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B" w:rsidRDefault="0015163B" w:rsidP="00A34749">
      <w:pPr>
        <w:tabs>
          <w:tab w:val="left" w:pos="3179"/>
        </w:tabs>
        <w:ind w:right="-374"/>
        <w:rPr>
          <w:b/>
          <w:bCs/>
          <w:caps/>
          <w:sz w:val="36"/>
          <w:szCs w:val="36"/>
        </w:rPr>
      </w:pPr>
    </w:p>
    <w:p w:rsidR="00AE5449" w:rsidRDefault="00A34749" w:rsidP="00A34749">
      <w:pPr>
        <w:tabs>
          <w:tab w:val="left" w:pos="3179"/>
        </w:tabs>
        <w:ind w:right="-374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                                  </w:t>
      </w:r>
    </w:p>
    <w:p w:rsidR="00533099" w:rsidRDefault="00533099" w:rsidP="00533099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99" w:rsidRDefault="00533099" w:rsidP="00533099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341691</w:t>
      </w:r>
    </w:p>
    <w:p w:rsidR="00533099" w:rsidRDefault="00533099" w:rsidP="0053309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33099" w:rsidRDefault="00533099" w:rsidP="00533099">
      <w:pPr>
        <w:pStyle w:val="Heading4"/>
        <w:widowControl w:val="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34749" w:rsidRDefault="00533099" w:rsidP="00533099">
      <w:pPr>
        <w:pStyle w:val="Heading4"/>
        <w:widowControl w:val="0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_x0000_s1026" style="position:absolute;z-index:251658240" from="-1.5pt,7.1pt" to="462pt,7.1pt"/>
        </w:pict>
      </w:r>
    </w:p>
    <w:p w:rsidR="00164511" w:rsidRDefault="00164511" w:rsidP="00A34749">
      <w:pPr>
        <w:pStyle w:val="Heading4"/>
        <w:widowControl w:val="0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A34749" w:rsidRPr="0067683B" w:rsidRDefault="00A34749" w:rsidP="00A34749">
      <w:pPr>
        <w:pStyle w:val="Heading4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67683B">
        <w:rPr>
          <w:rFonts w:ascii="Times New Roman" w:hAnsi="Times New Roman"/>
          <w:b/>
          <w:bCs/>
          <w:sz w:val="24"/>
          <w:szCs w:val="24"/>
          <w:highlight w:val="lightGray"/>
        </w:rPr>
        <w:t>OBJECTIVE</w:t>
      </w:r>
    </w:p>
    <w:p w:rsidR="00A34749" w:rsidRPr="0067683B" w:rsidRDefault="00A34749" w:rsidP="00A34749">
      <w:pPr>
        <w:pStyle w:val="BodyText3"/>
        <w:widowControl w:val="0"/>
        <w:rPr>
          <w:sz w:val="24"/>
          <w:szCs w:val="24"/>
        </w:rPr>
      </w:pPr>
      <w:r w:rsidRPr="0067683B">
        <w:rPr>
          <w:sz w:val="24"/>
          <w:szCs w:val="24"/>
        </w:rPr>
        <w:t>To work in a reputable organization both</w:t>
      </w:r>
      <w:r>
        <w:rPr>
          <w:sz w:val="24"/>
          <w:szCs w:val="24"/>
        </w:rPr>
        <w:t xml:space="preserve"> n</w:t>
      </w:r>
      <w:r w:rsidRPr="0067683B">
        <w:rPr>
          <w:sz w:val="24"/>
          <w:szCs w:val="24"/>
        </w:rPr>
        <w:t xml:space="preserve">ational and </w:t>
      </w:r>
      <w:r>
        <w:rPr>
          <w:sz w:val="24"/>
          <w:szCs w:val="24"/>
        </w:rPr>
        <w:t>international w</w:t>
      </w:r>
      <w:r w:rsidRPr="0067683B">
        <w:rPr>
          <w:sz w:val="24"/>
          <w:szCs w:val="24"/>
        </w:rPr>
        <w:t xml:space="preserve">here </w:t>
      </w:r>
      <w:r>
        <w:rPr>
          <w:sz w:val="24"/>
          <w:szCs w:val="24"/>
        </w:rPr>
        <w:t>organization objective is well defined, advertising promotion and sales are practiced to international standard and my abilities and skills are efficiently</w:t>
      </w:r>
      <w:r w:rsidRPr="0067683B">
        <w:rPr>
          <w:sz w:val="24"/>
          <w:szCs w:val="24"/>
        </w:rPr>
        <w:t xml:space="preserve"> </w:t>
      </w:r>
      <w:r>
        <w:rPr>
          <w:sz w:val="24"/>
          <w:szCs w:val="24"/>
        </w:rPr>
        <w:t>utilized</w:t>
      </w:r>
      <w:r w:rsidRPr="0067683B">
        <w:rPr>
          <w:sz w:val="24"/>
          <w:szCs w:val="24"/>
        </w:rPr>
        <w:t xml:space="preserve"> with or without supervision</w:t>
      </w:r>
      <w:r>
        <w:rPr>
          <w:sz w:val="24"/>
          <w:szCs w:val="24"/>
        </w:rPr>
        <w:t>.</w:t>
      </w:r>
    </w:p>
    <w:p w:rsidR="00A34749" w:rsidRPr="0067683B" w:rsidRDefault="00A34749" w:rsidP="00A34749">
      <w:pPr>
        <w:pStyle w:val="BodyText3"/>
        <w:widowControl w:val="0"/>
        <w:rPr>
          <w:sz w:val="24"/>
          <w:szCs w:val="24"/>
        </w:rPr>
      </w:pPr>
      <w:r w:rsidRPr="0067683B">
        <w:rPr>
          <w:b/>
          <w:bCs/>
          <w:sz w:val="24"/>
          <w:szCs w:val="24"/>
          <w:highlight w:val="lightGray"/>
        </w:rPr>
        <w:t>PHILOSOPHY</w:t>
      </w:r>
      <w:r w:rsidRPr="0067683B">
        <w:rPr>
          <w:sz w:val="24"/>
          <w:szCs w:val="24"/>
        </w:rPr>
        <w:t xml:space="preserve"> </w:t>
      </w:r>
    </w:p>
    <w:p w:rsidR="00A34749" w:rsidRPr="0067683B" w:rsidRDefault="00A34749" w:rsidP="00A34749">
      <w:pPr>
        <w:widowControl w:val="0"/>
      </w:pPr>
      <w:r>
        <w:t xml:space="preserve">Integrity, </w:t>
      </w:r>
      <w:r w:rsidRPr="0067683B">
        <w:t>Disciplin</w:t>
      </w:r>
      <w:r>
        <w:t>e, Diligent and Determination</w:t>
      </w:r>
    </w:p>
    <w:p w:rsidR="00A34749" w:rsidRPr="0067683B" w:rsidRDefault="00A34749" w:rsidP="00A34749">
      <w:pPr>
        <w:widowControl w:val="0"/>
      </w:pPr>
    </w:p>
    <w:p w:rsidR="00A34749" w:rsidRPr="0067683B" w:rsidRDefault="00A34749" w:rsidP="00A34749">
      <w:pPr>
        <w:widowControl w:val="0"/>
        <w:rPr>
          <w:b/>
          <w:bCs/>
        </w:rPr>
      </w:pPr>
      <w:r w:rsidRPr="0067683B">
        <w:rPr>
          <w:b/>
          <w:bCs/>
          <w:highlight w:val="lightGray"/>
        </w:rPr>
        <w:t>PROFILE</w:t>
      </w:r>
    </w:p>
    <w:p w:rsidR="00A34749" w:rsidRPr="0067683B" w:rsidRDefault="00A34749" w:rsidP="00A34749">
      <w:pPr>
        <w:widowControl w:val="0"/>
      </w:pPr>
      <w:r w:rsidRPr="0067683B">
        <w:t xml:space="preserve">I am a dynamic, versatile unassuming young man of wits and skills who believes knowledge is inexhaustible, and therefore willing to learn and improve at all times. I am highly receptive to new ideas and endowed with </w:t>
      </w:r>
      <w:r>
        <w:t>t</w:t>
      </w:r>
      <w:r w:rsidRPr="0067683B">
        <w:t>echnical know-how, problem solving abilities, marketing strategies and a mature communicator with great interpersonal skills and a great team player.</w:t>
      </w:r>
    </w:p>
    <w:p w:rsidR="00A34749" w:rsidRPr="0067683B" w:rsidRDefault="00A34749" w:rsidP="00A34749">
      <w:pPr>
        <w:widowControl w:val="0"/>
      </w:pPr>
    </w:p>
    <w:p w:rsidR="00A34749" w:rsidRPr="0067683B" w:rsidRDefault="00A34749" w:rsidP="00A34749">
      <w:pPr>
        <w:widowControl w:val="0"/>
        <w:rPr>
          <w:b/>
          <w:bCs/>
        </w:rPr>
      </w:pPr>
      <w:r w:rsidRPr="0067683B">
        <w:rPr>
          <w:b/>
          <w:bCs/>
          <w:highlight w:val="lightGray"/>
        </w:rPr>
        <w:t>EDUCATION</w:t>
      </w:r>
    </w:p>
    <w:p w:rsidR="00271633" w:rsidRDefault="00271633" w:rsidP="009B6742">
      <w:pPr>
        <w:tabs>
          <w:tab w:val="left" w:pos="3179"/>
        </w:tabs>
        <w:rPr>
          <w:rFonts w:eastAsia="Times New Roman"/>
          <w:color w:val="333333"/>
          <w:sz w:val="26"/>
        </w:rPr>
      </w:pPr>
    </w:p>
    <w:p w:rsidR="009B6742" w:rsidRDefault="001874C4" w:rsidP="009B6742">
      <w:pPr>
        <w:tabs>
          <w:tab w:val="left" w:pos="3179"/>
        </w:tabs>
        <w:rPr>
          <w:snapToGrid w:val="0"/>
        </w:rPr>
      </w:pPr>
      <w:proofErr w:type="gramStart"/>
      <w:r>
        <w:rPr>
          <w:snapToGrid w:val="0"/>
        </w:rPr>
        <w:t xml:space="preserve">Primary </w:t>
      </w:r>
      <w:r w:rsidR="009B6742" w:rsidRPr="005E4867">
        <w:rPr>
          <w:snapToGrid w:val="0"/>
        </w:rPr>
        <w:t>School leaving Certificate.</w:t>
      </w:r>
      <w:proofErr w:type="gramEnd"/>
      <w:r w:rsidR="009B6742" w:rsidRPr="005E4867">
        <w:rPr>
          <w:snapToGrid w:val="0"/>
        </w:rPr>
        <w:tab/>
      </w:r>
      <w:r w:rsidR="009B6742" w:rsidRPr="005E4867">
        <w:rPr>
          <w:snapToGrid w:val="0"/>
        </w:rPr>
        <w:tab/>
        <w:t xml:space="preserve">                                </w:t>
      </w:r>
      <w:r w:rsidR="009B6742">
        <w:rPr>
          <w:snapToGrid w:val="0"/>
        </w:rPr>
        <w:t xml:space="preserve">                            </w:t>
      </w:r>
      <w:r w:rsidR="00E56E9C">
        <w:rPr>
          <w:snapToGrid w:val="0"/>
        </w:rPr>
        <w:t>1996</w:t>
      </w:r>
      <w:r w:rsidR="004D3613">
        <w:rPr>
          <w:snapToGrid w:val="0"/>
        </w:rPr>
        <w:t>-</w:t>
      </w:r>
      <w:r w:rsidR="00E56E9C">
        <w:rPr>
          <w:snapToGrid w:val="0"/>
        </w:rPr>
        <w:t>2001</w:t>
      </w:r>
    </w:p>
    <w:p w:rsidR="00406A8C" w:rsidRDefault="00406A8C" w:rsidP="009B6742">
      <w:pPr>
        <w:tabs>
          <w:tab w:val="left" w:pos="3179"/>
        </w:tabs>
        <w:rPr>
          <w:snapToGrid w:val="0"/>
        </w:rPr>
      </w:pPr>
      <w:r w:rsidRPr="005E4867">
        <w:t xml:space="preserve">Senior Secondary School Certificate </w:t>
      </w:r>
      <w:r w:rsidRPr="005E4867">
        <w:tab/>
      </w:r>
      <w:r w:rsidRPr="005E4867">
        <w:tab/>
      </w:r>
      <w:r w:rsidRPr="005E4867">
        <w:tab/>
      </w:r>
      <w:r w:rsidRPr="005E4867">
        <w:rPr>
          <w:snapToGrid w:val="0"/>
        </w:rPr>
        <w:tab/>
        <w:t xml:space="preserve">   </w:t>
      </w:r>
      <w:r>
        <w:rPr>
          <w:snapToGrid w:val="0"/>
        </w:rPr>
        <w:t xml:space="preserve">                                 2001-2006</w:t>
      </w:r>
    </w:p>
    <w:p w:rsidR="00406A8C" w:rsidRDefault="00406A8C" w:rsidP="00406A8C">
      <w:pPr>
        <w:tabs>
          <w:tab w:val="left" w:pos="3179"/>
        </w:tabs>
        <w:rPr>
          <w:rFonts w:eastAsia="Times New Roman"/>
          <w:color w:val="333333"/>
          <w:sz w:val="26"/>
        </w:rPr>
      </w:pPr>
      <w:r>
        <w:rPr>
          <w:rFonts w:eastAsia="Times New Roman"/>
          <w:color w:val="333333"/>
          <w:sz w:val="26"/>
        </w:rPr>
        <w:t xml:space="preserve">Federal Polytechnic Ede </w:t>
      </w:r>
      <w:proofErr w:type="spellStart"/>
      <w:r>
        <w:rPr>
          <w:rFonts w:eastAsia="Times New Roman"/>
          <w:color w:val="333333"/>
          <w:sz w:val="26"/>
        </w:rPr>
        <w:t>Osun</w:t>
      </w:r>
      <w:proofErr w:type="spellEnd"/>
      <w:r>
        <w:rPr>
          <w:rFonts w:eastAsia="Times New Roman"/>
          <w:color w:val="333333"/>
          <w:sz w:val="26"/>
        </w:rPr>
        <w:t xml:space="preserve"> state, (Nigeria)                                                2013</w:t>
      </w:r>
      <w:r w:rsidRPr="00430F12">
        <w:rPr>
          <w:rFonts w:eastAsia="Times New Roman"/>
          <w:color w:val="333333"/>
          <w:sz w:val="26"/>
        </w:rPr>
        <w:t>-20</w:t>
      </w:r>
      <w:r>
        <w:rPr>
          <w:rFonts w:eastAsia="Times New Roman"/>
          <w:color w:val="333333"/>
          <w:sz w:val="26"/>
        </w:rPr>
        <w:t>16</w:t>
      </w:r>
    </w:p>
    <w:p w:rsidR="00AC6449" w:rsidRDefault="00AC6449" w:rsidP="00AC6449">
      <w:pPr>
        <w:spacing w:after="200" w:line="276" w:lineRule="auto"/>
        <w:rPr>
          <w:rFonts w:eastAsia="Times New Roman"/>
          <w:lang w:val="en-GB" w:eastAsia="en-GB"/>
        </w:rPr>
      </w:pPr>
    </w:p>
    <w:p w:rsidR="00A34749" w:rsidRPr="00430F12" w:rsidRDefault="00A34749" w:rsidP="00A34749">
      <w:pPr>
        <w:widowControl w:val="0"/>
        <w:rPr>
          <w:b/>
        </w:rPr>
      </w:pPr>
      <w:r w:rsidRPr="00430F12">
        <w:rPr>
          <w:b/>
        </w:rPr>
        <w:t xml:space="preserve">MY WORK EXPERIENCE </w:t>
      </w:r>
    </w:p>
    <w:p w:rsidR="00A34749" w:rsidRDefault="00A34749" w:rsidP="00A34749">
      <w:pPr>
        <w:widowControl w:val="0"/>
        <w:rPr>
          <w:bCs/>
        </w:rPr>
      </w:pPr>
    </w:p>
    <w:p w:rsidR="00A34749" w:rsidRPr="00430F12" w:rsidRDefault="00A34749" w:rsidP="00A34749">
      <w:pPr>
        <w:widowControl w:val="0"/>
        <w:rPr>
          <w:bCs/>
        </w:rPr>
      </w:pPr>
      <w:r w:rsidRPr="00430F12">
        <w:rPr>
          <w:bCs/>
        </w:rPr>
        <w:t>SLOT SUPERMARKET</w:t>
      </w:r>
      <w:r w:rsidRPr="00430F12">
        <w:rPr>
          <w:bCs/>
        </w:rPr>
        <w:tab/>
      </w:r>
      <w:r w:rsidRPr="00430F12">
        <w:rPr>
          <w:bCs/>
        </w:rPr>
        <w:tab/>
      </w:r>
      <w:r w:rsidRPr="00430F12">
        <w:rPr>
          <w:bCs/>
        </w:rPr>
        <w:tab/>
        <w:t xml:space="preserve">        </w:t>
      </w:r>
      <w:r w:rsidRPr="00430F12">
        <w:rPr>
          <w:bCs/>
        </w:rPr>
        <w:tab/>
      </w:r>
      <w:r w:rsidRPr="00430F12">
        <w:rPr>
          <w:bCs/>
        </w:rPr>
        <w:tab/>
      </w:r>
      <w:r w:rsidRPr="00430F12">
        <w:rPr>
          <w:bCs/>
        </w:rPr>
        <w:tab/>
        <w:t xml:space="preserve">                                 </w:t>
      </w:r>
      <w:r w:rsidRPr="00430F12">
        <w:rPr>
          <w:bCs/>
        </w:rPr>
        <w:tab/>
      </w:r>
      <w:r w:rsidRPr="00430F12">
        <w:rPr>
          <w:bCs/>
        </w:rPr>
        <w:tab/>
      </w:r>
      <w:r>
        <w:rPr>
          <w:bCs/>
        </w:rPr>
        <w:t xml:space="preserve">    </w:t>
      </w:r>
      <w:r w:rsidR="00587AEB">
        <w:rPr>
          <w:bCs/>
        </w:rPr>
        <w:t>2010</w:t>
      </w:r>
      <w:r w:rsidR="00C927B4">
        <w:rPr>
          <w:bCs/>
        </w:rPr>
        <w:t xml:space="preserve"> -</w:t>
      </w:r>
      <w:r w:rsidR="006919A8">
        <w:rPr>
          <w:bCs/>
        </w:rPr>
        <w:t xml:space="preserve"> </w:t>
      </w:r>
      <w:r w:rsidR="002F36C4">
        <w:rPr>
          <w:bCs/>
        </w:rPr>
        <w:t>2016</w:t>
      </w:r>
      <w:r w:rsidRPr="00430F12">
        <w:rPr>
          <w:bCs/>
        </w:rPr>
        <w:t xml:space="preserve">  </w:t>
      </w:r>
    </w:p>
    <w:p w:rsidR="00A34749" w:rsidRPr="0067683B" w:rsidRDefault="00A34749" w:rsidP="00A34749">
      <w:pPr>
        <w:widowControl w:val="0"/>
        <w:rPr>
          <w:b/>
          <w:bCs/>
        </w:rPr>
      </w:pPr>
      <w:r w:rsidRPr="00430F12">
        <w:rPr>
          <w:bCs/>
        </w:rPr>
        <w:t xml:space="preserve">                   </w:t>
      </w:r>
      <w:r w:rsidRPr="00430F12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A34749" w:rsidRPr="0067683B" w:rsidRDefault="00A34749" w:rsidP="00A34749">
      <w:pPr>
        <w:widowControl w:val="0"/>
        <w:rPr>
          <w:b/>
          <w:bCs/>
          <w:i/>
        </w:rPr>
      </w:pPr>
      <w:r w:rsidRPr="00801C3B">
        <w:rPr>
          <w:b/>
          <w:bCs/>
        </w:rPr>
        <w:t>Post Held</w:t>
      </w:r>
      <w:r>
        <w:rPr>
          <w:b/>
          <w:bCs/>
          <w:i/>
        </w:rPr>
        <w:t xml:space="preserve">: </w:t>
      </w:r>
      <w:r w:rsidRPr="00430F12">
        <w:rPr>
          <w:bCs/>
          <w:i/>
        </w:rPr>
        <w:t>SALES</w:t>
      </w:r>
      <w:r w:rsidR="00534BE2">
        <w:rPr>
          <w:bCs/>
          <w:i/>
        </w:rPr>
        <w:t xml:space="preserve"> ASSISTANCE</w:t>
      </w:r>
      <w:r>
        <w:rPr>
          <w:b/>
          <w:bCs/>
          <w:i/>
        </w:rPr>
        <w:t>.</w:t>
      </w:r>
    </w:p>
    <w:p w:rsidR="00A34749" w:rsidRDefault="00A34749" w:rsidP="00A34749">
      <w:pPr>
        <w:widowControl w:val="0"/>
        <w:rPr>
          <w:b/>
          <w:bCs/>
        </w:rPr>
      </w:pPr>
    </w:p>
    <w:p w:rsidR="00A34749" w:rsidRPr="0067683B" w:rsidRDefault="00A34749" w:rsidP="00A34749">
      <w:pPr>
        <w:widowControl w:val="0"/>
        <w:rPr>
          <w:b/>
          <w:bCs/>
        </w:rPr>
      </w:pPr>
      <w:r w:rsidRPr="0067683B">
        <w:rPr>
          <w:b/>
          <w:bCs/>
        </w:rPr>
        <w:t xml:space="preserve">Responsibilities: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34749" w:rsidRPr="0067683B" w:rsidTr="007A55E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Introducing customers to our products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Decide on the media approach to fast track promo campaigns.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Making decisions on the best form of media for specific clients and campaigns.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Undertaking research and analyzing data using specialist industry resources.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Identifying target audiences and analyzing their characteristics, behavior and media habits.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Presenting proposals, including cost schedules, to clients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Communication the  uses and important of our product to customers amidst other competitive brand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 xml:space="preserve">Prepare road shows, advertisement jingle that will push sales 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 xml:space="preserve">Develop a </w:t>
            </w:r>
            <w:proofErr w:type="spellStart"/>
            <w:r>
              <w:t>well structured</w:t>
            </w:r>
            <w:proofErr w:type="spellEnd"/>
            <w:r>
              <w:t xml:space="preserve"> distribution network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Recommending the most appropriate types of media to use, as well as the most effective time spans and locations.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Working with colleagues, other departments and media buyers either in-house or in a specialist agency.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tabs>
                <w:tab w:val="left" w:pos="6765"/>
              </w:tabs>
              <w:spacing w:before="100" w:beforeAutospacing="1" w:after="100" w:afterAutospacing="1"/>
            </w:pPr>
            <w:r>
              <w:t>Making and maintaining good contacts with media owners, such as newspapers, magazines and websites.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Managing client relationships to build respect and trust in your judgment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lastRenderedPageBreak/>
              <w:t>Proofreading advertisement content before release</w:t>
            </w:r>
          </w:p>
          <w:p w:rsidR="00A34749" w:rsidRDefault="00A34749" w:rsidP="00A3474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Maintaining detailed records.</w:t>
            </w:r>
          </w:p>
          <w:p w:rsidR="00A34749" w:rsidRPr="009A7E0A" w:rsidRDefault="00A34749" w:rsidP="00A3474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Evaluating the effectiveness of campaigns in order to inform future campaigns.</w:t>
            </w:r>
          </w:p>
        </w:tc>
      </w:tr>
    </w:tbl>
    <w:p w:rsidR="00B901D8" w:rsidRPr="001C2F5B" w:rsidRDefault="00B901D8" w:rsidP="00B901D8">
      <w:pPr>
        <w:pStyle w:val="SectionTitle"/>
      </w:pPr>
      <w:r w:rsidRPr="001C2F5B">
        <w:lastRenderedPageBreak/>
        <w:t>HOBBIES</w:t>
      </w:r>
    </w:p>
    <w:p w:rsidR="00B901D8" w:rsidRPr="001C2F5B" w:rsidRDefault="00B901D8" w:rsidP="00B901D8">
      <w:pPr>
        <w:shd w:val="clear" w:color="auto" w:fill="FFFFFF"/>
        <w:spacing w:before="360" w:after="360"/>
        <w:rPr>
          <w:rFonts w:eastAsia="Times New Roman" w:cstheme="minorHAnsi"/>
          <w:iCs/>
          <w:color w:val="333333"/>
        </w:rPr>
      </w:pPr>
      <w:r w:rsidRPr="001C2F5B">
        <w:rPr>
          <w:rFonts w:eastAsia="Times New Roman" w:cstheme="minorHAnsi"/>
          <w:iCs/>
          <w:color w:val="333333"/>
        </w:rPr>
        <w:t>Travelling, Meeting People and playing football</w:t>
      </w:r>
    </w:p>
    <w:p w:rsidR="00B901D8" w:rsidRPr="00645F5D" w:rsidRDefault="00B901D8" w:rsidP="00B901D8">
      <w:pPr>
        <w:pStyle w:val="SectionTitle"/>
      </w:pPr>
      <w:r w:rsidRPr="00645F5D">
        <w:t>REFERENCE</w:t>
      </w:r>
    </w:p>
    <w:p w:rsidR="00B901D8" w:rsidRPr="001C2F5B" w:rsidRDefault="00B901D8" w:rsidP="00B901D8">
      <w:r w:rsidRPr="001C2F5B">
        <w:t>Available On Request</w:t>
      </w:r>
    </w:p>
    <w:p w:rsidR="00B901D8" w:rsidRDefault="00B901D8" w:rsidP="00B901D8">
      <w:pPr>
        <w:tabs>
          <w:tab w:val="left" w:pos="360"/>
        </w:tabs>
        <w:suppressAutoHyphens/>
        <w:spacing w:line="360" w:lineRule="auto"/>
        <w:rPr>
          <w:rFonts w:ascii="Garamond" w:hAnsi="Garamond"/>
          <w:b/>
          <w:color w:val="000000" w:themeColor="text1"/>
          <w:u w:val="single"/>
        </w:rPr>
      </w:pPr>
    </w:p>
    <w:p w:rsidR="00B901D8" w:rsidRPr="00147C63" w:rsidRDefault="00B901D8" w:rsidP="00B901D8">
      <w:pPr>
        <w:tabs>
          <w:tab w:val="left" w:pos="360"/>
        </w:tabs>
        <w:suppressAutoHyphens/>
        <w:spacing w:line="360" w:lineRule="auto"/>
        <w:rPr>
          <w:rFonts w:ascii="Garamond" w:hAnsi="Garamond"/>
          <w:b/>
          <w:color w:val="000000" w:themeColor="text1"/>
          <w:u w:val="single"/>
        </w:rPr>
      </w:pPr>
      <w:r w:rsidRPr="00147C63">
        <w:rPr>
          <w:rFonts w:ascii="Garamond" w:hAnsi="Garamond"/>
          <w:b/>
          <w:color w:val="000000" w:themeColor="text1"/>
          <w:u w:val="single"/>
        </w:rPr>
        <w:t>Declaration</w:t>
      </w:r>
      <w:r>
        <w:rPr>
          <w:rFonts w:ascii="Garamond" w:hAnsi="Garamond"/>
          <w:b/>
          <w:color w:val="000000" w:themeColor="text1"/>
          <w:u w:val="single"/>
        </w:rPr>
        <w:t>:</w:t>
      </w:r>
    </w:p>
    <w:p w:rsidR="00B901D8" w:rsidRPr="001C2F5B" w:rsidRDefault="00B901D8" w:rsidP="00B901D8">
      <w:pPr>
        <w:rPr>
          <w:rFonts w:ascii="Garamond" w:hAnsi="Garamond"/>
        </w:rPr>
      </w:pPr>
      <w:r w:rsidRPr="001C2F5B">
        <w:rPr>
          <w:rFonts w:ascii="Garamond" w:hAnsi="Garamond"/>
        </w:rPr>
        <w:t xml:space="preserve">I declare that the above information </w:t>
      </w:r>
      <w:bookmarkStart w:id="0" w:name="_GoBack"/>
      <w:bookmarkEnd w:id="0"/>
      <w:r w:rsidRPr="001C2F5B">
        <w:rPr>
          <w:rFonts w:ascii="Garamond" w:hAnsi="Garamond"/>
        </w:rPr>
        <w:t>is true and correct to the best of my knowledge and that nothing has been concealed or distorted.</w:t>
      </w:r>
    </w:p>
    <w:p w:rsidR="00B901D8" w:rsidRPr="001C2F5B" w:rsidRDefault="00B901D8" w:rsidP="00B901D8">
      <w:pPr>
        <w:rPr>
          <w:rFonts w:ascii="Garamond" w:hAnsi="Garamond"/>
        </w:rPr>
      </w:pPr>
    </w:p>
    <w:p w:rsidR="00B901D8" w:rsidRPr="00C25500" w:rsidRDefault="00B901D8" w:rsidP="00B901D8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</w:t>
      </w:r>
      <w:r w:rsidRPr="001C2F5B">
        <w:rPr>
          <w:rFonts w:ascii="Garamond" w:hAnsi="Garamond"/>
        </w:rPr>
        <w:t>Signature</w:t>
      </w:r>
      <w:proofErr w:type="gramStart"/>
      <w:r w:rsidRPr="001C2F5B">
        <w:rPr>
          <w:rFonts w:ascii="Garamond" w:hAnsi="Garamond"/>
        </w:rPr>
        <w:t>:…………………………….</w:t>
      </w:r>
      <w:proofErr w:type="gramEnd"/>
    </w:p>
    <w:p w:rsidR="00A34749" w:rsidRPr="00216DB0" w:rsidRDefault="00A34749" w:rsidP="00B901D8">
      <w:pPr>
        <w:spacing w:before="100" w:beforeAutospacing="1" w:after="100" w:afterAutospacing="1"/>
        <w:rPr>
          <w:rFonts w:eastAsia="Times New Roman"/>
          <w:lang w:val="en-GB" w:eastAsia="en-GB"/>
        </w:rPr>
      </w:pPr>
      <w:r w:rsidRPr="004E6C88">
        <w:rPr>
          <w:rFonts w:eastAsia="Times New Roman"/>
          <w:lang w:val="en-GB" w:eastAsia="en-GB"/>
        </w:rPr>
        <w:t xml:space="preserve"> </w:t>
      </w:r>
    </w:p>
    <w:p w:rsidR="005D091E" w:rsidRDefault="005D091E"/>
    <w:sectPr w:rsidR="005D091E" w:rsidSect="00667EE9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E36"/>
    <w:multiLevelType w:val="multilevel"/>
    <w:tmpl w:val="DE6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95E95"/>
    <w:multiLevelType w:val="multilevel"/>
    <w:tmpl w:val="8F4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47B9F"/>
    <w:multiLevelType w:val="multilevel"/>
    <w:tmpl w:val="B13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749"/>
    <w:rsid w:val="0004432A"/>
    <w:rsid w:val="00053E9F"/>
    <w:rsid w:val="00065054"/>
    <w:rsid w:val="0015163B"/>
    <w:rsid w:val="00164511"/>
    <w:rsid w:val="001874C4"/>
    <w:rsid w:val="00260916"/>
    <w:rsid w:val="002703A3"/>
    <w:rsid w:val="00271633"/>
    <w:rsid w:val="002F2C0B"/>
    <w:rsid w:val="002F36C4"/>
    <w:rsid w:val="002F40B8"/>
    <w:rsid w:val="00406A8C"/>
    <w:rsid w:val="00430911"/>
    <w:rsid w:val="00461D33"/>
    <w:rsid w:val="004D3613"/>
    <w:rsid w:val="004E4C99"/>
    <w:rsid w:val="00533099"/>
    <w:rsid w:val="00534BE2"/>
    <w:rsid w:val="00582A2E"/>
    <w:rsid w:val="00587AEB"/>
    <w:rsid w:val="005A6093"/>
    <w:rsid w:val="005D091E"/>
    <w:rsid w:val="005F1FAE"/>
    <w:rsid w:val="00667EE9"/>
    <w:rsid w:val="006916E8"/>
    <w:rsid w:val="006919A8"/>
    <w:rsid w:val="006A5BF7"/>
    <w:rsid w:val="007E22ED"/>
    <w:rsid w:val="00852183"/>
    <w:rsid w:val="00880FD8"/>
    <w:rsid w:val="008A68AC"/>
    <w:rsid w:val="00953AE8"/>
    <w:rsid w:val="009B6742"/>
    <w:rsid w:val="009E6F60"/>
    <w:rsid w:val="00A34749"/>
    <w:rsid w:val="00A823EE"/>
    <w:rsid w:val="00AC6449"/>
    <w:rsid w:val="00AE5449"/>
    <w:rsid w:val="00AF475E"/>
    <w:rsid w:val="00B901D8"/>
    <w:rsid w:val="00C61839"/>
    <w:rsid w:val="00C65483"/>
    <w:rsid w:val="00C733BD"/>
    <w:rsid w:val="00C927B4"/>
    <w:rsid w:val="00CF0B56"/>
    <w:rsid w:val="00D42E8C"/>
    <w:rsid w:val="00D649E1"/>
    <w:rsid w:val="00DC3AA1"/>
    <w:rsid w:val="00DE4E11"/>
    <w:rsid w:val="00DF0A6A"/>
    <w:rsid w:val="00E0591B"/>
    <w:rsid w:val="00E56E9C"/>
    <w:rsid w:val="00FA78A5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link w:val="Heading4Char"/>
    <w:qFormat/>
    <w:rsid w:val="00A34749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749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basedOn w:val="Normal"/>
    <w:link w:val="BodyText3Char"/>
    <w:rsid w:val="00A347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474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49"/>
    <w:rPr>
      <w:rFonts w:ascii="Tahoma" w:eastAsia="SimSun" w:hAnsi="Tahoma" w:cs="Tahoma"/>
      <w:sz w:val="16"/>
      <w:szCs w:val="16"/>
      <w:lang w:eastAsia="zh-CN"/>
    </w:rPr>
  </w:style>
  <w:style w:type="paragraph" w:customStyle="1" w:styleId="SectionTitle">
    <w:name w:val="Section Title"/>
    <w:basedOn w:val="Normal"/>
    <w:next w:val="Normal"/>
    <w:autoRedefine/>
    <w:rsid w:val="00B901D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eastAsia="Times New Roman" w:hAnsi="Arial"/>
      <w:b/>
      <w:color w:val="3333FF"/>
      <w:spacing w:val="-10"/>
      <w:lang w:eastAsia="en-US"/>
    </w:rPr>
  </w:style>
  <w:style w:type="character" w:styleId="Hyperlink">
    <w:name w:val="Hyperlink"/>
    <w:uiPriority w:val="99"/>
    <w:semiHidden/>
    <w:unhideWhenUsed/>
    <w:rsid w:val="0053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45</cp:revision>
  <dcterms:created xsi:type="dcterms:W3CDTF">2014-08-30T06:53:00Z</dcterms:created>
  <dcterms:modified xsi:type="dcterms:W3CDTF">2017-03-02T09:32:00Z</dcterms:modified>
</cp:coreProperties>
</file>