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F6" w:rsidRDefault="00C16AF6" w:rsidP="00C16AF6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F6" w:rsidRDefault="00C16AF6" w:rsidP="00C16AF6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341707</w:t>
      </w:r>
    </w:p>
    <w:p w:rsidR="00C16AF6" w:rsidRDefault="00C16AF6" w:rsidP="00C16AF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response@gulfjobseekers.com</w:t>
        </w:r>
      </w:hyperlink>
    </w:p>
    <w:p w:rsidR="00C16AF6" w:rsidRDefault="00C16AF6" w:rsidP="00C16AF6">
      <w:pPr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http://www.gulfjobseeker.com/employer/cvdatabasepaid.php</w:t>
        </w:r>
      </w:hyperlink>
    </w:p>
    <w:p w:rsidR="00300A02" w:rsidRDefault="00C16AF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307340</wp:posOffset>
            </wp:positionV>
            <wp:extent cx="5854700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A02" w:rsidRDefault="00300A02">
      <w:pPr>
        <w:spacing w:line="200" w:lineRule="exact"/>
        <w:rPr>
          <w:sz w:val="24"/>
          <w:szCs w:val="24"/>
        </w:rPr>
      </w:pPr>
    </w:p>
    <w:p w:rsidR="00300A02" w:rsidRDefault="00300A02">
      <w:pPr>
        <w:spacing w:line="266" w:lineRule="exact"/>
        <w:rPr>
          <w:sz w:val="24"/>
          <w:szCs w:val="24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OBJECTIVE</w:t>
      </w:r>
    </w:p>
    <w:p w:rsidR="00300A02" w:rsidRDefault="00300A02">
      <w:pPr>
        <w:spacing w:line="258" w:lineRule="exact"/>
        <w:rPr>
          <w:sz w:val="24"/>
          <w:szCs w:val="24"/>
        </w:rPr>
      </w:pPr>
    </w:p>
    <w:p w:rsidR="00300A02" w:rsidRDefault="00C16AF6">
      <w:pPr>
        <w:spacing w:line="25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seek a challenging position in a dynamic organization that welcomes initiative and dedication and demands excellence </w:t>
      </w:r>
      <w:r>
        <w:rPr>
          <w:rFonts w:ascii="Arial" w:eastAsia="Arial" w:hAnsi="Arial" w:cs="Arial"/>
        </w:rPr>
        <w:t>in consistently meeting business objectives and exceeding standards.</w:t>
      </w:r>
    </w:p>
    <w:p w:rsidR="00300A02" w:rsidRDefault="00300A02">
      <w:pPr>
        <w:spacing w:line="193" w:lineRule="exact"/>
        <w:rPr>
          <w:sz w:val="24"/>
          <w:szCs w:val="24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PROFESSIONAL EXPERIENCE</w:t>
      </w:r>
    </w:p>
    <w:p w:rsidR="00300A02" w:rsidRDefault="00300A02">
      <w:pPr>
        <w:spacing w:line="232" w:lineRule="exact"/>
        <w:rPr>
          <w:sz w:val="24"/>
          <w:szCs w:val="24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Jumbo Line Shipping Agency LLC</w:t>
      </w:r>
    </w:p>
    <w:p w:rsidR="00300A02" w:rsidRDefault="00300A02">
      <w:pPr>
        <w:spacing w:line="3" w:lineRule="exact"/>
        <w:rPr>
          <w:sz w:val="24"/>
          <w:szCs w:val="24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November 2009 - Present</w:t>
      </w: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</w:rPr>
        <w:t>Deira, Dubai</w:t>
      </w:r>
    </w:p>
    <w:p w:rsidR="00300A02" w:rsidRDefault="00300A02">
      <w:pPr>
        <w:spacing w:line="248" w:lineRule="exact"/>
        <w:rPr>
          <w:sz w:val="24"/>
          <w:szCs w:val="24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Shipping / STS Coordinator</w:t>
      </w:r>
    </w:p>
    <w:p w:rsidR="00300A02" w:rsidRDefault="00300A02">
      <w:pPr>
        <w:spacing w:line="240" w:lineRule="exact"/>
        <w:rPr>
          <w:sz w:val="24"/>
          <w:szCs w:val="24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300A02" w:rsidRDefault="00300A02">
      <w:pPr>
        <w:spacing w:line="18" w:lineRule="exact"/>
        <w:rPr>
          <w:sz w:val="24"/>
          <w:szCs w:val="24"/>
        </w:rPr>
      </w:pPr>
    </w:p>
    <w:p w:rsidR="00300A02" w:rsidRDefault="00C16AF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Primarily responsible for organizing the </w:t>
      </w:r>
      <w:r>
        <w:rPr>
          <w:rFonts w:ascii="Arial" w:eastAsia="Arial" w:hAnsi="Arial" w:cs="Arial"/>
        </w:rPr>
        <w:t>operation as regards to the equipment to be use and also communication to all parties before engagement and during the actual operation to finalization of documents.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Give support to the Shipping manager in his duties and liaise with the Port, Port Operati</w:t>
      </w:r>
      <w:r>
        <w:rPr>
          <w:rFonts w:ascii="Arial" w:eastAsia="Arial" w:hAnsi="Arial" w:cs="Arial"/>
        </w:rPr>
        <w:t>ons and all concerned parties concerned with the vessel whilst under our agency or contract in his absence.</w:t>
      </w:r>
    </w:p>
    <w:p w:rsidR="00300A02" w:rsidRDefault="00300A02">
      <w:pPr>
        <w:spacing w:line="2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Follow up with workshops or service providers regarding repairs &amp; maintenance issues pertaining to the vessel as organized by the shipping manager.</w:t>
      </w:r>
    </w:p>
    <w:p w:rsidR="00300A02" w:rsidRDefault="00C16AF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Maintaining documented correspondence where required and pass accurate records of completed duties back to the HOD in a timely manner to allow for quick and accurate invoicing.</w:t>
      </w:r>
    </w:p>
    <w:p w:rsidR="00300A02" w:rsidRDefault="00300A02">
      <w:pPr>
        <w:spacing w:line="2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Coordinating with the Port Officials for the vessel arrival</w:t>
      </w:r>
    </w:p>
    <w:p w:rsidR="00300A02" w:rsidRDefault="00C16AF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Informing and upd</w:t>
      </w:r>
      <w:r>
        <w:rPr>
          <w:rFonts w:ascii="Arial" w:eastAsia="Arial" w:hAnsi="Arial" w:cs="Arial"/>
        </w:rPr>
        <w:t>ating all concerned consignees regarding the arrival of vessel.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9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Arranging cranes launch hire, provisions, deck store, charts, and ship - repair.</w:t>
      </w:r>
    </w:p>
    <w:p w:rsidR="00300A02" w:rsidRPr="00C16AF6" w:rsidRDefault="00C16AF6" w:rsidP="00C16AF6">
      <w:pPr>
        <w:numPr>
          <w:ilvl w:val="0"/>
          <w:numId w:val="1"/>
        </w:numPr>
        <w:tabs>
          <w:tab w:val="left" w:pos="720"/>
        </w:tabs>
        <w:ind w:left="720" w:hanging="359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Sends arrival and departure report of the vessel to the shipper</w:t>
      </w:r>
      <w:bookmarkStart w:id="0" w:name="_GoBack"/>
      <w:bookmarkEnd w:id="0"/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Multicerv Insurance and Outsourcing</w:t>
      </w:r>
    </w:p>
    <w:p w:rsidR="00300A02" w:rsidRDefault="00300A02">
      <w:pPr>
        <w:spacing w:line="5" w:lineRule="exact"/>
        <w:rPr>
          <w:sz w:val="24"/>
          <w:szCs w:val="24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May </w:t>
      </w:r>
      <w:r>
        <w:rPr>
          <w:rFonts w:ascii="Arial" w:eastAsia="Arial" w:hAnsi="Arial" w:cs="Arial"/>
          <w:i/>
          <w:iCs/>
        </w:rPr>
        <w:t>2009 –September 2009</w:t>
      </w: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</w:rPr>
        <w:t>Sheik Zayed Road, Dubai</w:t>
      </w:r>
    </w:p>
    <w:p w:rsidR="00300A02" w:rsidRDefault="00300A02">
      <w:pPr>
        <w:spacing w:line="246" w:lineRule="exact"/>
        <w:rPr>
          <w:sz w:val="24"/>
          <w:szCs w:val="24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Operations Supervisor</w:t>
      </w:r>
    </w:p>
    <w:p w:rsidR="00300A02" w:rsidRDefault="00300A02">
      <w:pPr>
        <w:spacing w:line="242" w:lineRule="exact"/>
        <w:rPr>
          <w:sz w:val="24"/>
          <w:szCs w:val="24"/>
        </w:rPr>
      </w:pPr>
    </w:p>
    <w:p w:rsidR="00300A02" w:rsidRDefault="00C16AF6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300A02" w:rsidRDefault="00300A02">
      <w:pPr>
        <w:spacing w:line="18" w:lineRule="exact"/>
        <w:rPr>
          <w:sz w:val="24"/>
          <w:szCs w:val="24"/>
        </w:rPr>
      </w:pPr>
    </w:p>
    <w:p w:rsidR="00300A02" w:rsidRDefault="00C16AF6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59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Conducting survey and quotation for the client removal and relocation requirements</w:t>
      </w:r>
    </w:p>
    <w:p w:rsidR="00300A02" w:rsidRDefault="00C16AF6">
      <w:pPr>
        <w:numPr>
          <w:ilvl w:val="0"/>
          <w:numId w:val="2"/>
        </w:numPr>
        <w:tabs>
          <w:tab w:val="left" w:pos="1440"/>
        </w:tabs>
        <w:ind w:left="1440" w:hanging="359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Arranging costing for the materials and other expenses for the operations</w:t>
      </w:r>
    </w:p>
    <w:p w:rsidR="00300A02" w:rsidRDefault="00300A02">
      <w:pPr>
        <w:sectPr w:rsidR="00300A02">
          <w:pgSz w:w="12240" w:h="15840"/>
          <w:pgMar w:top="1343" w:right="1800" w:bottom="1440" w:left="1800" w:header="0" w:footer="0" w:gutter="0"/>
          <w:cols w:space="720" w:equalWidth="0">
            <w:col w:w="8640"/>
          </w:cols>
        </w:sectPr>
      </w:pPr>
    </w:p>
    <w:p w:rsidR="00300A02" w:rsidRDefault="00C16AF6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0"/>
        <w:jc w:val="both"/>
        <w:rPr>
          <w:rFonts w:ascii="Arial Narrow" w:eastAsia="Arial Narrow" w:hAnsi="Arial Narrow" w:cs="Arial Narrow"/>
        </w:rPr>
      </w:pPr>
      <w:bookmarkStart w:id="1" w:name="page2"/>
      <w:bookmarkEnd w:id="1"/>
      <w:r>
        <w:rPr>
          <w:rFonts w:ascii="Arial" w:eastAsia="Arial" w:hAnsi="Arial" w:cs="Arial"/>
        </w:rPr>
        <w:lastRenderedPageBreak/>
        <w:t>Monitoring the packing and moving operation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Preparing monthly and weekly report of packing and moving operation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Responsible for the tracking and monitoring of the operations.</w:t>
      </w:r>
    </w:p>
    <w:p w:rsidR="00300A02" w:rsidRDefault="00C16AF6">
      <w:pPr>
        <w:numPr>
          <w:ilvl w:val="0"/>
          <w:numId w:val="3"/>
        </w:numPr>
        <w:tabs>
          <w:tab w:val="left" w:pos="1440"/>
        </w:tabs>
        <w:ind w:left="1440" w:hanging="359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Reservation of truck for deliveries and pickup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59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Coordinating </w:t>
      </w:r>
      <w:r>
        <w:rPr>
          <w:rFonts w:ascii="Arial" w:eastAsia="Arial" w:hAnsi="Arial" w:cs="Arial"/>
        </w:rPr>
        <w:t>with our business partners for other concerns</w:t>
      </w:r>
    </w:p>
    <w:p w:rsidR="00300A02" w:rsidRDefault="00C16AF6">
      <w:pPr>
        <w:numPr>
          <w:ilvl w:val="0"/>
          <w:numId w:val="3"/>
        </w:numPr>
        <w:tabs>
          <w:tab w:val="left" w:pos="1440"/>
        </w:tabs>
        <w:ind w:left="1440" w:hanging="359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Answering all queries by phone and email regarding the packing and moving operation</w:t>
      </w:r>
    </w:p>
    <w:p w:rsidR="00300A02" w:rsidRDefault="00C16AF6">
      <w:pPr>
        <w:numPr>
          <w:ilvl w:val="0"/>
          <w:numId w:val="3"/>
        </w:numPr>
        <w:tabs>
          <w:tab w:val="left" w:pos="1440"/>
        </w:tabs>
        <w:ind w:left="1440" w:hanging="359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Communicates with internal management and subcontractors for supply requirements</w:t>
      </w:r>
    </w:p>
    <w:p w:rsidR="00300A02" w:rsidRDefault="00C16AF6">
      <w:pPr>
        <w:numPr>
          <w:ilvl w:val="0"/>
          <w:numId w:val="3"/>
        </w:numPr>
        <w:tabs>
          <w:tab w:val="left" w:pos="1440"/>
        </w:tabs>
        <w:ind w:left="1440" w:hanging="359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Arranging / Filing all important documents.</w:t>
      </w:r>
    </w:p>
    <w:p w:rsidR="00300A02" w:rsidRDefault="00300A02">
      <w:pPr>
        <w:spacing w:line="246" w:lineRule="exact"/>
        <w:rPr>
          <w:sz w:val="20"/>
          <w:szCs w:val="20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BOSPHORUS SHIPPING INTERNATIONAL LLC</w:t>
      </w:r>
    </w:p>
    <w:p w:rsidR="00300A02" w:rsidRDefault="00300A02">
      <w:pPr>
        <w:spacing w:line="5" w:lineRule="exact"/>
        <w:rPr>
          <w:sz w:val="20"/>
          <w:szCs w:val="20"/>
        </w:rPr>
      </w:pPr>
    </w:p>
    <w:p w:rsidR="00300A02" w:rsidRDefault="00C16AF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June 2008 – May 2009</w:t>
      </w:r>
    </w:p>
    <w:p w:rsidR="00300A02" w:rsidRDefault="00300A02">
      <w:pPr>
        <w:spacing w:line="1" w:lineRule="exact"/>
        <w:rPr>
          <w:sz w:val="20"/>
          <w:szCs w:val="20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</w:rPr>
        <w:t>Jebel Ali Free Zone, Dubai</w:t>
      </w:r>
    </w:p>
    <w:p w:rsidR="00300A02" w:rsidRDefault="00300A02">
      <w:pPr>
        <w:spacing w:line="248" w:lineRule="exact"/>
        <w:rPr>
          <w:sz w:val="20"/>
          <w:szCs w:val="20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Shipping / Logistics Coordinator</w:t>
      </w:r>
    </w:p>
    <w:p w:rsidR="00300A02" w:rsidRDefault="00300A02">
      <w:pPr>
        <w:spacing w:line="240" w:lineRule="exact"/>
        <w:rPr>
          <w:sz w:val="20"/>
          <w:szCs w:val="20"/>
        </w:rPr>
      </w:pPr>
    </w:p>
    <w:p w:rsidR="00300A02" w:rsidRDefault="00C16AF6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300A02" w:rsidRDefault="00300A02">
      <w:pPr>
        <w:spacing w:line="18" w:lineRule="exact"/>
        <w:rPr>
          <w:sz w:val="20"/>
          <w:szCs w:val="20"/>
        </w:rPr>
      </w:pPr>
    </w:p>
    <w:p w:rsidR="00300A02" w:rsidRDefault="00C16AF6">
      <w:pPr>
        <w:numPr>
          <w:ilvl w:val="0"/>
          <w:numId w:val="4"/>
        </w:numPr>
        <w:tabs>
          <w:tab w:val="left" w:pos="1440"/>
        </w:tabs>
        <w:ind w:left="1440" w:hanging="358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Coordinating with the Port Officials for the vessel arrival.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4"/>
        </w:numPr>
        <w:tabs>
          <w:tab w:val="left" w:pos="1440"/>
        </w:tabs>
        <w:spacing w:line="239" w:lineRule="auto"/>
        <w:ind w:left="1440" w:hanging="358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Requesting gang from General Cargo to unload the </w:t>
      </w:r>
      <w:r>
        <w:rPr>
          <w:rFonts w:ascii="Arial" w:eastAsia="Arial" w:hAnsi="Arial" w:cs="Arial"/>
        </w:rPr>
        <w:t>cargoes in the vessel.</w:t>
      </w:r>
    </w:p>
    <w:p w:rsidR="00300A02" w:rsidRDefault="00C16AF6">
      <w:pPr>
        <w:numPr>
          <w:ilvl w:val="0"/>
          <w:numId w:val="4"/>
        </w:numPr>
        <w:tabs>
          <w:tab w:val="left" w:pos="1440"/>
        </w:tabs>
        <w:ind w:left="1440" w:hanging="358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Informing and updating all concerned consignees regarding the arrival of vessel.</w:t>
      </w:r>
    </w:p>
    <w:p w:rsidR="00300A02" w:rsidRDefault="00C16AF6">
      <w:pPr>
        <w:numPr>
          <w:ilvl w:val="0"/>
          <w:numId w:val="4"/>
        </w:numPr>
        <w:tabs>
          <w:tab w:val="left" w:pos="1440"/>
        </w:tabs>
        <w:spacing w:line="239" w:lineRule="auto"/>
        <w:ind w:left="1440" w:hanging="358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Issuing Delivery order for custom clearance.</w:t>
      </w:r>
    </w:p>
    <w:p w:rsidR="00300A02" w:rsidRDefault="00C16AF6">
      <w:pPr>
        <w:numPr>
          <w:ilvl w:val="0"/>
          <w:numId w:val="4"/>
        </w:numPr>
        <w:tabs>
          <w:tab w:val="left" w:pos="1440"/>
        </w:tabs>
        <w:ind w:left="1440" w:hanging="357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Arranging cranes launch hire, provisions, deck store, charts, underwater inspection, and ship - repair.</w:t>
      </w:r>
    </w:p>
    <w:p w:rsidR="00300A02" w:rsidRDefault="00C16AF6">
      <w:pPr>
        <w:numPr>
          <w:ilvl w:val="0"/>
          <w:numId w:val="4"/>
        </w:numPr>
        <w:tabs>
          <w:tab w:val="left" w:pos="1440"/>
        </w:tabs>
        <w:ind w:left="1440" w:hanging="357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</w:rPr>
        <w:t>ds arrival and departure report of the vessel to the shipper.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4"/>
        </w:numPr>
        <w:tabs>
          <w:tab w:val="left" w:pos="1440"/>
        </w:tabs>
        <w:spacing w:line="239" w:lineRule="auto"/>
        <w:ind w:left="1440" w:hanging="357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Updating the daily discharged report and sends it to the shipper.</w:t>
      </w:r>
    </w:p>
    <w:p w:rsidR="00300A02" w:rsidRDefault="00C16AF6">
      <w:pPr>
        <w:numPr>
          <w:ilvl w:val="0"/>
          <w:numId w:val="4"/>
        </w:numPr>
        <w:tabs>
          <w:tab w:val="left" w:pos="1440"/>
        </w:tabs>
        <w:spacing w:line="239" w:lineRule="auto"/>
        <w:ind w:left="1440" w:hanging="357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Prepares short landing certificate if in any case needed.</w:t>
      </w:r>
    </w:p>
    <w:p w:rsidR="00300A02" w:rsidRDefault="00C16AF6">
      <w:pPr>
        <w:numPr>
          <w:ilvl w:val="0"/>
          <w:numId w:val="4"/>
        </w:numPr>
        <w:tabs>
          <w:tab w:val="left" w:pos="1440"/>
        </w:tabs>
        <w:ind w:left="1440" w:hanging="357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Coordinating with the insurance company and owner if there are short</w:t>
      </w:r>
    </w:p>
    <w:p w:rsidR="00300A02" w:rsidRDefault="00C16AF6">
      <w:pPr>
        <w:spacing w:line="223" w:lineRule="auto"/>
        <w:ind w:left="1440"/>
        <w:rPr>
          <w:sz w:val="20"/>
          <w:szCs w:val="20"/>
        </w:rPr>
      </w:pPr>
      <w:r>
        <w:rPr>
          <w:rFonts w:ascii="Arial" w:eastAsia="Arial" w:hAnsi="Arial" w:cs="Arial"/>
        </w:rPr>
        <w:t>landed cargoes in order to  settle the matter.</w:t>
      </w:r>
    </w:p>
    <w:p w:rsidR="00300A02" w:rsidRDefault="00300A02">
      <w:pPr>
        <w:spacing w:line="18" w:lineRule="exact"/>
        <w:rPr>
          <w:sz w:val="20"/>
          <w:szCs w:val="20"/>
        </w:rPr>
      </w:pPr>
    </w:p>
    <w:p w:rsidR="00300A02" w:rsidRDefault="00C16AF6">
      <w:pPr>
        <w:numPr>
          <w:ilvl w:val="0"/>
          <w:numId w:val="5"/>
        </w:numPr>
        <w:tabs>
          <w:tab w:val="left" w:pos="1440"/>
        </w:tabs>
        <w:ind w:left="1440" w:hanging="357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Arranging/Filing all important documents.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5"/>
        </w:numPr>
        <w:tabs>
          <w:tab w:val="left" w:pos="1440"/>
        </w:tabs>
        <w:ind w:left="1440" w:hanging="357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Answering all queries by phone and email regarding the shipment</w:t>
      </w:r>
    </w:p>
    <w:p w:rsidR="00300A02" w:rsidRDefault="00300A02">
      <w:pPr>
        <w:spacing w:line="200" w:lineRule="exact"/>
        <w:rPr>
          <w:sz w:val="20"/>
          <w:szCs w:val="20"/>
        </w:rPr>
      </w:pPr>
    </w:p>
    <w:p w:rsidR="00300A02" w:rsidRDefault="00300A02">
      <w:pPr>
        <w:spacing w:line="200" w:lineRule="exact"/>
        <w:rPr>
          <w:sz w:val="20"/>
          <w:szCs w:val="20"/>
        </w:rPr>
      </w:pPr>
    </w:p>
    <w:p w:rsidR="00300A02" w:rsidRDefault="00300A02">
      <w:pPr>
        <w:spacing w:line="352" w:lineRule="exact"/>
        <w:rPr>
          <w:sz w:val="20"/>
          <w:szCs w:val="20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Company: </w:t>
      </w:r>
      <w:r>
        <w:rPr>
          <w:rFonts w:ascii="Arial" w:eastAsia="Arial" w:hAnsi="Arial" w:cs="Arial"/>
          <w:b/>
          <w:bCs/>
        </w:rPr>
        <w:t>The Astra Group, Inc. -</w:t>
      </w:r>
      <w:r>
        <w:rPr>
          <w:rFonts w:ascii="Arial" w:eastAsia="Arial" w:hAnsi="Arial" w:cs="Arial"/>
        </w:rPr>
        <w:t xml:space="preserve"> San Juan, Metro Manila Philippines</w:t>
      </w:r>
    </w:p>
    <w:p w:rsidR="00300A02" w:rsidRDefault="00300A02">
      <w:pPr>
        <w:spacing w:line="253" w:lineRule="exact"/>
        <w:rPr>
          <w:sz w:val="20"/>
          <w:szCs w:val="20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Position: </w:t>
      </w:r>
      <w:r>
        <w:rPr>
          <w:rFonts w:ascii="Arial" w:eastAsia="Arial" w:hAnsi="Arial" w:cs="Arial"/>
          <w:b/>
          <w:bCs/>
        </w:rPr>
        <w:t>Logistics Coordinat</w:t>
      </w:r>
      <w:r>
        <w:rPr>
          <w:rFonts w:ascii="Arial" w:eastAsia="Arial" w:hAnsi="Arial" w:cs="Arial"/>
          <w:b/>
          <w:bCs/>
        </w:rPr>
        <w:t>or,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April 2005 – May 2008</w:t>
      </w:r>
    </w:p>
    <w:p w:rsidR="00300A02" w:rsidRDefault="00300A02">
      <w:pPr>
        <w:spacing w:line="240" w:lineRule="exact"/>
        <w:rPr>
          <w:sz w:val="20"/>
          <w:szCs w:val="20"/>
        </w:rPr>
      </w:pPr>
    </w:p>
    <w:p w:rsidR="00300A02" w:rsidRDefault="00C16AF6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300A02" w:rsidRDefault="00300A02">
      <w:pPr>
        <w:spacing w:line="18" w:lineRule="exact"/>
        <w:rPr>
          <w:sz w:val="20"/>
          <w:szCs w:val="20"/>
        </w:rPr>
      </w:pPr>
    </w:p>
    <w:p w:rsidR="00300A02" w:rsidRDefault="00C16AF6">
      <w:pPr>
        <w:numPr>
          <w:ilvl w:val="0"/>
          <w:numId w:val="6"/>
        </w:numPr>
        <w:tabs>
          <w:tab w:val="left" w:pos="1240"/>
        </w:tabs>
        <w:ind w:left="1240" w:hanging="516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Provides effective and timely logistics management (security, procurement, premises, stores and fleet management and communications) to programmes.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6"/>
        </w:numPr>
        <w:tabs>
          <w:tab w:val="left" w:pos="1240"/>
        </w:tabs>
        <w:spacing w:line="239" w:lineRule="auto"/>
        <w:ind w:left="1240" w:hanging="516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Responsible for the tracking and monitoring of deliveries.</w:t>
      </w:r>
    </w:p>
    <w:p w:rsidR="00300A02" w:rsidRDefault="00C16AF6">
      <w:pPr>
        <w:numPr>
          <w:ilvl w:val="0"/>
          <w:numId w:val="6"/>
        </w:numPr>
        <w:tabs>
          <w:tab w:val="left" w:pos="1240"/>
        </w:tabs>
        <w:spacing w:line="239" w:lineRule="auto"/>
        <w:ind w:left="1240" w:hanging="516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Enter and monitor trouble tickets as required to track logistics issues</w:t>
      </w:r>
    </w:p>
    <w:p w:rsidR="00300A02" w:rsidRDefault="00C16AF6">
      <w:pPr>
        <w:numPr>
          <w:ilvl w:val="0"/>
          <w:numId w:val="6"/>
        </w:numPr>
        <w:tabs>
          <w:tab w:val="left" w:pos="1240"/>
        </w:tabs>
        <w:ind w:left="1240" w:hanging="516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Ensure that merchandise of the correct specification and quantity is provided for all events</w:t>
      </w:r>
    </w:p>
    <w:p w:rsidR="00300A02" w:rsidRDefault="00C16AF6">
      <w:pPr>
        <w:numPr>
          <w:ilvl w:val="0"/>
          <w:numId w:val="6"/>
        </w:numPr>
        <w:tabs>
          <w:tab w:val="left" w:pos="1240"/>
        </w:tabs>
        <w:ind w:left="1240" w:hanging="516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Receiving and dispatching of orders for deliveries.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6"/>
        </w:numPr>
        <w:tabs>
          <w:tab w:val="left" w:pos="1240"/>
        </w:tabs>
        <w:spacing w:line="239" w:lineRule="auto"/>
        <w:ind w:left="1240" w:hanging="516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Forecast merchandise requirements.</w:t>
      </w:r>
    </w:p>
    <w:p w:rsidR="00300A02" w:rsidRDefault="00C16AF6">
      <w:pPr>
        <w:numPr>
          <w:ilvl w:val="0"/>
          <w:numId w:val="6"/>
        </w:numPr>
        <w:tabs>
          <w:tab w:val="left" w:pos="1240"/>
        </w:tabs>
        <w:spacing w:line="276" w:lineRule="auto"/>
        <w:ind w:left="1240" w:hanging="516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</w:rPr>
        <w:t xml:space="preserve"> alert to other station whether there are items for pullout or for return to/from warehouse.</w:t>
      </w:r>
    </w:p>
    <w:p w:rsidR="00300A02" w:rsidRDefault="00300A02">
      <w:pPr>
        <w:sectPr w:rsidR="00300A02">
          <w:pgSz w:w="12240" w:h="15840"/>
          <w:pgMar w:top="1420" w:right="1800" w:bottom="1440" w:left="1800" w:header="0" w:footer="0" w:gutter="0"/>
          <w:cols w:space="720" w:equalWidth="0">
            <w:col w:w="8640"/>
          </w:cols>
        </w:sectPr>
      </w:pPr>
    </w:p>
    <w:p w:rsidR="00300A02" w:rsidRDefault="00C16AF6">
      <w:pPr>
        <w:numPr>
          <w:ilvl w:val="0"/>
          <w:numId w:val="7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bookmarkStart w:id="2" w:name="page3"/>
      <w:bookmarkEnd w:id="2"/>
      <w:r>
        <w:rPr>
          <w:rFonts w:ascii="Arial" w:eastAsia="Arial" w:hAnsi="Arial" w:cs="Arial"/>
        </w:rPr>
        <w:lastRenderedPageBreak/>
        <w:t>Making route of delivery trucks: schedule equipment assets so as to minimize transportation costs while ensuring availability and customer satisfac</w:t>
      </w:r>
      <w:r>
        <w:rPr>
          <w:rFonts w:ascii="Arial" w:eastAsia="Arial" w:hAnsi="Arial" w:cs="Arial"/>
        </w:rPr>
        <w:t>tion.</w:t>
      </w:r>
    </w:p>
    <w:p w:rsidR="00300A02" w:rsidRDefault="00300A02">
      <w:pPr>
        <w:spacing w:line="2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7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Reservation of truck for deliveries and pickup.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7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Maintain positive control of all asset tagged course merchandise.</w:t>
      </w:r>
    </w:p>
    <w:p w:rsidR="00300A02" w:rsidRDefault="00C16AF6">
      <w:pPr>
        <w:numPr>
          <w:ilvl w:val="0"/>
          <w:numId w:val="7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Checks Delivery Receipt.</w:t>
      </w:r>
    </w:p>
    <w:p w:rsidR="00300A02" w:rsidRDefault="00C16AF6">
      <w:pPr>
        <w:numPr>
          <w:ilvl w:val="0"/>
          <w:numId w:val="7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Monitors shipping and inventory control.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7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Transmitting Monthly Report of deliveries.</w:t>
      </w:r>
    </w:p>
    <w:p w:rsidR="00300A02" w:rsidRDefault="00C16AF6">
      <w:pPr>
        <w:numPr>
          <w:ilvl w:val="0"/>
          <w:numId w:val="7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Generation of Crystal </w:t>
      </w:r>
      <w:r>
        <w:rPr>
          <w:rFonts w:ascii="Arial" w:eastAsia="Arial" w:hAnsi="Arial" w:cs="Arial"/>
        </w:rPr>
        <w:t>Reports.</w:t>
      </w:r>
    </w:p>
    <w:p w:rsidR="00300A02" w:rsidRDefault="00300A02">
      <w:pPr>
        <w:spacing w:line="248" w:lineRule="exact"/>
        <w:rPr>
          <w:sz w:val="20"/>
          <w:szCs w:val="20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Position: </w:t>
      </w:r>
      <w:r>
        <w:rPr>
          <w:rFonts w:ascii="Arial" w:eastAsia="Arial" w:hAnsi="Arial" w:cs="Arial"/>
          <w:b/>
          <w:bCs/>
        </w:rPr>
        <w:t>Logistics Dispatcher / Team Leader,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April 2004 – April 2008</w:t>
      </w:r>
    </w:p>
    <w:p w:rsidR="00300A02" w:rsidRDefault="00300A02">
      <w:pPr>
        <w:spacing w:line="240" w:lineRule="exact"/>
        <w:rPr>
          <w:sz w:val="20"/>
          <w:szCs w:val="20"/>
        </w:rPr>
      </w:pPr>
    </w:p>
    <w:p w:rsidR="00300A02" w:rsidRDefault="00C16AF6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300A02" w:rsidRDefault="00300A02">
      <w:pPr>
        <w:spacing w:line="19" w:lineRule="exact"/>
        <w:rPr>
          <w:sz w:val="20"/>
          <w:szCs w:val="20"/>
        </w:rPr>
      </w:pPr>
    </w:p>
    <w:p w:rsidR="00300A02" w:rsidRDefault="00C16AF6">
      <w:pPr>
        <w:numPr>
          <w:ilvl w:val="0"/>
          <w:numId w:val="8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Route delivery vehicles for effective delivery and pick-ups.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8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Ensures effective utilization of time and resources.</w:t>
      </w:r>
    </w:p>
    <w:p w:rsidR="00300A02" w:rsidRDefault="00C16AF6">
      <w:pPr>
        <w:numPr>
          <w:ilvl w:val="0"/>
          <w:numId w:val="8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Monitor vehicle maintenance.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8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Monitors </w:t>
      </w:r>
      <w:r>
        <w:rPr>
          <w:rFonts w:ascii="Arial" w:eastAsia="Arial" w:hAnsi="Arial" w:cs="Arial"/>
        </w:rPr>
        <w:t>loading of merchandise for delivery</w:t>
      </w:r>
    </w:p>
    <w:p w:rsidR="00300A02" w:rsidRDefault="00C16AF6">
      <w:pPr>
        <w:numPr>
          <w:ilvl w:val="0"/>
          <w:numId w:val="8"/>
        </w:numPr>
        <w:tabs>
          <w:tab w:val="left" w:pos="1240"/>
        </w:tabs>
        <w:spacing w:line="276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Communicates with internal management and subcontractors for supply requirements.</w:t>
      </w:r>
    </w:p>
    <w:p w:rsidR="00300A02" w:rsidRDefault="00300A02">
      <w:pPr>
        <w:spacing w:line="171" w:lineRule="exact"/>
        <w:rPr>
          <w:sz w:val="20"/>
          <w:szCs w:val="20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Position: </w:t>
      </w:r>
      <w:r>
        <w:rPr>
          <w:rFonts w:ascii="Arial" w:eastAsia="Arial" w:hAnsi="Arial" w:cs="Arial"/>
          <w:b/>
          <w:bCs/>
        </w:rPr>
        <w:t>Delivery / Driver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  <w:iCs/>
        </w:rPr>
        <w:t>August 2003 – April 2004</w:t>
      </w:r>
    </w:p>
    <w:p w:rsidR="00300A02" w:rsidRDefault="00300A02">
      <w:pPr>
        <w:spacing w:line="240" w:lineRule="exact"/>
        <w:rPr>
          <w:sz w:val="20"/>
          <w:szCs w:val="20"/>
        </w:rPr>
      </w:pPr>
    </w:p>
    <w:p w:rsidR="00300A02" w:rsidRDefault="00C16AF6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300A02" w:rsidRDefault="00300A02">
      <w:pPr>
        <w:spacing w:line="18" w:lineRule="exact"/>
        <w:rPr>
          <w:sz w:val="20"/>
          <w:szCs w:val="20"/>
        </w:rPr>
      </w:pPr>
    </w:p>
    <w:p w:rsidR="00300A02" w:rsidRDefault="00C16AF6">
      <w:pPr>
        <w:numPr>
          <w:ilvl w:val="0"/>
          <w:numId w:val="9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Maintains complete record of truck maintenance, delivery </w:t>
      </w:r>
      <w:r>
        <w:rPr>
          <w:rFonts w:ascii="Arial" w:eastAsia="Arial" w:hAnsi="Arial" w:cs="Arial"/>
        </w:rPr>
        <w:t>schedules and customer issues and location notes to inform management of delivery operations.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9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Monitors delivery truck performance, performs routine maintenance, handles accounts and does necessary paperwork.</w:t>
      </w:r>
    </w:p>
    <w:p w:rsidR="00300A02" w:rsidRDefault="00C16AF6">
      <w:pPr>
        <w:numPr>
          <w:ilvl w:val="0"/>
          <w:numId w:val="9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Checks in invoiced orders with customers in a f</w:t>
      </w:r>
      <w:r>
        <w:rPr>
          <w:rFonts w:ascii="Arial" w:eastAsia="Arial" w:hAnsi="Arial" w:cs="Arial"/>
        </w:rPr>
        <w:t>riendly courteous manner.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9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Accounts for all invoices of merchandise delivered and account for merchandise returned.</w:t>
      </w:r>
    </w:p>
    <w:p w:rsidR="00300A02" w:rsidRDefault="00C16AF6">
      <w:pPr>
        <w:numPr>
          <w:ilvl w:val="0"/>
          <w:numId w:val="9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Ensures that delivery logs are completed as required.</w:t>
      </w:r>
    </w:p>
    <w:p w:rsidR="00300A02" w:rsidRDefault="00C16AF6">
      <w:pPr>
        <w:numPr>
          <w:ilvl w:val="0"/>
          <w:numId w:val="9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Ensures truck check-in procedures are followed daily.</w:t>
      </w:r>
    </w:p>
    <w:p w:rsidR="00300A02" w:rsidRDefault="00300A02">
      <w:pPr>
        <w:spacing w:line="248" w:lineRule="exact"/>
        <w:rPr>
          <w:sz w:val="20"/>
          <w:szCs w:val="20"/>
        </w:rPr>
      </w:pPr>
    </w:p>
    <w:p w:rsidR="00300A02" w:rsidRDefault="00C16AF6">
      <w:pPr>
        <w:spacing w:line="290" w:lineRule="auto"/>
        <w:ind w:right="1660"/>
        <w:rPr>
          <w:sz w:val="20"/>
          <w:szCs w:val="20"/>
        </w:rPr>
      </w:pPr>
      <w:r>
        <w:rPr>
          <w:rFonts w:ascii="Arial" w:eastAsia="Arial" w:hAnsi="Arial" w:cs="Arial"/>
        </w:rPr>
        <w:t xml:space="preserve">Company: </w:t>
      </w:r>
      <w:r>
        <w:rPr>
          <w:rFonts w:ascii="Arial" w:eastAsia="Arial" w:hAnsi="Arial" w:cs="Arial"/>
          <w:b/>
          <w:bCs/>
        </w:rPr>
        <w:t>PSI Corporation</w:t>
      </w:r>
      <w:r>
        <w:rPr>
          <w:rFonts w:ascii="Arial" w:eastAsia="Arial" w:hAnsi="Arial" w:cs="Arial"/>
        </w:rPr>
        <w:t xml:space="preserve"> - Bicu</w:t>
      </w:r>
      <w:r>
        <w:rPr>
          <w:rFonts w:ascii="Arial" w:eastAsia="Arial" w:hAnsi="Arial" w:cs="Arial"/>
        </w:rPr>
        <w:t xml:space="preserve">tan, Taguig, Metro Manila Philippines Position: </w:t>
      </w:r>
      <w:r>
        <w:rPr>
          <w:rFonts w:ascii="Arial" w:eastAsia="Arial" w:hAnsi="Arial" w:cs="Arial"/>
          <w:b/>
          <w:bCs/>
        </w:rPr>
        <w:t>Machine Operator,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April – July 2001</w:t>
      </w:r>
    </w:p>
    <w:p w:rsidR="00300A02" w:rsidRDefault="00300A02">
      <w:pPr>
        <w:spacing w:line="133" w:lineRule="exact"/>
        <w:rPr>
          <w:sz w:val="20"/>
          <w:szCs w:val="20"/>
        </w:rPr>
      </w:pPr>
    </w:p>
    <w:p w:rsidR="00300A02" w:rsidRDefault="00C16AF6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300A02" w:rsidRDefault="00300A02">
      <w:pPr>
        <w:spacing w:line="18" w:lineRule="exact"/>
        <w:rPr>
          <w:sz w:val="20"/>
          <w:szCs w:val="20"/>
        </w:rPr>
      </w:pPr>
    </w:p>
    <w:p w:rsidR="00300A02" w:rsidRDefault="00C16AF6">
      <w:pPr>
        <w:numPr>
          <w:ilvl w:val="0"/>
          <w:numId w:val="10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Building IC chips and memory for electronic devices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10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Operates molding machine for a semiconductor company</w:t>
      </w:r>
    </w:p>
    <w:p w:rsidR="00300A02" w:rsidRDefault="00300A02">
      <w:pPr>
        <w:spacing w:line="204" w:lineRule="exact"/>
        <w:rPr>
          <w:sz w:val="20"/>
          <w:szCs w:val="20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Company: </w:t>
      </w:r>
      <w:r>
        <w:rPr>
          <w:rFonts w:ascii="Arial" w:eastAsia="Arial" w:hAnsi="Arial" w:cs="Arial"/>
          <w:b/>
          <w:bCs/>
        </w:rPr>
        <w:t>Wyeth Philippines</w:t>
      </w:r>
      <w:r>
        <w:rPr>
          <w:rFonts w:ascii="Arial" w:eastAsia="Arial" w:hAnsi="Arial" w:cs="Arial"/>
        </w:rPr>
        <w:t xml:space="preserve"> - Pasong Tamo, Makati, Philippines</w:t>
      </w: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Position: </w:t>
      </w:r>
      <w:r>
        <w:rPr>
          <w:rFonts w:ascii="Arial" w:eastAsia="Arial" w:hAnsi="Arial" w:cs="Arial"/>
          <w:b/>
          <w:bCs/>
        </w:rPr>
        <w:t>Presentation Designer,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January – April 2000</w:t>
      </w:r>
    </w:p>
    <w:p w:rsidR="00300A02" w:rsidRDefault="00300A02">
      <w:pPr>
        <w:spacing w:line="240" w:lineRule="exact"/>
        <w:rPr>
          <w:sz w:val="20"/>
          <w:szCs w:val="20"/>
        </w:rPr>
      </w:pPr>
    </w:p>
    <w:p w:rsidR="00300A02" w:rsidRDefault="00C16AF6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300A02" w:rsidRDefault="00300A02">
      <w:pPr>
        <w:spacing w:line="18" w:lineRule="exact"/>
        <w:rPr>
          <w:sz w:val="20"/>
          <w:szCs w:val="20"/>
        </w:rPr>
      </w:pPr>
    </w:p>
    <w:p w:rsidR="00300A02" w:rsidRDefault="00C16AF6">
      <w:pPr>
        <w:numPr>
          <w:ilvl w:val="0"/>
          <w:numId w:val="11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Generates slide show presentations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11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Coordinates with team members to produce creative designs</w:t>
      </w:r>
    </w:p>
    <w:p w:rsidR="00300A02" w:rsidRDefault="00300A02">
      <w:pPr>
        <w:sectPr w:rsidR="00300A02">
          <w:pgSz w:w="12240" w:h="15840"/>
          <w:pgMar w:top="1421" w:right="1800" w:bottom="1440" w:left="1800" w:header="0" w:footer="0" w:gutter="0"/>
          <w:cols w:space="720" w:equalWidth="0">
            <w:col w:w="8640"/>
          </w:cols>
        </w:sectPr>
      </w:pPr>
    </w:p>
    <w:p w:rsidR="00300A02" w:rsidRDefault="00C16AF6">
      <w:pPr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u w:val="single"/>
        </w:rPr>
        <w:lastRenderedPageBreak/>
        <w:t>EDUCATIONAL ATTAINMENT</w:t>
      </w:r>
    </w:p>
    <w:p w:rsidR="00300A02" w:rsidRDefault="00300A02">
      <w:pPr>
        <w:spacing w:line="208" w:lineRule="exact"/>
        <w:rPr>
          <w:sz w:val="20"/>
          <w:szCs w:val="20"/>
        </w:rPr>
      </w:pPr>
    </w:p>
    <w:p w:rsidR="00300A02" w:rsidRDefault="00C16AF6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Diploma in </w:t>
      </w:r>
      <w:r>
        <w:rPr>
          <w:rFonts w:ascii="Arial" w:eastAsia="Arial" w:hAnsi="Arial" w:cs="Arial"/>
          <w:b/>
          <w:bCs/>
        </w:rPr>
        <w:t>Computer System Design and Programming</w:t>
      </w:r>
    </w:p>
    <w:p w:rsidR="00300A02" w:rsidRDefault="00300A02">
      <w:pPr>
        <w:spacing w:line="3" w:lineRule="exact"/>
        <w:rPr>
          <w:sz w:val="20"/>
          <w:szCs w:val="20"/>
        </w:rPr>
      </w:pPr>
    </w:p>
    <w:p w:rsidR="00300A02" w:rsidRDefault="00C16AF6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AMA Computer Learning Center (1997-1999)</w:t>
      </w:r>
    </w:p>
    <w:p w:rsidR="00300A02" w:rsidRDefault="00300A02">
      <w:pPr>
        <w:spacing w:line="1" w:lineRule="exact"/>
        <w:rPr>
          <w:sz w:val="20"/>
          <w:szCs w:val="20"/>
        </w:rPr>
      </w:pPr>
    </w:p>
    <w:p w:rsidR="00300A02" w:rsidRDefault="00C16AF6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Alabang, Muntinlupa Philippines</w:t>
      </w:r>
    </w:p>
    <w:p w:rsidR="00300A02" w:rsidRDefault="00300A02">
      <w:pPr>
        <w:spacing w:line="248" w:lineRule="exact"/>
        <w:rPr>
          <w:sz w:val="20"/>
          <w:szCs w:val="20"/>
        </w:rPr>
      </w:pPr>
    </w:p>
    <w:p w:rsidR="00300A02" w:rsidRDefault="00C16A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WORK-RELATED SKILLS</w:t>
      </w:r>
    </w:p>
    <w:p w:rsidR="00300A02" w:rsidRDefault="00300A02">
      <w:pPr>
        <w:spacing w:line="258" w:lineRule="exact"/>
        <w:rPr>
          <w:sz w:val="20"/>
          <w:szCs w:val="20"/>
        </w:rPr>
      </w:pPr>
    </w:p>
    <w:p w:rsidR="00300A02" w:rsidRDefault="00C16AF6">
      <w:pPr>
        <w:numPr>
          <w:ilvl w:val="0"/>
          <w:numId w:val="12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MS Office Package: Word, Excel, PowerPoint, Outlook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12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BMC Service Software (for Crystal Report Generation)</w:t>
      </w:r>
    </w:p>
    <w:p w:rsidR="00300A02" w:rsidRDefault="00C16AF6">
      <w:pPr>
        <w:numPr>
          <w:ilvl w:val="0"/>
          <w:numId w:val="12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Basic </w:t>
      </w:r>
      <w:r>
        <w:rPr>
          <w:rFonts w:ascii="Arial" w:eastAsia="Arial" w:hAnsi="Arial" w:cs="Arial"/>
        </w:rPr>
        <w:t>knowledge in FoxPro</w:t>
      </w:r>
    </w:p>
    <w:p w:rsidR="00300A02" w:rsidRDefault="00C16AF6">
      <w:pPr>
        <w:numPr>
          <w:ilvl w:val="0"/>
          <w:numId w:val="12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Extensive knowledge in word processing, spreadsheet and database applications.</w:t>
      </w:r>
    </w:p>
    <w:p w:rsidR="00300A02" w:rsidRDefault="00C16AF6">
      <w:pPr>
        <w:numPr>
          <w:ilvl w:val="0"/>
          <w:numId w:val="12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Advanced computer hardware troubleshooting.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12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Excellent oral and written communications skills as well as organizational skills.</w:t>
      </w:r>
    </w:p>
    <w:p w:rsidR="00300A02" w:rsidRDefault="00C16AF6">
      <w:pPr>
        <w:numPr>
          <w:ilvl w:val="0"/>
          <w:numId w:val="12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Ability to work under pressur</w:t>
      </w:r>
      <w:r>
        <w:rPr>
          <w:rFonts w:ascii="Arial" w:eastAsia="Arial" w:hAnsi="Arial" w:cs="Arial"/>
        </w:rPr>
        <w:t>e, multitask and deal with confliciting deadlines.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12"/>
        </w:numPr>
        <w:tabs>
          <w:tab w:val="left" w:pos="1240"/>
        </w:tabs>
        <w:spacing w:line="239" w:lineRule="auto"/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Organized, self-starter, motivated and dilligent.</w:t>
      </w:r>
    </w:p>
    <w:p w:rsidR="00300A02" w:rsidRDefault="00C16AF6">
      <w:pPr>
        <w:numPr>
          <w:ilvl w:val="0"/>
          <w:numId w:val="12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Good team player.</w:t>
      </w:r>
    </w:p>
    <w:p w:rsidR="00300A02" w:rsidRDefault="00300A02">
      <w:pPr>
        <w:spacing w:line="1" w:lineRule="exact"/>
        <w:rPr>
          <w:rFonts w:ascii="Arial Narrow" w:eastAsia="Arial Narrow" w:hAnsi="Arial Narrow" w:cs="Arial Narrow"/>
        </w:rPr>
      </w:pPr>
    </w:p>
    <w:p w:rsidR="00300A02" w:rsidRDefault="00C16AF6">
      <w:pPr>
        <w:numPr>
          <w:ilvl w:val="0"/>
          <w:numId w:val="12"/>
        </w:numPr>
        <w:tabs>
          <w:tab w:val="left" w:pos="1240"/>
        </w:tabs>
        <w:ind w:left="1240" w:hanging="520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Driving skills: expert (more than 10 years experience)</w:t>
      </w:r>
    </w:p>
    <w:p w:rsidR="00300A02" w:rsidRDefault="00300A02">
      <w:pPr>
        <w:spacing w:line="2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560"/>
        <w:gridCol w:w="1500"/>
      </w:tblGrid>
      <w:tr w:rsidR="00300A02">
        <w:trPr>
          <w:trHeight w:val="307"/>
        </w:trPr>
        <w:tc>
          <w:tcPr>
            <w:tcW w:w="2720" w:type="dxa"/>
            <w:vAlign w:val="bottom"/>
          </w:tcPr>
          <w:p w:rsidR="00300A02" w:rsidRDefault="00C16A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PERSONAL DATA</w:t>
            </w:r>
          </w:p>
        </w:tc>
        <w:tc>
          <w:tcPr>
            <w:tcW w:w="560" w:type="dxa"/>
            <w:vAlign w:val="bottom"/>
          </w:tcPr>
          <w:p w:rsidR="00300A02" w:rsidRDefault="00300A0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00A02" w:rsidRDefault="00300A02">
            <w:pPr>
              <w:rPr>
                <w:sz w:val="24"/>
                <w:szCs w:val="24"/>
              </w:rPr>
            </w:pPr>
          </w:p>
        </w:tc>
      </w:tr>
      <w:tr w:rsidR="00300A02">
        <w:trPr>
          <w:trHeight w:val="485"/>
        </w:trPr>
        <w:tc>
          <w:tcPr>
            <w:tcW w:w="2720" w:type="dxa"/>
            <w:vAlign w:val="bottom"/>
          </w:tcPr>
          <w:p w:rsidR="00300A02" w:rsidRDefault="00C16AF6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Birthday</w:t>
            </w:r>
          </w:p>
        </w:tc>
        <w:tc>
          <w:tcPr>
            <w:tcW w:w="560" w:type="dxa"/>
            <w:vAlign w:val="bottom"/>
          </w:tcPr>
          <w:p w:rsidR="00300A02" w:rsidRDefault="00C16AF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500" w:type="dxa"/>
            <w:vAlign w:val="bottom"/>
          </w:tcPr>
          <w:p w:rsidR="00300A02" w:rsidRDefault="00C16A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July 2, 1979</w:t>
            </w:r>
          </w:p>
        </w:tc>
      </w:tr>
      <w:tr w:rsidR="00300A02">
        <w:trPr>
          <w:trHeight w:val="254"/>
        </w:trPr>
        <w:tc>
          <w:tcPr>
            <w:tcW w:w="2720" w:type="dxa"/>
            <w:vAlign w:val="bottom"/>
          </w:tcPr>
          <w:p w:rsidR="00300A02" w:rsidRDefault="00C16AF6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300A02" w:rsidRDefault="00C16AF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500" w:type="dxa"/>
            <w:vAlign w:val="bottom"/>
          </w:tcPr>
          <w:p w:rsidR="00300A02" w:rsidRDefault="00C16A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300A02">
        <w:trPr>
          <w:trHeight w:val="292"/>
        </w:trPr>
        <w:tc>
          <w:tcPr>
            <w:tcW w:w="2720" w:type="dxa"/>
            <w:vAlign w:val="bottom"/>
          </w:tcPr>
          <w:p w:rsidR="00300A02" w:rsidRDefault="00C16AF6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No. of </w:t>
            </w:r>
            <w:r>
              <w:rPr>
                <w:rFonts w:ascii="Arial" w:eastAsia="Arial" w:hAnsi="Arial" w:cs="Arial"/>
              </w:rPr>
              <w:t>Dependents</w:t>
            </w:r>
          </w:p>
        </w:tc>
        <w:tc>
          <w:tcPr>
            <w:tcW w:w="560" w:type="dxa"/>
            <w:vAlign w:val="bottom"/>
          </w:tcPr>
          <w:p w:rsidR="00300A02" w:rsidRDefault="00C16AF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500" w:type="dxa"/>
            <w:vAlign w:val="bottom"/>
          </w:tcPr>
          <w:p w:rsidR="00300A02" w:rsidRDefault="00C16A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One (1)</w:t>
            </w:r>
          </w:p>
        </w:tc>
      </w:tr>
    </w:tbl>
    <w:p w:rsidR="00300A02" w:rsidRDefault="00300A02">
      <w:pPr>
        <w:spacing w:line="1" w:lineRule="exact"/>
        <w:rPr>
          <w:sz w:val="20"/>
          <w:szCs w:val="20"/>
        </w:rPr>
      </w:pPr>
    </w:p>
    <w:sectPr w:rsidR="00300A02">
      <w:pgSz w:w="12240" w:h="15840"/>
      <w:pgMar w:top="1416" w:right="1800" w:bottom="1440" w:left="1800" w:header="0" w:footer="0" w:gutter="0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C4F696EA"/>
    <w:lvl w:ilvl="0" w:tplc="2CCE418E">
      <w:start w:val="1"/>
      <w:numFmt w:val="bullet"/>
      <w:lvlText w:val="-"/>
      <w:lvlJc w:val="left"/>
    </w:lvl>
    <w:lvl w:ilvl="1" w:tplc="680AB790">
      <w:numFmt w:val="decimal"/>
      <w:lvlText w:val=""/>
      <w:lvlJc w:val="left"/>
    </w:lvl>
    <w:lvl w:ilvl="2" w:tplc="C0B6B0F6">
      <w:numFmt w:val="decimal"/>
      <w:lvlText w:val=""/>
      <w:lvlJc w:val="left"/>
    </w:lvl>
    <w:lvl w:ilvl="3" w:tplc="72FA54C8">
      <w:numFmt w:val="decimal"/>
      <w:lvlText w:val=""/>
      <w:lvlJc w:val="left"/>
    </w:lvl>
    <w:lvl w:ilvl="4" w:tplc="FCCA7BD2">
      <w:numFmt w:val="decimal"/>
      <w:lvlText w:val=""/>
      <w:lvlJc w:val="left"/>
    </w:lvl>
    <w:lvl w:ilvl="5" w:tplc="B0F09EBC">
      <w:numFmt w:val="decimal"/>
      <w:lvlText w:val=""/>
      <w:lvlJc w:val="left"/>
    </w:lvl>
    <w:lvl w:ilvl="6" w:tplc="2128560E">
      <w:numFmt w:val="decimal"/>
      <w:lvlText w:val=""/>
      <w:lvlJc w:val="left"/>
    </w:lvl>
    <w:lvl w:ilvl="7" w:tplc="C78A95A6">
      <w:numFmt w:val="decimal"/>
      <w:lvlText w:val=""/>
      <w:lvlJc w:val="left"/>
    </w:lvl>
    <w:lvl w:ilvl="8" w:tplc="656EA690">
      <w:numFmt w:val="decimal"/>
      <w:lvlText w:val=""/>
      <w:lvlJc w:val="left"/>
    </w:lvl>
  </w:abstractNum>
  <w:abstractNum w:abstractNumId="1">
    <w:nsid w:val="1190CDE7"/>
    <w:multiLevelType w:val="hybridMultilevel"/>
    <w:tmpl w:val="15FA8FE2"/>
    <w:lvl w:ilvl="0" w:tplc="7694A3FA">
      <w:start w:val="1"/>
      <w:numFmt w:val="bullet"/>
      <w:lvlText w:val="-"/>
      <w:lvlJc w:val="left"/>
    </w:lvl>
    <w:lvl w:ilvl="1" w:tplc="2FFE7468">
      <w:numFmt w:val="decimal"/>
      <w:lvlText w:val=""/>
      <w:lvlJc w:val="left"/>
    </w:lvl>
    <w:lvl w:ilvl="2" w:tplc="454AAA86">
      <w:numFmt w:val="decimal"/>
      <w:lvlText w:val=""/>
      <w:lvlJc w:val="left"/>
    </w:lvl>
    <w:lvl w:ilvl="3" w:tplc="67B4E68A">
      <w:numFmt w:val="decimal"/>
      <w:lvlText w:val=""/>
      <w:lvlJc w:val="left"/>
    </w:lvl>
    <w:lvl w:ilvl="4" w:tplc="DD243A10">
      <w:numFmt w:val="decimal"/>
      <w:lvlText w:val=""/>
      <w:lvlJc w:val="left"/>
    </w:lvl>
    <w:lvl w:ilvl="5" w:tplc="D7069CAE">
      <w:numFmt w:val="decimal"/>
      <w:lvlText w:val=""/>
      <w:lvlJc w:val="left"/>
    </w:lvl>
    <w:lvl w:ilvl="6" w:tplc="4D1C8D02">
      <w:numFmt w:val="decimal"/>
      <w:lvlText w:val=""/>
      <w:lvlJc w:val="left"/>
    </w:lvl>
    <w:lvl w:ilvl="7" w:tplc="26BE8D4E">
      <w:numFmt w:val="decimal"/>
      <w:lvlText w:val=""/>
      <w:lvlJc w:val="left"/>
    </w:lvl>
    <w:lvl w:ilvl="8" w:tplc="7F8EDD3C">
      <w:numFmt w:val="decimal"/>
      <w:lvlText w:val=""/>
      <w:lvlJc w:val="left"/>
    </w:lvl>
  </w:abstractNum>
  <w:abstractNum w:abstractNumId="2">
    <w:nsid w:val="12200854"/>
    <w:multiLevelType w:val="hybridMultilevel"/>
    <w:tmpl w:val="5F28F8F4"/>
    <w:lvl w:ilvl="0" w:tplc="367A7038">
      <w:start w:val="1"/>
      <w:numFmt w:val="bullet"/>
      <w:lvlText w:val="-"/>
      <w:lvlJc w:val="left"/>
    </w:lvl>
    <w:lvl w:ilvl="1" w:tplc="917A774E">
      <w:numFmt w:val="decimal"/>
      <w:lvlText w:val=""/>
      <w:lvlJc w:val="left"/>
    </w:lvl>
    <w:lvl w:ilvl="2" w:tplc="5D62CF0E">
      <w:numFmt w:val="decimal"/>
      <w:lvlText w:val=""/>
      <w:lvlJc w:val="left"/>
    </w:lvl>
    <w:lvl w:ilvl="3" w:tplc="0472FFA4">
      <w:numFmt w:val="decimal"/>
      <w:lvlText w:val=""/>
      <w:lvlJc w:val="left"/>
    </w:lvl>
    <w:lvl w:ilvl="4" w:tplc="F4DEAB1C">
      <w:numFmt w:val="decimal"/>
      <w:lvlText w:val=""/>
      <w:lvlJc w:val="left"/>
    </w:lvl>
    <w:lvl w:ilvl="5" w:tplc="CA06E81E">
      <w:numFmt w:val="decimal"/>
      <w:lvlText w:val=""/>
      <w:lvlJc w:val="left"/>
    </w:lvl>
    <w:lvl w:ilvl="6" w:tplc="62E0A590">
      <w:numFmt w:val="decimal"/>
      <w:lvlText w:val=""/>
      <w:lvlJc w:val="left"/>
    </w:lvl>
    <w:lvl w:ilvl="7" w:tplc="FCD054A6">
      <w:numFmt w:val="decimal"/>
      <w:lvlText w:val=""/>
      <w:lvlJc w:val="left"/>
    </w:lvl>
    <w:lvl w:ilvl="8" w:tplc="DCB6B8DE">
      <w:numFmt w:val="decimal"/>
      <w:lvlText w:val=""/>
      <w:lvlJc w:val="left"/>
    </w:lvl>
  </w:abstractNum>
  <w:abstractNum w:abstractNumId="3">
    <w:nsid w:val="1F16E9E8"/>
    <w:multiLevelType w:val="hybridMultilevel"/>
    <w:tmpl w:val="5268D5D6"/>
    <w:lvl w:ilvl="0" w:tplc="11400536">
      <w:start w:val="1"/>
      <w:numFmt w:val="bullet"/>
      <w:lvlText w:val="-"/>
      <w:lvlJc w:val="left"/>
    </w:lvl>
    <w:lvl w:ilvl="1" w:tplc="2B909E60">
      <w:numFmt w:val="decimal"/>
      <w:lvlText w:val=""/>
      <w:lvlJc w:val="left"/>
    </w:lvl>
    <w:lvl w:ilvl="2" w:tplc="4C78026A">
      <w:numFmt w:val="decimal"/>
      <w:lvlText w:val=""/>
      <w:lvlJc w:val="left"/>
    </w:lvl>
    <w:lvl w:ilvl="3" w:tplc="0E66B208">
      <w:numFmt w:val="decimal"/>
      <w:lvlText w:val=""/>
      <w:lvlJc w:val="left"/>
    </w:lvl>
    <w:lvl w:ilvl="4" w:tplc="6CD82F2C">
      <w:numFmt w:val="decimal"/>
      <w:lvlText w:val=""/>
      <w:lvlJc w:val="left"/>
    </w:lvl>
    <w:lvl w:ilvl="5" w:tplc="0D5E3838">
      <w:numFmt w:val="decimal"/>
      <w:lvlText w:val=""/>
      <w:lvlJc w:val="left"/>
    </w:lvl>
    <w:lvl w:ilvl="6" w:tplc="2DE2A74C">
      <w:numFmt w:val="decimal"/>
      <w:lvlText w:val=""/>
      <w:lvlJc w:val="left"/>
    </w:lvl>
    <w:lvl w:ilvl="7" w:tplc="8C54FEF6">
      <w:numFmt w:val="decimal"/>
      <w:lvlText w:val=""/>
      <w:lvlJc w:val="left"/>
    </w:lvl>
    <w:lvl w:ilvl="8" w:tplc="B72A56DE">
      <w:numFmt w:val="decimal"/>
      <w:lvlText w:val=""/>
      <w:lvlJc w:val="left"/>
    </w:lvl>
  </w:abstractNum>
  <w:abstractNum w:abstractNumId="4">
    <w:nsid w:val="2EB141F2"/>
    <w:multiLevelType w:val="hybridMultilevel"/>
    <w:tmpl w:val="6C36E450"/>
    <w:lvl w:ilvl="0" w:tplc="54EE88C0">
      <w:start w:val="1"/>
      <w:numFmt w:val="bullet"/>
      <w:lvlText w:val="-"/>
      <w:lvlJc w:val="left"/>
    </w:lvl>
    <w:lvl w:ilvl="1" w:tplc="B97E9012">
      <w:numFmt w:val="decimal"/>
      <w:lvlText w:val=""/>
      <w:lvlJc w:val="left"/>
    </w:lvl>
    <w:lvl w:ilvl="2" w:tplc="A166336E">
      <w:numFmt w:val="decimal"/>
      <w:lvlText w:val=""/>
      <w:lvlJc w:val="left"/>
    </w:lvl>
    <w:lvl w:ilvl="3" w:tplc="7C0C69AE">
      <w:numFmt w:val="decimal"/>
      <w:lvlText w:val=""/>
      <w:lvlJc w:val="left"/>
    </w:lvl>
    <w:lvl w:ilvl="4" w:tplc="BB2C2972">
      <w:numFmt w:val="decimal"/>
      <w:lvlText w:val=""/>
      <w:lvlJc w:val="left"/>
    </w:lvl>
    <w:lvl w:ilvl="5" w:tplc="66DA2F64">
      <w:numFmt w:val="decimal"/>
      <w:lvlText w:val=""/>
      <w:lvlJc w:val="left"/>
    </w:lvl>
    <w:lvl w:ilvl="6" w:tplc="6BAE49D2">
      <w:numFmt w:val="decimal"/>
      <w:lvlText w:val=""/>
      <w:lvlJc w:val="left"/>
    </w:lvl>
    <w:lvl w:ilvl="7" w:tplc="6DC47B74">
      <w:numFmt w:val="decimal"/>
      <w:lvlText w:val=""/>
      <w:lvlJc w:val="left"/>
    </w:lvl>
    <w:lvl w:ilvl="8" w:tplc="AFFAA3E0">
      <w:numFmt w:val="decimal"/>
      <w:lvlText w:val=""/>
      <w:lvlJc w:val="left"/>
    </w:lvl>
  </w:abstractNum>
  <w:abstractNum w:abstractNumId="5">
    <w:nsid w:val="41B71EFB"/>
    <w:multiLevelType w:val="hybridMultilevel"/>
    <w:tmpl w:val="75162E1A"/>
    <w:lvl w:ilvl="0" w:tplc="E19CBEF6">
      <w:start w:val="1"/>
      <w:numFmt w:val="bullet"/>
      <w:lvlText w:val="-"/>
      <w:lvlJc w:val="left"/>
    </w:lvl>
    <w:lvl w:ilvl="1" w:tplc="60D41C7C">
      <w:numFmt w:val="decimal"/>
      <w:lvlText w:val=""/>
      <w:lvlJc w:val="left"/>
    </w:lvl>
    <w:lvl w:ilvl="2" w:tplc="3C48E1B8">
      <w:numFmt w:val="decimal"/>
      <w:lvlText w:val=""/>
      <w:lvlJc w:val="left"/>
    </w:lvl>
    <w:lvl w:ilvl="3" w:tplc="FCA83C7A">
      <w:numFmt w:val="decimal"/>
      <w:lvlText w:val=""/>
      <w:lvlJc w:val="left"/>
    </w:lvl>
    <w:lvl w:ilvl="4" w:tplc="8D80D72C">
      <w:numFmt w:val="decimal"/>
      <w:lvlText w:val=""/>
      <w:lvlJc w:val="left"/>
    </w:lvl>
    <w:lvl w:ilvl="5" w:tplc="562C2CA4">
      <w:numFmt w:val="decimal"/>
      <w:lvlText w:val=""/>
      <w:lvlJc w:val="left"/>
    </w:lvl>
    <w:lvl w:ilvl="6" w:tplc="16DC4420">
      <w:numFmt w:val="decimal"/>
      <w:lvlText w:val=""/>
      <w:lvlJc w:val="left"/>
    </w:lvl>
    <w:lvl w:ilvl="7" w:tplc="E5EC2B1A">
      <w:numFmt w:val="decimal"/>
      <w:lvlText w:val=""/>
      <w:lvlJc w:val="left"/>
    </w:lvl>
    <w:lvl w:ilvl="8" w:tplc="F5C88FCC">
      <w:numFmt w:val="decimal"/>
      <w:lvlText w:val=""/>
      <w:lvlJc w:val="left"/>
    </w:lvl>
  </w:abstractNum>
  <w:abstractNum w:abstractNumId="6">
    <w:nsid w:val="4DB127F8"/>
    <w:multiLevelType w:val="hybridMultilevel"/>
    <w:tmpl w:val="8E4EC53C"/>
    <w:lvl w:ilvl="0" w:tplc="484E3188">
      <w:start w:val="1"/>
      <w:numFmt w:val="bullet"/>
      <w:lvlText w:val="-"/>
      <w:lvlJc w:val="left"/>
    </w:lvl>
    <w:lvl w:ilvl="1" w:tplc="7DFCC20E">
      <w:numFmt w:val="decimal"/>
      <w:lvlText w:val=""/>
      <w:lvlJc w:val="left"/>
    </w:lvl>
    <w:lvl w:ilvl="2" w:tplc="3BF20026">
      <w:numFmt w:val="decimal"/>
      <w:lvlText w:val=""/>
      <w:lvlJc w:val="left"/>
    </w:lvl>
    <w:lvl w:ilvl="3" w:tplc="F7089530">
      <w:numFmt w:val="decimal"/>
      <w:lvlText w:val=""/>
      <w:lvlJc w:val="left"/>
    </w:lvl>
    <w:lvl w:ilvl="4" w:tplc="FEAA4D56">
      <w:numFmt w:val="decimal"/>
      <w:lvlText w:val=""/>
      <w:lvlJc w:val="left"/>
    </w:lvl>
    <w:lvl w:ilvl="5" w:tplc="2CE0E3CE">
      <w:numFmt w:val="decimal"/>
      <w:lvlText w:val=""/>
      <w:lvlJc w:val="left"/>
    </w:lvl>
    <w:lvl w:ilvl="6" w:tplc="D166B960">
      <w:numFmt w:val="decimal"/>
      <w:lvlText w:val=""/>
      <w:lvlJc w:val="left"/>
    </w:lvl>
    <w:lvl w:ilvl="7" w:tplc="31D631E6">
      <w:numFmt w:val="decimal"/>
      <w:lvlText w:val=""/>
      <w:lvlJc w:val="left"/>
    </w:lvl>
    <w:lvl w:ilvl="8" w:tplc="AD7270BE">
      <w:numFmt w:val="decimal"/>
      <w:lvlText w:val=""/>
      <w:lvlJc w:val="left"/>
    </w:lvl>
  </w:abstractNum>
  <w:abstractNum w:abstractNumId="7">
    <w:nsid w:val="515F007C"/>
    <w:multiLevelType w:val="hybridMultilevel"/>
    <w:tmpl w:val="10B89F62"/>
    <w:lvl w:ilvl="0" w:tplc="E4F883BE">
      <w:start w:val="1"/>
      <w:numFmt w:val="bullet"/>
      <w:lvlText w:val="-"/>
      <w:lvlJc w:val="left"/>
    </w:lvl>
    <w:lvl w:ilvl="1" w:tplc="9C144890">
      <w:numFmt w:val="decimal"/>
      <w:lvlText w:val=""/>
      <w:lvlJc w:val="left"/>
    </w:lvl>
    <w:lvl w:ilvl="2" w:tplc="49F0F33E">
      <w:numFmt w:val="decimal"/>
      <w:lvlText w:val=""/>
      <w:lvlJc w:val="left"/>
    </w:lvl>
    <w:lvl w:ilvl="3" w:tplc="53B6FC50">
      <w:numFmt w:val="decimal"/>
      <w:lvlText w:val=""/>
      <w:lvlJc w:val="left"/>
    </w:lvl>
    <w:lvl w:ilvl="4" w:tplc="35102690">
      <w:numFmt w:val="decimal"/>
      <w:lvlText w:val=""/>
      <w:lvlJc w:val="left"/>
    </w:lvl>
    <w:lvl w:ilvl="5" w:tplc="D8861FD2">
      <w:numFmt w:val="decimal"/>
      <w:lvlText w:val=""/>
      <w:lvlJc w:val="left"/>
    </w:lvl>
    <w:lvl w:ilvl="6" w:tplc="218419EA">
      <w:numFmt w:val="decimal"/>
      <w:lvlText w:val=""/>
      <w:lvlJc w:val="left"/>
    </w:lvl>
    <w:lvl w:ilvl="7" w:tplc="ABB24FB4">
      <w:numFmt w:val="decimal"/>
      <w:lvlText w:val=""/>
      <w:lvlJc w:val="left"/>
    </w:lvl>
    <w:lvl w:ilvl="8" w:tplc="3A5AFCF4">
      <w:numFmt w:val="decimal"/>
      <w:lvlText w:val=""/>
      <w:lvlJc w:val="left"/>
    </w:lvl>
  </w:abstractNum>
  <w:abstractNum w:abstractNumId="8">
    <w:nsid w:val="5BD062C2"/>
    <w:multiLevelType w:val="hybridMultilevel"/>
    <w:tmpl w:val="CA20A4C6"/>
    <w:lvl w:ilvl="0" w:tplc="ACEAFBF6">
      <w:start w:val="1"/>
      <w:numFmt w:val="bullet"/>
      <w:lvlText w:val="-"/>
      <w:lvlJc w:val="left"/>
    </w:lvl>
    <w:lvl w:ilvl="1" w:tplc="CFC2D13A">
      <w:numFmt w:val="decimal"/>
      <w:lvlText w:val=""/>
      <w:lvlJc w:val="left"/>
    </w:lvl>
    <w:lvl w:ilvl="2" w:tplc="4252A3F4">
      <w:numFmt w:val="decimal"/>
      <w:lvlText w:val=""/>
      <w:lvlJc w:val="left"/>
    </w:lvl>
    <w:lvl w:ilvl="3" w:tplc="4934A52C">
      <w:numFmt w:val="decimal"/>
      <w:lvlText w:val=""/>
      <w:lvlJc w:val="left"/>
    </w:lvl>
    <w:lvl w:ilvl="4" w:tplc="2A4E623E">
      <w:numFmt w:val="decimal"/>
      <w:lvlText w:val=""/>
      <w:lvlJc w:val="left"/>
    </w:lvl>
    <w:lvl w:ilvl="5" w:tplc="84508E6A">
      <w:numFmt w:val="decimal"/>
      <w:lvlText w:val=""/>
      <w:lvlJc w:val="left"/>
    </w:lvl>
    <w:lvl w:ilvl="6" w:tplc="1A0CBCB6">
      <w:numFmt w:val="decimal"/>
      <w:lvlText w:val=""/>
      <w:lvlJc w:val="left"/>
    </w:lvl>
    <w:lvl w:ilvl="7" w:tplc="26306EA2">
      <w:numFmt w:val="decimal"/>
      <w:lvlText w:val=""/>
      <w:lvlJc w:val="left"/>
    </w:lvl>
    <w:lvl w:ilvl="8" w:tplc="BA6EB1D8">
      <w:numFmt w:val="decimal"/>
      <w:lvlText w:val=""/>
      <w:lvlJc w:val="left"/>
    </w:lvl>
  </w:abstractNum>
  <w:abstractNum w:abstractNumId="9">
    <w:nsid w:val="66EF438D"/>
    <w:multiLevelType w:val="hybridMultilevel"/>
    <w:tmpl w:val="E2F45226"/>
    <w:lvl w:ilvl="0" w:tplc="08FE49B0">
      <w:start w:val="1"/>
      <w:numFmt w:val="bullet"/>
      <w:lvlText w:val="-"/>
      <w:lvlJc w:val="left"/>
    </w:lvl>
    <w:lvl w:ilvl="1" w:tplc="6DC81812">
      <w:numFmt w:val="decimal"/>
      <w:lvlText w:val=""/>
      <w:lvlJc w:val="left"/>
    </w:lvl>
    <w:lvl w:ilvl="2" w:tplc="B6DEE5EA">
      <w:numFmt w:val="decimal"/>
      <w:lvlText w:val=""/>
      <w:lvlJc w:val="left"/>
    </w:lvl>
    <w:lvl w:ilvl="3" w:tplc="F83CE17A">
      <w:numFmt w:val="decimal"/>
      <w:lvlText w:val=""/>
      <w:lvlJc w:val="left"/>
    </w:lvl>
    <w:lvl w:ilvl="4" w:tplc="82649B40">
      <w:numFmt w:val="decimal"/>
      <w:lvlText w:val=""/>
      <w:lvlJc w:val="left"/>
    </w:lvl>
    <w:lvl w:ilvl="5" w:tplc="4BCA1326">
      <w:numFmt w:val="decimal"/>
      <w:lvlText w:val=""/>
      <w:lvlJc w:val="left"/>
    </w:lvl>
    <w:lvl w:ilvl="6" w:tplc="F53CB5C2">
      <w:numFmt w:val="decimal"/>
      <w:lvlText w:val=""/>
      <w:lvlJc w:val="left"/>
    </w:lvl>
    <w:lvl w:ilvl="7" w:tplc="4B403802">
      <w:numFmt w:val="decimal"/>
      <w:lvlText w:val=""/>
      <w:lvlJc w:val="left"/>
    </w:lvl>
    <w:lvl w:ilvl="8" w:tplc="FA98286A">
      <w:numFmt w:val="decimal"/>
      <w:lvlText w:val=""/>
      <w:lvlJc w:val="left"/>
    </w:lvl>
  </w:abstractNum>
  <w:abstractNum w:abstractNumId="10">
    <w:nsid w:val="7545E146"/>
    <w:multiLevelType w:val="hybridMultilevel"/>
    <w:tmpl w:val="42CAB972"/>
    <w:lvl w:ilvl="0" w:tplc="B9768542">
      <w:start w:val="1"/>
      <w:numFmt w:val="bullet"/>
      <w:lvlText w:val="-"/>
      <w:lvlJc w:val="left"/>
    </w:lvl>
    <w:lvl w:ilvl="1" w:tplc="94D89836">
      <w:numFmt w:val="decimal"/>
      <w:lvlText w:val=""/>
      <w:lvlJc w:val="left"/>
    </w:lvl>
    <w:lvl w:ilvl="2" w:tplc="C9A08BB6">
      <w:numFmt w:val="decimal"/>
      <w:lvlText w:val=""/>
      <w:lvlJc w:val="left"/>
    </w:lvl>
    <w:lvl w:ilvl="3" w:tplc="43686D5A">
      <w:numFmt w:val="decimal"/>
      <w:lvlText w:val=""/>
      <w:lvlJc w:val="left"/>
    </w:lvl>
    <w:lvl w:ilvl="4" w:tplc="A16648DA">
      <w:numFmt w:val="decimal"/>
      <w:lvlText w:val=""/>
      <w:lvlJc w:val="left"/>
    </w:lvl>
    <w:lvl w:ilvl="5" w:tplc="6BA28680">
      <w:numFmt w:val="decimal"/>
      <w:lvlText w:val=""/>
      <w:lvlJc w:val="left"/>
    </w:lvl>
    <w:lvl w:ilvl="6" w:tplc="801E9EC4">
      <w:numFmt w:val="decimal"/>
      <w:lvlText w:val=""/>
      <w:lvlJc w:val="left"/>
    </w:lvl>
    <w:lvl w:ilvl="7" w:tplc="3CFE2E0A">
      <w:numFmt w:val="decimal"/>
      <w:lvlText w:val=""/>
      <w:lvlJc w:val="left"/>
    </w:lvl>
    <w:lvl w:ilvl="8" w:tplc="7AD6E85E">
      <w:numFmt w:val="decimal"/>
      <w:lvlText w:val=""/>
      <w:lvlJc w:val="left"/>
    </w:lvl>
  </w:abstractNum>
  <w:abstractNum w:abstractNumId="11">
    <w:nsid w:val="79E2A9E3"/>
    <w:multiLevelType w:val="hybridMultilevel"/>
    <w:tmpl w:val="F15CE19E"/>
    <w:lvl w:ilvl="0" w:tplc="06265BC6">
      <w:start w:val="1"/>
      <w:numFmt w:val="bullet"/>
      <w:lvlText w:val="-"/>
      <w:lvlJc w:val="left"/>
    </w:lvl>
    <w:lvl w:ilvl="1" w:tplc="46AC9964">
      <w:numFmt w:val="decimal"/>
      <w:lvlText w:val=""/>
      <w:lvlJc w:val="left"/>
    </w:lvl>
    <w:lvl w:ilvl="2" w:tplc="33EAFCDC">
      <w:numFmt w:val="decimal"/>
      <w:lvlText w:val=""/>
      <w:lvlJc w:val="left"/>
    </w:lvl>
    <w:lvl w:ilvl="3" w:tplc="24AC359E">
      <w:numFmt w:val="decimal"/>
      <w:lvlText w:val=""/>
      <w:lvlJc w:val="left"/>
    </w:lvl>
    <w:lvl w:ilvl="4" w:tplc="6EC28956">
      <w:numFmt w:val="decimal"/>
      <w:lvlText w:val=""/>
      <w:lvlJc w:val="left"/>
    </w:lvl>
    <w:lvl w:ilvl="5" w:tplc="3BFC8BB8">
      <w:numFmt w:val="decimal"/>
      <w:lvlText w:val=""/>
      <w:lvlJc w:val="left"/>
    </w:lvl>
    <w:lvl w:ilvl="6" w:tplc="7B44730A">
      <w:numFmt w:val="decimal"/>
      <w:lvlText w:val=""/>
      <w:lvlJc w:val="left"/>
    </w:lvl>
    <w:lvl w:ilvl="7" w:tplc="BC3032AE">
      <w:numFmt w:val="decimal"/>
      <w:lvlText w:val=""/>
      <w:lvlJc w:val="left"/>
    </w:lvl>
    <w:lvl w:ilvl="8" w:tplc="8DAEEF6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02"/>
    <w:rsid w:val="00300A02"/>
    <w:rsid w:val="00C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16AF6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16AF6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2017-03-02T14:53:00Z</dcterms:created>
  <dcterms:modified xsi:type="dcterms:W3CDTF">2017-03-02T13:54:00Z</dcterms:modified>
</cp:coreProperties>
</file>