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0"/>
        <w:gridCol w:w="3798"/>
      </w:tblGrid>
      <w:tr w:rsidR="00FB6305" w:rsidTr="001D20DF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05" w:rsidRDefault="001D20DF" w:rsidP="001D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u w:val="single"/>
              </w:rPr>
              <w:t xml:space="preserve">Naira </w:t>
            </w:r>
          </w:p>
          <w:p w:rsidR="00FB6305" w:rsidRDefault="001D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C/o-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Mob#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+971501685421</w:t>
            </w:r>
          </w:p>
          <w:p w:rsidR="00FB6305" w:rsidRDefault="001D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Email:  </w:t>
            </w:r>
            <w:hyperlink r:id="rId5" w:history="1">
              <w:r w:rsidRPr="00BC293B">
                <w:rPr>
                  <w:rStyle w:val="Hyperlink"/>
                  <w:rFonts w:ascii="Times New Roman" w:eastAsia="Times New Roman" w:hAnsi="Times New Roman" w:cs="Times New Roman"/>
                  <w:b/>
                  <w:sz w:val="32"/>
                </w:rPr>
                <w:t>naira.342089@2freemail.com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FB6305" w:rsidRDefault="00FB6305">
            <w:pPr>
              <w:spacing w:after="0" w:line="240" w:lineRule="auto"/>
              <w:jc w:val="center"/>
            </w:pPr>
          </w:p>
        </w:tc>
        <w:tc>
          <w:tcPr>
            <w:tcW w:w="3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305" w:rsidRDefault="00FB63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361" w:dyaOrig="3948">
                <v:rect id="rectole0000000000" o:spid="_x0000_i1025" style="width:168pt;height:197.25pt" o:ole="" o:preferrelative="t" stroked="f">
                  <v:imagedata r:id="rId6" o:title=""/>
                </v:rect>
                <o:OLEObject Type="Embed" ProgID="StaticMetafile" ShapeID="rectole0000000000" DrawAspect="Content" ObjectID="_1581584741" r:id="rId7"/>
              </w:object>
            </w:r>
          </w:p>
        </w:tc>
      </w:tr>
    </w:tbl>
    <w:p w:rsidR="00FB6305" w:rsidRDefault="001D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OBJECTIVE</w:t>
            </w:r>
          </w:p>
        </w:tc>
      </w:tr>
    </w:tbl>
    <w:p w:rsidR="00FB6305" w:rsidRDefault="00FB6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get such a position which will help me enhance my career ability and help me grow my personality and get experience which help me in managing with the changing environment needs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6305" w:rsidRDefault="001D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QUALIFICATION</w:t>
            </w:r>
          </w:p>
        </w:tc>
      </w:tr>
    </w:tbl>
    <w:p w:rsidR="00FB6305" w:rsidRDefault="00FB6305">
      <w:pPr>
        <w:tabs>
          <w:tab w:val="left" w:pos="4320"/>
          <w:tab w:val="left" w:pos="86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305" w:rsidRDefault="001D20D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 from Government Girls Degree College Quetta.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6305" w:rsidRDefault="001D20D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F.A (English Literature) 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Islamia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Girls College Quetta.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6305" w:rsidRDefault="001D20D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Metric 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St.Joseph’s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Convent High School Quetta.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Processional Qualification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Trainings, Seminar &amp; workshops)</w:t>
            </w:r>
          </w:p>
        </w:tc>
      </w:tr>
    </w:tbl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Seven days Course on Office Management from Decent Training Institute from 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to 25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2002.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Three days training on procurement by UNHCR from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Feb to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Jan 2004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 on Public Private Partnership.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 days training on Basic HIV/AIDS.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Three days training in Effective Communication Skills.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Five days training on Organizational Management from 23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to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January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Five days training on Behavior Change Communication/Peer Education from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to 25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Seminar on Right Based </w:t>
      </w:r>
      <w:r>
        <w:rPr>
          <w:rFonts w:ascii="Times New Roman" w:eastAsia="Times New Roman" w:hAnsi="Times New Roman" w:cs="Times New Roman"/>
          <w:sz w:val="24"/>
        </w:rPr>
        <w:t>Approaches on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Media Dialogue on Issues Faced in reporting HIV/AIDS as on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December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Media dialogue on Combating HIV/AIDS as on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Dialogue on Role of Women &amp; Political Leaders in Preventing of HIV/AIDS.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Advocacy Seminar</w:t>
      </w:r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Danesh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SCD on HIV/AIDS as on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 2006.</w:t>
      </w:r>
    </w:p>
    <w:p w:rsidR="00FB6305" w:rsidRDefault="001D20D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Seminar on World AIDS Day as on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December 2005, 2006, &amp;2007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JOB EXPERINCE</w:t>
            </w:r>
          </w:p>
        </w:tc>
      </w:tr>
    </w:tbl>
    <w:p w:rsidR="00FB6305" w:rsidRDefault="00FB630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u w:val="single"/>
        </w:rPr>
      </w:pPr>
    </w:p>
    <w:p w:rsidR="00FB6305" w:rsidRDefault="00FB630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u w:val="single"/>
        </w:rPr>
      </w:pPr>
    </w:p>
    <w:p w:rsidR="00FB6305" w:rsidRDefault="00FB630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u w:val="single"/>
        </w:rPr>
      </w:pPr>
    </w:p>
    <w:p w:rsidR="00FB6305" w:rsidRDefault="001D20DF">
      <w:pPr>
        <w:spacing w:after="0" w:line="240" w:lineRule="auto"/>
        <w:rPr>
          <w:rFonts w:ascii="Bookman Old Style" w:eastAsia="Bookman Old Style" w:hAnsi="Bookman Old Style" w:cs="Bookman Old Style"/>
          <w:b/>
          <w:sz w:val="32"/>
          <w:u w:val="single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 xml:space="preserve">Patient Relation Officer for </w:t>
      </w:r>
      <w:proofErr w:type="spellStart"/>
      <w:r>
        <w:rPr>
          <w:rFonts w:ascii="Bookman Old Style" w:eastAsia="Bookman Old Style" w:hAnsi="Bookman Old Style" w:cs="Bookman Old Style"/>
          <w:b/>
          <w:sz w:val="32"/>
          <w:u w:val="single"/>
        </w:rPr>
        <w:t>Thumbay</w:t>
      </w:r>
      <w:proofErr w:type="spellEnd"/>
      <w:r>
        <w:rPr>
          <w:rFonts w:ascii="Bookman Old Style" w:eastAsia="Bookman Old Style" w:hAnsi="Bookman Old Style" w:cs="Bookman Old Style"/>
          <w:b/>
          <w:sz w:val="32"/>
          <w:u w:val="single"/>
        </w:rPr>
        <w:t xml:space="preserve"> Hospital Dubai (UAE).March 2015 Till Day</w:t>
      </w:r>
    </w:p>
    <w:p w:rsidR="00FB6305" w:rsidRDefault="00FB630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u w:val="single"/>
        </w:rPr>
      </w:pPr>
    </w:p>
    <w:p w:rsidR="00FB6305" w:rsidRDefault="00FB6305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u w:val="single"/>
        </w:rPr>
      </w:pPr>
    </w:p>
    <w:p w:rsidR="00FB6305" w:rsidRDefault="001D20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In Patient </w:t>
      </w:r>
    </w:p>
    <w:p w:rsidR="00FB6305" w:rsidRDefault="001D20D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Pre-admits patients by receiving bookings from physicians, confirming admitting privileges of physicians, interviewing patients, entering patient information to pre-admissions database.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Providing patients with information by explaining hospital admission p</w:t>
      </w:r>
      <w:r>
        <w:rPr>
          <w:rFonts w:ascii="Times New Roman" w:eastAsia="Times New Roman" w:hAnsi="Times New Roman" w:cs="Times New Roman"/>
          <w:sz w:val="28"/>
        </w:rPr>
        <w:t>olicies, time of admission, room selection, explaining the facilities availability in the room and assuring all the things are in working condition, answering inquiries from the patient.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Securing payments by screening insurance information, identifying pat</w:t>
      </w:r>
      <w:r>
        <w:rPr>
          <w:rFonts w:ascii="Times New Roman" w:eastAsia="Times New Roman" w:hAnsi="Times New Roman" w:cs="Times New Roman"/>
          <w:sz w:val="28"/>
        </w:rPr>
        <w:t>ients requiring pre-admission approvals from third-party payers, verifying approvals, notifying patient accounts department of self-paying admissions.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Preparing admission folders by gathering admission paperwork for scheduled patients.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Greeting and receivi</w:t>
      </w:r>
      <w:r>
        <w:rPr>
          <w:rFonts w:ascii="Times New Roman" w:eastAsia="Times New Roman" w:hAnsi="Times New Roman" w:cs="Times New Roman"/>
          <w:sz w:val="28"/>
        </w:rPr>
        <w:t xml:space="preserve">ng patients to admit by conducting personal interviews, entering demographic and insurance information, confirming pre-admission information, obtaining signatures on legal consents and insurance forms, receiving payment and issuing receipts 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Ensuring patie</w:t>
      </w:r>
      <w:r>
        <w:rPr>
          <w:rFonts w:ascii="Times New Roman" w:eastAsia="Times New Roman" w:hAnsi="Times New Roman" w:cs="Times New Roman"/>
          <w:sz w:val="28"/>
        </w:rPr>
        <w:t>nt's arrival to hospital room by assigning patient beds, notifying nursing unit of patient's arrival, calling volunteer to transport the patient to the assigned area.</w:t>
      </w:r>
    </w:p>
    <w:p w:rsidR="00FB6305" w:rsidRDefault="001D20DF">
      <w:pPr>
        <w:numPr>
          <w:ilvl w:val="0"/>
          <w:numId w:val="5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Admission of emergency room and maternity patients by obtaining information from family m</w:t>
      </w:r>
      <w:r>
        <w:rPr>
          <w:rFonts w:ascii="Times New Roman" w:eastAsia="Times New Roman" w:hAnsi="Times New Roman" w:cs="Times New Roman"/>
          <w:sz w:val="28"/>
        </w:rPr>
        <w:t>embers, visiting emergency room, delivery room, or patient room.</w:t>
      </w:r>
    </w:p>
    <w:p w:rsidR="00FB6305" w:rsidRDefault="001D20D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Providing information to the public by answering admitting procedure, hospital regulation and service inquiries of patients and the public referring inquiries.</w:t>
      </w:r>
    </w:p>
    <w:p w:rsidR="00FB6305" w:rsidRDefault="001D20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Outpatient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Immediately on Patie</w:t>
      </w:r>
      <w:r>
        <w:rPr>
          <w:rFonts w:ascii="Times New Roman" w:eastAsia="Times New Roman" w:hAnsi="Times New Roman" w:cs="Times New Roman"/>
          <w:sz w:val="28"/>
        </w:rPr>
        <w:t>nt’s entry welcoming them with a smile. Acknowledge arrival of Patient with eye contact and greeting manner.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Guiding the patients on Hospital policies and various procedures.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Handling the Out Patients guiding them to the concern physicians after inquiring about </w:t>
      </w:r>
      <w:proofErr w:type="gramStart"/>
      <w:r>
        <w:rPr>
          <w:rFonts w:ascii="Times New Roman" w:eastAsia="Times New Roman" w:hAnsi="Times New Roman" w:cs="Times New Roman"/>
          <w:sz w:val="28"/>
        </w:rPr>
        <w:t>their complains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Provide efficient and professional telephone services, transfer call according to the established protocols, giving the appointments with the physicians</w:t>
      </w:r>
      <w:r>
        <w:rPr>
          <w:rFonts w:ascii="Times New Roman" w:eastAsia="Times New Roman" w:hAnsi="Times New Roman" w:cs="Times New Roman"/>
          <w:sz w:val="28"/>
        </w:rPr>
        <w:t xml:space="preserve"> on patient’s convenient time. 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Handling all customer queries/complaints received through phone or in person in a systematic and efficient manner, preparing RCA (Root Cause Analysis) Report.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Respond to the patient’s complaint/grievance within shortest peri</w:t>
      </w:r>
      <w:r>
        <w:rPr>
          <w:rFonts w:ascii="Times New Roman" w:eastAsia="Times New Roman" w:hAnsi="Times New Roman" w:cs="Times New Roman"/>
          <w:sz w:val="28"/>
        </w:rPr>
        <w:t>od of time.</w:t>
      </w:r>
    </w:p>
    <w:p w:rsidR="00FB6305" w:rsidRDefault="001D20D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Take Inpatient feedback by visiting the rooms and Outpatient over the phone.</w:t>
      </w:r>
    </w:p>
    <w:p w:rsidR="00FB6305" w:rsidRDefault="001D20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</w:t>
      </w:r>
    </w:p>
    <w:p w:rsidR="00FB6305" w:rsidRDefault="00FB6305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44"/>
        </w:rPr>
      </w:pPr>
    </w:p>
    <w:p w:rsidR="00FB6305" w:rsidRDefault="001D20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Call Center Agent in </w:t>
      </w:r>
      <w:proofErr w:type="spellStart"/>
      <w:r>
        <w:rPr>
          <w:rFonts w:ascii="Times New Roman" w:eastAsia="Times New Roman" w:hAnsi="Times New Roman" w:cs="Times New Roman"/>
          <w:b/>
          <w:sz w:val="36"/>
          <w:u w:val="single"/>
        </w:rPr>
        <w:t>Ibrama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Communication services) Jan 2014 to Dec 2014</w:t>
      </w:r>
    </w:p>
    <w:p w:rsidR="00FB6305" w:rsidRDefault="00FB6305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36"/>
        </w:rPr>
      </w:pPr>
    </w:p>
    <w:p w:rsidR="00FB6305" w:rsidRDefault="001D20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FB6305" w:rsidRDefault="00FB6305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Call the clients to claim health insurance related to injury during car driving or stationary.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tabs>
          <w:tab w:val="left" w:pos="51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M&amp;E in Society For Community </w:t>
      </w: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Development  Jan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, 01 2011 to Dec 2013.</w:t>
      </w:r>
    </w:p>
    <w:p w:rsidR="00FB6305" w:rsidRDefault="00FB6305">
      <w:pPr>
        <w:tabs>
          <w:tab w:val="left" w:pos="5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B6305" w:rsidRDefault="001D20DF">
      <w:pPr>
        <w:tabs>
          <w:tab w:val="left" w:pos="5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before="100" w:after="10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Understand and follow the Monitoring and Evaluation Guideli</w:t>
      </w:r>
      <w:r>
        <w:rPr>
          <w:rFonts w:ascii="Times New Roman" w:eastAsia="Times New Roman" w:hAnsi="Times New Roman" w:cs="Times New Roman"/>
          <w:sz w:val="28"/>
        </w:rPr>
        <w:t>nes.</w:t>
      </w:r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before="100" w:after="10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Develop the overall framework for M&amp;E, for example, quarterly/ annual reviews, participatory impact assessments, </w:t>
      </w:r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before="100" w:after="10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Generate samples, carryout assessments and monitoring of SCD commodity.</w:t>
      </w:r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ensure consistent implementation of the program through effective planning and evaluation monitoring.</w:t>
      </w:r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Supervise field staff and field based activities.</w:t>
      </w:r>
    </w:p>
    <w:p w:rsidR="00FB6305" w:rsidRDefault="001D20DF">
      <w:pPr>
        <w:numPr>
          <w:ilvl w:val="0"/>
          <w:numId w:val="8"/>
        </w:numPr>
        <w:tabs>
          <w:tab w:val="left" w:pos="630"/>
        </w:tabs>
        <w:spacing w:after="0" w:line="240" w:lineRule="auto"/>
        <w:ind w:left="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Weekly , monthly and quarterly reporting</w:t>
      </w:r>
    </w:p>
    <w:p w:rsidR="00FB6305" w:rsidRDefault="00FB6305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305" w:rsidRDefault="001D20DF">
      <w:pPr>
        <w:tabs>
          <w:tab w:val="left" w:pos="5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Executive Secretary in Relief International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from     Jan 2007 to December 2010</w:t>
      </w:r>
      <w:r>
        <w:rPr>
          <w:rFonts w:ascii="Times New Roman" w:eastAsia="Times New Roman" w:hAnsi="Times New Roman" w:cs="Times New Roman"/>
          <w:sz w:val="36"/>
          <w:u w:val="single"/>
        </w:rPr>
        <w:t>.</w:t>
      </w:r>
    </w:p>
    <w:p w:rsidR="00FB6305" w:rsidRDefault="00FB6305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FB6305" w:rsidRDefault="001D20D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Job Responsibilities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Arranges collection and distribution of outgoing and incoming mail. Maintains register for outgoing mail.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Manager and Maintain the schedule of daily active to Managers.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Manager to arrange administrative and managerial needs. 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Preparing and file the documents.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collecting minutes to meeting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Maintains daily telephone log book indicating outstation calls, telephone numbers, persons called, purpose (official/personal), duratio</w:t>
      </w:r>
      <w:r>
        <w:rPr>
          <w:rFonts w:ascii="Times New Roman" w:eastAsia="Times New Roman" w:hAnsi="Times New Roman" w:cs="Times New Roman"/>
          <w:sz w:val="28"/>
        </w:rPr>
        <w:t xml:space="preserve">n of call and name of staff member making calls. Submits daily log book along with print-out of the phone calls, to the supervisor for certification. Ensures that printer is working properly and checks the print-out of the calls daily. 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Operates fax machin</w:t>
      </w:r>
      <w:r>
        <w:rPr>
          <w:rFonts w:ascii="Times New Roman" w:eastAsia="Times New Roman" w:hAnsi="Times New Roman" w:cs="Times New Roman"/>
          <w:sz w:val="28"/>
        </w:rPr>
        <w:t xml:space="preserve">e and maintains register for incoming and outgoing faxes. 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Arranging traveling for the managers and arranging important meeting on priority basis.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Perform a variety of administrative or executive support tasks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Draft letters reports and correspondence and p</w:t>
      </w:r>
      <w:r>
        <w:rPr>
          <w:rFonts w:ascii="Times New Roman" w:eastAsia="Times New Roman" w:hAnsi="Times New Roman" w:cs="Times New Roman"/>
          <w:sz w:val="28"/>
        </w:rPr>
        <w:t>erform other administrative tasks to ensure the smooth and efficient running of the Sector from an administrative perspective.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Analytical and problem solving skills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Keep and delivers messages for incoming calls and from visitors, in absence of the concerne</w:t>
      </w:r>
      <w:r>
        <w:rPr>
          <w:rFonts w:ascii="Times New Roman" w:eastAsia="Times New Roman" w:hAnsi="Times New Roman" w:cs="Times New Roman"/>
          <w:sz w:val="28"/>
        </w:rPr>
        <w:t>d staff member or his/her secretary.</w:t>
      </w:r>
    </w:p>
    <w:p w:rsidR="00FB6305" w:rsidRDefault="001D20DF">
      <w:pPr>
        <w:numPr>
          <w:ilvl w:val="0"/>
          <w:numId w:val="9"/>
        </w:numPr>
        <w:spacing w:before="100" w:after="10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communicational skills both in written and oral. (Expert in English.)</w:t>
      </w:r>
    </w:p>
    <w:p w:rsidR="00FB6305" w:rsidRDefault="00FB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B6305" w:rsidRDefault="00FB6305">
      <w:pPr>
        <w:tabs>
          <w:tab w:val="left" w:pos="5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B6305" w:rsidRDefault="001D20DF">
      <w:pPr>
        <w:tabs>
          <w:tab w:val="left" w:pos="5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Baluchistan AIDS Network (Program Associate)                     Dec, 01, 2005- Dec, 30, 2006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</w:rPr>
        <w:t>Job Responsibilities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FB6305" w:rsidRDefault="001D20D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Operates telephone exchange and controls flow of telephone calls. Connects outstation calls directly or through T&amp;T Department and maintains record of such calls. Screens telephone calls to be connected and ensures proper priority to each call. Keeps the l</w:t>
      </w:r>
      <w:r>
        <w:rPr>
          <w:rFonts w:ascii="Times New Roman" w:eastAsia="Times New Roman" w:hAnsi="Times New Roman" w:cs="Times New Roman"/>
          <w:sz w:val="28"/>
        </w:rPr>
        <w:t>ist of telephone numbers and latest directories.</w:t>
      </w:r>
    </w:p>
    <w:p w:rsidR="00FB6305" w:rsidRDefault="001D20D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Arranges collection and distribution of outgoing and incoming mail. Maintains register for outgoing mail.</w:t>
      </w:r>
    </w:p>
    <w:p w:rsidR="00FB6305" w:rsidRDefault="001D20D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Maintains daily telephone log book indicating outstation calls, telephone numbers, persons called, pu</w:t>
      </w:r>
      <w:r>
        <w:rPr>
          <w:rFonts w:ascii="Times New Roman" w:eastAsia="Times New Roman" w:hAnsi="Times New Roman" w:cs="Times New Roman"/>
          <w:sz w:val="28"/>
        </w:rPr>
        <w:t xml:space="preserve">rpose (official/personal), duration of call and name of staff member making calls, Ensures that printer is working properly and checks the print-out of the calls daily. </w:t>
      </w:r>
    </w:p>
    <w:p w:rsidR="00FB6305" w:rsidRDefault="001D20D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Operates fax machine and maintains register for incoming and outgoing faxes. </w:t>
      </w:r>
    </w:p>
    <w:p w:rsidR="00FB6305" w:rsidRDefault="001D20D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Keeps tr</w:t>
      </w:r>
      <w:r>
        <w:rPr>
          <w:rFonts w:ascii="Times New Roman" w:eastAsia="Times New Roman" w:hAnsi="Times New Roman" w:cs="Times New Roman"/>
          <w:sz w:val="28"/>
        </w:rPr>
        <w:t>ack of personal calls and ensures that personal calls are connected and forwarded to finance for deduction.</w:t>
      </w:r>
    </w:p>
    <w:p w:rsidR="00FB6305" w:rsidRDefault="001D20D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Keeps and delivers messages for incoming calls and from visitors, in absence of the</w:t>
      </w:r>
    </w:p>
    <w:p w:rsidR="00FB6305" w:rsidRDefault="001D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concerned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staff member or his/her secretary.</w:t>
      </w:r>
    </w:p>
    <w:p w:rsidR="00FB6305" w:rsidRDefault="001D20D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Upkeeps telephone s</w:t>
      </w:r>
      <w:r>
        <w:rPr>
          <w:rFonts w:ascii="Times New Roman" w:eastAsia="Times New Roman" w:hAnsi="Times New Roman" w:cs="Times New Roman"/>
          <w:sz w:val="28"/>
        </w:rPr>
        <w:t xml:space="preserve">ystem and supervises servicing </w:t>
      </w:r>
    </w:p>
    <w:p w:rsidR="00FB6305" w:rsidRDefault="001D20D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Receives visitors cordially, guides them, inform the concerned staff member accordingly to receive/meet the visitor.</w:t>
      </w:r>
    </w:p>
    <w:p w:rsidR="00FB6305" w:rsidRDefault="001D20D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Makes sure all visitors enter through Reception and makes entry in the visitors register, sign and get visitors cards.</w:t>
      </w:r>
    </w:p>
    <w:p w:rsidR="00FB6305" w:rsidRDefault="001D20D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Traveling and accommodation arrangements for staff and visitors.</w:t>
      </w:r>
    </w:p>
    <w:p w:rsidR="00FB6305" w:rsidRDefault="001D20DF">
      <w:pPr>
        <w:numPr>
          <w:ilvl w:val="0"/>
          <w:numId w:val="11"/>
        </w:numPr>
        <w:spacing w:before="100" w:after="0" w:line="272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Receives visitors cordially, guides them, inform the concerned staff member accordingly to receive/meet the visitor. Makes sure all visitors enter through Reception and makes entry in the visitors’ register, sign and get visitors cards.</w:t>
      </w:r>
    </w:p>
    <w:p w:rsidR="00FB6305" w:rsidRDefault="00FB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B6305" w:rsidRDefault="001D20DF">
      <w:pPr>
        <w:numPr>
          <w:ilvl w:val="0"/>
          <w:numId w:val="12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Toshiba Office Pro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ducts (Front Desk Officer/Secretary).Oct, 08</w:t>
      </w: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,2004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-Nov,07, 2005</w:t>
      </w:r>
      <w:r>
        <w:rPr>
          <w:rFonts w:ascii="Times New Roman" w:eastAsia="Times New Roman" w:hAnsi="Times New Roman" w:cs="Times New Roman"/>
          <w:sz w:val="36"/>
        </w:rPr>
        <w:t>.</w:t>
      </w:r>
    </w:p>
    <w:p w:rsidR="00FB6305" w:rsidRDefault="00FB6305">
      <w:pPr>
        <w:tabs>
          <w:tab w:val="left" w:pos="5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B6305" w:rsidRDefault="001D20D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Job Responsibilities</w:t>
      </w:r>
    </w:p>
    <w:p w:rsidR="00FB6305" w:rsidRDefault="00FB6305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handle telephone exchange.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Receive and attend all </w:t>
      </w:r>
      <w:proofErr w:type="gramStart"/>
      <w:r>
        <w:rPr>
          <w:rFonts w:ascii="Times New Roman" w:eastAsia="Times New Roman" w:hAnsi="Times New Roman" w:cs="Times New Roman"/>
          <w:sz w:val="28"/>
        </w:rPr>
        <w:t>sort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customer complaints and respond accordingly.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incoming and outgoing calls record.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</w:t>
      </w:r>
      <w:r>
        <w:rPr>
          <w:rFonts w:ascii="Times New Roman" w:eastAsia="Times New Roman" w:hAnsi="Times New Roman" w:cs="Times New Roman"/>
          <w:sz w:val="28"/>
        </w:rPr>
        <w:t xml:space="preserve"> incoming outgoing register.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Logistic support in arranging meetings.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Ensure timely delivery of services.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office files and minutes of meeting.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Orientation to the customers about Toshiba products.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Maintaining record of orders and delivery of supply to the customers.</w:t>
      </w:r>
    </w:p>
    <w:p w:rsidR="00FB6305" w:rsidRDefault="001D20DF">
      <w:pPr>
        <w:numPr>
          <w:ilvl w:val="0"/>
          <w:numId w:val="13"/>
        </w:numPr>
        <w:tabs>
          <w:tab w:val="left" w:pos="5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Travelling and accommodation arrangements for staff and visitors.</w:t>
      </w:r>
    </w:p>
    <w:p w:rsidR="00FB6305" w:rsidRDefault="00FB6305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FB6305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FB6305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FB6305">
      <w:pPr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PERSONAL SKILLS</w:t>
            </w:r>
          </w:p>
        </w:tc>
      </w:tr>
    </w:tbl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FB630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Gifted with a very good communication and presentation skills.</w:t>
      </w:r>
    </w:p>
    <w:p w:rsidR="00FB6305" w:rsidRDefault="001D20D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Possesses the qualities of good leadership and management.</w:t>
      </w:r>
    </w:p>
    <w:p w:rsidR="00FB6305" w:rsidRDefault="001D20DF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Gifted with the skill of frequent and easy learner.</w:t>
      </w:r>
    </w:p>
    <w:p w:rsidR="00FB6305" w:rsidRDefault="001D20DF">
      <w:pPr>
        <w:numPr>
          <w:ilvl w:val="0"/>
          <w:numId w:val="1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Have the tendency to coordinate and communicate with all sorts of people.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B6305" w:rsidRDefault="001D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B6305" w:rsidRDefault="001D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LANGUAGES EXPENSES</w:t>
            </w:r>
          </w:p>
        </w:tc>
      </w:tr>
    </w:tbl>
    <w:p w:rsidR="00FB6305" w:rsidRDefault="00FB6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Languages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Writing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Reading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Speaking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English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Excellent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Excellent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Excellent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Urdu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Good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Good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Good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Pashto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Weak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Weak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Good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FB6305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B6305" w:rsidRDefault="001D20D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PERSONAL INFORMATION</w:t>
            </w:r>
          </w:p>
        </w:tc>
      </w:tr>
    </w:tbl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D.F.B: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18/10/1983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Marital Status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Married</w:t>
      </w:r>
    </w:p>
    <w:p w:rsidR="00FB6305" w:rsidRDefault="001D20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Gender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Female</w:t>
      </w:r>
    </w:p>
    <w:p w:rsidR="00FB6305" w:rsidRDefault="00FB63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6305" w:rsidRDefault="00FB6305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B6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2D9"/>
    <w:multiLevelType w:val="multilevel"/>
    <w:tmpl w:val="F9CE1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64F39"/>
    <w:multiLevelType w:val="multilevel"/>
    <w:tmpl w:val="E33AE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B5C35"/>
    <w:multiLevelType w:val="multilevel"/>
    <w:tmpl w:val="592C6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6675A"/>
    <w:multiLevelType w:val="multilevel"/>
    <w:tmpl w:val="64EA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B7218"/>
    <w:multiLevelType w:val="multilevel"/>
    <w:tmpl w:val="583C4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8107A"/>
    <w:multiLevelType w:val="multilevel"/>
    <w:tmpl w:val="AF3AD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C3023"/>
    <w:multiLevelType w:val="multilevel"/>
    <w:tmpl w:val="BD50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D4C7C"/>
    <w:multiLevelType w:val="multilevel"/>
    <w:tmpl w:val="0CF6A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328F1"/>
    <w:multiLevelType w:val="multilevel"/>
    <w:tmpl w:val="D0642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395E14"/>
    <w:multiLevelType w:val="multilevel"/>
    <w:tmpl w:val="C3029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060C8"/>
    <w:multiLevelType w:val="multilevel"/>
    <w:tmpl w:val="3120F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03AC8"/>
    <w:multiLevelType w:val="multilevel"/>
    <w:tmpl w:val="7100A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36C73"/>
    <w:multiLevelType w:val="multilevel"/>
    <w:tmpl w:val="9FE23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B817AE"/>
    <w:multiLevelType w:val="multilevel"/>
    <w:tmpl w:val="638E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6305"/>
    <w:rsid w:val="001D20DF"/>
    <w:rsid w:val="00FB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ira.34208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2018-03-03T08:18:00Z</dcterms:created>
  <dcterms:modified xsi:type="dcterms:W3CDTF">2018-03-03T08:19:00Z</dcterms:modified>
</cp:coreProperties>
</file>