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9C7" w:rsidRPr="00CA1EE7" w:rsidRDefault="00CA1EE7" w:rsidP="00CA1EE7">
      <w:pPr>
        <w:rPr>
          <w:b/>
          <w:noProof/>
          <w:sz w:val="40"/>
          <w:szCs w:val="40"/>
          <w:lang w:eastAsia="en-IN"/>
        </w:rPr>
      </w:pPr>
      <w:bookmarkStart w:id="0" w:name="_GoBack"/>
      <w:bookmarkEnd w:id="0"/>
      <w:r w:rsidRPr="00CA1EE7">
        <w:rPr>
          <w:b/>
          <w:noProof/>
          <w:sz w:val="40"/>
          <w:szCs w:val="40"/>
          <w:lang w:eastAsia="en-IN"/>
        </w:rPr>
        <w:t>MAY</w:t>
      </w:r>
    </w:p>
    <w:p w:rsidR="00CA1EE7" w:rsidRPr="00CA1EE7" w:rsidRDefault="00CA1EE7" w:rsidP="00CA1EE7">
      <w:pPr>
        <w:rPr>
          <w:b/>
          <w:noProof/>
          <w:sz w:val="40"/>
          <w:szCs w:val="40"/>
          <w:lang w:eastAsia="en-IN"/>
        </w:rPr>
        <w:sectPr w:rsidR="00CA1EE7" w:rsidRPr="00CA1EE7">
          <w:pgSz w:w="12240" w:h="20160"/>
          <w:pgMar w:top="1440" w:right="6020" w:bottom="1440" w:left="1500" w:header="0" w:footer="0" w:gutter="0"/>
          <w:cols w:space="720" w:equalWidth="0">
            <w:col w:w="4720"/>
          </w:cols>
        </w:sectPr>
      </w:pPr>
      <w:hyperlink r:id="rId5" w:history="1">
        <w:r w:rsidRPr="00CA1EE7">
          <w:rPr>
            <w:rStyle w:val="Hyperlink"/>
            <w:b/>
            <w:noProof/>
            <w:sz w:val="40"/>
            <w:szCs w:val="40"/>
            <w:lang w:eastAsia="en-IN"/>
          </w:rPr>
          <w:t>MAY.342397@2freemail.com</w:t>
        </w:r>
      </w:hyperlink>
      <w:r w:rsidRPr="00CA1EE7">
        <w:rPr>
          <w:b/>
          <w:noProof/>
          <w:sz w:val="40"/>
          <w:szCs w:val="40"/>
          <w:lang w:eastAsia="en-IN"/>
        </w:rPr>
        <w:t xml:space="preserve"> </w:t>
      </w:r>
    </w:p>
    <w:p w:rsidR="008A69C7" w:rsidRDefault="008A69C7">
      <w:pPr>
        <w:spacing w:line="200" w:lineRule="exact"/>
        <w:rPr>
          <w:sz w:val="24"/>
          <w:szCs w:val="24"/>
        </w:rPr>
      </w:pPr>
    </w:p>
    <w:p w:rsidR="008A69C7" w:rsidRDefault="008A69C7">
      <w:pPr>
        <w:spacing w:line="200" w:lineRule="exact"/>
        <w:rPr>
          <w:sz w:val="24"/>
          <w:szCs w:val="24"/>
        </w:rPr>
      </w:pPr>
    </w:p>
    <w:p w:rsidR="008A69C7" w:rsidRDefault="008A69C7">
      <w:pPr>
        <w:spacing w:line="200" w:lineRule="exact"/>
        <w:rPr>
          <w:sz w:val="24"/>
          <w:szCs w:val="24"/>
        </w:rPr>
      </w:pPr>
    </w:p>
    <w:p w:rsidR="008A69C7" w:rsidRDefault="008A69C7">
      <w:pPr>
        <w:spacing w:line="200" w:lineRule="exact"/>
        <w:rPr>
          <w:sz w:val="24"/>
          <w:szCs w:val="24"/>
        </w:rPr>
      </w:pPr>
    </w:p>
    <w:p w:rsidR="008A69C7" w:rsidRDefault="008A69C7">
      <w:pPr>
        <w:spacing w:line="266" w:lineRule="exact"/>
        <w:rPr>
          <w:sz w:val="24"/>
          <w:szCs w:val="24"/>
        </w:rPr>
      </w:pPr>
    </w:p>
    <w:p w:rsidR="008A69C7" w:rsidRDefault="00683D95">
      <w:pPr>
        <w:spacing w:line="239" w:lineRule="auto"/>
        <w:rPr>
          <w:sz w:val="20"/>
          <w:szCs w:val="20"/>
        </w:rPr>
      </w:pPr>
      <w:r>
        <w:rPr>
          <w:rFonts w:ascii="Arial" w:eastAsia="Arial" w:hAnsi="Arial" w:cs="Arial"/>
          <w:b/>
          <w:bCs/>
          <w:sz w:val="20"/>
          <w:szCs w:val="20"/>
        </w:rPr>
        <w:t>Career Objective</w:t>
      </w:r>
    </w:p>
    <w:p w:rsidR="008A69C7" w:rsidRDefault="008A69C7">
      <w:pPr>
        <w:spacing w:line="200" w:lineRule="exact"/>
        <w:rPr>
          <w:sz w:val="24"/>
          <w:szCs w:val="24"/>
        </w:rPr>
      </w:pPr>
    </w:p>
    <w:p w:rsidR="008A69C7" w:rsidRDefault="008A69C7">
      <w:pPr>
        <w:spacing w:line="200" w:lineRule="exact"/>
        <w:rPr>
          <w:sz w:val="24"/>
          <w:szCs w:val="24"/>
        </w:rPr>
      </w:pPr>
    </w:p>
    <w:p w:rsidR="008A69C7" w:rsidRDefault="008A69C7">
      <w:pPr>
        <w:spacing w:line="200" w:lineRule="exact"/>
        <w:rPr>
          <w:sz w:val="24"/>
          <w:szCs w:val="24"/>
        </w:rPr>
      </w:pPr>
    </w:p>
    <w:p w:rsidR="008A69C7" w:rsidRDefault="008A69C7">
      <w:pPr>
        <w:spacing w:line="200" w:lineRule="exact"/>
        <w:rPr>
          <w:sz w:val="24"/>
          <w:szCs w:val="24"/>
        </w:rPr>
      </w:pPr>
    </w:p>
    <w:p w:rsidR="008A69C7" w:rsidRDefault="008A69C7">
      <w:pPr>
        <w:spacing w:line="200" w:lineRule="exact"/>
        <w:rPr>
          <w:sz w:val="24"/>
          <w:szCs w:val="24"/>
        </w:rPr>
      </w:pPr>
    </w:p>
    <w:p w:rsidR="008A69C7" w:rsidRDefault="008A69C7">
      <w:pPr>
        <w:spacing w:line="200" w:lineRule="exact"/>
        <w:rPr>
          <w:sz w:val="24"/>
          <w:szCs w:val="24"/>
        </w:rPr>
      </w:pPr>
    </w:p>
    <w:p w:rsidR="008A69C7" w:rsidRDefault="008A69C7">
      <w:pPr>
        <w:spacing w:line="200" w:lineRule="exact"/>
        <w:rPr>
          <w:sz w:val="24"/>
          <w:szCs w:val="24"/>
        </w:rPr>
      </w:pPr>
    </w:p>
    <w:p w:rsidR="008A69C7" w:rsidRDefault="008A69C7">
      <w:pPr>
        <w:spacing w:line="298" w:lineRule="exact"/>
        <w:rPr>
          <w:sz w:val="24"/>
          <w:szCs w:val="24"/>
        </w:rPr>
      </w:pPr>
    </w:p>
    <w:p w:rsidR="008A69C7" w:rsidRDefault="00683D95">
      <w:pPr>
        <w:spacing w:line="239" w:lineRule="auto"/>
        <w:ind w:left="200"/>
        <w:rPr>
          <w:sz w:val="20"/>
          <w:szCs w:val="20"/>
        </w:rPr>
      </w:pPr>
      <w:r>
        <w:rPr>
          <w:rFonts w:ascii="Arial" w:eastAsia="Arial" w:hAnsi="Arial" w:cs="Arial"/>
          <w:b/>
          <w:bCs/>
          <w:sz w:val="20"/>
          <w:szCs w:val="20"/>
        </w:rPr>
        <w:t>Professional</w:t>
      </w:r>
    </w:p>
    <w:p w:rsidR="008A69C7" w:rsidRDefault="008A69C7">
      <w:pPr>
        <w:spacing w:line="1" w:lineRule="exact"/>
        <w:rPr>
          <w:sz w:val="24"/>
          <w:szCs w:val="24"/>
        </w:rPr>
      </w:pPr>
    </w:p>
    <w:p w:rsidR="008A69C7" w:rsidRDefault="00683D95">
      <w:pPr>
        <w:spacing w:line="239" w:lineRule="auto"/>
        <w:ind w:left="340"/>
        <w:rPr>
          <w:sz w:val="20"/>
          <w:szCs w:val="20"/>
        </w:rPr>
      </w:pPr>
      <w:r>
        <w:rPr>
          <w:rFonts w:ascii="Arial" w:eastAsia="Arial" w:hAnsi="Arial" w:cs="Arial"/>
          <w:b/>
          <w:bCs/>
          <w:sz w:val="20"/>
          <w:szCs w:val="20"/>
        </w:rPr>
        <w:t>Highlights</w:t>
      </w:r>
    </w:p>
    <w:p w:rsidR="008A69C7" w:rsidRDefault="008A69C7">
      <w:pPr>
        <w:spacing w:line="200" w:lineRule="exact"/>
        <w:rPr>
          <w:sz w:val="24"/>
          <w:szCs w:val="24"/>
        </w:rPr>
      </w:pPr>
    </w:p>
    <w:p w:rsidR="008A69C7" w:rsidRDefault="008A69C7">
      <w:pPr>
        <w:spacing w:line="200" w:lineRule="exact"/>
        <w:rPr>
          <w:sz w:val="24"/>
          <w:szCs w:val="24"/>
        </w:rPr>
      </w:pPr>
    </w:p>
    <w:p w:rsidR="008A69C7" w:rsidRDefault="008A69C7">
      <w:pPr>
        <w:spacing w:line="200" w:lineRule="exact"/>
        <w:rPr>
          <w:sz w:val="24"/>
          <w:szCs w:val="24"/>
        </w:rPr>
      </w:pPr>
    </w:p>
    <w:p w:rsidR="008A69C7" w:rsidRDefault="008A69C7">
      <w:pPr>
        <w:spacing w:line="200" w:lineRule="exact"/>
        <w:rPr>
          <w:sz w:val="24"/>
          <w:szCs w:val="24"/>
        </w:rPr>
      </w:pPr>
    </w:p>
    <w:p w:rsidR="008A69C7" w:rsidRDefault="008A69C7">
      <w:pPr>
        <w:spacing w:line="200" w:lineRule="exact"/>
        <w:rPr>
          <w:sz w:val="24"/>
          <w:szCs w:val="24"/>
        </w:rPr>
      </w:pPr>
    </w:p>
    <w:p w:rsidR="008A69C7" w:rsidRDefault="008A69C7">
      <w:pPr>
        <w:spacing w:line="200" w:lineRule="exact"/>
        <w:rPr>
          <w:sz w:val="24"/>
          <w:szCs w:val="24"/>
        </w:rPr>
      </w:pPr>
    </w:p>
    <w:p w:rsidR="008A69C7" w:rsidRDefault="008A69C7">
      <w:pPr>
        <w:spacing w:line="200" w:lineRule="exact"/>
        <w:rPr>
          <w:sz w:val="24"/>
          <w:szCs w:val="24"/>
        </w:rPr>
      </w:pPr>
    </w:p>
    <w:p w:rsidR="008A69C7" w:rsidRDefault="008A69C7">
      <w:pPr>
        <w:spacing w:line="200" w:lineRule="exact"/>
        <w:rPr>
          <w:sz w:val="24"/>
          <w:szCs w:val="24"/>
        </w:rPr>
      </w:pPr>
    </w:p>
    <w:p w:rsidR="008A69C7" w:rsidRDefault="008A69C7">
      <w:pPr>
        <w:spacing w:line="200" w:lineRule="exact"/>
        <w:rPr>
          <w:sz w:val="24"/>
          <w:szCs w:val="24"/>
        </w:rPr>
      </w:pPr>
    </w:p>
    <w:p w:rsidR="008A69C7" w:rsidRDefault="008A69C7">
      <w:pPr>
        <w:spacing w:line="200" w:lineRule="exact"/>
        <w:rPr>
          <w:sz w:val="24"/>
          <w:szCs w:val="24"/>
        </w:rPr>
      </w:pPr>
    </w:p>
    <w:p w:rsidR="008A69C7" w:rsidRDefault="008A69C7">
      <w:pPr>
        <w:spacing w:line="200" w:lineRule="exact"/>
        <w:rPr>
          <w:sz w:val="24"/>
          <w:szCs w:val="24"/>
        </w:rPr>
      </w:pPr>
    </w:p>
    <w:p w:rsidR="008A69C7" w:rsidRDefault="008A69C7">
      <w:pPr>
        <w:spacing w:line="200" w:lineRule="exact"/>
        <w:rPr>
          <w:sz w:val="24"/>
          <w:szCs w:val="24"/>
        </w:rPr>
      </w:pPr>
    </w:p>
    <w:p w:rsidR="008A69C7" w:rsidRDefault="008A69C7">
      <w:pPr>
        <w:spacing w:line="200" w:lineRule="exact"/>
        <w:rPr>
          <w:sz w:val="24"/>
          <w:szCs w:val="24"/>
        </w:rPr>
      </w:pPr>
    </w:p>
    <w:p w:rsidR="008A69C7" w:rsidRDefault="008A69C7">
      <w:pPr>
        <w:spacing w:line="200" w:lineRule="exact"/>
        <w:rPr>
          <w:sz w:val="24"/>
          <w:szCs w:val="24"/>
        </w:rPr>
      </w:pPr>
    </w:p>
    <w:p w:rsidR="008A69C7" w:rsidRDefault="008A69C7">
      <w:pPr>
        <w:spacing w:line="207" w:lineRule="exact"/>
        <w:rPr>
          <w:sz w:val="24"/>
          <w:szCs w:val="24"/>
        </w:rPr>
      </w:pPr>
    </w:p>
    <w:p w:rsidR="008A69C7" w:rsidRDefault="00683D95">
      <w:pPr>
        <w:spacing w:line="239" w:lineRule="auto"/>
        <w:ind w:left="340"/>
        <w:rPr>
          <w:sz w:val="20"/>
          <w:szCs w:val="20"/>
        </w:rPr>
      </w:pPr>
      <w:r>
        <w:rPr>
          <w:rFonts w:ascii="Arial" w:eastAsia="Arial" w:hAnsi="Arial" w:cs="Arial"/>
          <w:b/>
          <w:bCs/>
          <w:sz w:val="20"/>
          <w:szCs w:val="20"/>
        </w:rPr>
        <w:t>Roles and</w:t>
      </w:r>
    </w:p>
    <w:p w:rsidR="008A69C7" w:rsidRDefault="008A69C7">
      <w:pPr>
        <w:spacing w:line="1" w:lineRule="exact"/>
        <w:rPr>
          <w:sz w:val="24"/>
          <w:szCs w:val="24"/>
        </w:rPr>
      </w:pPr>
    </w:p>
    <w:p w:rsidR="008A69C7" w:rsidRDefault="00683D95">
      <w:pPr>
        <w:spacing w:line="239" w:lineRule="auto"/>
        <w:ind w:left="20"/>
        <w:rPr>
          <w:sz w:val="20"/>
          <w:szCs w:val="20"/>
        </w:rPr>
      </w:pPr>
      <w:r>
        <w:rPr>
          <w:rFonts w:ascii="Arial" w:eastAsia="Arial" w:hAnsi="Arial" w:cs="Arial"/>
          <w:b/>
          <w:bCs/>
          <w:sz w:val="20"/>
          <w:szCs w:val="20"/>
          <w:shd w:val="clear" w:color="auto" w:fill="DBE5F1"/>
        </w:rPr>
        <w:t>Responsibilities</w:t>
      </w:r>
    </w:p>
    <w:p w:rsidR="008A69C7" w:rsidRDefault="00683D95">
      <w:pPr>
        <w:spacing w:line="200" w:lineRule="exact"/>
        <w:rPr>
          <w:sz w:val="24"/>
          <w:szCs w:val="24"/>
        </w:rPr>
      </w:pPr>
      <w:r>
        <w:rPr>
          <w:sz w:val="24"/>
          <w:szCs w:val="24"/>
        </w:rPr>
        <w:br w:type="column"/>
      </w:r>
    </w:p>
    <w:p w:rsidR="008A69C7" w:rsidRDefault="008A69C7">
      <w:pPr>
        <w:spacing w:line="200" w:lineRule="exact"/>
        <w:rPr>
          <w:sz w:val="24"/>
          <w:szCs w:val="24"/>
        </w:rPr>
      </w:pPr>
    </w:p>
    <w:p w:rsidR="008A69C7" w:rsidRDefault="008A69C7">
      <w:pPr>
        <w:spacing w:line="200" w:lineRule="exact"/>
        <w:rPr>
          <w:sz w:val="24"/>
          <w:szCs w:val="24"/>
        </w:rPr>
      </w:pPr>
    </w:p>
    <w:p w:rsidR="008A69C7" w:rsidRDefault="008A69C7">
      <w:pPr>
        <w:spacing w:line="200" w:lineRule="exact"/>
        <w:rPr>
          <w:sz w:val="24"/>
          <w:szCs w:val="24"/>
        </w:rPr>
      </w:pPr>
    </w:p>
    <w:p w:rsidR="008A69C7" w:rsidRDefault="008A69C7">
      <w:pPr>
        <w:spacing w:line="289" w:lineRule="exact"/>
        <w:rPr>
          <w:sz w:val="24"/>
          <w:szCs w:val="24"/>
        </w:rPr>
      </w:pPr>
    </w:p>
    <w:p w:rsidR="008A69C7" w:rsidRDefault="00683D95">
      <w:pPr>
        <w:spacing w:line="238" w:lineRule="auto"/>
        <w:ind w:firstLine="721"/>
        <w:jc w:val="both"/>
        <w:rPr>
          <w:sz w:val="20"/>
          <w:szCs w:val="20"/>
        </w:rPr>
      </w:pPr>
      <w:r>
        <w:rPr>
          <w:rFonts w:ascii="Arial" w:eastAsia="Arial" w:hAnsi="Arial" w:cs="Arial"/>
        </w:rPr>
        <w:t>To develop a high professional level in a position that demands the abilities and knowledge in Accounting field. To apply the tools acquired throughout my professional studies and labor experience intended for system improvement and adding value for company’s long term viability.</w:t>
      </w:r>
    </w:p>
    <w:p w:rsidR="008A69C7" w:rsidRDefault="008A69C7">
      <w:pPr>
        <w:spacing w:line="1" w:lineRule="exact"/>
        <w:rPr>
          <w:sz w:val="24"/>
          <w:szCs w:val="24"/>
        </w:rPr>
      </w:pPr>
    </w:p>
    <w:p w:rsidR="008A69C7" w:rsidRDefault="00683D95">
      <w:pPr>
        <w:spacing w:line="239" w:lineRule="auto"/>
        <w:rPr>
          <w:sz w:val="20"/>
          <w:szCs w:val="20"/>
        </w:rPr>
      </w:pPr>
      <w:r>
        <w:rPr>
          <w:rFonts w:ascii="Arial" w:eastAsia="Arial" w:hAnsi="Arial" w:cs="Arial"/>
        </w:rPr>
        <w:t>.</w:t>
      </w:r>
    </w:p>
    <w:p w:rsidR="008A69C7" w:rsidRDefault="008A69C7">
      <w:pPr>
        <w:spacing w:line="228" w:lineRule="exact"/>
        <w:rPr>
          <w:sz w:val="24"/>
          <w:szCs w:val="24"/>
        </w:rPr>
      </w:pPr>
    </w:p>
    <w:p w:rsidR="008A69C7" w:rsidRDefault="00683D95">
      <w:pPr>
        <w:numPr>
          <w:ilvl w:val="0"/>
          <w:numId w:val="1"/>
        </w:numPr>
        <w:tabs>
          <w:tab w:val="left" w:pos="720"/>
        </w:tabs>
        <w:spacing w:line="239" w:lineRule="auto"/>
        <w:ind w:left="720" w:hanging="357"/>
        <w:jc w:val="both"/>
        <w:rPr>
          <w:rFonts w:ascii="Symbol" w:eastAsia="Symbol" w:hAnsi="Symbol" w:cs="Symbol"/>
        </w:rPr>
      </w:pPr>
      <w:r>
        <w:rPr>
          <w:rFonts w:ascii="Arial" w:eastAsia="Arial" w:hAnsi="Arial" w:cs="Arial"/>
        </w:rPr>
        <w:t>Knowledgeable in Accounting</w:t>
      </w:r>
    </w:p>
    <w:p w:rsidR="008A69C7" w:rsidRDefault="008A69C7">
      <w:pPr>
        <w:spacing w:line="1" w:lineRule="exact"/>
        <w:rPr>
          <w:rFonts w:ascii="Symbol" w:eastAsia="Symbol" w:hAnsi="Symbol" w:cs="Symbol"/>
        </w:rPr>
      </w:pPr>
    </w:p>
    <w:p w:rsidR="008A69C7" w:rsidRDefault="00683D95">
      <w:pPr>
        <w:numPr>
          <w:ilvl w:val="0"/>
          <w:numId w:val="1"/>
        </w:numPr>
        <w:tabs>
          <w:tab w:val="left" w:pos="720"/>
        </w:tabs>
        <w:spacing w:line="239" w:lineRule="auto"/>
        <w:ind w:left="720" w:hanging="357"/>
        <w:jc w:val="both"/>
        <w:rPr>
          <w:rFonts w:ascii="Symbol" w:eastAsia="Symbol" w:hAnsi="Symbol" w:cs="Symbol"/>
        </w:rPr>
      </w:pPr>
      <w:r>
        <w:rPr>
          <w:rFonts w:ascii="Arial" w:eastAsia="Arial" w:hAnsi="Arial" w:cs="Arial"/>
        </w:rPr>
        <w:t>Accounts Payable in-charge</w:t>
      </w:r>
    </w:p>
    <w:p w:rsidR="008A69C7" w:rsidRDefault="008A69C7">
      <w:pPr>
        <w:spacing w:line="22" w:lineRule="exact"/>
        <w:rPr>
          <w:rFonts w:ascii="Symbol" w:eastAsia="Symbol" w:hAnsi="Symbol" w:cs="Symbol"/>
        </w:rPr>
      </w:pPr>
    </w:p>
    <w:p w:rsidR="008A69C7" w:rsidRDefault="00683D95">
      <w:pPr>
        <w:numPr>
          <w:ilvl w:val="0"/>
          <w:numId w:val="1"/>
        </w:numPr>
        <w:tabs>
          <w:tab w:val="left" w:pos="720"/>
        </w:tabs>
        <w:spacing w:line="229" w:lineRule="auto"/>
        <w:ind w:left="720" w:right="600" w:hanging="357"/>
        <w:jc w:val="both"/>
        <w:rPr>
          <w:rFonts w:ascii="Symbol" w:eastAsia="Symbol" w:hAnsi="Symbol" w:cs="Symbol"/>
        </w:rPr>
      </w:pPr>
      <w:r>
        <w:rPr>
          <w:rFonts w:ascii="Arial" w:eastAsia="Arial" w:hAnsi="Arial" w:cs="Arial"/>
        </w:rPr>
        <w:t>Knowledgeable in SAGE ACCPAC System and EPIC Production System</w:t>
      </w:r>
    </w:p>
    <w:p w:rsidR="008A69C7" w:rsidRDefault="00683D95">
      <w:pPr>
        <w:numPr>
          <w:ilvl w:val="0"/>
          <w:numId w:val="1"/>
        </w:numPr>
        <w:tabs>
          <w:tab w:val="left" w:pos="720"/>
        </w:tabs>
        <w:spacing w:line="237" w:lineRule="auto"/>
        <w:ind w:left="720" w:hanging="357"/>
        <w:jc w:val="both"/>
        <w:rPr>
          <w:rFonts w:ascii="Symbol" w:eastAsia="Symbol" w:hAnsi="Symbol" w:cs="Symbol"/>
        </w:rPr>
      </w:pPr>
      <w:r>
        <w:rPr>
          <w:rFonts w:ascii="Arial" w:eastAsia="Arial" w:hAnsi="Arial" w:cs="Arial"/>
        </w:rPr>
        <w:t>Knowledgeable in Microsoft Office (Excel, PowerPoint, Word, Access)</w:t>
      </w:r>
    </w:p>
    <w:p w:rsidR="008A69C7" w:rsidRDefault="00683D95">
      <w:pPr>
        <w:numPr>
          <w:ilvl w:val="0"/>
          <w:numId w:val="1"/>
        </w:numPr>
        <w:tabs>
          <w:tab w:val="left" w:pos="720"/>
        </w:tabs>
        <w:spacing w:line="239" w:lineRule="auto"/>
        <w:ind w:left="720" w:hanging="357"/>
        <w:jc w:val="both"/>
        <w:rPr>
          <w:rFonts w:ascii="Symbol" w:eastAsia="Symbol" w:hAnsi="Symbol" w:cs="Symbol"/>
        </w:rPr>
      </w:pPr>
      <w:r>
        <w:rPr>
          <w:rFonts w:ascii="Arial" w:eastAsia="Arial" w:hAnsi="Arial" w:cs="Arial"/>
        </w:rPr>
        <w:t>Basic knowledge in Oracle system and MS Access</w:t>
      </w:r>
    </w:p>
    <w:p w:rsidR="008A69C7" w:rsidRDefault="00683D95">
      <w:pPr>
        <w:numPr>
          <w:ilvl w:val="0"/>
          <w:numId w:val="1"/>
        </w:numPr>
        <w:tabs>
          <w:tab w:val="left" w:pos="720"/>
        </w:tabs>
        <w:spacing w:line="237" w:lineRule="auto"/>
        <w:ind w:left="720" w:hanging="357"/>
        <w:jc w:val="both"/>
        <w:rPr>
          <w:rFonts w:ascii="Symbol" w:eastAsia="Symbol" w:hAnsi="Symbol" w:cs="Symbol"/>
        </w:rPr>
      </w:pPr>
      <w:r>
        <w:rPr>
          <w:rFonts w:ascii="Arial" w:eastAsia="Arial" w:hAnsi="Arial" w:cs="Arial"/>
        </w:rPr>
        <w:t>Top Performer and Best Auditor</w:t>
      </w:r>
    </w:p>
    <w:p w:rsidR="008A69C7" w:rsidRDefault="008A69C7">
      <w:pPr>
        <w:spacing w:line="200" w:lineRule="exact"/>
        <w:rPr>
          <w:sz w:val="24"/>
          <w:szCs w:val="24"/>
        </w:rPr>
      </w:pPr>
    </w:p>
    <w:p w:rsidR="008A69C7" w:rsidRDefault="008A69C7">
      <w:pPr>
        <w:spacing w:line="306" w:lineRule="exact"/>
        <w:rPr>
          <w:sz w:val="24"/>
          <w:szCs w:val="24"/>
        </w:rPr>
      </w:pPr>
    </w:p>
    <w:p w:rsidR="008A69C7" w:rsidRDefault="00683D95">
      <w:pPr>
        <w:spacing w:line="239" w:lineRule="auto"/>
        <w:ind w:left="440"/>
        <w:rPr>
          <w:sz w:val="20"/>
          <w:szCs w:val="20"/>
        </w:rPr>
      </w:pPr>
      <w:r>
        <w:rPr>
          <w:rFonts w:ascii="Arial" w:eastAsia="Arial" w:hAnsi="Arial" w:cs="Arial"/>
          <w:b/>
          <w:bCs/>
        </w:rPr>
        <w:t>Senior Associate - Quality Control Auditor (Arthur J. Gallagher</w:t>
      </w:r>
    </w:p>
    <w:p w:rsidR="008A69C7" w:rsidRDefault="00683D95">
      <w:pPr>
        <w:spacing w:line="239" w:lineRule="auto"/>
        <w:ind w:left="2520"/>
        <w:rPr>
          <w:sz w:val="20"/>
          <w:szCs w:val="20"/>
        </w:rPr>
      </w:pPr>
      <w:r>
        <w:rPr>
          <w:rFonts w:ascii="Arial" w:eastAsia="Arial" w:hAnsi="Arial" w:cs="Arial"/>
          <w:b/>
          <w:bCs/>
        </w:rPr>
        <w:t>Account - U.S. based Account)</w:t>
      </w:r>
    </w:p>
    <w:p w:rsidR="008A69C7" w:rsidRDefault="008A69C7">
      <w:pPr>
        <w:spacing w:line="3" w:lineRule="exact"/>
        <w:rPr>
          <w:sz w:val="24"/>
          <w:szCs w:val="24"/>
        </w:rPr>
      </w:pPr>
    </w:p>
    <w:p w:rsidR="008A69C7" w:rsidRDefault="00683D95">
      <w:pPr>
        <w:spacing w:line="239" w:lineRule="auto"/>
        <w:ind w:left="2440"/>
        <w:rPr>
          <w:sz w:val="20"/>
          <w:szCs w:val="20"/>
        </w:rPr>
      </w:pPr>
      <w:r>
        <w:rPr>
          <w:rFonts w:ascii="Arial" w:eastAsia="Arial" w:hAnsi="Arial" w:cs="Arial"/>
          <w:i/>
          <w:iCs/>
        </w:rPr>
        <w:t>Syntel Infotech Inc.</w:t>
      </w:r>
    </w:p>
    <w:p w:rsidR="008A69C7" w:rsidRDefault="00683D95">
      <w:pPr>
        <w:spacing w:line="239" w:lineRule="auto"/>
        <w:ind w:left="2440"/>
        <w:rPr>
          <w:sz w:val="20"/>
          <w:szCs w:val="20"/>
        </w:rPr>
      </w:pPr>
      <w:r>
        <w:rPr>
          <w:rFonts w:ascii="Arial" w:eastAsia="Arial" w:hAnsi="Arial" w:cs="Arial"/>
          <w:i/>
          <w:iCs/>
        </w:rPr>
        <w:t>McKinley Hill, Taguig City, Manila, Philippines</w:t>
      </w:r>
    </w:p>
    <w:p w:rsidR="008A69C7" w:rsidRDefault="008A69C7">
      <w:pPr>
        <w:spacing w:line="2" w:lineRule="exact"/>
        <w:rPr>
          <w:sz w:val="24"/>
          <w:szCs w:val="24"/>
        </w:rPr>
      </w:pPr>
    </w:p>
    <w:p w:rsidR="008A69C7" w:rsidRDefault="00683D95">
      <w:pPr>
        <w:spacing w:line="239" w:lineRule="auto"/>
        <w:ind w:left="2440"/>
        <w:rPr>
          <w:sz w:val="20"/>
          <w:szCs w:val="20"/>
        </w:rPr>
      </w:pPr>
      <w:r>
        <w:rPr>
          <w:rFonts w:ascii="Arial" w:eastAsia="Arial" w:hAnsi="Arial" w:cs="Arial"/>
          <w:i/>
          <w:iCs/>
        </w:rPr>
        <w:t>November 2015 - February 2017</w:t>
      </w:r>
    </w:p>
    <w:p w:rsidR="008A69C7" w:rsidRDefault="008A69C7">
      <w:pPr>
        <w:spacing w:line="200" w:lineRule="exact"/>
        <w:rPr>
          <w:sz w:val="24"/>
          <w:szCs w:val="24"/>
        </w:rPr>
      </w:pPr>
    </w:p>
    <w:p w:rsidR="008A69C7" w:rsidRDefault="008A69C7">
      <w:pPr>
        <w:spacing w:line="306" w:lineRule="exact"/>
        <w:rPr>
          <w:sz w:val="24"/>
          <w:szCs w:val="24"/>
        </w:rPr>
      </w:pPr>
    </w:p>
    <w:p w:rsidR="008A69C7" w:rsidRDefault="00683D95">
      <w:pPr>
        <w:numPr>
          <w:ilvl w:val="0"/>
          <w:numId w:val="2"/>
        </w:numPr>
        <w:tabs>
          <w:tab w:val="left" w:pos="700"/>
        </w:tabs>
        <w:spacing w:line="239" w:lineRule="auto"/>
        <w:ind w:left="700" w:hanging="337"/>
        <w:jc w:val="both"/>
        <w:rPr>
          <w:rFonts w:ascii="Symbol" w:eastAsia="Symbol" w:hAnsi="Symbol" w:cs="Symbol"/>
        </w:rPr>
      </w:pPr>
      <w:r>
        <w:rPr>
          <w:rFonts w:ascii="Arial" w:eastAsia="Arial" w:hAnsi="Arial" w:cs="Arial"/>
        </w:rPr>
        <w:t>Analyze insurance billing request from the Branch</w:t>
      </w:r>
    </w:p>
    <w:p w:rsidR="008A69C7" w:rsidRDefault="008A69C7">
      <w:pPr>
        <w:spacing w:line="1" w:lineRule="exact"/>
        <w:rPr>
          <w:rFonts w:ascii="Symbol" w:eastAsia="Symbol" w:hAnsi="Symbol" w:cs="Symbol"/>
        </w:rPr>
      </w:pPr>
    </w:p>
    <w:p w:rsidR="008A69C7" w:rsidRDefault="00683D95">
      <w:pPr>
        <w:numPr>
          <w:ilvl w:val="0"/>
          <w:numId w:val="2"/>
        </w:numPr>
        <w:tabs>
          <w:tab w:val="left" w:pos="700"/>
        </w:tabs>
        <w:spacing w:line="237" w:lineRule="auto"/>
        <w:ind w:left="700" w:hanging="337"/>
        <w:jc w:val="both"/>
        <w:rPr>
          <w:rFonts w:ascii="Symbol" w:eastAsia="Symbol" w:hAnsi="Symbol" w:cs="Symbol"/>
        </w:rPr>
      </w:pPr>
      <w:r>
        <w:rPr>
          <w:rFonts w:ascii="Arial" w:eastAsia="Arial" w:hAnsi="Arial" w:cs="Arial"/>
        </w:rPr>
        <w:t>Prepare Invoice for the Insurance Billing Request</w:t>
      </w:r>
    </w:p>
    <w:p w:rsidR="008A69C7" w:rsidRDefault="008A69C7">
      <w:pPr>
        <w:spacing w:line="24" w:lineRule="exact"/>
        <w:rPr>
          <w:rFonts w:ascii="Symbol" w:eastAsia="Symbol" w:hAnsi="Symbol" w:cs="Symbol"/>
        </w:rPr>
      </w:pPr>
    </w:p>
    <w:p w:rsidR="008A69C7" w:rsidRDefault="00683D95">
      <w:pPr>
        <w:numPr>
          <w:ilvl w:val="0"/>
          <w:numId w:val="2"/>
        </w:numPr>
        <w:tabs>
          <w:tab w:val="left" w:pos="700"/>
        </w:tabs>
        <w:spacing w:line="228" w:lineRule="auto"/>
        <w:ind w:left="700" w:hanging="337"/>
        <w:jc w:val="both"/>
        <w:rPr>
          <w:rFonts w:ascii="Symbol" w:eastAsia="Symbol" w:hAnsi="Symbol" w:cs="Symbol"/>
        </w:rPr>
      </w:pPr>
      <w:r>
        <w:rPr>
          <w:rFonts w:ascii="Arial" w:eastAsia="Arial" w:hAnsi="Arial" w:cs="Arial"/>
        </w:rPr>
        <w:t>Responsible in reviewing and auditing the request billed by the operation</w:t>
      </w:r>
    </w:p>
    <w:p w:rsidR="008A69C7" w:rsidRDefault="008A69C7">
      <w:pPr>
        <w:spacing w:line="24" w:lineRule="exact"/>
        <w:rPr>
          <w:rFonts w:ascii="Symbol" w:eastAsia="Symbol" w:hAnsi="Symbol" w:cs="Symbol"/>
        </w:rPr>
      </w:pPr>
    </w:p>
    <w:p w:rsidR="008A69C7" w:rsidRDefault="00683D95">
      <w:pPr>
        <w:numPr>
          <w:ilvl w:val="0"/>
          <w:numId w:val="2"/>
        </w:numPr>
        <w:tabs>
          <w:tab w:val="left" w:pos="700"/>
        </w:tabs>
        <w:spacing w:line="228" w:lineRule="auto"/>
        <w:ind w:left="700" w:hanging="337"/>
        <w:jc w:val="both"/>
        <w:rPr>
          <w:rFonts w:ascii="Symbol" w:eastAsia="Symbol" w:hAnsi="Symbol" w:cs="Symbol"/>
        </w:rPr>
      </w:pPr>
      <w:r>
        <w:rPr>
          <w:rFonts w:ascii="Arial" w:eastAsia="Arial" w:hAnsi="Arial" w:cs="Arial"/>
        </w:rPr>
        <w:t>Responsible in filtering and catching internal errors to prevent external errors and meet 100% accuracy as customer's requirement</w:t>
      </w:r>
    </w:p>
    <w:p w:rsidR="008A69C7" w:rsidRDefault="00683D95">
      <w:pPr>
        <w:numPr>
          <w:ilvl w:val="0"/>
          <w:numId w:val="2"/>
        </w:numPr>
        <w:tabs>
          <w:tab w:val="left" w:pos="700"/>
        </w:tabs>
        <w:spacing w:line="239" w:lineRule="auto"/>
        <w:ind w:left="700" w:hanging="337"/>
        <w:jc w:val="both"/>
        <w:rPr>
          <w:rFonts w:ascii="Symbol" w:eastAsia="Symbol" w:hAnsi="Symbol" w:cs="Symbol"/>
        </w:rPr>
      </w:pPr>
      <w:r>
        <w:rPr>
          <w:rFonts w:ascii="Arial" w:eastAsia="Arial" w:hAnsi="Arial" w:cs="Arial"/>
        </w:rPr>
        <w:t>Consolidate all process updates and cascade it to the operation</w:t>
      </w:r>
    </w:p>
    <w:p w:rsidR="008A69C7" w:rsidRDefault="008A69C7">
      <w:pPr>
        <w:spacing w:line="22" w:lineRule="exact"/>
        <w:rPr>
          <w:rFonts w:ascii="Symbol" w:eastAsia="Symbol" w:hAnsi="Symbol" w:cs="Symbol"/>
        </w:rPr>
      </w:pPr>
    </w:p>
    <w:p w:rsidR="008A69C7" w:rsidRDefault="00683D95">
      <w:pPr>
        <w:numPr>
          <w:ilvl w:val="0"/>
          <w:numId w:val="2"/>
        </w:numPr>
        <w:tabs>
          <w:tab w:val="left" w:pos="700"/>
        </w:tabs>
        <w:spacing w:line="229" w:lineRule="auto"/>
        <w:ind w:left="700" w:hanging="337"/>
        <w:jc w:val="both"/>
        <w:rPr>
          <w:rFonts w:ascii="Symbol" w:eastAsia="Symbol" w:hAnsi="Symbol" w:cs="Symbol"/>
        </w:rPr>
      </w:pPr>
      <w:r>
        <w:rPr>
          <w:rFonts w:ascii="Arial" w:eastAsia="Arial" w:hAnsi="Arial" w:cs="Arial"/>
        </w:rPr>
        <w:t>In-charge in weekly error discussion and coaching for billers/processors who committed highest number of errors</w:t>
      </w:r>
    </w:p>
    <w:p w:rsidR="008A69C7" w:rsidRDefault="008A69C7">
      <w:pPr>
        <w:spacing w:line="22" w:lineRule="exact"/>
        <w:rPr>
          <w:rFonts w:ascii="Symbol" w:eastAsia="Symbol" w:hAnsi="Symbol" w:cs="Symbol"/>
        </w:rPr>
      </w:pPr>
    </w:p>
    <w:p w:rsidR="008A69C7" w:rsidRDefault="00683D95">
      <w:pPr>
        <w:numPr>
          <w:ilvl w:val="0"/>
          <w:numId w:val="2"/>
        </w:numPr>
        <w:tabs>
          <w:tab w:val="left" w:pos="700"/>
        </w:tabs>
        <w:spacing w:line="229" w:lineRule="auto"/>
        <w:ind w:left="700" w:hanging="337"/>
        <w:jc w:val="both"/>
        <w:rPr>
          <w:rFonts w:ascii="Symbol" w:eastAsia="Symbol" w:hAnsi="Symbol" w:cs="Symbol"/>
        </w:rPr>
      </w:pPr>
      <w:r>
        <w:rPr>
          <w:rFonts w:ascii="Arial" w:eastAsia="Arial" w:hAnsi="Arial" w:cs="Arial"/>
        </w:rPr>
        <w:t>Conduct error discussion with the cross domain (Bangalore Team, India) for the external errors and escalations</w:t>
      </w:r>
    </w:p>
    <w:p w:rsidR="008A69C7" w:rsidRDefault="00683D95">
      <w:pPr>
        <w:numPr>
          <w:ilvl w:val="0"/>
          <w:numId w:val="2"/>
        </w:numPr>
        <w:tabs>
          <w:tab w:val="left" w:pos="700"/>
        </w:tabs>
        <w:spacing w:line="237" w:lineRule="auto"/>
        <w:ind w:left="700" w:hanging="337"/>
        <w:jc w:val="both"/>
        <w:rPr>
          <w:rFonts w:ascii="Symbol" w:eastAsia="Symbol" w:hAnsi="Symbol" w:cs="Symbol"/>
        </w:rPr>
      </w:pPr>
      <w:r>
        <w:rPr>
          <w:rFonts w:ascii="Arial" w:eastAsia="Arial" w:hAnsi="Arial" w:cs="Arial"/>
        </w:rPr>
        <w:t>Exposed to LEAN for process improvements</w:t>
      </w:r>
    </w:p>
    <w:p w:rsidR="008A69C7" w:rsidRDefault="008A69C7">
      <w:pPr>
        <w:spacing w:line="24" w:lineRule="exact"/>
        <w:rPr>
          <w:rFonts w:ascii="Symbol" w:eastAsia="Symbol" w:hAnsi="Symbol" w:cs="Symbol"/>
        </w:rPr>
      </w:pPr>
    </w:p>
    <w:p w:rsidR="008A69C7" w:rsidRDefault="00683D95">
      <w:pPr>
        <w:numPr>
          <w:ilvl w:val="0"/>
          <w:numId w:val="2"/>
        </w:numPr>
        <w:tabs>
          <w:tab w:val="left" w:pos="700"/>
        </w:tabs>
        <w:spacing w:line="229" w:lineRule="auto"/>
        <w:ind w:left="700" w:hanging="337"/>
        <w:jc w:val="both"/>
        <w:rPr>
          <w:rFonts w:ascii="Symbol" w:eastAsia="Symbol" w:hAnsi="Symbol" w:cs="Symbol"/>
        </w:rPr>
      </w:pPr>
      <w:r>
        <w:rPr>
          <w:rFonts w:ascii="Arial" w:eastAsia="Arial" w:hAnsi="Arial" w:cs="Arial"/>
        </w:rPr>
        <w:t>Responsible in preparing accounts payable voucher, check voucher and check payments.</w:t>
      </w:r>
    </w:p>
    <w:p w:rsidR="008A69C7" w:rsidRDefault="008A69C7">
      <w:pPr>
        <w:spacing w:line="22" w:lineRule="exact"/>
        <w:rPr>
          <w:rFonts w:ascii="Symbol" w:eastAsia="Symbol" w:hAnsi="Symbol" w:cs="Symbol"/>
        </w:rPr>
      </w:pPr>
    </w:p>
    <w:p w:rsidR="008A69C7" w:rsidRDefault="00683D95">
      <w:pPr>
        <w:numPr>
          <w:ilvl w:val="0"/>
          <w:numId w:val="2"/>
        </w:numPr>
        <w:tabs>
          <w:tab w:val="left" w:pos="700"/>
        </w:tabs>
        <w:spacing w:line="229" w:lineRule="auto"/>
        <w:ind w:left="700" w:hanging="337"/>
        <w:jc w:val="both"/>
        <w:rPr>
          <w:rFonts w:ascii="Symbol" w:eastAsia="Symbol" w:hAnsi="Symbol" w:cs="Symbol"/>
        </w:rPr>
      </w:pPr>
      <w:r>
        <w:rPr>
          <w:rFonts w:ascii="Arial" w:eastAsia="Arial" w:hAnsi="Arial" w:cs="Arial"/>
        </w:rPr>
        <w:t>In-charge in checking local sales invoice, monitoring overdue accounts and assisting suppliers' inquiries for their collectibles.</w:t>
      </w:r>
    </w:p>
    <w:p w:rsidR="008A69C7" w:rsidRDefault="008A69C7">
      <w:pPr>
        <w:spacing w:line="7" w:lineRule="exact"/>
        <w:rPr>
          <w:rFonts w:ascii="Symbol" w:eastAsia="Symbol" w:hAnsi="Symbol" w:cs="Symbol"/>
        </w:rPr>
      </w:pPr>
    </w:p>
    <w:p w:rsidR="008A69C7" w:rsidRDefault="00683D95">
      <w:pPr>
        <w:numPr>
          <w:ilvl w:val="0"/>
          <w:numId w:val="2"/>
        </w:numPr>
        <w:tabs>
          <w:tab w:val="left" w:pos="720"/>
        </w:tabs>
        <w:spacing w:line="235" w:lineRule="auto"/>
        <w:ind w:left="720" w:hanging="357"/>
        <w:jc w:val="both"/>
        <w:rPr>
          <w:rFonts w:ascii="Symbol" w:eastAsia="Symbol" w:hAnsi="Symbol" w:cs="Symbol"/>
          <w:sz w:val="16"/>
          <w:szCs w:val="16"/>
        </w:rPr>
      </w:pPr>
      <w:r>
        <w:rPr>
          <w:rFonts w:ascii="Arial" w:eastAsia="Arial" w:hAnsi="Arial" w:cs="Arial"/>
        </w:rPr>
        <w:t>Preparing of Journal Voucher entries to the Journal Vouchers Book and Adjusting Journal Entries.</w:t>
      </w:r>
    </w:p>
    <w:p w:rsidR="008A69C7" w:rsidRDefault="008A69C7">
      <w:pPr>
        <w:spacing w:line="25" w:lineRule="exact"/>
        <w:rPr>
          <w:rFonts w:ascii="Symbol" w:eastAsia="Symbol" w:hAnsi="Symbol" w:cs="Symbol"/>
          <w:sz w:val="16"/>
          <w:szCs w:val="16"/>
        </w:rPr>
      </w:pPr>
    </w:p>
    <w:p w:rsidR="008A69C7" w:rsidRDefault="00683D95">
      <w:pPr>
        <w:numPr>
          <w:ilvl w:val="0"/>
          <w:numId w:val="2"/>
        </w:numPr>
        <w:tabs>
          <w:tab w:val="left" w:pos="700"/>
        </w:tabs>
        <w:spacing w:line="232" w:lineRule="auto"/>
        <w:ind w:left="700" w:hanging="337"/>
        <w:jc w:val="both"/>
        <w:rPr>
          <w:rFonts w:ascii="Symbol" w:eastAsia="Symbol" w:hAnsi="Symbol" w:cs="Symbol"/>
        </w:rPr>
      </w:pPr>
      <w:r>
        <w:rPr>
          <w:rFonts w:ascii="Arial" w:eastAsia="Arial" w:hAnsi="Arial" w:cs="Arial"/>
        </w:rPr>
        <w:t>In-charge of updating departmental files, QMS/EMS files, accounting files in utility and accounting forms, work instructions, and other accounting documents.</w:t>
      </w:r>
    </w:p>
    <w:p w:rsidR="008A69C7" w:rsidRDefault="008A69C7">
      <w:pPr>
        <w:spacing w:line="23" w:lineRule="exact"/>
        <w:rPr>
          <w:rFonts w:ascii="Symbol" w:eastAsia="Symbol" w:hAnsi="Symbol" w:cs="Symbol"/>
        </w:rPr>
      </w:pPr>
    </w:p>
    <w:p w:rsidR="008A69C7" w:rsidRDefault="00683D95">
      <w:pPr>
        <w:numPr>
          <w:ilvl w:val="0"/>
          <w:numId w:val="2"/>
        </w:numPr>
        <w:tabs>
          <w:tab w:val="left" w:pos="700"/>
        </w:tabs>
        <w:spacing w:line="229" w:lineRule="auto"/>
        <w:ind w:left="700" w:hanging="337"/>
        <w:jc w:val="both"/>
        <w:rPr>
          <w:rFonts w:ascii="Symbol" w:eastAsia="Symbol" w:hAnsi="Symbol" w:cs="Symbol"/>
        </w:rPr>
      </w:pPr>
      <w:r>
        <w:rPr>
          <w:rFonts w:ascii="Arial" w:eastAsia="Arial" w:hAnsi="Arial" w:cs="Arial"/>
        </w:rPr>
        <w:t>In-charge in releasing of checks and monitoring outstanding and unreleased checks.</w:t>
      </w:r>
    </w:p>
    <w:p w:rsidR="008A69C7" w:rsidRDefault="008A69C7">
      <w:pPr>
        <w:spacing w:line="22" w:lineRule="exact"/>
        <w:rPr>
          <w:rFonts w:ascii="Symbol" w:eastAsia="Symbol" w:hAnsi="Symbol" w:cs="Symbol"/>
        </w:rPr>
      </w:pPr>
    </w:p>
    <w:p w:rsidR="008A69C7" w:rsidRDefault="00683D95">
      <w:pPr>
        <w:numPr>
          <w:ilvl w:val="0"/>
          <w:numId w:val="2"/>
        </w:numPr>
        <w:tabs>
          <w:tab w:val="left" w:pos="700"/>
        </w:tabs>
        <w:spacing w:line="229" w:lineRule="auto"/>
        <w:ind w:left="700" w:hanging="337"/>
        <w:jc w:val="both"/>
        <w:rPr>
          <w:rFonts w:ascii="Symbol" w:eastAsia="Symbol" w:hAnsi="Symbol" w:cs="Symbol"/>
        </w:rPr>
      </w:pPr>
      <w:r>
        <w:rPr>
          <w:rFonts w:ascii="Arial" w:eastAsia="Arial" w:hAnsi="Arial" w:cs="Arial"/>
        </w:rPr>
        <w:t>In-charge in preparation of audit schedules of Accounts payable – trade/others (foreign/local).</w:t>
      </w:r>
    </w:p>
    <w:p w:rsidR="008A69C7" w:rsidRDefault="008A69C7">
      <w:pPr>
        <w:sectPr w:rsidR="008A69C7">
          <w:type w:val="continuous"/>
          <w:pgSz w:w="12240" w:h="20160"/>
          <w:pgMar w:top="1440" w:right="1140" w:bottom="1440" w:left="1460" w:header="0" w:footer="0" w:gutter="0"/>
          <w:cols w:num="2" w:space="720" w:equalWidth="0">
            <w:col w:w="1720" w:space="300"/>
            <w:col w:w="7620"/>
          </w:cols>
        </w:sectPr>
      </w:pPr>
    </w:p>
    <w:p w:rsidR="008A69C7" w:rsidRDefault="008A69C7">
      <w:pPr>
        <w:spacing w:line="158" w:lineRule="exact"/>
        <w:rPr>
          <w:sz w:val="24"/>
          <w:szCs w:val="24"/>
        </w:rPr>
      </w:pPr>
    </w:p>
    <w:tbl>
      <w:tblPr>
        <w:tblW w:w="0" w:type="auto"/>
        <w:tblLayout w:type="fixed"/>
        <w:tblCellMar>
          <w:left w:w="0" w:type="dxa"/>
          <w:right w:w="0" w:type="dxa"/>
        </w:tblCellMar>
        <w:tblLook w:val="04A0"/>
      </w:tblPr>
      <w:tblGrid>
        <w:gridCol w:w="120"/>
        <w:gridCol w:w="1760"/>
        <w:gridCol w:w="100"/>
        <w:gridCol w:w="7600"/>
        <w:gridCol w:w="20"/>
      </w:tblGrid>
      <w:tr w:rsidR="008A69C7">
        <w:trPr>
          <w:trHeight w:val="615"/>
        </w:trPr>
        <w:tc>
          <w:tcPr>
            <w:tcW w:w="120" w:type="dxa"/>
            <w:vAlign w:val="bottom"/>
          </w:tcPr>
          <w:p w:rsidR="008A69C7" w:rsidRDefault="008A69C7">
            <w:pPr>
              <w:rPr>
                <w:sz w:val="24"/>
                <w:szCs w:val="24"/>
              </w:rPr>
            </w:pPr>
          </w:p>
        </w:tc>
        <w:tc>
          <w:tcPr>
            <w:tcW w:w="1760" w:type="dxa"/>
            <w:vMerge w:val="restart"/>
            <w:shd w:val="clear" w:color="auto" w:fill="DBE5F1"/>
            <w:vAlign w:val="bottom"/>
          </w:tcPr>
          <w:p w:rsidR="008A69C7" w:rsidRDefault="00683D95">
            <w:pPr>
              <w:spacing w:line="229" w:lineRule="exact"/>
              <w:ind w:left="60"/>
              <w:rPr>
                <w:sz w:val="20"/>
                <w:szCs w:val="20"/>
              </w:rPr>
            </w:pPr>
            <w:r>
              <w:rPr>
                <w:rFonts w:ascii="Arial" w:eastAsia="Arial" w:hAnsi="Arial" w:cs="Arial"/>
                <w:b/>
                <w:bCs/>
                <w:sz w:val="20"/>
                <w:szCs w:val="20"/>
                <w:shd w:val="clear" w:color="auto" w:fill="DBE5F1"/>
              </w:rPr>
              <w:t>Work Experience</w:t>
            </w:r>
          </w:p>
        </w:tc>
        <w:tc>
          <w:tcPr>
            <w:tcW w:w="100" w:type="dxa"/>
            <w:vAlign w:val="bottom"/>
          </w:tcPr>
          <w:p w:rsidR="008A69C7" w:rsidRDefault="008A69C7">
            <w:pPr>
              <w:rPr>
                <w:sz w:val="24"/>
                <w:szCs w:val="24"/>
              </w:rPr>
            </w:pPr>
          </w:p>
        </w:tc>
        <w:tc>
          <w:tcPr>
            <w:tcW w:w="7600" w:type="dxa"/>
            <w:vAlign w:val="bottom"/>
          </w:tcPr>
          <w:p w:rsidR="008A69C7" w:rsidRDefault="00683D95">
            <w:pPr>
              <w:ind w:left="480"/>
              <w:rPr>
                <w:sz w:val="20"/>
                <w:szCs w:val="20"/>
              </w:rPr>
            </w:pPr>
            <w:r>
              <w:rPr>
                <w:rFonts w:ascii="Symbol" w:eastAsia="Symbol" w:hAnsi="Symbol" w:cs="Symbol"/>
              </w:rPr>
              <w:t></w:t>
            </w:r>
            <w:r>
              <w:rPr>
                <w:rFonts w:ascii="Arial" w:eastAsia="Arial" w:hAnsi="Arial" w:cs="Arial"/>
                <w:b/>
                <w:bCs/>
                <w:i/>
                <w:iCs/>
              </w:rPr>
              <w:t xml:space="preserve">  Senior Associate - Quality Auditor (Arthur J. Gallagher Account -</w:t>
            </w:r>
          </w:p>
        </w:tc>
        <w:tc>
          <w:tcPr>
            <w:tcW w:w="0" w:type="dxa"/>
            <w:vAlign w:val="bottom"/>
          </w:tcPr>
          <w:p w:rsidR="008A69C7" w:rsidRDefault="008A69C7">
            <w:pPr>
              <w:rPr>
                <w:sz w:val="1"/>
                <w:szCs w:val="1"/>
              </w:rPr>
            </w:pPr>
          </w:p>
        </w:tc>
      </w:tr>
      <w:tr w:rsidR="008A69C7">
        <w:trPr>
          <w:trHeight w:val="68"/>
        </w:trPr>
        <w:tc>
          <w:tcPr>
            <w:tcW w:w="120" w:type="dxa"/>
            <w:vAlign w:val="bottom"/>
          </w:tcPr>
          <w:p w:rsidR="008A69C7" w:rsidRDefault="008A69C7">
            <w:pPr>
              <w:rPr>
                <w:sz w:val="5"/>
                <w:szCs w:val="5"/>
              </w:rPr>
            </w:pPr>
          </w:p>
        </w:tc>
        <w:tc>
          <w:tcPr>
            <w:tcW w:w="1760" w:type="dxa"/>
            <w:vMerge/>
            <w:shd w:val="clear" w:color="auto" w:fill="DBE5F1"/>
            <w:vAlign w:val="bottom"/>
          </w:tcPr>
          <w:p w:rsidR="008A69C7" w:rsidRDefault="008A69C7">
            <w:pPr>
              <w:rPr>
                <w:sz w:val="5"/>
                <w:szCs w:val="5"/>
              </w:rPr>
            </w:pPr>
          </w:p>
        </w:tc>
        <w:tc>
          <w:tcPr>
            <w:tcW w:w="100" w:type="dxa"/>
            <w:vAlign w:val="bottom"/>
          </w:tcPr>
          <w:p w:rsidR="008A69C7" w:rsidRDefault="008A69C7">
            <w:pPr>
              <w:rPr>
                <w:sz w:val="5"/>
                <w:szCs w:val="5"/>
              </w:rPr>
            </w:pPr>
          </w:p>
        </w:tc>
        <w:tc>
          <w:tcPr>
            <w:tcW w:w="7600" w:type="dxa"/>
            <w:vMerge w:val="restart"/>
            <w:vAlign w:val="bottom"/>
          </w:tcPr>
          <w:p w:rsidR="008A69C7" w:rsidRDefault="00683D95">
            <w:pPr>
              <w:ind w:left="2660"/>
              <w:rPr>
                <w:sz w:val="20"/>
                <w:szCs w:val="20"/>
              </w:rPr>
            </w:pPr>
            <w:r>
              <w:rPr>
                <w:rFonts w:ascii="Arial" w:eastAsia="Arial" w:hAnsi="Arial" w:cs="Arial"/>
                <w:b/>
                <w:bCs/>
                <w:i/>
                <w:iCs/>
              </w:rPr>
              <w:t>U.S. - based Account)</w:t>
            </w:r>
          </w:p>
        </w:tc>
        <w:tc>
          <w:tcPr>
            <w:tcW w:w="0" w:type="dxa"/>
            <w:vAlign w:val="bottom"/>
          </w:tcPr>
          <w:p w:rsidR="008A69C7" w:rsidRDefault="008A69C7">
            <w:pPr>
              <w:rPr>
                <w:sz w:val="1"/>
                <w:szCs w:val="1"/>
              </w:rPr>
            </w:pPr>
          </w:p>
        </w:tc>
      </w:tr>
      <w:tr w:rsidR="008A69C7">
        <w:trPr>
          <w:trHeight w:val="186"/>
        </w:trPr>
        <w:tc>
          <w:tcPr>
            <w:tcW w:w="120" w:type="dxa"/>
            <w:vAlign w:val="bottom"/>
          </w:tcPr>
          <w:p w:rsidR="008A69C7" w:rsidRDefault="008A69C7">
            <w:pPr>
              <w:rPr>
                <w:sz w:val="16"/>
                <w:szCs w:val="16"/>
              </w:rPr>
            </w:pPr>
          </w:p>
        </w:tc>
        <w:tc>
          <w:tcPr>
            <w:tcW w:w="1760" w:type="dxa"/>
            <w:shd w:val="clear" w:color="auto" w:fill="DBE5F1"/>
            <w:vAlign w:val="bottom"/>
          </w:tcPr>
          <w:p w:rsidR="008A69C7" w:rsidRDefault="008A69C7">
            <w:pPr>
              <w:rPr>
                <w:sz w:val="16"/>
                <w:szCs w:val="16"/>
              </w:rPr>
            </w:pPr>
          </w:p>
        </w:tc>
        <w:tc>
          <w:tcPr>
            <w:tcW w:w="100" w:type="dxa"/>
            <w:vAlign w:val="bottom"/>
          </w:tcPr>
          <w:p w:rsidR="008A69C7" w:rsidRDefault="008A69C7">
            <w:pPr>
              <w:rPr>
                <w:sz w:val="16"/>
                <w:szCs w:val="16"/>
              </w:rPr>
            </w:pPr>
          </w:p>
        </w:tc>
        <w:tc>
          <w:tcPr>
            <w:tcW w:w="7600" w:type="dxa"/>
            <w:vMerge/>
            <w:vAlign w:val="bottom"/>
          </w:tcPr>
          <w:p w:rsidR="008A69C7" w:rsidRDefault="008A69C7">
            <w:pPr>
              <w:rPr>
                <w:sz w:val="16"/>
                <w:szCs w:val="16"/>
              </w:rPr>
            </w:pPr>
          </w:p>
        </w:tc>
        <w:tc>
          <w:tcPr>
            <w:tcW w:w="0" w:type="dxa"/>
            <w:vAlign w:val="bottom"/>
          </w:tcPr>
          <w:p w:rsidR="008A69C7" w:rsidRDefault="008A69C7">
            <w:pPr>
              <w:rPr>
                <w:sz w:val="1"/>
                <w:szCs w:val="1"/>
              </w:rPr>
            </w:pPr>
          </w:p>
        </w:tc>
      </w:tr>
      <w:tr w:rsidR="008A69C7">
        <w:trPr>
          <w:trHeight w:val="252"/>
        </w:trPr>
        <w:tc>
          <w:tcPr>
            <w:tcW w:w="120" w:type="dxa"/>
            <w:vAlign w:val="bottom"/>
          </w:tcPr>
          <w:p w:rsidR="008A69C7" w:rsidRDefault="008A69C7">
            <w:pPr>
              <w:rPr>
                <w:sz w:val="21"/>
                <w:szCs w:val="21"/>
              </w:rPr>
            </w:pPr>
          </w:p>
        </w:tc>
        <w:tc>
          <w:tcPr>
            <w:tcW w:w="1760" w:type="dxa"/>
            <w:shd w:val="clear" w:color="auto" w:fill="DBE5F1"/>
            <w:vAlign w:val="bottom"/>
          </w:tcPr>
          <w:p w:rsidR="008A69C7" w:rsidRDefault="008A69C7">
            <w:pPr>
              <w:rPr>
                <w:sz w:val="21"/>
                <w:szCs w:val="21"/>
              </w:rPr>
            </w:pPr>
          </w:p>
        </w:tc>
        <w:tc>
          <w:tcPr>
            <w:tcW w:w="100" w:type="dxa"/>
            <w:vAlign w:val="bottom"/>
          </w:tcPr>
          <w:p w:rsidR="008A69C7" w:rsidRDefault="008A69C7">
            <w:pPr>
              <w:rPr>
                <w:sz w:val="21"/>
                <w:szCs w:val="21"/>
              </w:rPr>
            </w:pPr>
          </w:p>
        </w:tc>
        <w:tc>
          <w:tcPr>
            <w:tcW w:w="7600" w:type="dxa"/>
            <w:vAlign w:val="bottom"/>
          </w:tcPr>
          <w:p w:rsidR="008A69C7" w:rsidRDefault="00683D95">
            <w:pPr>
              <w:spacing w:line="252" w:lineRule="exact"/>
              <w:ind w:left="820"/>
              <w:rPr>
                <w:sz w:val="20"/>
                <w:szCs w:val="20"/>
              </w:rPr>
            </w:pPr>
            <w:r>
              <w:rPr>
                <w:rFonts w:ascii="Arial" w:eastAsia="Arial" w:hAnsi="Arial" w:cs="Arial"/>
                <w:b/>
                <w:bCs/>
                <w:i/>
                <w:iCs/>
              </w:rPr>
              <w:t>Syntel Infotech, Inc. (India-based)</w:t>
            </w:r>
          </w:p>
        </w:tc>
        <w:tc>
          <w:tcPr>
            <w:tcW w:w="0" w:type="dxa"/>
            <w:vAlign w:val="bottom"/>
          </w:tcPr>
          <w:p w:rsidR="008A69C7" w:rsidRDefault="008A69C7">
            <w:pPr>
              <w:rPr>
                <w:sz w:val="1"/>
                <w:szCs w:val="1"/>
              </w:rPr>
            </w:pPr>
          </w:p>
        </w:tc>
      </w:tr>
      <w:tr w:rsidR="008A69C7">
        <w:trPr>
          <w:trHeight w:val="250"/>
        </w:trPr>
        <w:tc>
          <w:tcPr>
            <w:tcW w:w="120" w:type="dxa"/>
            <w:vAlign w:val="bottom"/>
          </w:tcPr>
          <w:p w:rsidR="008A69C7" w:rsidRDefault="008A69C7">
            <w:pPr>
              <w:rPr>
                <w:sz w:val="21"/>
                <w:szCs w:val="21"/>
              </w:rPr>
            </w:pPr>
          </w:p>
        </w:tc>
        <w:tc>
          <w:tcPr>
            <w:tcW w:w="1760" w:type="dxa"/>
            <w:shd w:val="clear" w:color="auto" w:fill="DBE5F1"/>
            <w:vAlign w:val="bottom"/>
          </w:tcPr>
          <w:p w:rsidR="008A69C7" w:rsidRDefault="008A69C7">
            <w:pPr>
              <w:rPr>
                <w:sz w:val="21"/>
                <w:szCs w:val="21"/>
              </w:rPr>
            </w:pPr>
          </w:p>
        </w:tc>
        <w:tc>
          <w:tcPr>
            <w:tcW w:w="100" w:type="dxa"/>
            <w:vAlign w:val="bottom"/>
          </w:tcPr>
          <w:p w:rsidR="008A69C7" w:rsidRDefault="008A69C7">
            <w:pPr>
              <w:rPr>
                <w:sz w:val="21"/>
                <w:szCs w:val="21"/>
              </w:rPr>
            </w:pPr>
          </w:p>
        </w:tc>
        <w:tc>
          <w:tcPr>
            <w:tcW w:w="7600" w:type="dxa"/>
            <w:vAlign w:val="bottom"/>
          </w:tcPr>
          <w:p w:rsidR="008A69C7" w:rsidRDefault="00683D95">
            <w:pPr>
              <w:spacing w:line="250" w:lineRule="exact"/>
              <w:ind w:left="900"/>
              <w:rPr>
                <w:sz w:val="20"/>
                <w:szCs w:val="20"/>
              </w:rPr>
            </w:pPr>
            <w:r>
              <w:rPr>
                <w:rFonts w:ascii="Arial" w:eastAsia="Arial" w:hAnsi="Arial" w:cs="Arial"/>
                <w:i/>
                <w:iCs/>
              </w:rPr>
              <w:t>November 2015 - February 2017</w:t>
            </w:r>
          </w:p>
        </w:tc>
        <w:tc>
          <w:tcPr>
            <w:tcW w:w="0" w:type="dxa"/>
            <w:vAlign w:val="bottom"/>
          </w:tcPr>
          <w:p w:rsidR="008A69C7" w:rsidRDefault="008A69C7">
            <w:pPr>
              <w:rPr>
                <w:sz w:val="1"/>
                <w:szCs w:val="1"/>
              </w:rPr>
            </w:pPr>
          </w:p>
        </w:tc>
      </w:tr>
      <w:tr w:rsidR="008A69C7">
        <w:trPr>
          <w:trHeight w:val="364"/>
        </w:trPr>
        <w:tc>
          <w:tcPr>
            <w:tcW w:w="120" w:type="dxa"/>
            <w:vAlign w:val="bottom"/>
          </w:tcPr>
          <w:p w:rsidR="008A69C7" w:rsidRDefault="008A69C7">
            <w:pPr>
              <w:rPr>
                <w:sz w:val="24"/>
                <w:szCs w:val="24"/>
              </w:rPr>
            </w:pPr>
          </w:p>
        </w:tc>
        <w:tc>
          <w:tcPr>
            <w:tcW w:w="1760" w:type="dxa"/>
            <w:shd w:val="clear" w:color="auto" w:fill="DBE5F1"/>
            <w:vAlign w:val="bottom"/>
          </w:tcPr>
          <w:p w:rsidR="008A69C7" w:rsidRDefault="008A69C7">
            <w:pPr>
              <w:rPr>
                <w:sz w:val="24"/>
                <w:szCs w:val="24"/>
              </w:rPr>
            </w:pPr>
          </w:p>
        </w:tc>
        <w:tc>
          <w:tcPr>
            <w:tcW w:w="100" w:type="dxa"/>
            <w:vAlign w:val="bottom"/>
          </w:tcPr>
          <w:p w:rsidR="008A69C7" w:rsidRDefault="008A69C7">
            <w:pPr>
              <w:rPr>
                <w:sz w:val="24"/>
                <w:szCs w:val="24"/>
              </w:rPr>
            </w:pPr>
          </w:p>
        </w:tc>
        <w:tc>
          <w:tcPr>
            <w:tcW w:w="7600" w:type="dxa"/>
            <w:vMerge w:val="restart"/>
            <w:vAlign w:val="bottom"/>
          </w:tcPr>
          <w:p w:rsidR="008A69C7" w:rsidRDefault="00683D95">
            <w:pPr>
              <w:ind w:left="480"/>
              <w:rPr>
                <w:sz w:val="20"/>
                <w:szCs w:val="20"/>
              </w:rPr>
            </w:pPr>
            <w:r>
              <w:rPr>
                <w:rFonts w:ascii="Symbol" w:eastAsia="Symbol" w:hAnsi="Symbol" w:cs="Symbol"/>
              </w:rPr>
              <w:t></w:t>
            </w:r>
            <w:r>
              <w:rPr>
                <w:rFonts w:ascii="Arial" w:eastAsia="Arial" w:hAnsi="Arial" w:cs="Arial"/>
                <w:b/>
                <w:bCs/>
              </w:rPr>
              <w:t xml:space="preserve">  Accounting Section Leader</w:t>
            </w:r>
          </w:p>
        </w:tc>
        <w:tc>
          <w:tcPr>
            <w:tcW w:w="0" w:type="dxa"/>
            <w:vAlign w:val="bottom"/>
          </w:tcPr>
          <w:p w:rsidR="008A69C7" w:rsidRDefault="008A69C7">
            <w:pPr>
              <w:rPr>
                <w:sz w:val="1"/>
                <w:szCs w:val="1"/>
              </w:rPr>
            </w:pPr>
          </w:p>
        </w:tc>
      </w:tr>
      <w:tr w:rsidR="008A69C7">
        <w:trPr>
          <w:trHeight w:val="163"/>
        </w:trPr>
        <w:tc>
          <w:tcPr>
            <w:tcW w:w="120" w:type="dxa"/>
            <w:shd w:val="clear" w:color="auto" w:fill="DBE5F1"/>
            <w:vAlign w:val="bottom"/>
          </w:tcPr>
          <w:p w:rsidR="008A69C7" w:rsidRDefault="008A69C7">
            <w:pPr>
              <w:rPr>
                <w:sz w:val="14"/>
                <w:szCs w:val="14"/>
              </w:rPr>
            </w:pPr>
          </w:p>
        </w:tc>
        <w:tc>
          <w:tcPr>
            <w:tcW w:w="1760" w:type="dxa"/>
            <w:shd w:val="clear" w:color="auto" w:fill="DBE5F1"/>
            <w:vAlign w:val="bottom"/>
          </w:tcPr>
          <w:p w:rsidR="008A69C7" w:rsidRDefault="008A69C7">
            <w:pPr>
              <w:rPr>
                <w:sz w:val="14"/>
                <w:szCs w:val="14"/>
              </w:rPr>
            </w:pPr>
          </w:p>
        </w:tc>
        <w:tc>
          <w:tcPr>
            <w:tcW w:w="100" w:type="dxa"/>
            <w:shd w:val="clear" w:color="auto" w:fill="DBE5F1"/>
            <w:vAlign w:val="bottom"/>
          </w:tcPr>
          <w:p w:rsidR="008A69C7" w:rsidRDefault="008A69C7">
            <w:pPr>
              <w:rPr>
                <w:sz w:val="14"/>
                <w:szCs w:val="14"/>
              </w:rPr>
            </w:pPr>
          </w:p>
        </w:tc>
        <w:tc>
          <w:tcPr>
            <w:tcW w:w="7600" w:type="dxa"/>
            <w:vMerge/>
            <w:vAlign w:val="bottom"/>
          </w:tcPr>
          <w:p w:rsidR="008A69C7" w:rsidRDefault="008A69C7">
            <w:pPr>
              <w:rPr>
                <w:sz w:val="14"/>
                <w:szCs w:val="14"/>
              </w:rPr>
            </w:pPr>
          </w:p>
        </w:tc>
        <w:tc>
          <w:tcPr>
            <w:tcW w:w="0" w:type="dxa"/>
            <w:vAlign w:val="bottom"/>
          </w:tcPr>
          <w:p w:rsidR="008A69C7" w:rsidRDefault="008A69C7">
            <w:pPr>
              <w:rPr>
                <w:sz w:val="1"/>
                <w:szCs w:val="1"/>
              </w:rPr>
            </w:pPr>
          </w:p>
        </w:tc>
      </w:tr>
    </w:tbl>
    <w:p w:rsidR="008A69C7" w:rsidRDefault="008A69C7">
      <w:pPr>
        <w:sectPr w:rsidR="008A69C7">
          <w:type w:val="continuous"/>
          <w:pgSz w:w="12240" w:h="20160"/>
          <w:pgMar w:top="1440" w:right="1280" w:bottom="1440" w:left="1380" w:header="0" w:footer="0" w:gutter="0"/>
          <w:cols w:space="720" w:equalWidth="0">
            <w:col w:w="9580"/>
          </w:cols>
        </w:sectPr>
      </w:pPr>
    </w:p>
    <w:p w:rsidR="008A69C7" w:rsidRDefault="008A69C7">
      <w:pPr>
        <w:spacing w:line="200" w:lineRule="exact"/>
        <w:rPr>
          <w:sz w:val="20"/>
          <w:szCs w:val="20"/>
        </w:rPr>
      </w:pPr>
      <w:bookmarkStart w:id="1" w:name="page2"/>
      <w:bookmarkEnd w:id="1"/>
    </w:p>
    <w:p w:rsidR="008A69C7" w:rsidRDefault="008A69C7">
      <w:pPr>
        <w:spacing w:line="200" w:lineRule="exact"/>
        <w:rPr>
          <w:sz w:val="20"/>
          <w:szCs w:val="20"/>
        </w:rPr>
      </w:pPr>
    </w:p>
    <w:p w:rsidR="008A69C7" w:rsidRDefault="008A69C7">
      <w:pPr>
        <w:spacing w:line="200" w:lineRule="exact"/>
        <w:rPr>
          <w:sz w:val="20"/>
          <w:szCs w:val="20"/>
        </w:rPr>
      </w:pPr>
    </w:p>
    <w:p w:rsidR="008A69C7" w:rsidRDefault="008A69C7">
      <w:pPr>
        <w:spacing w:line="200" w:lineRule="exact"/>
        <w:rPr>
          <w:sz w:val="20"/>
          <w:szCs w:val="20"/>
        </w:rPr>
      </w:pPr>
    </w:p>
    <w:p w:rsidR="008A69C7" w:rsidRDefault="008A69C7">
      <w:pPr>
        <w:spacing w:line="200" w:lineRule="exact"/>
        <w:rPr>
          <w:sz w:val="20"/>
          <w:szCs w:val="20"/>
        </w:rPr>
      </w:pPr>
    </w:p>
    <w:p w:rsidR="008A69C7" w:rsidRDefault="008A69C7">
      <w:pPr>
        <w:spacing w:line="200" w:lineRule="exact"/>
        <w:rPr>
          <w:sz w:val="20"/>
          <w:szCs w:val="20"/>
        </w:rPr>
      </w:pPr>
    </w:p>
    <w:p w:rsidR="008A69C7" w:rsidRDefault="008A69C7">
      <w:pPr>
        <w:spacing w:line="200" w:lineRule="exact"/>
        <w:rPr>
          <w:sz w:val="20"/>
          <w:szCs w:val="20"/>
        </w:rPr>
      </w:pPr>
    </w:p>
    <w:p w:rsidR="008A69C7" w:rsidRDefault="008A69C7">
      <w:pPr>
        <w:spacing w:line="312" w:lineRule="exact"/>
        <w:rPr>
          <w:sz w:val="20"/>
          <w:szCs w:val="20"/>
        </w:rPr>
      </w:pPr>
    </w:p>
    <w:p w:rsidR="008A69C7" w:rsidRDefault="00683D95">
      <w:pPr>
        <w:rPr>
          <w:sz w:val="20"/>
          <w:szCs w:val="20"/>
        </w:rPr>
      </w:pPr>
      <w:r>
        <w:rPr>
          <w:rFonts w:ascii="Arial" w:eastAsia="Arial" w:hAnsi="Arial" w:cs="Arial"/>
          <w:b/>
          <w:bCs/>
          <w:sz w:val="19"/>
          <w:szCs w:val="19"/>
        </w:rPr>
        <w:t>Trainings and</w:t>
      </w:r>
    </w:p>
    <w:p w:rsidR="008A69C7" w:rsidRDefault="008A69C7">
      <w:pPr>
        <w:spacing w:line="2" w:lineRule="exact"/>
        <w:rPr>
          <w:sz w:val="20"/>
          <w:szCs w:val="20"/>
        </w:rPr>
      </w:pPr>
    </w:p>
    <w:p w:rsidR="008A69C7" w:rsidRDefault="00683D95">
      <w:pPr>
        <w:spacing w:line="239" w:lineRule="auto"/>
        <w:ind w:left="200"/>
        <w:rPr>
          <w:sz w:val="20"/>
          <w:szCs w:val="20"/>
        </w:rPr>
      </w:pPr>
      <w:r>
        <w:rPr>
          <w:rFonts w:ascii="Arial" w:eastAsia="Arial" w:hAnsi="Arial" w:cs="Arial"/>
          <w:b/>
          <w:bCs/>
          <w:sz w:val="20"/>
          <w:szCs w:val="20"/>
        </w:rPr>
        <w:t>Seminars</w:t>
      </w:r>
    </w:p>
    <w:p w:rsidR="008A69C7" w:rsidRDefault="008A69C7">
      <w:pPr>
        <w:spacing w:line="200" w:lineRule="exact"/>
        <w:rPr>
          <w:sz w:val="20"/>
          <w:szCs w:val="20"/>
        </w:rPr>
      </w:pPr>
    </w:p>
    <w:p w:rsidR="008A69C7" w:rsidRDefault="008A69C7">
      <w:pPr>
        <w:spacing w:line="200" w:lineRule="exact"/>
        <w:rPr>
          <w:sz w:val="20"/>
          <w:szCs w:val="20"/>
        </w:rPr>
      </w:pPr>
    </w:p>
    <w:p w:rsidR="008A69C7" w:rsidRDefault="008A69C7">
      <w:pPr>
        <w:spacing w:line="200" w:lineRule="exact"/>
        <w:rPr>
          <w:sz w:val="20"/>
          <w:szCs w:val="20"/>
        </w:rPr>
      </w:pPr>
    </w:p>
    <w:p w:rsidR="008A69C7" w:rsidRDefault="008A69C7">
      <w:pPr>
        <w:spacing w:line="200" w:lineRule="exact"/>
        <w:rPr>
          <w:sz w:val="20"/>
          <w:szCs w:val="20"/>
        </w:rPr>
      </w:pPr>
    </w:p>
    <w:p w:rsidR="008A69C7" w:rsidRDefault="008A69C7">
      <w:pPr>
        <w:spacing w:line="245" w:lineRule="exact"/>
        <w:rPr>
          <w:sz w:val="20"/>
          <w:szCs w:val="20"/>
        </w:rPr>
      </w:pPr>
    </w:p>
    <w:p w:rsidR="008A69C7" w:rsidRDefault="00683D95">
      <w:pPr>
        <w:spacing w:line="239" w:lineRule="auto"/>
        <w:ind w:left="100"/>
        <w:rPr>
          <w:sz w:val="20"/>
          <w:szCs w:val="20"/>
        </w:rPr>
      </w:pPr>
      <w:r>
        <w:rPr>
          <w:rFonts w:ascii="Arial" w:eastAsia="Arial" w:hAnsi="Arial" w:cs="Arial"/>
          <w:b/>
          <w:bCs/>
          <w:sz w:val="20"/>
          <w:szCs w:val="20"/>
        </w:rPr>
        <w:t>Educational</w:t>
      </w:r>
    </w:p>
    <w:p w:rsidR="008A69C7" w:rsidRDefault="008A69C7">
      <w:pPr>
        <w:spacing w:line="1" w:lineRule="exact"/>
        <w:rPr>
          <w:sz w:val="20"/>
          <w:szCs w:val="20"/>
        </w:rPr>
      </w:pPr>
    </w:p>
    <w:p w:rsidR="008A69C7" w:rsidRDefault="00683D95">
      <w:pPr>
        <w:spacing w:line="239" w:lineRule="auto"/>
        <w:ind w:left="140"/>
        <w:rPr>
          <w:sz w:val="20"/>
          <w:szCs w:val="20"/>
        </w:rPr>
      </w:pPr>
      <w:r>
        <w:rPr>
          <w:rFonts w:ascii="Arial" w:eastAsia="Arial" w:hAnsi="Arial" w:cs="Arial"/>
          <w:b/>
          <w:bCs/>
          <w:sz w:val="20"/>
          <w:szCs w:val="20"/>
        </w:rPr>
        <w:t>Attainment</w:t>
      </w:r>
    </w:p>
    <w:p w:rsidR="008A69C7" w:rsidRDefault="008A69C7">
      <w:pPr>
        <w:spacing w:line="200" w:lineRule="exact"/>
        <w:rPr>
          <w:sz w:val="20"/>
          <w:szCs w:val="20"/>
        </w:rPr>
      </w:pPr>
    </w:p>
    <w:p w:rsidR="008A69C7" w:rsidRDefault="008A69C7">
      <w:pPr>
        <w:spacing w:line="200" w:lineRule="exact"/>
        <w:rPr>
          <w:sz w:val="20"/>
          <w:szCs w:val="20"/>
        </w:rPr>
      </w:pPr>
    </w:p>
    <w:p w:rsidR="008A69C7" w:rsidRDefault="008A69C7">
      <w:pPr>
        <w:spacing w:line="200" w:lineRule="exact"/>
        <w:rPr>
          <w:sz w:val="20"/>
          <w:szCs w:val="20"/>
        </w:rPr>
      </w:pPr>
    </w:p>
    <w:p w:rsidR="008A69C7" w:rsidRDefault="008A69C7">
      <w:pPr>
        <w:spacing w:line="200" w:lineRule="exact"/>
        <w:rPr>
          <w:sz w:val="20"/>
          <w:szCs w:val="20"/>
        </w:rPr>
      </w:pPr>
    </w:p>
    <w:p w:rsidR="008A69C7" w:rsidRDefault="008A69C7">
      <w:pPr>
        <w:spacing w:line="200" w:lineRule="exact"/>
        <w:rPr>
          <w:sz w:val="20"/>
          <w:szCs w:val="20"/>
        </w:rPr>
      </w:pPr>
    </w:p>
    <w:p w:rsidR="008A69C7" w:rsidRDefault="008A69C7">
      <w:pPr>
        <w:spacing w:line="200" w:lineRule="exact"/>
        <w:rPr>
          <w:sz w:val="20"/>
          <w:szCs w:val="20"/>
        </w:rPr>
      </w:pPr>
    </w:p>
    <w:p w:rsidR="008A69C7" w:rsidRDefault="008A69C7">
      <w:pPr>
        <w:spacing w:line="200" w:lineRule="exact"/>
        <w:rPr>
          <w:sz w:val="20"/>
          <w:szCs w:val="20"/>
        </w:rPr>
      </w:pPr>
    </w:p>
    <w:p w:rsidR="008A69C7" w:rsidRDefault="008A69C7">
      <w:pPr>
        <w:spacing w:line="200" w:lineRule="exact"/>
        <w:rPr>
          <w:sz w:val="20"/>
          <w:szCs w:val="20"/>
        </w:rPr>
      </w:pPr>
    </w:p>
    <w:p w:rsidR="008A69C7" w:rsidRDefault="008A69C7">
      <w:pPr>
        <w:spacing w:line="200" w:lineRule="exact"/>
        <w:rPr>
          <w:sz w:val="20"/>
          <w:szCs w:val="20"/>
        </w:rPr>
      </w:pPr>
    </w:p>
    <w:p w:rsidR="008A69C7" w:rsidRDefault="008A69C7">
      <w:pPr>
        <w:spacing w:line="200" w:lineRule="exact"/>
        <w:rPr>
          <w:sz w:val="20"/>
          <w:szCs w:val="20"/>
        </w:rPr>
      </w:pPr>
    </w:p>
    <w:p w:rsidR="008A69C7" w:rsidRDefault="008A69C7">
      <w:pPr>
        <w:spacing w:line="200" w:lineRule="exact"/>
        <w:rPr>
          <w:sz w:val="20"/>
          <w:szCs w:val="20"/>
        </w:rPr>
      </w:pPr>
    </w:p>
    <w:p w:rsidR="008A69C7" w:rsidRDefault="008A69C7">
      <w:pPr>
        <w:spacing w:line="200" w:lineRule="exact"/>
        <w:rPr>
          <w:sz w:val="20"/>
          <w:szCs w:val="20"/>
        </w:rPr>
      </w:pPr>
    </w:p>
    <w:p w:rsidR="008A69C7" w:rsidRDefault="008A69C7">
      <w:pPr>
        <w:spacing w:line="200" w:lineRule="exact"/>
        <w:rPr>
          <w:sz w:val="20"/>
          <w:szCs w:val="20"/>
        </w:rPr>
      </w:pPr>
    </w:p>
    <w:p w:rsidR="008A69C7" w:rsidRDefault="008A69C7">
      <w:pPr>
        <w:spacing w:line="200" w:lineRule="exact"/>
        <w:rPr>
          <w:sz w:val="20"/>
          <w:szCs w:val="20"/>
        </w:rPr>
      </w:pPr>
    </w:p>
    <w:p w:rsidR="008A69C7" w:rsidRDefault="008A69C7">
      <w:pPr>
        <w:spacing w:line="200" w:lineRule="exact"/>
        <w:rPr>
          <w:sz w:val="20"/>
          <w:szCs w:val="20"/>
        </w:rPr>
      </w:pPr>
    </w:p>
    <w:p w:rsidR="008A69C7" w:rsidRDefault="008A69C7">
      <w:pPr>
        <w:spacing w:line="200" w:lineRule="exact"/>
        <w:rPr>
          <w:sz w:val="20"/>
          <w:szCs w:val="20"/>
        </w:rPr>
      </w:pPr>
    </w:p>
    <w:p w:rsidR="008A69C7" w:rsidRDefault="008A69C7">
      <w:pPr>
        <w:spacing w:line="311" w:lineRule="exact"/>
        <w:rPr>
          <w:sz w:val="20"/>
          <w:szCs w:val="20"/>
        </w:rPr>
      </w:pPr>
    </w:p>
    <w:p w:rsidR="008A69C7" w:rsidRDefault="00683D95">
      <w:pPr>
        <w:spacing w:line="239" w:lineRule="auto"/>
        <w:ind w:left="180"/>
        <w:rPr>
          <w:sz w:val="20"/>
          <w:szCs w:val="20"/>
        </w:rPr>
      </w:pPr>
      <w:r>
        <w:rPr>
          <w:rFonts w:ascii="Arial" w:eastAsia="Arial" w:hAnsi="Arial" w:cs="Arial"/>
          <w:b/>
          <w:bCs/>
        </w:rPr>
        <w:t>Personal</w:t>
      </w:r>
    </w:p>
    <w:p w:rsidR="008A69C7" w:rsidRDefault="008A69C7">
      <w:pPr>
        <w:spacing w:line="11" w:lineRule="exact"/>
        <w:rPr>
          <w:sz w:val="20"/>
          <w:szCs w:val="20"/>
        </w:rPr>
      </w:pPr>
    </w:p>
    <w:p w:rsidR="008A69C7" w:rsidRDefault="00683D95">
      <w:pPr>
        <w:ind w:left="20"/>
        <w:rPr>
          <w:sz w:val="20"/>
          <w:szCs w:val="20"/>
        </w:rPr>
      </w:pPr>
      <w:r>
        <w:rPr>
          <w:rFonts w:ascii="Arial" w:eastAsia="Arial" w:hAnsi="Arial" w:cs="Arial"/>
          <w:b/>
          <w:bCs/>
          <w:sz w:val="21"/>
          <w:szCs w:val="21"/>
        </w:rPr>
        <w:t>Background</w:t>
      </w:r>
    </w:p>
    <w:p w:rsidR="008A69C7" w:rsidRDefault="008A69C7">
      <w:pPr>
        <w:spacing w:line="200" w:lineRule="exact"/>
        <w:rPr>
          <w:sz w:val="20"/>
          <w:szCs w:val="20"/>
        </w:rPr>
      </w:pPr>
    </w:p>
    <w:p w:rsidR="008A69C7" w:rsidRDefault="008A69C7">
      <w:pPr>
        <w:spacing w:line="200" w:lineRule="exact"/>
        <w:rPr>
          <w:sz w:val="20"/>
          <w:szCs w:val="20"/>
        </w:rPr>
      </w:pPr>
    </w:p>
    <w:p w:rsidR="008A69C7" w:rsidRDefault="008A69C7">
      <w:pPr>
        <w:spacing w:line="200" w:lineRule="exact"/>
        <w:rPr>
          <w:sz w:val="20"/>
          <w:szCs w:val="20"/>
        </w:rPr>
      </w:pPr>
    </w:p>
    <w:p w:rsidR="008A69C7" w:rsidRDefault="008A69C7">
      <w:pPr>
        <w:spacing w:line="200" w:lineRule="exact"/>
        <w:rPr>
          <w:sz w:val="20"/>
          <w:szCs w:val="20"/>
        </w:rPr>
      </w:pPr>
    </w:p>
    <w:p w:rsidR="008A69C7" w:rsidRDefault="008A69C7">
      <w:pPr>
        <w:spacing w:line="200" w:lineRule="exact"/>
        <w:rPr>
          <w:sz w:val="20"/>
          <w:szCs w:val="20"/>
        </w:rPr>
      </w:pPr>
    </w:p>
    <w:p w:rsidR="008A69C7" w:rsidRDefault="008A69C7">
      <w:pPr>
        <w:spacing w:line="200" w:lineRule="exact"/>
        <w:rPr>
          <w:sz w:val="20"/>
          <w:szCs w:val="20"/>
        </w:rPr>
      </w:pPr>
    </w:p>
    <w:p w:rsidR="008A69C7" w:rsidRDefault="008A69C7">
      <w:pPr>
        <w:spacing w:line="200" w:lineRule="exact"/>
        <w:rPr>
          <w:sz w:val="20"/>
          <w:szCs w:val="20"/>
        </w:rPr>
      </w:pPr>
    </w:p>
    <w:p w:rsidR="008A69C7" w:rsidRDefault="008A69C7">
      <w:pPr>
        <w:spacing w:line="200" w:lineRule="exact"/>
        <w:rPr>
          <w:sz w:val="20"/>
          <w:szCs w:val="20"/>
        </w:rPr>
      </w:pPr>
    </w:p>
    <w:p w:rsidR="008A69C7" w:rsidRDefault="008A69C7">
      <w:pPr>
        <w:spacing w:line="200" w:lineRule="exact"/>
        <w:rPr>
          <w:sz w:val="20"/>
          <w:szCs w:val="20"/>
        </w:rPr>
      </w:pPr>
    </w:p>
    <w:p w:rsidR="008A69C7" w:rsidRDefault="008A69C7">
      <w:pPr>
        <w:spacing w:line="200" w:lineRule="exact"/>
        <w:rPr>
          <w:sz w:val="20"/>
          <w:szCs w:val="20"/>
        </w:rPr>
      </w:pPr>
    </w:p>
    <w:p w:rsidR="008A69C7" w:rsidRDefault="008A69C7">
      <w:pPr>
        <w:spacing w:line="200" w:lineRule="exact"/>
        <w:rPr>
          <w:sz w:val="20"/>
          <w:szCs w:val="20"/>
        </w:rPr>
      </w:pPr>
    </w:p>
    <w:p w:rsidR="008A69C7" w:rsidRDefault="008A69C7">
      <w:pPr>
        <w:spacing w:line="325" w:lineRule="exact"/>
        <w:rPr>
          <w:sz w:val="20"/>
          <w:szCs w:val="20"/>
        </w:rPr>
      </w:pPr>
    </w:p>
    <w:p w:rsidR="008A69C7" w:rsidRDefault="00683D95">
      <w:pPr>
        <w:spacing w:line="239" w:lineRule="auto"/>
        <w:ind w:left="740"/>
        <w:rPr>
          <w:sz w:val="20"/>
          <w:szCs w:val="20"/>
        </w:rPr>
      </w:pPr>
      <w:r>
        <w:rPr>
          <w:rFonts w:ascii="Arial" w:eastAsia="Arial" w:hAnsi="Arial" w:cs="Arial"/>
          <w:b/>
          <w:bCs/>
          <w:i/>
          <w:iCs/>
        </w:rPr>
        <w:br w:type="column"/>
      </w:r>
      <w:r>
        <w:rPr>
          <w:rFonts w:ascii="Arial" w:eastAsia="Arial" w:hAnsi="Arial" w:cs="Arial"/>
          <w:b/>
          <w:bCs/>
          <w:i/>
          <w:iCs/>
        </w:rPr>
        <w:lastRenderedPageBreak/>
        <w:t>FCC (Philippines) Corp. (Japan - based)</w:t>
      </w:r>
    </w:p>
    <w:p w:rsidR="008A69C7" w:rsidRDefault="00683D95">
      <w:pPr>
        <w:spacing w:line="238" w:lineRule="auto"/>
        <w:ind w:left="740"/>
        <w:rPr>
          <w:sz w:val="20"/>
          <w:szCs w:val="20"/>
        </w:rPr>
      </w:pPr>
      <w:r>
        <w:rPr>
          <w:rFonts w:ascii="Arial" w:eastAsia="Arial" w:hAnsi="Arial" w:cs="Arial"/>
          <w:i/>
          <w:iCs/>
        </w:rPr>
        <w:t>June 2012 - November 2015</w:t>
      </w:r>
    </w:p>
    <w:p w:rsidR="008A69C7" w:rsidRDefault="00683D95">
      <w:pPr>
        <w:numPr>
          <w:ilvl w:val="0"/>
          <w:numId w:val="3"/>
        </w:numPr>
        <w:tabs>
          <w:tab w:val="left" w:pos="720"/>
        </w:tabs>
        <w:spacing w:line="239" w:lineRule="auto"/>
        <w:ind w:left="720" w:hanging="357"/>
        <w:jc w:val="both"/>
        <w:rPr>
          <w:rFonts w:ascii="Symbol" w:eastAsia="Symbol" w:hAnsi="Symbol" w:cs="Symbol"/>
        </w:rPr>
      </w:pPr>
      <w:r>
        <w:rPr>
          <w:rFonts w:ascii="Arial" w:eastAsia="Arial" w:hAnsi="Arial" w:cs="Arial"/>
          <w:b/>
          <w:bCs/>
        </w:rPr>
        <w:t>Secretary and Bookkeeper</w:t>
      </w:r>
    </w:p>
    <w:p w:rsidR="008A69C7" w:rsidRDefault="008A69C7">
      <w:pPr>
        <w:spacing w:line="10" w:lineRule="exact"/>
        <w:rPr>
          <w:rFonts w:ascii="Symbol" w:eastAsia="Symbol" w:hAnsi="Symbol" w:cs="Symbol"/>
        </w:rPr>
      </w:pPr>
    </w:p>
    <w:p w:rsidR="008A69C7" w:rsidRDefault="00683D95">
      <w:pPr>
        <w:numPr>
          <w:ilvl w:val="1"/>
          <w:numId w:val="3"/>
        </w:numPr>
        <w:tabs>
          <w:tab w:val="left" w:pos="912"/>
        </w:tabs>
        <w:spacing w:line="235" w:lineRule="auto"/>
        <w:ind w:left="840" w:right="2100" w:hanging="117"/>
        <w:jc w:val="both"/>
        <w:rPr>
          <w:rFonts w:ascii="Arial" w:eastAsia="Arial" w:hAnsi="Arial" w:cs="Arial"/>
        </w:rPr>
      </w:pPr>
      <w:r>
        <w:rPr>
          <w:rFonts w:ascii="Arial" w:eastAsia="Arial" w:hAnsi="Arial" w:cs="Arial"/>
          <w:i/>
          <w:iCs/>
        </w:rPr>
        <w:t>FCC-P Associates Credit Cooperative February - July 2015</w:t>
      </w:r>
    </w:p>
    <w:p w:rsidR="008A69C7" w:rsidRDefault="008A69C7">
      <w:pPr>
        <w:spacing w:line="254" w:lineRule="exact"/>
        <w:rPr>
          <w:rFonts w:ascii="Arial" w:eastAsia="Arial" w:hAnsi="Arial" w:cs="Arial"/>
        </w:rPr>
      </w:pPr>
    </w:p>
    <w:p w:rsidR="008A69C7" w:rsidRDefault="00683D95">
      <w:pPr>
        <w:numPr>
          <w:ilvl w:val="0"/>
          <w:numId w:val="3"/>
        </w:numPr>
        <w:tabs>
          <w:tab w:val="left" w:pos="720"/>
        </w:tabs>
        <w:spacing w:line="239" w:lineRule="auto"/>
        <w:ind w:left="720" w:hanging="357"/>
        <w:jc w:val="both"/>
        <w:rPr>
          <w:rFonts w:ascii="Symbol" w:eastAsia="Symbol" w:hAnsi="Symbol" w:cs="Symbol"/>
        </w:rPr>
      </w:pPr>
      <w:r>
        <w:rPr>
          <w:rFonts w:ascii="Arial" w:eastAsia="Arial" w:hAnsi="Arial" w:cs="Arial"/>
        </w:rPr>
        <w:t>J-Course Training (Quality Control Education)</w:t>
      </w:r>
    </w:p>
    <w:p w:rsidR="008A69C7" w:rsidRDefault="008A69C7">
      <w:pPr>
        <w:spacing w:line="1" w:lineRule="exact"/>
        <w:rPr>
          <w:rFonts w:ascii="Symbol" w:eastAsia="Symbol" w:hAnsi="Symbol" w:cs="Symbol"/>
        </w:rPr>
      </w:pPr>
    </w:p>
    <w:p w:rsidR="008A69C7" w:rsidRDefault="00683D95">
      <w:pPr>
        <w:numPr>
          <w:ilvl w:val="1"/>
          <w:numId w:val="3"/>
        </w:numPr>
        <w:tabs>
          <w:tab w:val="left" w:pos="860"/>
        </w:tabs>
        <w:spacing w:line="237" w:lineRule="auto"/>
        <w:ind w:left="860" w:hanging="137"/>
        <w:jc w:val="both"/>
        <w:rPr>
          <w:rFonts w:ascii="Arial" w:eastAsia="Arial" w:hAnsi="Arial" w:cs="Arial"/>
          <w:i/>
          <w:iCs/>
        </w:rPr>
      </w:pPr>
      <w:r>
        <w:rPr>
          <w:rFonts w:ascii="Arial" w:eastAsia="Arial" w:hAnsi="Arial" w:cs="Arial"/>
          <w:i/>
          <w:iCs/>
        </w:rPr>
        <w:t>FCC (Philippines) Corp.</w:t>
      </w:r>
    </w:p>
    <w:p w:rsidR="008A69C7" w:rsidRDefault="008A69C7">
      <w:pPr>
        <w:spacing w:line="253" w:lineRule="exact"/>
        <w:rPr>
          <w:rFonts w:ascii="Arial" w:eastAsia="Arial" w:hAnsi="Arial" w:cs="Arial"/>
          <w:i/>
          <w:iCs/>
        </w:rPr>
      </w:pPr>
    </w:p>
    <w:p w:rsidR="008A69C7" w:rsidRDefault="00683D95">
      <w:pPr>
        <w:numPr>
          <w:ilvl w:val="0"/>
          <w:numId w:val="3"/>
        </w:numPr>
        <w:tabs>
          <w:tab w:val="left" w:pos="720"/>
        </w:tabs>
        <w:spacing w:line="239" w:lineRule="auto"/>
        <w:ind w:left="720" w:hanging="357"/>
        <w:jc w:val="both"/>
        <w:rPr>
          <w:rFonts w:ascii="Symbol" w:eastAsia="Symbol" w:hAnsi="Symbol" w:cs="Symbol"/>
        </w:rPr>
      </w:pPr>
      <w:r>
        <w:rPr>
          <w:rFonts w:ascii="Arial" w:eastAsia="Arial" w:hAnsi="Arial" w:cs="Arial"/>
        </w:rPr>
        <w:t>QMS - ISO 9001:2008 &amp; EMS - ISO 14001:2004</w:t>
      </w:r>
    </w:p>
    <w:p w:rsidR="008A69C7" w:rsidRDefault="008A69C7">
      <w:pPr>
        <w:spacing w:line="1" w:lineRule="exact"/>
        <w:rPr>
          <w:rFonts w:ascii="Symbol" w:eastAsia="Symbol" w:hAnsi="Symbol" w:cs="Symbol"/>
        </w:rPr>
      </w:pPr>
    </w:p>
    <w:p w:rsidR="008A69C7" w:rsidRDefault="00683D95">
      <w:pPr>
        <w:numPr>
          <w:ilvl w:val="1"/>
          <w:numId w:val="3"/>
        </w:numPr>
        <w:tabs>
          <w:tab w:val="left" w:pos="860"/>
        </w:tabs>
        <w:spacing w:line="239" w:lineRule="auto"/>
        <w:ind w:left="860" w:hanging="137"/>
        <w:jc w:val="both"/>
        <w:rPr>
          <w:rFonts w:ascii="Arial" w:eastAsia="Arial" w:hAnsi="Arial" w:cs="Arial"/>
          <w:i/>
          <w:iCs/>
        </w:rPr>
      </w:pPr>
      <w:r>
        <w:rPr>
          <w:rFonts w:ascii="Arial" w:eastAsia="Arial" w:hAnsi="Arial" w:cs="Arial"/>
          <w:i/>
          <w:iCs/>
        </w:rPr>
        <w:t>FCC (Philippines) Corp.</w:t>
      </w:r>
    </w:p>
    <w:p w:rsidR="008A69C7" w:rsidRDefault="008A69C7">
      <w:pPr>
        <w:spacing w:line="200" w:lineRule="exact"/>
        <w:rPr>
          <w:sz w:val="20"/>
          <w:szCs w:val="20"/>
        </w:rPr>
      </w:pPr>
    </w:p>
    <w:p w:rsidR="008A69C7" w:rsidRDefault="008A69C7">
      <w:pPr>
        <w:spacing w:line="306" w:lineRule="exact"/>
        <w:rPr>
          <w:sz w:val="20"/>
          <w:szCs w:val="20"/>
        </w:rPr>
      </w:pPr>
    </w:p>
    <w:p w:rsidR="008A69C7" w:rsidRDefault="00683D95">
      <w:pPr>
        <w:spacing w:line="239" w:lineRule="auto"/>
        <w:rPr>
          <w:sz w:val="20"/>
          <w:szCs w:val="20"/>
        </w:rPr>
      </w:pPr>
      <w:r>
        <w:rPr>
          <w:rFonts w:ascii="Arial" w:eastAsia="Arial" w:hAnsi="Arial" w:cs="Arial"/>
          <w:b/>
          <w:bCs/>
        </w:rPr>
        <w:t>Tertiary</w:t>
      </w:r>
    </w:p>
    <w:p w:rsidR="008A69C7" w:rsidRDefault="008A69C7">
      <w:pPr>
        <w:spacing w:line="254" w:lineRule="exact"/>
        <w:rPr>
          <w:sz w:val="20"/>
          <w:szCs w:val="20"/>
        </w:rPr>
      </w:pPr>
    </w:p>
    <w:p w:rsidR="008A69C7" w:rsidRDefault="00683D95">
      <w:pPr>
        <w:tabs>
          <w:tab w:val="left" w:pos="1020"/>
        </w:tabs>
        <w:spacing w:line="239" w:lineRule="auto"/>
        <w:rPr>
          <w:sz w:val="20"/>
          <w:szCs w:val="20"/>
        </w:rPr>
      </w:pPr>
      <w:r>
        <w:rPr>
          <w:rFonts w:ascii="Arial" w:eastAsia="Arial" w:hAnsi="Arial" w:cs="Arial"/>
        </w:rPr>
        <w:t>Degree</w:t>
      </w:r>
      <w:r>
        <w:rPr>
          <w:rFonts w:ascii="Arial" w:eastAsia="Arial" w:hAnsi="Arial" w:cs="Arial"/>
          <w:b/>
          <w:bCs/>
        </w:rPr>
        <w:t>:</w:t>
      </w:r>
      <w:r>
        <w:rPr>
          <w:sz w:val="20"/>
          <w:szCs w:val="20"/>
        </w:rPr>
        <w:tab/>
      </w:r>
      <w:r>
        <w:rPr>
          <w:rFonts w:ascii="Arial" w:eastAsia="Arial" w:hAnsi="Arial" w:cs="Arial"/>
          <w:b/>
          <w:bCs/>
        </w:rPr>
        <w:t>Bachelor of Science in Accounting Management</w:t>
      </w:r>
    </w:p>
    <w:p w:rsidR="008A69C7" w:rsidRDefault="00683D95">
      <w:pPr>
        <w:spacing w:line="239" w:lineRule="auto"/>
        <w:jc w:val="right"/>
        <w:rPr>
          <w:sz w:val="20"/>
          <w:szCs w:val="20"/>
        </w:rPr>
      </w:pPr>
      <w:r>
        <w:rPr>
          <w:rFonts w:ascii="Arial" w:eastAsia="Arial" w:hAnsi="Arial" w:cs="Arial"/>
          <w:b/>
          <w:bCs/>
        </w:rPr>
        <w:t>Batangas State University</w:t>
      </w:r>
      <w:r>
        <w:rPr>
          <w:rFonts w:ascii="Arial" w:eastAsia="Arial" w:hAnsi="Arial" w:cs="Arial"/>
        </w:rPr>
        <w:t>- Malvar, Batangas Philippines</w:t>
      </w:r>
    </w:p>
    <w:p w:rsidR="008A69C7" w:rsidRDefault="008A69C7">
      <w:pPr>
        <w:spacing w:line="2" w:lineRule="exact"/>
        <w:rPr>
          <w:sz w:val="20"/>
          <w:szCs w:val="20"/>
        </w:rPr>
      </w:pPr>
    </w:p>
    <w:p w:rsidR="008A69C7" w:rsidRDefault="00683D95">
      <w:pPr>
        <w:spacing w:line="239" w:lineRule="auto"/>
        <w:ind w:left="1040"/>
        <w:rPr>
          <w:sz w:val="20"/>
          <w:szCs w:val="20"/>
        </w:rPr>
      </w:pPr>
      <w:r>
        <w:rPr>
          <w:rFonts w:ascii="Arial" w:eastAsia="Arial" w:hAnsi="Arial" w:cs="Arial"/>
        </w:rPr>
        <w:t>Cum Laude</w:t>
      </w:r>
    </w:p>
    <w:p w:rsidR="008A69C7" w:rsidRDefault="008A69C7">
      <w:pPr>
        <w:spacing w:line="2" w:lineRule="exact"/>
        <w:rPr>
          <w:sz w:val="20"/>
          <w:szCs w:val="20"/>
        </w:rPr>
      </w:pPr>
    </w:p>
    <w:p w:rsidR="008A69C7" w:rsidRDefault="00683D95">
      <w:pPr>
        <w:spacing w:line="239" w:lineRule="auto"/>
        <w:ind w:left="980"/>
        <w:rPr>
          <w:sz w:val="20"/>
          <w:szCs w:val="20"/>
        </w:rPr>
      </w:pPr>
      <w:r>
        <w:rPr>
          <w:rFonts w:ascii="Arial" w:eastAsia="Arial" w:hAnsi="Arial" w:cs="Arial"/>
        </w:rPr>
        <w:t>June 2008 - April 2012</w:t>
      </w:r>
    </w:p>
    <w:p w:rsidR="008A69C7" w:rsidRDefault="008A69C7">
      <w:pPr>
        <w:spacing w:line="253" w:lineRule="exact"/>
        <w:rPr>
          <w:sz w:val="20"/>
          <w:szCs w:val="20"/>
        </w:rPr>
      </w:pPr>
    </w:p>
    <w:p w:rsidR="008A69C7" w:rsidRDefault="00683D95">
      <w:pPr>
        <w:spacing w:line="239" w:lineRule="auto"/>
        <w:rPr>
          <w:sz w:val="20"/>
          <w:szCs w:val="20"/>
        </w:rPr>
      </w:pPr>
      <w:r>
        <w:rPr>
          <w:rFonts w:ascii="Arial" w:eastAsia="Arial" w:hAnsi="Arial" w:cs="Arial"/>
          <w:b/>
          <w:bCs/>
        </w:rPr>
        <w:t>Secondary</w:t>
      </w:r>
    </w:p>
    <w:p w:rsidR="008A69C7" w:rsidRDefault="008A69C7">
      <w:pPr>
        <w:spacing w:line="254" w:lineRule="exact"/>
        <w:rPr>
          <w:sz w:val="20"/>
          <w:szCs w:val="20"/>
        </w:rPr>
      </w:pPr>
    </w:p>
    <w:p w:rsidR="008A69C7" w:rsidRDefault="00683D95">
      <w:pPr>
        <w:spacing w:line="239" w:lineRule="auto"/>
        <w:ind w:left="980"/>
        <w:rPr>
          <w:sz w:val="20"/>
          <w:szCs w:val="20"/>
        </w:rPr>
      </w:pPr>
      <w:r>
        <w:rPr>
          <w:rFonts w:ascii="Arial" w:eastAsia="Arial" w:hAnsi="Arial" w:cs="Arial"/>
          <w:b/>
          <w:bCs/>
        </w:rPr>
        <w:t>Aurora National High School</w:t>
      </w:r>
    </w:p>
    <w:p w:rsidR="008A69C7" w:rsidRDefault="008A69C7">
      <w:pPr>
        <w:spacing w:line="2" w:lineRule="exact"/>
        <w:rPr>
          <w:sz w:val="20"/>
          <w:szCs w:val="20"/>
        </w:rPr>
      </w:pPr>
    </w:p>
    <w:p w:rsidR="008A69C7" w:rsidRDefault="00683D95">
      <w:pPr>
        <w:spacing w:line="239" w:lineRule="auto"/>
        <w:ind w:left="980"/>
        <w:rPr>
          <w:sz w:val="20"/>
          <w:szCs w:val="20"/>
        </w:rPr>
      </w:pPr>
      <w:r>
        <w:rPr>
          <w:rFonts w:ascii="Arial" w:eastAsia="Arial" w:hAnsi="Arial" w:cs="Arial"/>
        </w:rPr>
        <w:t>Aurora, Naujan, Oriental Mindoro, Philippines</w:t>
      </w:r>
    </w:p>
    <w:p w:rsidR="008A69C7" w:rsidRDefault="00683D95">
      <w:pPr>
        <w:spacing w:line="239" w:lineRule="auto"/>
        <w:ind w:left="980"/>
        <w:rPr>
          <w:sz w:val="20"/>
          <w:szCs w:val="20"/>
        </w:rPr>
      </w:pPr>
      <w:r>
        <w:rPr>
          <w:rFonts w:ascii="Arial" w:eastAsia="Arial" w:hAnsi="Arial" w:cs="Arial"/>
        </w:rPr>
        <w:t>Valedictorian</w:t>
      </w:r>
    </w:p>
    <w:p w:rsidR="008A69C7" w:rsidRDefault="008A69C7">
      <w:pPr>
        <w:spacing w:line="2" w:lineRule="exact"/>
        <w:rPr>
          <w:sz w:val="20"/>
          <w:szCs w:val="20"/>
        </w:rPr>
      </w:pPr>
    </w:p>
    <w:p w:rsidR="008A69C7" w:rsidRDefault="00683D95">
      <w:pPr>
        <w:spacing w:line="239" w:lineRule="auto"/>
        <w:ind w:left="980"/>
        <w:rPr>
          <w:sz w:val="20"/>
          <w:szCs w:val="20"/>
        </w:rPr>
      </w:pPr>
      <w:r>
        <w:rPr>
          <w:rFonts w:ascii="Arial" w:eastAsia="Arial" w:hAnsi="Arial" w:cs="Arial"/>
        </w:rPr>
        <w:t>March 2008</w:t>
      </w:r>
    </w:p>
    <w:p w:rsidR="008A69C7" w:rsidRDefault="008A69C7">
      <w:pPr>
        <w:spacing w:line="200" w:lineRule="exact"/>
        <w:rPr>
          <w:sz w:val="20"/>
          <w:szCs w:val="20"/>
        </w:rPr>
      </w:pPr>
    </w:p>
    <w:p w:rsidR="008A69C7" w:rsidRDefault="008A69C7">
      <w:pPr>
        <w:spacing w:line="200" w:lineRule="exact"/>
        <w:rPr>
          <w:sz w:val="20"/>
          <w:szCs w:val="20"/>
        </w:rPr>
      </w:pPr>
    </w:p>
    <w:p w:rsidR="008A69C7" w:rsidRDefault="008A69C7">
      <w:pPr>
        <w:spacing w:line="358" w:lineRule="exact"/>
        <w:rPr>
          <w:sz w:val="20"/>
          <w:szCs w:val="20"/>
        </w:rPr>
      </w:pPr>
    </w:p>
    <w:p w:rsidR="008A69C7" w:rsidRDefault="00683D95">
      <w:pPr>
        <w:tabs>
          <w:tab w:val="left" w:pos="1940"/>
        </w:tabs>
        <w:spacing w:line="239" w:lineRule="auto"/>
        <w:rPr>
          <w:sz w:val="20"/>
          <w:szCs w:val="20"/>
        </w:rPr>
      </w:pPr>
      <w:r>
        <w:rPr>
          <w:rFonts w:ascii="Arial" w:eastAsia="Arial" w:hAnsi="Arial" w:cs="Arial"/>
        </w:rPr>
        <w:t>Date of Birth:</w:t>
      </w:r>
      <w:r>
        <w:rPr>
          <w:sz w:val="20"/>
          <w:szCs w:val="20"/>
        </w:rPr>
        <w:tab/>
      </w:r>
      <w:r>
        <w:rPr>
          <w:rFonts w:ascii="Arial" w:eastAsia="Arial" w:hAnsi="Arial" w:cs="Arial"/>
        </w:rPr>
        <w:t>June 04, 1992</w:t>
      </w:r>
    </w:p>
    <w:p w:rsidR="008A69C7" w:rsidRDefault="008A69C7">
      <w:pPr>
        <w:spacing w:line="2" w:lineRule="exact"/>
        <w:rPr>
          <w:sz w:val="20"/>
          <w:szCs w:val="20"/>
        </w:rPr>
      </w:pPr>
    </w:p>
    <w:p w:rsidR="008A69C7" w:rsidRDefault="00683D95">
      <w:pPr>
        <w:tabs>
          <w:tab w:val="left" w:pos="1960"/>
        </w:tabs>
        <w:spacing w:line="239" w:lineRule="auto"/>
        <w:rPr>
          <w:sz w:val="20"/>
          <w:szCs w:val="20"/>
        </w:rPr>
      </w:pPr>
      <w:r>
        <w:rPr>
          <w:rFonts w:ascii="Arial" w:eastAsia="Arial" w:hAnsi="Arial" w:cs="Arial"/>
        </w:rPr>
        <w:t>Place of Birth:</w:t>
      </w:r>
      <w:r>
        <w:rPr>
          <w:sz w:val="20"/>
          <w:szCs w:val="20"/>
        </w:rPr>
        <w:tab/>
      </w:r>
      <w:r>
        <w:rPr>
          <w:rFonts w:ascii="Arial" w:eastAsia="Arial" w:hAnsi="Arial" w:cs="Arial"/>
        </w:rPr>
        <w:t>Aurora, Naujan, Oriental Mindoro, Philippines</w:t>
      </w:r>
    </w:p>
    <w:p w:rsidR="008A69C7" w:rsidRDefault="00683D95">
      <w:pPr>
        <w:tabs>
          <w:tab w:val="left" w:pos="1980"/>
        </w:tabs>
        <w:spacing w:line="239" w:lineRule="auto"/>
        <w:rPr>
          <w:sz w:val="20"/>
          <w:szCs w:val="20"/>
        </w:rPr>
      </w:pPr>
      <w:r>
        <w:rPr>
          <w:rFonts w:ascii="Arial" w:eastAsia="Arial" w:hAnsi="Arial" w:cs="Arial"/>
        </w:rPr>
        <w:t>Citizenship:</w:t>
      </w:r>
      <w:r>
        <w:rPr>
          <w:sz w:val="20"/>
          <w:szCs w:val="20"/>
        </w:rPr>
        <w:tab/>
      </w:r>
      <w:r>
        <w:rPr>
          <w:rFonts w:ascii="Arial" w:eastAsia="Arial" w:hAnsi="Arial" w:cs="Arial"/>
        </w:rPr>
        <w:t>Filipino</w:t>
      </w:r>
    </w:p>
    <w:p w:rsidR="008A69C7" w:rsidRDefault="008A69C7">
      <w:pPr>
        <w:spacing w:line="2" w:lineRule="exact"/>
        <w:rPr>
          <w:sz w:val="20"/>
          <w:szCs w:val="20"/>
        </w:rPr>
      </w:pPr>
    </w:p>
    <w:p w:rsidR="008A69C7" w:rsidRDefault="00683D95">
      <w:pPr>
        <w:tabs>
          <w:tab w:val="left" w:pos="1960"/>
        </w:tabs>
        <w:spacing w:line="239" w:lineRule="auto"/>
        <w:rPr>
          <w:sz w:val="20"/>
          <w:szCs w:val="20"/>
        </w:rPr>
      </w:pPr>
      <w:r>
        <w:rPr>
          <w:rFonts w:ascii="Arial" w:eastAsia="Arial" w:hAnsi="Arial" w:cs="Arial"/>
        </w:rPr>
        <w:t>Race:</w:t>
      </w:r>
      <w:r>
        <w:rPr>
          <w:sz w:val="20"/>
          <w:szCs w:val="20"/>
        </w:rPr>
        <w:tab/>
      </w:r>
      <w:r>
        <w:rPr>
          <w:rFonts w:ascii="Arial" w:eastAsia="Arial" w:hAnsi="Arial" w:cs="Arial"/>
        </w:rPr>
        <w:t>Asian</w:t>
      </w:r>
    </w:p>
    <w:p w:rsidR="008A69C7" w:rsidRDefault="00683D95">
      <w:pPr>
        <w:tabs>
          <w:tab w:val="left" w:pos="1940"/>
        </w:tabs>
        <w:rPr>
          <w:sz w:val="20"/>
          <w:szCs w:val="20"/>
        </w:rPr>
      </w:pPr>
      <w:r>
        <w:rPr>
          <w:rFonts w:ascii="Arial" w:eastAsia="Arial" w:hAnsi="Arial" w:cs="Arial"/>
        </w:rPr>
        <w:t>Civil Status:</w:t>
      </w:r>
      <w:r>
        <w:rPr>
          <w:sz w:val="20"/>
          <w:szCs w:val="20"/>
        </w:rPr>
        <w:tab/>
      </w:r>
      <w:r>
        <w:rPr>
          <w:rFonts w:ascii="Arial" w:eastAsia="Arial" w:hAnsi="Arial" w:cs="Arial"/>
          <w:sz w:val="21"/>
          <w:szCs w:val="21"/>
        </w:rPr>
        <w:t>Single</w:t>
      </w:r>
    </w:p>
    <w:p w:rsidR="008A69C7" w:rsidRDefault="00683D95">
      <w:pPr>
        <w:tabs>
          <w:tab w:val="left" w:pos="1960"/>
        </w:tabs>
        <w:rPr>
          <w:sz w:val="20"/>
          <w:szCs w:val="20"/>
        </w:rPr>
      </w:pPr>
      <w:r>
        <w:rPr>
          <w:rFonts w:ascii="Arial" w:eastAsia="Arial" w:hAnsi="Arial" w:cs="Arial"/>
        </w:rPr>
        <w:t>Age:</w:t>
      </w:r>
      <w:r>
        <w:rPr>
          <w:sz w:val="20"/>
          <w:szCs w:val="20"/>
        </w:rPr>
        <w:tab/>
      </w:r>
      <w:r>
        <w:rPr>
          <w:rFonts w:ascii="Arial" w:eastAsia="Arial" w:hAnsi="Arial" w:cs="Arial"/>
        </w:rPr>
        <w:t>24</w:t>
      </w:r>
    </w:p>
    <w:p w:rsidR="008A69C7" w:rsidRDefault="008A69C7">
      <w:pPr>
        <w:spacing w:line="1" w:lineRule="exact"/>
        <w:rPr>
          <w:sz w:val="20"/>
          <w:szCs w:val="20"/>
        </w:rPr>
      </w:pPr>
    </w:p>
    <w:p w:rsidR="008A69C7" w:rsidRDefault="00683D95">
      <w:pPr>
        <w:tabs>
          <w:tab w:val="left" w:pos="1960"/>
        </w:tabs>
        <w:rPr>
          <w:sz w:val="20"/>
          <w:szCs w:val="20"/>
        </w:rPr>
      </w:pPr>
      <w:r>
        <w:rPr>
          <w:rFonts w:ascii="Arial" w:eastAsia="Arial" w:hAnsi="Arial" w:cs="Arial"/>
        </w:rPr>
        <w:t>Height:</w:t>
      </w:r>
      <w:r>
        <w:rPr>
          <w:sz w:val="20"/>
          <w:szCs w:val="20"/>
        </w:rPr>
        <w:tab/>
      </w:r>
      <w:r>
        <w:rPr>
          <w:rFonts w:ascii="Arial" w:eastAsia="Arial" w:hAnsi="Arial" w:cs="Arial"/>
        </w:rPr>
        <w:t>154cm</w:t>
      </w:r>
    </w:p>
    <w:p w:rsidR="008A69C7" w:rsidRDefault="00683D95">
      <w:pPr>
        <w:tabs>
          <w:tab w:val="left" w:pos="2020"/>
        </w:tabs>
        <w:spacing w:line="239" w:lineRule="auto"/>
        <w:rPr>
          <w:sz w:val="20"/>
          <w:szCs w:val="20"/>
        </w:rPr>
      </w:pPr>
      <w:r>
        <w:rPr>
          <w:rFonts w:ascii="Arial" w:eastAsia="Arial" w:hAnsi="Arial" w:cs="Arial"/>
        </w:rPr>
        <w:t>Weight:</w:t>
      </w:r>
      <w:r>
        <w:rPr>
          <w:sz w:val="20"/>
          <w:szCs w:val="20"/>
        </w:rPr>
        <w:tab/>
      </w:r>
      <w:r>
        <w:rPr>
          <w:rFonts w:ascii="Arial" w:eastAsia="Arial" w:hAnsi="Arial" w:cs="Arial"/>
        </w:rPr>
        <w:t>47kg</w:t>
      </w:r>
    </w:p>
    <w:p w:rsidR="008A69C7" w:rsidRDefault="008A69C7">
      <w:pPr>
        <w:spacing w:line="2" w:lineRule="exact"/>
        <w:rPr>
          <w:sz w:val="20"/>
          <w:szCs w:val="20"/>
        </w:rPr>
      </w:pPr>
    </w:p>
    <w:p w:rsidR="008A69C7" w:rsidRDefault="008A69C7">
      <w:pPr>
        <w:spacing w:line="200" w:lineRule="exact"/>
        <w:rPr>
          <w:sz w:val="20"/>
          <w:szCs w:val="20"/>
        </w:rPr>
      </w:pPr>
    </w:p>
    <w:p w:rsidR="008A69C7" w:rsidRDefault="008A69C7">
      <w:pPr>
        <w:spacing w:line="303" w:lineRule="exact"/>
        <w:rPr>
          <w:sz w:val="20"/>
          <w:szCs w:val="20"/>
        </w:rPr>
      </w:pPr>
    </w:p>
    <w:p w:rsidR="008A69C7" w:rsidRDefault="008A69C7">
      <w:pPr>
        <w:sectPr w:rsidR="008A69C7">
          <w:pgSz w:w="12240" w:h="20160"/>
          <w:pgMar w:top="1437" w:right="2040" w:bottom="1440" w:left="1720" w:header="0" w:footer="0" w:gutter="0"/>
          <w:cols w:num="2" w:space="720" w:equalWidth="0">
            <w:col w:w="1300" w:space="460"/>
            <w:col w:w="6720"/>
          </w:cols>
        </w:sectPr>
      </w:pPr>
    </w:p>
    <w:p w:rsidR="008A69C7" w:rsidRDefault="008A69C7">
      <w:pPr>
        <w:spacing w:line="200" w:lineRule="exact"/>
        <w:rPr>
          <w:sz w:val="20"/>
          <w:szCs w:val="20"/>
        </w:rPr>
      </w:pPr>
    </w:p>
    <w:p w:rsidR="008A69C7" w:rsidRDefault="008A69C7">
      <w:pPr>
        <w:spacing w:line="319" w:lineRule="exact"/>
        <w:rPr>
          <w:sz w:val="20"/>
          <w:szCs w:val="20"/>
        </w:rPr>
      </w:pPr>
    </w:p>
    <w:p w:rsidR="008A69C7" w:rsidRDefault="00683D95">
      <w:pPr>
        <w:spacing w:line="235" w:lineRule="auto"/>
        <w:ind w:right="360"/>
        <w:rPr>
          <w:sz w:val="20"/>
          <w:szCs w:val="20"/>
        </w:rPr>
      </w:pPr>
      <w:r>
        <w:rPr>
          <w:rFonts w:ascii="Arial" w:eastAsia="Arial" w:hAnsi="Arial" w:cs="Arial"/>
          <w:b/>
          <w:bCs/>
          <w:i/>
          <w:iCs/>
        </w:rPr>
        <w:t>I hereby certify that all the above information are true and correct to the best of my knowledge.</w:t>
      </w:r>
    </w:p>
    <w:sectPr w:rsidR="008A69C7" w:rsidSect="00683D95">
      <w:type w:val="continuous"/>
      <w:pgSz w:w="12240" w:h="20160"/>
      <w:pgMar w:top="1437" w:right="1440" w:bottom="1440" w:left="1800" w:header="0" w:footer="0" w:gutter="0"/>
      <w:cols w:space="720" w:equalWidth="0">
        <w:col w:w="900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95CFF"/>
    <w:multiLevelType w:val="hybridMultilevel"/>
    <w:tmpl w:val="4FD4EE66"/>
    <w:lvl w:ilvl="0" w:tplc="44ACDD6E">
      <w:start w:val="1"/>
      <w:numFmt w:val="bullet"/>
      <w:lvlText w:val=""/>
      <w:lvlJc w:val="left"/>
    </w:lvl>
    <w:lvl w:ilvl="1" w:tplc="5EB014EC">
      <w:start w:val="1"/>
      <w:numFmt w:val="bullet"/>
      <w:lvlText w:val="-"/>
      <w:lvlJc w:val="left"/>
    </w:lvl>
    <w:lvl w:ilvl="2" w:tplc="F26CDE7C">
      <w:numFmt w:val="decimal"/>
      <w:lvlText w:val=""/>
      <w:lvlJc w:val="left"/>
    </w:lvl>
    <w:lvl w:ilvl="3" w:tplc="BA7467C2">
      <w:numFmt w:val="decimal"/>
      <w:lvlText w:val=""/>
      <w:lvlJc w:val="left"/>
    </w:lvl>
    <w:lvl w:ilvl="4" w:tplc="FD9E4FB0">
      <w:numFmt w:val="decimal"/>
      <w:lvlText w:val=""/>
      <w:lvlJc w:val="left"/>
    </w:lvl>
    <w:lvl w:ilvl="5" w:tplc="AB28C620">
      <w:numFmt w:val="decimal"/>
      <w:lvlText w:val=""/>
      <w:lvlJc w:val="left"/>
    </w:lvl>
    <w:lvl w:ilvl="6" w:tplc="76E6EA72">
      <w:numFmt w:val="decimal"/>
      <w:lvlText w:val=""/>
      <w:lvlJc w:val="left"/>
    </w:lvl>
    <w:lvl w:ilvl="7" w:tplc="C526DC48">
      <w:numFmt w:val="decimal"/>
      <w:lvlText w:val=""/>
      <w:lvlJc w:val="left"/>
    </w:lvl>
    <w:lvl w:ilvl="8" w:tplc="4930084E">
      <w:numFmt w:val="decimal"/>
      <w:lvlText w:val=""/>
      <w:lvlJc w:val="left"/>
    </w:lvl>
  </w:abstractNum>
  <w:abstractNum w:abstractNumId="1">
    <w:nsid w:val="66334873"/>
    <w:multiLevelType w:val="hybridMultilevel"/>
    <w:tmpl w:val="5C269CBE"/>
    <w:lvl w:ilvl="0" w:tplc="CEC87298">
      <w:start w:val="1"/>
      <w:numFmt w:val="bullet"/>
      <w:lvlText w:val=""/>
      <w:lvlJc w:val="left"/>
    </w:lvl>
    <w:lvl w:ilvl="1" w:tplc="8E3E4434">
      <w:numFmt w:val="decimal"/>
      <w:lvlText w:val=""/>
      <w:lvlJc w:val="left"/>
    </w:lvl>
    <w:lvl w:ilvl="2" w:tplc="D5E2FE9C">
      <w:numFmt w:val="decimal"/>
      <w:lvlText w:val=""/>
      <w:lvlJc w:val="left"/>
    </w:lvl>
    <w:lvl w:ilvl="3" w:tplc="56186928">
      <w:numFmt w:val="decimal"/>
      <w:lvlText w:val=""/>
      <w:lvlJc w:val="left"/>
    </w:lvl>
    <w:lvl w:ilvl="4" w:tplc="84308ADC">
      <w:numFmt w:val="decimal"/>
      <w:lvlText w:val=""/>
      <w:lvlJc w:val="left"/>
    </w:lvl>
    <w:lvl w:ilvl="5" w:tplc="AA4CCD20">
      <w:numFmt w:val="decimal"/>
      <w:lvlText w:val=""/>
      <w:lvlJc w:val="left"/>
    </w:lvl>
    <w:lvl w:ilvl="6" w:tplc="CC1611D4">
      <w:numFmt w:val="decimal"/>
      <w:lvlText w:val=""/>
      <w:lvlJc w:val="left"/>
    </w:lvl>
    <w:lvl w:ilvl="7" w:tplc="3142FB38">
      <w:numFmt w:val="decimal"/>
      <w:lvlText w:val=""/>
      <w:lvlJc w:val="left"/>
    </w:lvl>
    <w:lvl w:ilvl="8" w:tplc="1F6253F2">
      <w:numFmt w:val="decimal"/>
      <w:lvlText w:val=""/>
      <w:lvlJc w:val="left"/>
    </w:lvl>
  </w:abstractNum>
  <w:abstractNum w:abstractNumId="2">
    <w:nsid w:val="74B0DC51"/>
    <w:multiLevelType w:val="hybridMultilevel"/>
    <w:tmpl w:val="DFB27148"/>
    <w:lvl w:ilvl="0" w:tplc="7BA4C9A8">
      <w:start w:val="1"/>
      <w:numFmt w:val="bullet"/>
      <w:lvlText w:val=""/>
      <w:lvlJc w:val="left"/>
    </w:lvl>
    <w:lvl w:ilvl="1" w:tplc="D7A09AE0">
      <w:numFmt w:val="decimal"/>
      <w:lvlText w:val=""/>
      <w:lvlJc w:val="left"/>
    </w:lvl>
    <w:lvl w:ilvl="2" w:tplc="11149B8E">
      <w:numFmt w:val="decimal"/>
      <w:lvlText w:val=""/>
      <w:lvlJc w:val="left"/>
    </w:lvl>
    <w:lvl w:ilvl="3" w:tplc="2BE2CB08">
      <w:numFmt w:val="decimal"/>
      <w:lvlText w:val=""/>
      <w:lvlJc w:val="left"/>
    </w:lvl>
    <w:lvl w:ilvl="4" w:tplc="7A629F30">
      <w:numFmt w:val="decimal"/>
      <w:lvlText w:val=""/>
      <w:lvlJc w:val="left"/>
    </w:lvl>
    <w:lvl w:ilvl="5" w:tplc="9530ECA0">
      <w:numFmt w:val="decimal"/>
      <w:lvlText w:val=""/>
      <w:lvlJc w:val="left"/>
    </w:lvl>
    <w:lvl w:ilvl="6" w:tplc="6314597E">
      <w:numFmt w:val="decimal"/>
      <w:lvlText w:val=""/>
      <w:lvlJc w:val="left"/>
    </w:lvl>
    <w:lvl w:ilvl="7" w:tplc="95A0B892">
      <w:numFmt w:val="decimal"/>
      <w:lvlText w:val=""/>
      <w:lvlJc w:val="left"/>
    </w:lvl>
    <w:lvl w:ilvl="8" w:tplc="452C28D8">
      <w:numFmt w:val="decimal"/>
      <w:lvlText w:val=""/>
      <w:lvlJc w:val="left"/>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useFELayout/>
  </w:compat>
  <w:rsids>
    <w:rsidRoot w:val="008A69C7"/>
    <w:rsid w:val="00683D95"/>
    <w:rsid w:val="008A69C7"/>
    <w:rsid w:val="00C726A7"/>
    <w:rsid w:val="00CA1EE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6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83D95"/>
    <w:rPr>
      <w:color w:val="0000FF"/>
      <w:u w:val="single"/>
    </w:rPr>
  </w:style>
  <w:style w:type="paragraph" w:styleId="BalloonText">
    <w:name w:val="Balloon Text"/>
    <w:basedOn w:val="Normal"/>
    <w:link w:val="BalloonTextChar"/>
    <w:uiPriority w:val="99"/>
    <w:semiHidden/>
    <w:unhideWhenUsed/>
    <w:rsid w:val="00683D95"/>
    <w:rPr>
      <w:rFonts w:ascii="Tahoma" w:hAnsi="Tahoma" w:cs="Tahoma"/>
      <w:sz w:val="16"/>
      <w:szCs w:val="16"/>
    </w:rPr>
  </w:style>
  <w:style w:type="character" w:customStyle="1" w:styleId="BalloonTextChar">
    <w:name w:val="Balloon Text Char"/>
    <w:basedOn w:val="DefaultParagraphFont"/>
    <w:link w:val="BalloonText"/>
    <w:uiPriority w:val="99"/>
    <w:semiHidden/>
    <w:rsid w:val="00683D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683D95"/>
    <w:rPr>
      <w:color w:val="0000FF"/>
      <w:u w:val="single"/>
    </w:rPr>
  </w:style>
  <w:style w:type="paragraph" w:styleId="BalloonText">
    <w:name w:val="Balloon Text"/>
    <w:basedOn w:val="Normal"/>
    <w:link w:val="BalloonTextChar"/>
    <w:uiPriority w:val="99"/>
    <w:semiHidden/>
    <w:unhideWhenUsed/>
    <w:rsid w:val="00683D95"/>
    <w:rPr>
      <w:rFonts w:ascii="Tahoma" w:hAnsi="Tahoma" w:cs="Tahoma"/>
      <w:sz w:val="16"/>
      <w:szCs w:val="16"/>
    </w:rPr>
  </w:style>
  <w:style w:type="character" w:customStyle="1" w:styleId="BalloonTextChar">
    <w:name w:val="Balloon Text Char"/>
    <w:basedOn w:val="DefaultParagraphFont"/>
    <w:link w:val="BalloonText"/>
    <w:uiPriority w:val="99"/>
    <w:semiHidden/>
    <w:rsid w:val="00683D9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5658284">
      <w:bodyDiv w:val="1"/>
      <w:marLeft w:val="0"/>
      <w:marRight w:val="0"/>
      <w:marTop w:val="0"/>
      <w:marBottom w:val="0"/>
      <w:divBdr>
        <w:top w:val="none" w:sz="0" w:space="0" w:color="auto"/>
        <w:left w:val="none" w:sz="0" w:space="0" w:color="auto"/>
        <w:bottom w:val="none" w:sz="0" w:space="0" w:color="auto"/>
        <w:right w:val="none" w:sz="0" w:space="0" w:color="auto"/>
      </w:divBdr>
    </w:div>
    <w:div w:id="1098016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Y.342397@2free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511</Words>
  <Characters>2916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hrdesk2</cp:lastModifiedBy>
  <cp:revision>5</cp:revision>
  <dcterms:created xsi:type="dcterms:W3CDTF">2017-03-11T14:48:00Z</dcterms:created>
  <dcterms:modified xsi:type="dcterms:W3CDTF">2017-06-11T13:18:00Z</dcterms:modified>
</cp:coreProperties>
</file>