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BBA" w:rsidRPr="00435406" w:rsidRDefault="00A70BBA" w:rsidP="0078065F">
      <w:pPr>
        <w:spacing w:line="240" w:lineRule="auto"/>
        <w:jc w:val="center"/>
        <w:rPr>
          <w:rFonts w:ascii="Arial" w:hAnsi="Arial" w:cs="Arial"/>
          <w:b/>
          <w:u w:val="single"/>
        </w:rPr>
      </w:pPr>
      <w:r w:rsidRPr="00435406">
        <w:rPr>
          <w:rFonts w:ascii="Arial" w:hAnsi="Arial" w:cs="Arial"/>
          <w:b/>
          <w:u w:val="single"/>
        </w:rPr>
        <w:t>Curriculum Vitae</w:t>
      </w:r>
    </w:p>
    <w:p w:rsidR="005975E4" w:rsidRPr="00435406" w:rsidRDefault="005975E4" w:rsidP="002A42D9">
      <w:pPr>
        <w:spacing w:line="240" w:lineRule="auto"/>
        <w:jc w:val="both"/>
        <w:rPr>
          <w:rFonts w:ascii="Arial" w:hAnsi="Arial" w:cs="Arial"/>
          <w:b/>
          <w:i/>
          <w:u w:val="single"/>
        </w:rPr>
      </w:pPr>
      <w:r w:rsidRPr="00435406">
        <w:rPr>
          <w:rFonts w:ascii="Arial" w:hAnsi="Arial" w:cs="Arial"/>
          <w:b/>
          <w:u w:val="single"/>
        </w:rPr>
        <w:t xml:space="preserve">Education and short term trainings </w:t>
      </w:r>
    </w:p>
    <w:tbl>
      <w:tblPr>
        <w:tblStyle w:val="TableGrid"/>
        <w:tblW w:w="10098" w:type="dxa"/>
        <w:tblLook w:val="04A0"/>
      </w:tblPr>
      <w:tblGrid>
        <w:gridCol w:w="4608"/>
        <w:gridCol w:w="5490"/>
      </w:tblGrid>
      <w:tr w:rsidR="00516147" w:rsidRPr="00CB2DA2" w:rsidTr="00425FC9">
        <w:tc>
          <w:tcPr>
            <w:tcW w:w="4608" w:type="dxa"/>
          </w:tcPr>
          <w:p w:rsidR="00516147" w:rsidRPr="00CB2DA2" w:rsidRDefault="00516147" w:rsidP="006E05AC">
            <w:pPr>
              <w:jc w:val="both"/>
              <w:rPr>
                <w:rFonts w:ascii="Arial" w:hAnsi="Arial" w:cs="Arial"/>
                <w:b/>
                <w:sz w:val="20"/>
                <w:szCs w:val="20"/>
              </w:rPr>
            </w:pPr>
            <w:r w:rsidRPr="00CB2DA2">
              <w:rPr>
                <w:rFonts w:ascii="Arial" w:hAnsi="Arial" w:cs="Arial"/>
                <w:b/>
                <w:sz w:val="20"/>
                <w:szCs w:val="20"/>
              </w:rPr>
              <w:t xml:space="preserve">Name and place of University </w:t>
            </w:r>
          </w:p>
        </w:tc>
        <w:tc>
          <w:tcPr>
            <w:tcW w:w="5490" w:type="dxa"/>
          </w:tcPr>
          <w:p w:rsidR="00516147" w:rsidRPr="00CB2DA2" w:rsidRDefault="00516147" w:rsidP="00516147">
            <w:pPr>
              <w:jc w:val="both"/>
              <w:rPr>
                <w:rFonts w:ascii="Arial" w:hAnsi="Arial" w:cs="Arial"/>
                <w:b/>
                <w:sz w:val="20"/>
                <w:szCs w:val="20"/>
              </w:rPr>
            </w:pPr>
            <w:r w:rsidRPr="00CB2DA2">
              <w:rPr>
                <w:rFonts w:ascii="Arial" w:hAnsi="Arial" w:cs="Arial"/>
                <w:b/>
                <w:sz w:val="20"/>
                <w:szCs w:val="20"/>
              </w:rPr>
              <w:t xml:space="preserve">Qualification and specialization   </w:t>
            </w:r>
          </w:p>
        </w:tc>
      </w:tr>
      <w:tr w:rsidR="00516147" w:rsidRPr="00CB2DA2" w:rsidTr="00425FC9">
        <w:tc>
          <w:tcPr>
            <w:tcW w:w="4608" w:type="dxa"/>
          </w:tcPr>
          <w:p w:rsidR="00516147" w:rsidRPr="00CB2DA2" w:rsidRDefault="00516147" w:rsidP="006E05AC">
            <w:pPr>
              <w:jc w:val="both"/>
              <w:rPr>
                <w:rFonts w:ascii="Arial" w:hAnsi="Arial" w:cs="Arial"/>
                <w:sz w:val="20"/>
                <w:szCs w:val="20"/>
              </w:rPr>
            </w:pPr>
            <w:r w:rsidRPr="00CB2DA2">
              <w:rPr>
                <w:rFonts w:ascii="Arial" w:hAnsi="Arial" w:cs="Arial"/>
                <w:sz w:val="20"/>
                <w:szCs w:val="20"/>
              </w:rPr>
              <w:t xml:space="preserve">Jimma university, Ethiopia </w:t>
            </w:r>
          </w:p>
        </w:tc>
        <w:tc>
          <w:tcPr>
            <w:tcW w:w="5490" w:type="dxa"/>
          </w:tcPr>
          <w:p w:rsidR="00516147" w:rsidRPr="00CB2DA2" w:rsidRDefault="00516147" w:rsidP="006E05AC">
            <w:pPr>
              <w:jc w:val="both"/>
              <w:rPr>
                <w:rFonts w:ascii="Arial" w:hAnsi="Arial" w:cs="Arial"/>
                <w:sz w:val="20"/>
                <w:szCs w:val="20"/>
              </w:rPr>
            </w:pPr>
            <w:r w:rsidRPr="00CB2DA2">
              <w:rPr>
                <w:rFonts w:ascii="Arial" w:hAnsi="Arial" w:cs="Arial"/>
                <w:sz w:val="20"/>
                <w:szCs w:val="20"/>
              </w:rPr>
              <w:t>Masters of public health specialized in reproductive health(MPH/RH) from 2009 to 2010</w:t>
            </w:r>
          </w:p>
        </w:tc>
      </w:tr>
      <w:tr w:rsidR="00516147" w:rsidRPr="00CB2DA2" w:rsidTr="00425FC9">
        <w:tc>
          <w:tcPr>
            <w:tcW w:w="4608" w:type="dxa"/>
          </w:tcPr>
          <w:p w:rsidR="00516147" w:rsidRPr="00CB2DA2" w:rsidRDefault="00516147" w:rsidP="006E05AC">
            <w:pPr>
              <w:jc w:val="both"/>
              <w:rPr>
                <w:rFonts w:ascii="Arial" w:hAnsi="Arial" w:cs="Arial"/>
                <w:sz w:val="20"/>
                <w:szCs w:val="20"/>
              </w:rPr>
            </w:pPr>
            <w:r w:rsidRPr="00CB2DA2">
              <w:rPr>
                <w:rFonts w:ascii="Arial" w:hAnsi="Arial" w:cs="Arial"/>
                <w:sz w:val="20"/>
                <w:szCs w:val="20"/>
              </w:rPr>
              <w:t>Jimma university, Ethiopia</w:t>
            </w:r>
          </w:p>
        </w:tc>
        <w:tc>
          <w:tcPr>
            <w:tcW w:w="5490" w:type="dxa"/>
          </w:tcPr>
          <w:p w:rsidR="00516147" w:rsidRPr="00CB2DA2" w:rsidRDefault="00516147" w:rsidP="006E05AC">
            <w:pPr>
              <w:jc w:val="both"/>
              <w:rPr>
                <w:rFonts w:ascii="Arial" w:hAnsi="Arial" w:cs="Arial"/>
                <w:sz w:val="20"/>
                <w:szCs w:val="20"/>
              </w:rPr>
            </w:pPr>
            <w:r w:rsidRPr="00CB2DA2">
              <w:rPr>
                <w:rFonts w:ascii="Arial" w:hAnsi="Arial" w:cs="Arial"/>
                <w:sz w:val="20"/>
                <w:szCs w:val="20"/>
              </w:rPr>
              <w:t xml:space="preserve">BSc in public health from 2005 to 2007 </w:t>
            </w:r>
          </w:p>
        </w:tc>
      </w:tr>
      <w:tr w:rsidR="00516147" w:rsidRPr="00CB2DA2" w:rsidTr="00425FC9">
        <w:tc>
          <w:tcPr>
            <w:tcW w:w="4608" w:type="dxa"/>
          </w:tcPr>
          <w:p w:rsidR="00516147" w:rsidRPr="00CB2DA2" w:rsidRDefault="00516147" w:rsidP="006E05AC">
            <w:pPr>
              <w:jc w:val="both"/>
              <w:rPr>
                <w:rFonts w:ascii="Arial" w:hAnsi="Arial" w:cs="Arial"/>
                <w:sz w:val="20"/>
                <w:szCs w:val="20"/>
              </w:rPr>
            </w:pPr>
            <w:r w:rsidRPr="00CB2DA2">
              <w:rPr>
                <w:rFonts w:ascii="Arial" w:hAnsi="Arial" w:cs="Arial"/>
                <w:sz w:val="20"/>
                <w:szCs w:val="20"/>
              </w:rPr>
              <w:t xml:space="preserve">Jimma information technology college </w:t>
            </w:r>
          </w:p>
        </w:tc>
        <w:tc>
          <w:tcPr>
            <w:tcW w:w="5490" w:type="dxa"/>
          </w:tcPr>
          <w:p w:rsidR="00516147" w:rsidRPr="00CB2DA2" w:rsidRDefault="00516147" w:rsidP="006E05AC">
            <w:pPr>
              <w:jc w:val="both"/>
              <w:rPr>
                <w:rFonts w:ascii="Arial" w:hAnsi="Arial" w:cs="Arial"/>
                <w:sz w:val="20"/>
                <w:szCs w:val="20"/>
              </w:rPr>
            </w:pPr>
            <w:r w:rsidRPr="00CB2DA2">
              <w:rPr>
                <w:rFonts w:ascii="Arial" w:hAnsi="Arial" w:cs="Arial"/>
                <w:sz w:val="20"/>
                <w:szCs w:val="20"/>
              </w:rPr>
              <w:t>Diploma in computer science(software) from 2008 to 2009</w:t>
            </w:r>
          </w:p>
        </w:tc>
      </w:tr>
      <w:tr w:rsidR="005975E4" w:rsidRPr="00CB2DA2" w:rsidTr="00425FC9">
        <w:tc>
          <w:tcPr>
            <w:tcW w:w="4608" w:type="dxa"/>
          </w:tcPr>
          <w:p w:rsidR="005975E4" w:rsidRPr="00CB2DA2" w:rsidRDefault="00DA55DE" w:rsidP="006E05AC">
            <w:pPr>
              <w:jc w:val="both"/>
              <w:rPr>
                <w:rFonts w:ascii="Arial" w:hAnsi="Arial" w:cs="Arial"/>
                <w:b/>
                <w:sz w:val="20"/>
                <w:szCs w:val="20"/>
              </w:rPr>
            </w:pPr>
            <w:r w:rsidRPr="00CB2DA2">
              <w:rPr>
                <w:rFonts w:ascii="Arial" w:hAnsi="Arial" w:cs="Arial"/>
                <w:b/>
                <w:sz w:val="20"/>
                <w:szCs w:val="20"/>
              </w:rPr>
              <w:t>Short term</w:t>
            </w:r>
            <w:r w:rsidR="005975E4" w:rsidRPr="00CB2DA2">
              <w:rPr>
                <w:rFonts w:ascii="Arial" w:hAnsi="Arial" w:cs="Arial"/>
                <w:b/>
                <w:sz w:val="20"/>
                <w:szCs w:val="20"/>
              </w:rPr>
              <w:t xml:space="preserve"> training </w:t>
            </w:r>
          </w:p>
        </w:tc>
        <w:tc>
          <w:tcPr>
            <w:tcW w:w="5490" w:type="dxa"/>
          </w:tcPr>
          <w:p w:rsidR="005975E4" w:rsidRPr="00CB2DA2" w:rsidRDefault="005975E4" w:rsidP="006E05AC">
            <w:pPr>
              <w:jc w:val="both"/>
              <w:rPr>
                <w:rFonts w:ascii="Arial" w:hAnsi="Arial" w:cs="Arial"/>
                <w:b/>
                <w:sz w:val="20"/>
                <w:szCs w:val="20"/>
              </w:rPr>
            </w:pPr>
            <w:r w:rsidRPr="00CB2DA2">
              <w:rPr>
                <w:rFonts w:ascii="Arial" w:hAnsi="Arial" w:cs="Arial"/>
                <w:b/>
                <w:sz w:val="20"/>
                <w:szCs w:val="20"/>
              </w:rPr>
              <w:t xml:space="preserve">Organization/University provided the training </w:t>
            </w:r>
          </w:p>
        </w:tc>
      </w:tr>
      <w:tr w:rsidR="005975E4" w:rsidRPr="00CB2DA2" w:rsidTr="00425FC9">
        <w:tc>
          <w:tcPr>
            <w:tcW w:w="4608" w:type="dxa"/>
          </w:tcPr>
          <w:p w:rsidR="005975E4" w:rsidRPr="00CB2DA2" w:rsidRDefault="005975E4" w:rsidP="006E05AC">
            <w:pPr>
              <w:jc w:val="both"/>
              <w:rPr>
                <w:rFonts w:ascii="Arial" w:hAnsi="Arial" w:cs="Arial"/>
                <w:sz w:val="20"/>
                <w:szCs w:val="20"/>
              </w:rPr>
            </w:pPr>
            <w:r w:rsidRPr="00CB2DA2">
              <w:rPr>
                <w:rFonts w:ascii="Arial" w:hAnsi="Arial" w:cs="Arial"/>
                <w:sz w:val="20"/>
                <w:szCs w:val="20"/>
              </w:rPr>
              <w:t>Humanitar</w:t>
            </w:r>
            <w:r w:rsidR="007B2AA9" w:rsidRPr="00CB2DA2">
              <w:rPr>
                <w:rFonts w:ascii="Arial" w:hAnsi="Arial" w:cs="Arial"/>
                <w:sz w:val="20"/>
                <w:szCs w:val="20"/>
              </w:rPr>
              <w:t>ian Operation Standard Training(SPHERE)</w:t>
            </w:r>
          </w:p>
        </w:tc>
        <w:tc>
          <w:tcPr>
            <w:tcW w:w="5490" w:type="dxa"/>
          </w:tcPr>
          <w:p w:rsidR="005975E4" w:rsidRPr="00CB2DA2" w:rsidRDefault="005975E4" w:rsidP="006E05AC">
            <w:pPr>
              <w:jc w:val="both"/>
              <w:rPr>
                <w:rFonts w:ascii="Arial" w:hAnsi="Arial" w:cs="Arial"/>
                <w:sz w:val="20"/>
                <w:szCs w:val="20"/>
              </w:rPr>
            </w:pPr>
            <w:r w:rsidRPr="00CB2DA2">
              <w:rPr>
                <w:rFonts w:ascii="Arial" w:hAnsi="Arial" w:cs="Arial"/>
                <w:sz w:val="20"/>
                <w:szCs w:val="20"/>
              </w:rPr>
              <w:t>UNOCHA and OXFUM CANADA</w:t>
            </w:r>
          </w:p>
        </w:tc>
      </w:tr>
      <w:tr w:rsidR="00DA55DE" w:rsidRPr="00CB2DA2" w:rsidTr="00425FC9">
        <w:tc>
          <w:tcPr>
            <w:tcW w:w="4608" w:type="dxa"/>
          </w:tcPr>
          <w:p w:rsidR="00DA55DE" w:rsidRPr="00CB2DA2" w:rsidRDefault="00DA55DE" w:rsidP="006E05AC">
            <w:pPr>
              <w:jc w:val="both"/>
              <w:rPr>
                <w:rFonts w:ascii="Arial" w:hAnsi="Arial" w:cs="Arial"/>
                <w:sz w:val="20"/>
                <w:szCs w:val="20"/>
              </w:rPr>
            </w:pPr>
            <w:r w:rsidRPr="00CB2DA2">
              <w:rPr>
                <w:rFonts w:ascii="Arial" w:hAnsi="Arial" w:cs="Arial"/>
                <w:sz w:val="20"/>
                <w:szCs w:val="20"/>
              </w:rPr>
              <w:t xml:space="preserve">Public Private Partnership Development </w:t>
            </w:r>
          </w:p>
        </w:tc>
        <w:tc>
          <w:tcPr>
            <w:tcW w:w="5490" w:type="dxa"/>
          </w:tcPr>
          <w:p w:rsidR="00DA55DE" w:rsidRPr="00CB2DA2" w:rsidRDefault="00DA55DE" w:rsidP="006E05AC">
            <w:pPr>
              <w:rPr>
                <w:rFonts w:ascii="Arial" w:hAnsi="Arial" w:cs="Arial"/>
                <w:sz w:val="20"/>
                <w:szCs w:val="20"/>
              </w:rPr>
            </w:pPr>
            <w:r w:rsidRPr="00CB2DA2">
              <w:rPr>
                <w:rFonts w:ascii="Arial" w:hAnsi="Arial" w:cs="Arial"/>
                <w:sz w:val="20"/>
                <w:szCs w:val="20"/>
              </w:rPr>
              <w:t>U.S. Depa</w:t>
            </w:r>
            <w:r w:rsidR="00566965">
              <w:rPr>
                <w:rFonts w:ascii="Arial" w:hAnsi="Arial" w:cs="Arial"/>
                <w:sz w:val="20"/>
                <w:szCs w:val="20"/>
              </w:rPr>
              <w:t>rtment of State</w:t>
            </w:r>
            <w:r w:rsidRPr="00CB2DA2">
              <w:rPr>
                <w:rFonts w:ascii="Arial" w:hAnsi="Arial" w:cs="Arial"/>
                <w:sz w:val="20"/>
                <w:szCs w:val="20"/>
              </w:rPr>
              <w:t xml:space="preserve"> with African Youth Initiative </w:t>
            </w:r>
          </w:p>
        </w:tc>
      </w:tr>
      <w:tr w:rsidR="005975E4" w:rsidRPr="00CB2DA2" w:rsidTr="00425FC9">
        <w:tc>
          <w:tcPr>
            <w:tcW w:w="4608" w:type="dxa"/>
          </w:tcPr>
          <w:p w:rsidR="005975E4" w:rsidRPr="00CB2DA2" w:rsidRDefault="005975E4" w:rsidP="006E05AC">
            <w:pPr>
              <w:spacing w:line="276" w:lineRule="auto"/>
              <w:jc w:val="both"/>
              <w:rPr>
                <w:rFonts w:ascii="Arial" w:hAnsi="Arial" w:cs="Arial"/>
                <w:sz w:val="20"/>
                <w:szCs w:val="20"/>
              </w:rPr>
            </w:pPr>
            <w:r w:rsidRPr="00CB2DA2">
              <w:rPr>
                <w:rFonts w:ascii="Arial" w:hAnsi="Arial" w:cs="Arial"/>
                <w:sz w:val="20"/>
                <w:szCs w:val="20"/>
              </w:rPr>
              <w:t xml:space="preserve">Programming for infant and young child feeding </w:t>
            </w:r>
          </w:p>
        </w:tc>
        <w:tc>
          <w:tcPr>
            <w:tcW w:w="5490" w:type="dxa"/>
          </w:tcPr>
          <w:p w:rsidR="005975E4" w:rsidRPr="00CB2DA2" w:rsidRDefault="005975E4" w:rsidP="006E05AC">
            <w:pPr>
              <w:spacing w:line="276" w:lineRule="auto"/>
              <w:jc w:val="both"/>
              <w:rPr>
                <w:rFonts w:ascii="Arial" w:hAnsi="Arial" w:cs="Arial"/>
                <w:sz w:val="20"/>
                <w:szCs w:val="20"/>
              </w:rPr>
            </w:pPr>
            <w:r w:rsidRPr="00CB2DA2">
              <w:rPr>
                <w:rFonts w:ascii="Arial" w:hAnsi="Arial" w:cs="Arial"/>
                <w:sz w:val="20"/>
                <w:szCs w:val="20"/>
              </w:rPr>
              <w:t>UNICEF and Cornell University</w:t>
            </w:r>
          </w:p>
        </w:tc>
      </w:tr>
      <w:tr w:rsidR="005975E4" w:rsidRPr="00CB2DA2" w:rsidTr="00425FC9">
        <w:tc>
          <w:tcPr>
            <w:tcW w:w="4608" w:type="dxa"/>
          </w:tcPr>
          <w:p w:rsidR="005975E4" w:rsidRPr="00CB2DA2" w:rsidRDefault="005975E4" w:rsidP="006E05AC">
            <w:pPr>
              <w:spacing w:line="276" w:lineRule="auto"/>
              <w:jc w:val="both"/>
              <w:rPr>
                <w:rFonts w:ascii="Arial" w:hAnsi="Arial" w:cs="Arial"/>
                <w:sz w:val="20"/>
                <w:szCs w:val="20"/>
              </w:rPr>
            </w:pPr>
            <w:r w:rsidRPr="00CB2DA2">
              <w:rPr>
                <w:rFonts w:ascii="Arial" w:hAnsi="Arial" w:cs="Arial"/>
                <w:sz w:val="20"/>
                <w:szCs w:val="20"/>
              </w:rPr>
              <w:t xml:space="preserve"> Integrated Disease Surveillance and response  </w:t>
            </w:r>
          </w:p>
        </w:tc>
        <w:tc>
          <w:tcPr>
            <w:tcW w:w="5490" w:type="dxa"/>
          </w:tcPr>
          <w:p w:rsidR="005975E4" w:rsidRPr="00CB2DA2" w:rsidRDefault="005975E4" w:rsidP="006E05AC">
            <w:pPr>
              <w:spacing w:line="276" w:lineRule="auto"/>
              <w:jc w:val="both"/>
              <w:rPr>
                <w:rFonts w:ascii="Arial" w:hAnsi="Arial" w:cs="Arial"/>
                <w:sz w:val="20"/>
                <w:szCs w:val="20"/>
              </w:rPr>
            </w:pPr>
            <w:r w:rsidRPr="00CB2DA2">
              <w:rPr>
                <w:rFonts w:ascii="Arial" w:hAnsi="Arial" w:cs="Arial"/>
                <w:sz w:val="20"/>
                <w:szCs w:val="20"/>
              </w:rPr>
              <w:t>WHO and Federal Ministry of Health</w:t>
            </w:r>
          </w:p>
        </w:tc>
      </w:tr>
      <w:tr w:rsidR="005975E4" w:rsidRPr="00CB2DA2" w:rsidTr="00425FC9">
        <w:tc>
          <w:tcPr>
            <w:tcW w:w="4608" w:type="dxa"/>
          </w:tcPr>
          <w:p w:rsidR="005975E4" w:rsidRPr="00CB2DA2" w:rsidRDefault="005975E4" w:rsidP="006E05AC">
            <w:pPr>
              <w:spacing w:line="276" w:lineRule="auto"/>
              <w:jc w:val="both"/>
              <w:rPr>
                <w:rFonts w:ascii="Arial" w:hAnsi="Arial" w:cs="Arial"/>
                <w:sz w:val="20"/>
                <w:szCs w:val="20"/>
              </w:rPr>
            </w:pPr>
            <w:r w:rsidRPr="00CB2DA2">
              <w:rPr>
                <w:rFonts w:ascii="Arial" w:hAnsi="Arial" w:cs="Arial"/>
                <w:sz w:val="20"/>
                <w:szCs w:val="20"/>
              </w:rPr>
              <w:t>Basic Emergency Obstetric and Newborn Care</w:t>
            </w:r>
          </w:p>
        </w:tc>
        <w:tc>
          <w:tcPr>
            <w:tcW w:w="5490" w:type="dxa"/>
          </w:tcPr>
          <w:p w:rsidR="005975E4" w:rsidRPr="00CB2DA2" w:rsidRDefault="005975E4" w:rsidP="006E05AC">
            <w:pPr>
              <w:spacing w:line="276" w:lineRule="auto"/>
              <w:jc w:val="both"/>
              <w:rPr>
                <w:rFonts w:ascii="Arial" w:hAnsi="Arial" w:cs="Arial"/>
                <w:sz w:val="20"/>
                <w:szCs w:val="20"/>
              </w:rPr>
            </w:pPr>
            <w:r w:rsidRPr="00CB2DA2">
              <w:rPr>
                <w:rFonts w:ascii="Arial" w:hAnsi="Arial" w:cs="Arial"/>
                <w:sz w:val="20"/>
                <w:szCs w:val="20"/>
              </w:rPr>
              <w:t xml:space="preserve">John Hopkins University &amp; USAID </w:t>
            </w:r>
          </w:p>
        </w:tc>
      </w:tr>
      <w:tr w:rsidR="005975E4" w:rsidRPr="00CB2DA2" w:rsidTr="00425FC9">
        <w:tc>
          <w:tcPr>
            <w:tcW w:w="4608" w:type="dxa"/>
          </w:tcPr>
          <w:p w:rsidR="005975E4" w:rsidRPr="00CB2DA2" w:rsidRDefault="005975E4" w:rsidP="006E05AC">
            <w:pPr>
              <w:spacing w:line="276" w:lineRule="auto"/>
              <w:jc w:val="both"/>
              <w:rPr>
                <w:rFonts w:ascii="Arial" w:hAnsi="Arial" w:cs="Arial"/>
                <w:sz w:val="20"/>
                <w:szCs w:val="20"/>
              </w:rPr>
            </w:pPr>
            <w:r w:rsidRPr="00CB2DA2">
              <w:rPr>
                <w:rFonts w:ascii="Arial" w:hAnsi="Arial" w:cs="Arial"/>
                <w:sz w:val="20"/>
                <w:szCs w:val="20"/>
              </w:rPr>
              <w:t>Scientific Communication</w:t>
            </w:r>
          </w:p>
        </w:tc>
        <w:tc>
          <w:tcPr>
            <w:tcW w:w="5490" w:type="dxa"/>
          </w:tcPr>
          <w:p w:rsidR="005975E4" w:rsidRPr="00CB2DA2" w:rsidRDefault="005975E4" w:rsidP="006E05AC">
            <w:pPr>
              <w:spacing w:line="276" w:lineRule="auto"/>
              <w:jc w:val="both"/>
              <w:rPr>
                <w:rFonts w:ascii="Arial" w:hAnsi="Arial" w:cs="Arial"/>
                <w:sz w:val="20"/>
                <w:szCs w:val="20"/>
              </w:rPr>
            </w:pPr>
            <w:r w:rsidRPr="00CB2DA2">
              <w:rPr>
                <w:rFonts w:ascii="Arial" w:hAnsi="Arial" w:cs="Arial"/>
                <w:sz w:val="20"/>
                <w:szCs w:val="20"/>
              </w:rPr>
              <w:t xml:space="preserve">Ghent University of Belgium </w:t>
            </w:r>
            <w:r w:rsidR="00C119D3" w:rsidRPr="00CB2DA2">
              <w:rPr>
                <w:rFonts w:ascii="Arial" w:hAnsi="Arial" w:cs="Arial"/>
                <w:sz w:val="20"/>
                <w:szCs w:val="20"/>
              </w:rPr>
              <w:t>&amp;Jimma</w:t>
            </w:r>
            <w:r w:rsidRPr="00CB2DA2">
              <w:rPr>
                <w:rFonts w:ascii="Arial" w:hAnsi="Arial" w:cs="Arial"/>
                <w:sz w:val="20"/>
                <w:szCs w:val="20"/>
              </w:rPr>
              <w:t xml:space="preserve"> University</w:t>
            </w:r>
          </w:p>
        </w:tc>
      </w:tr>
      <w:tr w:rsidR="005975E4" w:rsidRPr="00CB2DA2" w:rsidTr="00425FC9">
        <w:tc>
          <w:tcPr>
            <w:tcW w:w="4608" w:type="dxa"/>
          </w:tcPr>
          <w:p w:rsidR="005975E4" w:rsidRPr="00CB2DA2" w:rsidRDefault="005975E4" w:rsidP="006E05AC">
            <w:pPr>
              <w:spacing w:line="276" w:lineRule="auto"/>
              <w:jc w:val="both"/>
              <w:rPr>
                <w:rFonts w:ascii="Arial" w:hAnsi="Arial" w:cs="Arial"/>
                <w:sz w:val="20"/>
                <w:szCs w:val="20"/>
              </w:rPr>
            </w:pPr>
            <w:r w:rsidRPr="00CB2DA2">
              <w:rPr>
                <w:rFonts w:ascii="Arial" w:hAnsi="Arial" w:cs="Arial"/>
                <w:sz w:val="20"/>
                <w:szCs w:val="20"/>
              </w:rPr>
              <w:t>Human Resources for Health (HRH)</w:t>
            </w:r>
          </w:p>
        </w:tc>
        <w:tc>
          <w:tcPr>
            <w:tcW w:w="5490" w:type="dxa"/>
          </w:tcPr>
          <w:p w:rsidR="005975E4" w:rsidRPr="00CB2DA2" w:rsidRDefault="005975E4" w:rsidP="006E05AC">
            <w:pPr>
              <w:spacing w:line="276" w:lineRule="auto"/>
              <w:jc w:val="both"/>
              <w:rPr>
                <w:rFonts w:ascii="Arial" w:hAnsi="Arial" w:cs="Arial"/>
                <w:sz w:val="20"/>
                <w:szCs w:val="20"/>
              </w:rPr>
            </w:pPr>
            <w:r w:rsidRPr="00CB2DA2">
              <w:rPr>
                <w:rFonts w:ascii="Arial" w:hAnsi="Arial" w:cs="Arial"/>
                <w:sz w:val="20"/>
                <w:szCs w:val="20"/>
              </w:rPr>
              <w:t>John Hopkins University &amp; USAID</w:t>
            </w:r>
          </w:p>
        </w:tc>
      </w:tr>
      <w:tr w:rsidR="005975E4" w:rsidRPr="00CB2DA2" w:rsidTr="00425FC9">
        <w:tc>
          <w:tcPr>
            <w:tcW w:w="4608" w:type="dxa"/>
          </w:tcPr>
          <w:p w:rsidR="005975E4" w:rsidRPr="00CB2DA2" w:rsidRDefault="005975E4" w:rsidP="006E05AC">
            <w:pPr>
              <w:spacing w:line="276" w:lineRule="auto"/>
              <w:jc w:val="both"/>
              <w:rPr>
                <w:rFonts w:ascii="Arial" w:hAnsi="Arial" w:cs="Arial"/>
                <w:sz w:val="20"/>
                <w:szCs w:val="20"/>
              </w:rPr>
            </w:pPr>
            <w:r w:rsidRPr="00CB2DA2">
              <w:rPr>
                <w:rFonts w:ascii="Arial" w:hAnsi="Arial" w:cs="Arial"/>
                <w:sz w:val="20"/>
                <w:szCs w:val="20"/>
              </w:rPr>
              <w:t>Logistics for Health Commodities</w:t>
            </w:r>
          </w:p>
        </w:tc>
        <w:tc>
          <w:tcPr>
            <w:tcW w:w="5490" w:type="dxa"/>
          </w:tcPr>
          <w:p w:rsidR="005975E4" w:rsidRPr="00CB2DA2" w:rsidRDefault="005975E4" w:rsidP="006E05AC">
            <w:pPr>
              <w:spacing w:line="276" w:lineRule="auto"/>
              <w:jc w:val="both"/>
              <w:rPr>
                <w:rFonts w:ascii="Arial" w:hAnsi="Arial" w:cs="Arial"/>
                <w:sz w:val="20"/>
                <w:szCs w:val="20"/>
              </w:rPr>
            </w:pPr>
            <w:r w:rsidRPr="00CB2DA2">
              <w:rPr>
                <w:rFonts w:ascii="Arial" w:hAnsi="Arial" w:cs="Arial"/>
                <w:sz w:val="20"/>
                <w:szCs w:val="20"/>
              </w:rPr>
              <w:t>John Hopkins University &amp; USAID</w:t>
            </w:r>
          </w:p>
        </w:tc>
      </w:tr>
      <w:tr w:rsidR="005A2918" w:rsidRPr="00CB2DA2" w:rsidTr="00425FC9">
        <w:tc>
          <w:tcPr>
            <w:tcW w:w="4608" w:type="dxa"/>
          </w:tcPr>
          <w:p w:rsidR="005A2918" w:rsidRPr="00CB2DA2" w:rsidRDefault="005A2918" w:rsidP="006E05AC">
            <w:pPr>
              <w:spacing w:line="276" w:lineRule="auto"/>
              <w:jc w:val="both"/>
              <w:rPr>
                <w:rFonts w:ascii="Arial" w:hAnsi="Arial" w:cs="Arial"/>
                <w:sz w:val="20"/>
                <w:szCs w:val="20"/>
              </w:rPr>
            </w:pPr>
            <w:r w:rsidRPr="00CB2DA2">
              <w:rPr>
                <w:rFonts w:ascii="Arial" w:hAnsi="Arial" w:cs="Arial"/>
                <w:sz w:val="20"/>
                <w:szCs w:val="20"/>
              </w:rPr>
              <w:t>Basics of Public-Private Partnerships</w:t>
            </w:r>
          </w:p>
        </w:tc>
        <w:tc>
          <w:tcPr>
            <w:tcW w:w="5490" w:type="dxa"/>
          </w:tcPr>
          <w:p w:rsidR="005A2918" w:rsidRPr="00CB2DA2" w:rsidRDefault="005A2918" w:rsidP="006E05AC">
            <w:pPr>
              <w:spacing w:line="276" w:lineRule="auto"/>
              <w:jc w:val="both"/>
              <w:rPr>
                <w:rFonts w:ascii="Arial" w:hAnsi="Arial" w:cs="Arial"/>
                <w:sz w:val="20"/>
                <w:szCs w:val="20"/>
              </w:rPr>
            </w:pPr>
            <w:r w:rsidRPr="00CB2DA2">
              <w:rPr>
                <w:rFonts w:ascii="Arial" w:hAnsi="Arial" w:cs="Arial"/>
                <w:sz w:val="20"/>
                <w:szCs w:val="20"/>
              </w:rPr>
              <w:t>Young African Leaders Initiative</w:t>
            </w:r>
          </w:p>
        </w:tc>
      </w:tr>
      <w:tr w:rsidR="005975E4" w:rsidRPr="00CB2DA2" w:rsidTr="00425FC9">
        <w:tc>
          <w:tcPr>
            <w:tcW w:w="4608" w:type="dxa"/>
          </w:tcPr>
          <w:p w:rsidR="005975E4" w:rsidRPr="00CB2DA2" w:rsidRDefault="005975E4" w:rsidP="006E05AC">
            <w:pPr>
              <w:spacing w:line="276" w:lineRule="auto"/>
              <w:jc w:val="both"/>
              <w:rPr>
                <w:rFonts w:ascii="Arial" w:hAnsi="Arial" w:cs="Arial"/>
                <w:sz w:val="20"/>
                <w:szCs w:val="20"/>
              </w:rPr>
            </w:pPr>
            <w:r w:rsidRPr="00CB2DA2">
              <w:rPr>
                <w:rFonts w:ascii="Arial" w:hAnsi="Arial" w:cs="Arial"/>
                <w:sz w:val="20"/>
                <w:szCs w:val="20"/>
              </w:rPr>
              <w:t>Data quality assurance methods</w:t>
            </w:r>
          </w:p>
        </w:tc>
        <w:tc>
          <w:tcPr>
            <w:tcW w:w="5490" w:type="dxa"/>
          </w:tcPr>
          <w:p w:rsidR="005975E4" w:rsidRPr="00CB2DA2" w:rsidRDefault="005975E4" w:rsidP="006E05AC">
            <w:pPr>
              <w:spacing w:line="276" w:lineRule="auto"/>
              <w:jc w:val="both"/>
              <w:rPr>
                <w:rFonts w:ascii="Arial" w:hAnsi="Arial" w:cs="Arial"/>
                <w:sz w:val="20"/>
                <w:szCs w:val="20"/>
              </w:rPr>
            </w:pPr>
            <w:r w:rsidRPr="00CB2DA2">
              <w:rPr>
                <w:rFonts w:ascii="Arial" w:hAnsi="Arial" w:cs="Arial"/>
                <w:sz w:val="20"/>
                <w:szCs w:val="20"/>
              </w:rPr>
              <w:t>John Hopkins University &amp; USAID</w:t>
            </w:r>
          </w:p>
        </w:tc>
      </w:tr>
    </w:tbl>
    <w:p w:rsidR="005975E4" w:rsidRPr="00435406" w:rsidRDefault="005975E4" w:rsidP="002A42D9">
      <w:pPr>
        <w:spacing w:line="240" w:lineRule="auto"/>
        <w:jc w:val="both"/>
        <w:rPr>
          <w:rFonts w:ascii="Arial" w:hAnsi="Arial" w:cs="Arial"/>
        </w:rPr>
      </w:pPr>
    </w:p>
    <w:p w:rsidR="00396AE5" w:rsidRPr="00435406" w:rsidRDefault="00396AE5" w:rsidP="009F5ADB">
      <w:pPr>
        <w:spacing w:line="240" w:lineRule="auto"/>
        <w:jc w:val="center"/>
        <w:rPr>
          <w:rFonts w:ascii="Arial" w:hAnsi="Arial" w:cs="Arial"/>
          <w:b/>
          <w:u w:val="single"/>
        </w:rPr>
      </w:pPr>
      <w:r w:rsidRPr="00435406">
        <w:rPr>
          <w:rFonts w:ascii="Arial" w:hAnsi="Arial" w:cs="Arial"/>
          <w:b/>
          <w:u w:val="single"/>
        </w:rPr>
        <w:t>Key skills and competencies</w:t>
      </w:r>
    </w:p>
    <w:p w:rsidR="00396AE5" w:rsidRPr="00435406" w:rsidRDefault="00396AE5" w:rsidP="002A42D9">
      <w:pPr>
        <w:spacing w:line="240" w:lineRule="auto"/>
        <w:jc w:val="both"/>
        <w:rPr>
          <w:rFonts w:ascii="Arial" w:hAnsi="Arial" w:cs="Arial"/>
        </w:rPr>
      </w:pPr>
      <w:r w:rsidRPr="00435406">
        <w:rPr>
          <w:rFonts w:ascii="Arial" w:hAnsi="Arial" w:cs="Arial"/>
        </w:rPr>
        <w:t xml:space="preserve">Proven experience of result </w:t>
      </w:r>
      <w:r w:rsidR="00944D58" w:rsidRPr="00435406">
        <w:rPr>
          <w:rFonts w:ascii="Arial" w:hAnsi="Arial" w:cs="Arial"/>
        </w:rPr>
        <w:t>based management and</w:t>
      </w:r>
      <w:r w:rsidRPr="00435406">
        <w:rPr>
          <w:rFonts w:ascii="Arial" w:hAnsi="Arial" w:cs="Arial"/>
        </w:rPr>
        <w:t xml:space="preserve"> strong familiarity with logical framework analysis and how to design projects and project evaluations using the logical framework approach and how to keep priorities and meet deadlines;</w:t>
      </w:r>
    </w:p>
    <w:p w:rsidR="00396AE5" w:rsidRPr="00435406" w:rsidRDefault="00396AE5" w:rsidP="002A42D9">
      <w:pPr>
        <w:spacing w:line="240" w:lineRule="auto"/>
        <w:jc w:val="both"/>
        <w:rPr>
          <w:rFonts w:ascii="Arial" w:hAnsi="Arial" w:cs="Arial"/>
        </w:rPr>
      </w:pPr>
      <w:r w:rsidRPr="00435406">
        <w:rPr>
          <w:rFonts w:ascii="Arial" w:hAnsi="Arial" w:cs="Arial"/>
        </w:rPr>
        <w:t>Expertise in community health service delivery, particularly in areas of HIV and AIDS; MNCH; FP; CDs; Nutrition, Gender, health sector reform, WASH and emergency program;</w:t>
      </w:r>
    </w:p>
    <w:p w:rsidR="00396AE5" w:rsidRPr="00435406" w:rsidRDefault="00396AE5" w:rsidP="002A42D9">
      <w:pPr>
        <w:spacing w:line="240" w:lineRule="auto"/>
        <w:jc w:val="both"/>
        <w:rPr>
          <w:rFonts w:ascii="Arial" w:hAnsi="Arial" w:cs="Arial"/>
        </w:rPr>
      </w:pPr>
      <w:r w:rsidRPr="00435406">
        <w:rPr>
          <w:rFonts w:ascii="Arial" w:hAnsi="Arial" w:cs="Arial"/>
        </w:rPr>
        <w:t>Proven experiences in designing research methodology and data collection instruments including qualitative research and utilization of advanced software for data entry and analysis (like SAS, SPSS, Epi.DataEpi.Info…);</w:t>
      </w:r>
    </w:p>
    <w:p w:rsidR="00396AE5" w:rsidRPr="00435406" w:rsidRDefault="00396AE5" w:rsidP="002A42D9">
      <w:pPr>
        <w:spacing w:line="240" w:lineRule="auto"/>
        <w:jc w:val="both"/>
        <w:rPr>
          <w:rFonts w:ascii="Arial" w:hAnsi="Arial" w:cs="Arial"/>
        </w:rPr>
      </w:pPr>
      <w:r w:rsidRPr="00435406">
        <w:rPr>
          <w:rFonts w:ascii="Arial" w:hAnsi="Arial" w:cs="Arial"/>
        </w:rPr>
        <w:t>Able to communicate complex information to individuals and groups, make presentations and respond to questions in workshops/seminars, review meetings and workplace settings and Str</w:t>
      </w:r>
      <w:r w:rsidR="00566965">
        <w:rPr>
          <w:rFonts w:ascii="Arial" w:hAnsi="Arial" w:cs="Arial"/>
        </w:rPr>
        <w:t xml:space="preserve">ong analysis and writing skills and have good listening skills </w:t>
      </w:r>
    </w:p>
    <w:p w:rsidR="003B5E8D" w:rsidRPr="00435406" w:rsidRDefault="003B5E8D" w:rsidP="003B5E8D">
      <w:pPr>
        <w:spacing w:line="240" w:lineRule="auto"/>
        <w:jc w:val="both"/>
        <w:rPr>
          <w:rFonts w:ascii="Arial" w:hAnsi="Arial" w:cs="Arial"/>
        </w:rPr>
      </w:pPr>
      <w:r w:rsidRPr="00435406">
        <w:rPr>
          <w:rFonts w:ascii="Arial" w:hAnsi="Arial" w:cs="Arial"/>
          <w:b/>
        </w:rPr>
        <w:t>Language</w:t>
      </w:r>
      <w:r w:rsidRPr="00435406">
        <w:rPr>
          <w:rFonts w:ascii="Arial" w:hAnsi="Arial" w:cs="Arial"/>
        </w:rPr>
        <w:t xml:space="preserve">: </w:t>
      </w:r>
      <w:r w:rsidRPr="00435406">
        <w:rPr>
          <w:rFonts w:ascii="Arial" w:hAnsi="Arial" w:cs="Arial"/>
          <w:u w:val="single"/>
        </w:rPr>
        <w:t>English and Amharic</w:t>
      </w:r>
      <w:r w:rsidRPr="00435406">
        <w:rPr>
          <w:rFonts w:ascii="Arial" w:hAnsi="Arial" w:cs="Arial"/>
        </w:rPr>
        <w:t>: Fluent in s</w:t>
      </w:r>
      <w:r w:rsidR="00566965">
        <w:rPr>
          <w:rFonts w:ascii="Arial" w:hAnsi="Arial" w:cs="Arial"/>
        </w:rPr>
        <w:t>peaking, writing and reading &amp;</w:t>
      </w:r>
      <w:r w:rsidRPr="00435406">
        <w:rPr>
          <w:rFonts w:ascii="Arial" w:hAnsi="Arial" w:cs="Arial"/>
          <w:u w:val="single"/>
        </w:rPr>
        <w:t>native in Afan Oromo</w:t>
      </w:r>
      <w:r w:rsidRPr="00435406">
        <w:rPr>
          <w:rFonts w:ascii="Arial" w:hAnsi="Arial" w:cs="Arial"/>
        </w:rPr>
        <w:t>.</w:t>
      </w:r>
    </w:p>
    <w:p w:rsidR="003B5E8D" w:rsidRPr="00435406" w:rsidRDefault="003B5E8D" w:rsidP="003B5E8D">
      <w:pPr>
        <w:spacing w:line="240" w:lineRule="auto"/>
        <w:jc w:val="both"/>
        <w:rPr>
          <w:rFonts w:ascii="Arial" w:hAnsi="Arial" w:cs="Arial"/>
          <w:u w:val="single"/>
        </w:rPr>
      </w:pPr>
      <w:r w:rsidRPr="00435406">
        <w:rPr>
          <w:rFonts w:ascii="Arial" w:hAnsi="Arial" w:cs="Arial"/>
          <w:b/>
        </w:rPr>
        <w:t>Computer Skills</w:t>
      </w:r>
      <w:r w:rsidRPr="00435406">
        <w:rPr>
          <w:rFonts w:ascii="Arial" w:hAnsi="Arial" w:cs="Arial"/>
        </w:rPr>
        <w:t xml:space="preserve">: Advanced in </w:t>
      </w:r>
      <w:r w:rsidRPr="00435406">
        <w:rPr>
          <w:rFonts w:ascii="Arial" w:hAnsi="Arial" w:cs="Arial"/>
          <w:u w:val="single"/>
        </w:rPr>
        <w:t xml:space="preserve">SPSS, Epi.data, Epi.Info and </w:t>
      </w:r>
      <w:r w:rsidR="00566965">
        <w:rPr>
          <w:rFonts w:ascii="Arial" w:hAnsi="Arial" w:cs="Arial"/>
          <w:u w:val="single"/>
        </w:rPr>
        <w:t xml:space="preserve">all other </w:t>
      </w:r>
      <w:r w:rsidRPr="00435406">
        <w:rPr>
          <w:rFonts w:ascii="Arial" w:hAnsi="Arial" w:cs="Arial"/>
          <w:u w:val="single"/>
        </w:rPr>
        <w:t>Microsoft Office</w:t>
      </w:r>
      <w:r w:rsidR="00566965">
        <w:rPr>
          <w:rFonts w:ascii="Arial" w:hAnsi="Arial" w:cs="Arial"/>
          <w:u w:val="single"/>
        </w:rPr>
        <w:t>s</w:t>
      </w:r>
    </w:p>
    <w:p w:rsidR="009F3C59" w:rsidRPr="00435406" w:rsidRDefault="009F3C59" w:rsidP="00E56498">
      <w:pPr>
        <w:spacing w:line="240" w:lineRule="auto"/>
        <w:jc w:val="center"/>
        <w:rPr>
          <w:rFonts w:ascii="Arial" w:hAnsi="Arial" w:cs="Arial"/>
          <w:b/>
          <w:u w:val="single"/>
        </w:rPr>
      </w:pPr>
      <w:r w:rsidRPr="00435406">
        <w:rPr>
          <w:rFonts w:ascii="Arial" w:hAnsi="Arial" w:cs="Arial"/>
          <w:b/>
          <w:u w:val="single"/>
        </w:rPr>
        <w:t xml:space="preserve">Research </w:t>
      </w:r>
      <w:r w:rsidR="00281242" w:rsidRPr="00435406">
        <w:rPr>
          <w:rFonts w:ascii="Arial" w:hAnsi="Arial" w:cs="Arial"/>
          <w:b/>
          <w:u w:val="single"/>
        </w:rPr>
        <w:t>and publication</w:t>
      </w:r>
    </w:p>
    <w:p w:rsidR="00703A55" w:rsidRPr="00435406" w:rsidRDefault="00703A55" w:rsidP="002A42D9">
      <w:pPr>
        <w:pStyle w:val="ListParagraph"/>
        <w:numPr>
          <w:ilvl w:val="0"/>
          <w:numId w:val="2"/>
        </w:numPr>
        <w:spacing w:line="240" w:lineRule="auto"/>
        <w:jc w:val="both"/>
        <w:rPr>
          <w:rFonts w:ascii="Arial" w:hAnsi="Arial" w:cs="Arial"/>
        </w:rPr>
      </w:pPr>
      <w:r w:rsidRPr="00435406">
        <w:rPr>
          <w:rFonts w:ascii="Arial" w:hAnsi="Arial" w:cs="Arial"/>
        </w:rPr>
        <w:t xml:space="preserve">Voluntary HIV Counseling and Testing Service Acceptance Among Primary School Teachers </w:t>
      </w:r>
      <w:r w:rsidR="006B0FB6" w:rsidRPr="00435406">
        <w:rPr>
          <w:rFonts w:ascii="Arial" w:hAnsi="Arial" w:cs="Arial"/>
        </w:rPr>
        <w:t>in</w:t>
      </w:r>
      <w:r w:rsidRPr="00435406">
        <w:rPr>
          <w:rFonts w:ascii="Arial" w:hAnsi="Arial" w:cs="Arial"/>
        </w:rPr>
        <w:t>South-West Ethiopia June, 2014</w:t>
      </w:r>
    </w:p>
    <w:p w:rsidR="00703A55" w:rsidRPr="00435406" w:rsidRDefault="00566965" w:rsidP="002A42D9">
      <w:pPr>
        <w:pStyle w:val="ListParagraph"/>
        <w:numPr>
          <w:ilvl w:val="0"/>
          <w:numId w:val="2"/>
        </w:numPr>
        <w:spacing w:line="240" w:lineRule="auto"/>
        <w:jc w:val="both"/>
        <w:rPr>
          <w:rFonts w:ascii="Arial" w:hAnsi="Arial" w:cs="Arial"/>
        </w:rPr>
      </w:pPr>
      <w:r>
        <w:rPr>
          <w:rFonts w:ascii="Arial" w:hAnsi="Arial" w:cs="Arial"/>
        </w:rPr>
        <w:t>F</w:t>
      </w:r>
      <w:r w:rsidR="00703A55" w:rsidRPr="00435406">
        <w:rPr>
          <w:rFonts w:ascii="Arial" w:hAnsi="Arial" w:cs="Arial"/>
        </w:rPr>
        <w:t>actors associated with domestic violence among pregnant women in south-west Ethiopia August, 2011</w:t>
      </w:r>
    </w:p>
    <w:p w:rsidR="009F3C59" w:rsidRPr="00435406" w:rsidRDefault="009F3C59" w:rsidP="002A42D9">
      <w:pPr>
        <w:pStyle w:val="ListParagraph"/>
        <w:numPr>
          <w:ilvl w:val="0"/>
          <w:numId w:val="2"/>
        </w:numPr>
        <w:spacing w:line="240" w:lineRule="auto"/>
        <w:jc w:val="both"/>
        <w:rPr>
          <w:rFonts w:ascii="Arial" w:hAnsi="Arial" w:cs="Arial"/>
        </w:rPr>
      </w:pPr>
      <w:r w:rsidRPr="00435406">
        <w:rPr>
          <w:rFonts w:ascii="Arial" w:hAnsi="Arial" w:cs="Arial"/>
        </w:rPr>
        <w:lastRenderedPageBreak/>
        <w:t>Prevalence and factors affecting utilization of bed net utilization in south-west Ethiopia June, 2007</w:t>
      </w:r>
    </w:p>
    <w:p w:rsidR="00E56498" w:rsidRPr="00435406" w:rsidRDefault="00E56498" w:rsidP="002A42D9">
      <w:pPr>
        <w:spacing w:line="240" w:lineRule="auto"/>
        <w:jc w:val="both"/>
        <w:rPr>
          <w:rFonts w:ascii="Arial" w:hAnsi="Arial" w:cs="Arial"/>
          <w:b/>
          <w:u w:val="single"/>
        </w:rPr>
      </w:pPr>
    </w:p>
    <w:p w:rsidR="009F3C59" w:rsidRPr="00435406" w:rsidRDefault="006B0FB6" w:rsidP="00E56498">
      <w:pPr>
        <w:spacing w:line="240" w:lineRule="auto"/>
        <w:jc w:val="center"/>
        <w:rPr>
          <w:rFonts w:ascii="Arial" w:hAnsi="Arial" w:cs="Arial"/>
          <w:b/>
          <w:u w:val="single"/>
        </w:rPr>
      </w:pPr>
      <w:r w:rsidRPr="00435406">
        <w:rPr>
          <w:rFonts w:ascii="Arial" w:hAnsi="Arial" w:cs="Arial"/>
          <w:b/>
          <w:u w:val="single"/>
        </w:rPr>
        <w:t>WORK EXPERIENCE</w:t>
      </w:r>
    </w:p>
    <w:p w:rsidR="009D74C9" w:rsidRPr="007227AB" w:rsidRDefault="00863954" w:rsidP="007227AB">
      <w:pPr>
        <w:spacing w:line="240" w:lineRule="auto"/>
        <w:jc w:val="both"/>
        <w:rPr>
          <w:rFonts w:ascii="Arial" w:hAnsi="Arial" w:cs="Arial"/>
          <w:b/>
          <w:u w:val="single"/>
        </w:rPr>
      </w:pPr>
      <w:r>
        <w:rPr>
          <w:rFonts w:ascii="Arial" w:hAnsi="Arial" w:cs="Arial"/>
          <w:b/>
          <w:u w:val="single"/>
        </w:rPr>
        <w:t>Technical</w:t>
      </w:r>
      <w:r w:rsidR="00652F39">
        <w:rPr>
          <w:rFonts w:ascii="Arial" w:hAnsi="Arial" w:cs="Arial"/>
          <w:b/>
          <w:u w:val="single"/>
        </w:rPr>
        <w:t>Specialist</w:t>
      </w:r>
      <w:bookmarkStart w:id="0" w:name="_GoBack"/>
      <w:bookmarkEnd w:id="0"/>
      <w:r w:rsidR="009D74C9" w:rsidRPr="007227AB">
        <w:rPr>
          <w:rFonts w:ascii="Arial" w:hAnsi="Arial" w:cs="Arial"/>
          <w:b/>
          <w:u w:val="single"/>
        </w:rPr>
        <w:t>: Abtassoc.INC</w:t>
      </w:r>
      <w:r w:rsidR="00B63CC9" w:rsidRPr="007227AB">
        <w:rPr>
          <w:rFonts w:ascii="Arial" w:hAnsi="Arial" w:cs="Arial"/>
          <w:b/>
          <w:u w:val="single"/>
        </w:rPr>
        <w:t>/HSFR/HFG USAID Project</w:t>
      </w:r>
      <w:r w:rsidR="00D90A2A" w:rsidRPr="007227AB">
        <w:rPr>
          <w:rFonts w:ascii="Arial" w:hAnsi="Arial" w:cs="Arial"/>
          <w:b/>
          <w:u w:val="single"/>
        </w:rPr>
        <w:t>:</w:t>
      </w:r>
      <w:r w:rsidR="009D74C9" w:rsidRPr="007227AB">
        <w:rPr>
          <w:rFonts w:ascii="Arial" w:hAnsi="Arial" w:cs="Arial"/>
          <w:b/>
          <w:u w:val="single"/>
        </w:rPr>
        <w:t xml:space="preserve"> January, 2013-now</w:t>
      </w:r>
    </w:p>
    <w:p w:rsidR="004A630E" w:rsidRDefault="004A630E" w:rsidP="004A630E">
      <w:pPr>
        <w:spacing w:line="240" w:lineRule="auto"/>
        <w:jc w:val="both"/>
        <w:rPr>
          <w:rFonts w:ascii="Arial" w:hAnsi="Arial" w:cs="Arial"/>
        </w:rPr>
      </w:pPr>
      <w:r w:rsidRPr="004A630E">
        <w:rPr>
          <w:rFonts w:ascii="Arial" w:hAnsi="Arial" w:cs="Arial"/>
        </w:rPr>
        <w:t>The overall responsibilities are to provide overall strategic direction, vision, planning, coordination, mentoring and support for the implementation of health sector reform according to national health sector reform guideline (as per Abt Associates.INC, donor and host government expectations and standards).</w:t>
      </w:r>
    </w:p>
    <w:p w:rsidR="004A630E" w:rsidRPr="004A630E" w:rsidRDefault="004A630E" w:rsidP="004A630E">
      <w:pPr>
        <w:spacing w:line="240" w:lineRule="auto"/>
        <w:jc w:val="both"/>
        <w:rPr>
          <w:rFonts w:ascii="Arial" w:hAnsi="Arial" w:cs="Arial"/>
          <w:b/>
        </w:rPr>
      </w:pPr>
      <w:r w:rsidRPr="004A630E">
        <w:rPr>
          <w:rFonts w:ascii="Arial" w:hAnsi="Arial" w:cs="Arial"/>
          <w:b/>
        </w:rPr>
        <w:t>Strategic, Technical and Programmatic Oversight</w:t>
      </w:r>
    </w:p>
    <w:p w:rsidR="004A630E" w:rsidRPr="004A630E" w:rsidRDefault="004A630E" w:rsidP="004A630E">
      <w:pPr>
        <w:spacing w:line="240" w:lineRule="auto"/>
        <w:jc w:val="both"/>
        <w:rPr>
          <w:rFonts w:ascii="Arial" w:hAnsi="Arial" w:cs="Arial"/>
        </w:rPr>
      </w:pPr>
      <w:r w:rsidRPr="004A630E">
        <w:rPr>
          <w:rFonts w:ascii="Arial" w:hAnsi="Arial" w:cs="Arial"/>
        </w:rPr>
        <w:t>In collaboration with other senior management team members, providing strategic leadership, effective manageme</w:t>
      </w:r>
      <w:r>
        <w:rPr>
          <w:rFonts w:ascii="Arial" w:hAnsi="Arial" w:cs="Arial"/>
        </w:rPr>
        <w:t>nt and coordination of program</w:t>
      </w:r>
      <w:r w:rsidRPr="004A630E">
        <w:rPr>
          <w:rFonts w:ascii="Arial" w:hAnsi="Arial" w:cs="Arial"/>
        </w:rPr>
        <w:t xml:space="preserve"> teams</w:t>
      </w:r>
    </w:p>
    <w:p w:rsidR="004A630E" w:rsidRPr="004A630E" w:rsidRDefault="004A630E" w:rsidP="004A630E">
      <w:pPr>
        <w:spacing w:line="240" w:lineRule="auto"/>
        <w:jc w:val="both"/>
        <w:rPr>
          <w:rFonts w:ascii="Arial" w:hAnsi="Arial" w:cs="Arial"/>
        </w:rPr>
      </w:pPr>
      <w:r w:rsidRPr="004A630E">
        <w:rPr>
          <w:rFonts w:ascii="Arial" w:hAnsi="Arial" w:cs="Arial"/>
        </w:rPr>
        <w:t>Participating in program design and quality review process in line with the strategic plan to ensure maximum impact and effectiveness</w:t>
      </w:r>
    </w:p>
    <w:p w:rsidR="004A630E" w:rsidRPr="004A630E" w:rsidRDefault="004A630E" w:rsidP="004A630E">
      <w:pPr>
        <w:spacing w:line="240" w:lineRule="auto"/>
        <w:jc w:val="both"/>
        <w:rPr>
          <w:rFonts w:ascii="Arial" w:hAnsi="Arial" w:cs="Arial"/>
        </w:rPr>
      </w:pPr>
      <w:r w:rsidRPr="004A630E">
        <w:rPr>
          <w:rFonts w:ascii="Arial" w:hAnsi="Arial" w:cs="Arial"/>
        </w:rPr>
        <w:t>Establishing and driving achievable, measureable objectives for program work that align to the partnership framework in support of country wide health sector financing reform Strategic Plan and Ministry of health Initiatives</w:t>
      </w:r>
    </w:p>
    <w:p w:rsidR="004A630E" w:rsidRPr="004A630E" w:rsidRDefault="004A630E" w:rsidP="004A630E">
      <w:pPr>
        <w:spacing w:line="240" w:lineRule="auto"/>
        <w:jc w:val="both"/>
        <w:rPr>
          <w:rFonts w:ascii="Arial" w:hAnsi="Arial" w:cs="Arial"/>
        </w:rPr>
      </w:pPr>
      <w:r w:rsidRPr="004A630E">
        <w:rPr>
          <w:rFonts w:ascii="Arial" w:hAnsi="Arial" w:cs="Arial"/>
        </w:rPr>
        <w:t>Contributing to strategic plans and review ensuring quality and best practice standards; identifying trends; determining system improvements and implementing changes among others</w:t>
      </w:r>
    </w:p>
    <w:p w:rsidR="004A630E" w:rsidRPr="004A630E" w:rsidRDefault="004A630E" w:rsidP="004A630E">
      <w:pPr>
        <w:spacing w:line="240" w:lineRule="auto"/>
        <w:jc w:val="both"/>
        <w:rPr>
          <w:rFonts w:ascii="Arial" w:hAnsi="Arial" w:cs="Arial"/>
        </w:rPr>
      </w:pPr>
      <w:r w:rsidRPr="004A630E">
        <w:rPr>
          <w:rFonts w:ascii="Arial" w:hAnsi="Arial" w:cs="Arial"/>
        </w:rPr>
        <w:t xml:space="preserve"> Lending Technical expertise as regards capacity building, planning, implementation, monitoring and evaluation to key government and non-government partners</w:t>
      </w:r>
    </w:p>
    <w:p w:rsidR="004A630E" w:rsidRPr="004A630E" w:rsidRDefault="004A630E" w:rsidP="004A630E">
      <w:pPr>
        <w:spacing w:line="240" w:lineRule="auto"/>
        <w:jc w:val="both"/>
        <w:rPr>
          <w:rFonts w:ascii="Arial" w:hAnsi="Arial" w:cs="Arial"/>
          <w:b/>
        </w:rPr>
      </w:pPr>
      <w:r w:rsidRPr="004A630E">
        <w:rPr>
          <w:rFonts w:ascii="Arial" w:hAnsi="Arial" w:cs="Arial"/>
          <w:b/>
        </w:rPr>
        <w:t>Program/Project Management</w:t>
      </w:r>
    </w:p>
    <w:p w:rsidR="004A630E" w:rsidRPr="004A630E" w:rsidRDefault="004A630E" w:rsidP="004A630E">
      <w:pPr>
        <w:spacing w:line="240" w:lineRule="auto"/>
        <w:jc w:val="both"/>
        <w:rPr>
          <w:rFonts w:ascii="Arial" w:hAnsi="Arial" w:cs="Arial"/>
        </w:rPr>
      </w:pPr>
      <w:r w:rsidRPr="004A630E">
        <w:rPr>
          <w:rFonts w:ascii="Arial" w:hAnsi="Arial" w:cs="Arial"/>
        </w:rPr>
        <w:t xml:space="preserve"> Providing direct managerial and te</w:t>
      </w:r>
      <w:r>
        <w:rPr>
          <w:rFonts w:ascii="Arial" w:hAnsi="Arial" w:cs="Arial"/>
        </w:rPr>
        <w:t>chnical support to the program</w:t>
      </w:r>
      <w:r w:rsidRPr="004A630E">
        <w:rPr>
          <w:rFonts w:ascii="Arial" w:hAnsi="Arial" w:cs="Arial"/>
        </w:rPr>
        <w:t xml:space="preserve"> specialists and regional coordinators on all aspects of programming, including; planning design, implementation, evaluation, status, progress and amendments of projects</w:t>
      </w:r>
    </w:p>
    <w:p w:rsidR="004A630E" w:rsidRPr="004A630E" w:rsidRDefault="004A630E" w:rsidP="004A630E">
      <w:pPr>
        <w:spacing w:line="240" w:lineRule="auto"/>
        <w:jc w:val="both"/>
        <w:rPr>
          <w:rFonts w:ascii="Arial" w:hAnsi="Arial" w:cs="Arial"/>
        </w:rPr>
      </w:pPr>
      <w:r w:rsidRPr="004A630E">
        <w:rPr>
          <w:rFonts w:ascii="Arial" w:hAnsi="Arial" w:cs="Arial"/>
        </w:rPr>
        <w:t>Overseeing the implementation of project activities, in accordance with the project design document, and annual and strategic plans,</w:t>
      </w:r>
    </w:p>
    <w:p w:rsidR="004A630E" w:rsidRPr="004A630E" w:rsidRDefault="004A630E" w:rsidP="004A630E">
      <w:pPr>
        <w:spacing w:line="240" w:lineRule="auto"/>
        <w:jc w:val="both"/>
        <w:rPr>
          <w:rFonts w:ascii="Arial" w:hAnsi="Arial" w:cs="Arial"/>
        </w:rPr>
      </w:pPr>
      <w:r w:rsidRPr="004A630E">
        <w:rPr>
          <w:rFonts w:ascii="Arial" w:hAnsi="Arial" w:cs="Arial"/>
        </w:rPr>
        <w:t>Overseeing the implementation of monitoring and evaluation processes, including writing monitoring and</w:t>
      </w:r>
    </w:p>
    <w:p w:rsidR="004A630E" w:rsidRPr="004A630E" w:rsidRDefault="004A630E" w:rsidP="004A630E">
      <w:pPr>
        <w:spacing w:line="240" w:lineRule="auto"/>
        <w:jc w:val="both"/>
        <w:rPr>
          <w:rFonts w:ascii="Arial" w:hAnsi="Arial" w:cs="Arial"/>
        </w:rPr>
      </w:pPr>
      <w:r w:rsidRPr="004A630E">
        <w:rPr>
          <w:rFonts w:ascii="Arial" w:hAnsi="Arial" w:cs="Arial"/>
        </w:rPr>
        <w:t>evaluation reports comparing outputs and outcomes to performance indicators and ensure lessons learned are reflected in project expansion and future project development</w:t>
      </w:r>
    </w:p>
    <w:p w:rsidR="004A630E" w:rsidRPr="004A630E" w:rsidRDefault="004A630E" w:rsidP="004A630E">
      <w:pPr>
        <w:spacing w:line="240" w:lineRule="auto"/>
        <w:jc w:val="both"/>
        <w:rPr>
          <w:rFonts w:ascii="Arial" w:hAnsi="Arial" w:cs="Arial"/>
        </w:rPr>
      </w:pPr>
      <w:r w:rsidRPr="004A630E">
        <w:rPr>
          <w:rFonts w:ascii="Arial" w:hAnsi="Arial" w:cs="Arial"/>
        </w:rPr>
        <w:t xml:space="preserve"> Contributing to the preparation of high quality monthly, quarterly, biannual and annual reports on all interventions and ensure a timely submission of such reports to donors and other appropriate stakeholders </w:t>
      </w:r>
    </w:p>
    <w:p w:rsidR="004A630E" w:rsidRPr="004A630E" w:rsidRDefault="004A630E" w:rsidP="004A630E">
      <w:pPr>
        <w:spacing w:line="240" w:lineRule="auto"/>
        <w:jc w:val="both"/>
        <w:rPr>
          <w:rFonts w:ascii="Arial" w:hAnsi="Arial" w:cs="Arial"/>
        </w:rPr>
      </w:pPr>
      <w:r w:rsidRPr="004A630E">
        <w:rPr>
          <w:rFonts w:ascii="Arial" w:hAnsi="Arial" w:cs="Arial"/>
        </w:rPr>
        <w:t>Ensuring health sector reform Program activities are implemented according to budget</w:t>
      </w:r>
    </w:p>
    <w:p w:rsidR="004A630E" w:rsidRPr="004A630E" w:rsidRDefault="004A630E" w:rsidP="004A630E">
      <w:pPr>
        <w:spacing w:line="240" w:lineRule="auto"/>
        <w:jc w:val="both"/>
        <w:rPr>
          <w:rFonts w:ascii="Arial" w:hAnsi="Arial" w:cs="Arial"/>
          <w:b/>
        </w:rPr>
      </w:pPr>
      <w:r w:rsidRPr="004A630E">
        <w:rPr>
          <w:rFonts w:ascii="Arial" w:hAnsi="Arial" w:cs="Arial"/>
          <w:b/>
        </w:rPr>
        <w:t>Financial and Resource Management</w:t>
      </w:r>
    </w:p>
    <w:p w:rsidR="004A630E" w:rsidRPr="004A630E" w:rsidRDefault="004A630E" w:rsidP="004A630E">
      <w:pPr>
        <w:spacing w:line="240" w:lineRule="auto"/>
        <w:jc w:val="both"/>
        <w:rPr>
          <w:rFonts w:ascii="Arial" w:hAnsi="Arial" w:cs="Arial"/>
        </w:rPr>
      </w:pPr>
      <w:r w:rsidRPr="004A630E">
        <w:rPr>
          <w:rFonts w:ascii="Arial" w:hAnsi="Arial" w:cs="Arial"/>
        </w:rPr>
        <w:t>Working with financial team and other senior staffs on the development and review of program budgets, ensuring tracking of expenditures against set deliverables</w:t>
      </w:r>
    </w:p>
    <w:p w:rsidR="004A630E" w:rsidRPr="004A630E" w:rsidRDefault="004A630E" w:rsidP="004A630E">
      <w:pPr>
        <w:spacing w:line="240" w:lineRule="auto"/>
        <w:jc w:val="both"/>
        <w:rPr>
          <w:rFonts w:ascii="Arial" w:hAnsi="Arial" w:cs="Arial"/>
        </w:rPr>
      </w:pPr>
      <w:r w:rsidRPr="004A630E">
        <w:rPr>
          <w:rFonts w:ascii="Arial" w:hAnsi="Arial" w:cs="Arial"/>
        </w:rPr>
        <w:t>Conducting, documenting and disseminating periodic cost –benefit analysis of HSFR/HFG projects</w:t>
      </w:r>
    </w:p>
    <w:p w:rsidR="004A630E" w:rsidRPr="004A630E" w:rsidRDefault="004A630E" w:rsidP="004A630E">
      <w:pPr>
        <w:spacing w:line="240" w:lineRule="auto"/>
        <w:jc w:val="both"/>
        <w:rPr>
          <w:rFonts w:ascii="Arial" w:hAnsi="Arial" w:cs="Arial"/>
        </w:rPr>
      </w:pPr>
      <w:r w:rsidRPr="004A630E">
        <w:rPr>
          <w:rFonts w:ascii="Arial" w:hAnsi="Arial" w:cs="Arial"/>
        </w:rPr>
        <w:t xml:space="preserve">Participating on Monitoring, Evaluation, Impact Assessment and Program Quality and documenting and disseminating best practices </w:t>
      </w:r>
    </w:p>
    <w:p w:rsidR="004A630E" w:rsidRPr="004A630E" w:rsidRDefault="004A630E" w:rsidP="004A630E">
      <w:pPr>
        <w:spacing w:line="240" w:lineRule="auto"/>
        <w:jc w:val="both"/>
        <w:rPr>
          <w:rFonts w:ascii="Arial" w:hAnsi="Arial" w:cs="Arial"/>
        </w:rPr>
      </w:pPr>
      <w:r w:rsidRPr="004A630E">
        <w:rPr>
          <w:rFonts w:ascii="Arial" w:hAnsi="Arial" w:cs="Arial"/>
        </w:rPr>
        <w:t>Working with other senio</w:t>
      </w:r>
      <w:r>
        <w:rPr>
          <w:rFonts w:ascii="Arial" w:hAnsi="Arial" w:cs="Arial"/>
        </w:rPr>
        <w:t>r staffs to ensure all program</w:t>
      </w:r>
      <w:r w:rsidRPr="004A630E">
        <w:rPr>
          <w:rFonts w:ascii="Arial" w:hAnsi="Arial" w:cs="Arial"/>
        </w:rPr>
        <w:t xml:space="preserve"> documentation meets the required quality and ensuring compilation and sharing of timely and quality reports</w:t>
      </w:r>
    </w:p>
    <w:p w:rsidR="004A630E" w:rsidRPr="004A630E" w:rsidRDefault="004A630E" w:rsidP="004A630E">
      <w:pPr>
        <w:spacing w:line="240" w:lineRule="auto"/>
        <w:jc w:val="both"/>
        <w:rPr>
          <w:rFonts w:ascii="Arial" w:hAnsi="Arial" w:cs="Arial"/>
          <w:b/>
        </w:rPr>
      </w:pPr>
      <w:r w:rsidRPr="004A630E">
        <w:rPr>
          <w:rFonts w:ascii="Arial" w:hAnsi="Arial" w:cs="Arial"/>
          <w:b/>
        </w:rPr>
        <w:t>Advocacy and Representation</w:t>
      </w:r>
    </w:p>
    <w:p w:rsidR="004A630E" w:rsidRPr="004A630E" w:rsidRDefault="004A630E" w:rsidP="004A630E">
      <w:pPr>
        <w:spacing w:line="240" w:lineRule="auto"/>
        <w:jc w:val="both"/>
        <w:rPr>
          <w:rFonts w:ascii="Arial" w:hAnsi="Arial" w:cs="Arial"/>
        </w:rPr>
      </w:pPr>
      <w:r w:rsidRPr="004A630E">
        <w:rPr>
          <w:rFonts w:ascii="Arial" w:hAnsi="Arial" w:cs="Arial"/>
        </w:rPr>
        <w:t>Keeping track of the emerging issues and representing the organization at key technical meetings and events and advocate for the organization visions and policies</w:t>
      </w:r>
    </w:p>
    <w:p w:rsidR="004A630E" w:rsidRPr="004A630E" w:rsidRDefault="004A630E" w:rsidP="004A630E">
      <w:pPr>
        <w:spacing w:line="240" w:lineRule="auto"/>
        <w:jc w:val="both"/>
        <w:rPr>
          <w:rFonts w:ascii="Arial" w:hAnsi="Arial" w:cs="Arial"/>
          <w:b/>
        </w:rPr>
      </w:pPr>
      <w:r w:rsidRPr="004A630E">
        <w:rPr>
          <w:rFonts w:ascii="Arial" w:hAnsi="Arial" w:cs="Arial"/>
          <w:b/>
        </w:rPr>
        <w:t>Planning &amp; Compliance</w:t>
      </w:r>
    </w:p>
    <w:p w:rsidR="004A630E" w:rsidRPr="004A630E" w:rsidRDefault="004A630E" w:rsidP="004A630E">
      <w:pPr>
        <w:spacing w:line="240" w:lineRule="auto"/>
        <w:jc w:val="both"/>
        <w:rPr>
          <w:rFonts w:ascii="Arial" w:hAnsi="Arial" w:cs="Arial"/>
        </w:rPr>
      </w:pPr>
      <w:r w:rsidRPr="004A630E">
        <w:rPr>
          <w:rFonts w:ascii="Arial" w:hAnsi="Arial" w:cs="Arial"/>
        </w:rPr>
        <w:t>Proactively identifying and managing strategic operational risks in programs, ensuring compliance with all relevant legislation, organizational codes and policies and procedures including timely completion of compliance training where required.</w:t>
      </w:r>
    </w:p>
    <w:p w:rsidR="004A630E" w:rsidRPr="004A630E" w:rsidRDefault="004A630E" w:rsidP="004A630E">
      <w:pPr>
        <w:spacing w:line="240" w:lineRule="auto"/>
        <w:jc w:val="both"/>
        <w:rPr>
          <w:rFonts w:ascii="Arial" w:hAnsi="Arial" w:cs="Arial"/>
        </w:rPr>
      </w:pPr>
      <w:r w:rsidRPr="004A630E">
        <w:rPr>
          <w:rFonts w:ascii="Arial" w:hAnsi="Arial" w:cs="Arial"/>
        </w:rPr>
        <w:t>Demonstrating compliance with all legislation and policies and procedures and Promoting and modelling appropriate behavior to support organizational Values, performance and brand</w:t>
      </w:r>
    </w:p>
    <w:p w:rsidR="00FE6653" w:rsidRPr="00435406" w:rsidRDefault="004E31DF" w:rsidP="00435406">
      <w:pPr>
        <w:spacing w:line="240" w:lineRule="auto"/>
        <w:jc w:val="both"/>
        <w:rPr>
          <w:rFonts w:ascii="Arial" w:hAnsi="Arial" w:cs="Arial"/>
        </w:rPr>
      </w:pPr>
      <w:r w:rsidRPr="00435406">
        <w:rPr>
          <w:rFonts w:ascii="Arial" w:hAnsi="Arial" w:cs="Arial"/>
          <w:b/>
          <w:u w:val="single"/>
        </w:rPr>
        <w:t>P</w:t>
      </w:r>
      <w:r w:rsidR="00D476A9" w:rsidRPr="00435406">
        <w:rPr>
          <w:rFonts w:ascii="Arial" w:hAnsi="Arial" w:cs="Arial"/>
          <w:b/>
          <w:u w:val="single"/>
        </w:rPr>
        <w:t xml:space="preserve">rogram </w:t>
      </w:r>
      <w:r w:rsidR="00435406" w:rsidRPr="00435406">
        <w:rPr>
          <w:rFonts w:ascii="Arial" w:hAnsi="Arial" w:cs="Arial"/>
          <w:b/>
          <w:u w:val="single"/>
        </w:rPr>
        <w:t>Coordinator (maternal</w:t>
      </w:r>
      <w:r w:rsidRPr="00435406">
        <w:rPr>
          <w:rFonts w:ascii="Arial" w:hAnsi="Arial" w:cs="Arial"/>
          <w:b/>
          <w:u w:val="single"/>
        </w:rPr>
        <w:t xml:space="preserve"> and child health and </w:t>
      </w:r>
      <w:r w:rsidR="00435406" w:rsidRPr="00435406">
        <w:rPr>
          <w:rFonts w:ascii="Arial" w:hAnsi="Arial" w:cs="Arial"/>
          <w:b/>
          <w:u w:val="single"/>
        </w:rPr>
        <w:t>nutrition</w:t>
      </w:r>
      <w:r w:rsidRPr="00435406">
        <w:rPr>
          <w:rFonts w:ascii="Arial" w:hAnsi="Arial" w:cs="Arial"/>
          <w:b/>
          <w:u w:val="single"/>
        </w:rPr>
        <w:t>)</w:t>
      </w:r>
      <w:r w:rsidR="00D476A9" w:rsidRPr="00435406">
        <w:rPr>
          <w:rFonts w:ascii="Arial" w:hAnsi="Arial" w:cs="Arial"/>
          <w:b/>
          <w:u w:val="single"/>
        </w:rPr>
        <w:t xml:space="preserve">: Japan international cooperation Agency </w:t>
      </w:r>
      <w:r w:rsidR="00BD316D" w:rsidRPr="00435406">
        <w:rPr>
          <w:rFonts w:ascii="Arial" w:hAnsi="Arial" w:cs="Arial"/>
          <w:b/>
          <w:u w:val="single"/>
        </w:rPr>
        <w:t>May</w:t>
      </w:r>
      <w:r w:rsidR="00FE6653" w:rsidRPr="00435406">
        <w:rPr>
          <w:rFonts w:ascii="Arial" w:hAnsi="Arial" w:cs="Arial"/>
          <w:b/>
          <w:u w:val="single"/>
        </w:rPr>
        <w:t>, 2011-December, 2012</w:t>
      </w:r>
    </w:p>
    <w:p w:rsidR="00144FEA" w:rsidRDefault="00144FEA" w:rsidP="00144FEA">
      <w:pPr>
        <w:pStyle w:val="ListParagraph"/>
        <w:spacing w:line="240" w:lineRule="auto"/>
        <w:jc w:val="both"/>
        <w:rPr>
          <w:rFonts w:ascii="Arial" w:hAnsi="Arial" w:cs="Arial"/>
        </w:rPr>
      </w:pPr>
    </w:p>
    <w:p w:rsidR="00144FEA" w:rsidRDefault="00D476A9" w:rsidP="002A42D9">
      <w:pPr>
        <w:pStyle w:val="ListParagraph"/>
        <w:numPr>
          <w:ilvl w:val="0"/>
          <w:numId w:val="6"/>
        </w:numPr>
        <w:spacing w:line="240" w:lineRule="auto"/>
        <w:jc w:val="both"/>
        <w:rPr>
          <w:rFonts w:ascii="Arial" w:hAnsi="Arial" w:cs="Arial"/>
        </w:rPr>
      </w:pPr>
      <w:r w:rsidRPr="00144FEA">
        <w:rPr>
          <w:rFonts w:ascii="Arial" w:hAnsi="Arial" w:cs="Arial"/>
        </w:rPr>
        <w:t>Developing and advising on standards, approaches, guidelines and best practices around nutrition</w:t>
      </w:r>
      <w:r w:rsidR="00280445" w:rsidRPr="00144FEA">
        <w:rPr>
          <w:rFonts w:ascii="Arial" w:hAnsi="Arial" w:cs="Arial"/>
        </w:rPr>
        <w:t xml:space="preserve"> and </w:t>
      </w:r>
      <w:r w:rsidRPr="00144FEA">
        <w:rPr>
          <w:rFonts w:ascii="Arial" w:hAnsi="Arial" w:cs="Arial"/>
        </w:rPr>
        <w:t>Identifying/developing/refining innovative products, tools and services targeting the first 1000 days of life;</w:t>
      </w:r>
    </w:p>
    <w:p w:rsidR="00144FEA" w:rsidRPr="00144FEA" w:rsidRDefault="00144FEA" w:rsidP="00144FEA">
      <w:pPr>
        <w:pStyle w:val="ListParagraph"/>
        <w:rPr>
          <w:rFonts w:ascii="Arial" w:hAnsi="Arial" w:cs="Arial"/>
        </w:rPr>
      </w:pPr>
    </w:p>
    <w:p w:rsidR="00144FEA" w:rsidRDefault="00144FEA" w:rsidP="00144FEA">
      <w:pPr>
        <w:pStyle w:val="ListParagraph"/>
        <w:spacing w:line="240" w:lineRule="auto"/>
        <w:jc w:val="both"/>
        <w:rPr>
          <w:rFonts w:ascii="Arial" w:hAnsi="Arial" w:cs="Arial"/>
        </w:rPr>
      </w:pPr>
    </w:p>
    <w:p w:rsidR="00144FEA" w:rsidRDefault="002E57ED" w:rsidP="002A42D9">
      <w:pPr>
        <w:pStyle w:val="ListParagraph"/>
        <w:numPr>
          <w:ilvl w:val="0"/>
          <w:numId w:val="6"/>
        </w:numPr>
        <w:spacing w:line="240" w:lineRule="auto"/>
        <w:jc w:val="both"/>
        <w:rPr>
          <w:rFonts w:ascii="Arial" w:hAnsi="Arial" w:cs="Arial"/>
        </w:rPr>
      </w:pPr>
      <w:r w:rsidRPr="00144FEA">
        <w:rPr>
          <w:rFonts w:ascii="Arial" w:hAnsi="Arial" w:cs="Arial"/>
        </w:rPr>
        <w:t>Strengthening referral linkages, building the institutional capacity and promoting inter-sect oral collaboration to address nutrition challenges and the quality of community–level health services and s</w:t>
      </w:r>
      <w:r w:rsidR="00D476A9" w:rsidRPr="00144FEA">
        <w:rPr>
          <w:rFonts w:ascii="Arial" w:hAnsi="Arial" w:cs="Arial"/>
        </w:rPr>
        <w:t>upporting the collection of evidence to demonstrate their contributions to improved nutritional outcomes;</w:t>
      </w:r>
    </w:p>
    <w:p w:rsidR="00144FEA" w:rsidRDefault="00144FEA" w:rsidP="00144FEA">
      <w:pPr>
        <w:pStyle w:val="ListParagraph"/>
        <w:spacing w:line="240" w:lineRule="auto"/>
        <w:jc w:val="both"/>
        <w:rPr>
          <w:rFonts w:ascii="Arial" w:hAnsi="Arial" w:cs="Arial"/>
        </w:rPr>
      </w:pPr>
    </w:p>
    <w:p w:rsidR="00144FEA" w:rsidRDefault="00D476A9" w:rsidP="002A42D9">
      <w:pPr>
        <w:pStyle w:val="ListParagraph"/>
        <w:numPr>
          <w:ilvl w:val="0"/>
          <w:numId w:val="6"/>
        </w:numPr>
        <w:spacing w:line="240" w:lineRule="auto"/>
        <w:jc w:val="both"/>
        <w:rPr>
          <w:rFonts w:ascii="Arial" w:hAnsi="Arial" w:cs="Arial"/>
        </w:rPr>
      </w:pPr>
      <w:r w:rsidRPr="00144FEA">
        <w:rPr>
          <w:rFonts w:ascii="Arial" w:hAnsi="Arial" w:cs="Arial"/>
        </w:rPr>
        <w:t>Expanding the use of proven approaches; facilitate the completion of necessary materials (training of trainer guides, curricula, mobile applications etc.) to facilitate scale up internally and externally;</w:t>
      </w:r>
    </w:p>
    <w:p w:rsidR="00144FEA" w:rsidRPr="00144FEA" w:rsidRDefault="00144FEA" w:rsidP="00144FEA">
      <w:pPr>
        <w:pStyle w:val="ListParagraph"/>
        <w:rPr>
          <w:rFonts w:ascii="Arial" w:hAnsi="Arial" w:cs="Arial"/>
        </w:rPr>
      </w:pPr>
    </w:p>
    <w:p w:rsidR="00144FEA" w:rsidRDefault="00D476A9" w:rsidP="002A42D9">
      <w:pPr>
        <w:pStyle w:val="ListParagraph"/>
        <w:numPr>
          <w:ilvl w:val="0"/>
          <w:numId w:val="6"/>
        </w:numPr>
        <w:spacing w:line="240" w:lineRule="auto"/>
        <w:jc w:val="both"/>
        <w:rPr>
          <w:rFonts w:ascii="Arial" w:hAnsi="Arial" w:cs="Arial"/>
        </w:rPr>
      </w:pPr>
      <w:r w:rsidRPr="00144FEA">
        <w:rPr>
          <w:rFonts w:ascii="Arial" w:hAnsi="Arial" w:cs="Arial"/>
        </w:rPr>
        <w:t>Supporting opportunities to integrate nutrition with other areas of health programming and sectors while ensuring technical excellence of the nutrition components;</w:t>
      </w:r>
    </w:p>
    <w:p w:rsidR="00144FEA" w:rsidRPr="00144FEA" w:rsidRDefault="00144FEA" w:rsidP="00144FEA">
      <w:pPr>
        <w:pStyle w:val="ListParagraph"/>
        <w:rPr>
          <w:rFonts w:ascii="Arial" w:hAnsi="Arial" w:cs="Arial"/>
        </w:rPr>
      </w:pPr>
    </w:p>
    <w:p w:rsidR="00144FEA" w:rsidRDefault="00D476A9" w:rsidP="002A42D9">
      <w:pPr>
        <w:pStyle w:val="ListParagraph"/>
        <w:numPr>
          <w:ilvl w:val="0"/>
          <w:numId w:val="6"/>
        </w:numPr>
        <w:spacing w:line="240" w:lineRule="auto"/>
        <w:jc w:val="both"/>
        <w:rPr>
          <w:rFonts w:ascii="Arial" w:hAnsi="Arial" w:cs="Arial"/>
        </w:rPr>
      </w:pPr>
      <w:r w:rsidRPr="00144FEA">
        <w:rPr>
          <w:rFonts w:ascii="Arial" w:hAnsi="Arial" w:cs="Arial"/>
        </w:rPr>
        <w:t>Developing nutrition-related content for materials to support discussions with peer and donor organizations;</w:t>
      </w:r>
    </w:p>
    <w:p w:rsidR="00144FEA" w:rsidRPr="00144FEA" w:rsidRDefault="00144FEA" w:rsidP="00144FEA">
      <w:pPr>
        <w:pStyle w:val="ListParagraph"/>
        <w:rPr>
          <w:rFonts w:ascii="Arial" w:hAnsi="Arial" w:cs="Arial"/>
        </w:rPr>
      </w:pPr>
    </w:p>
    <w:p w:rsidR="00144FEA" w:rsidRDefault="00D476A9" w:rsidP="002A42D9">
      <w:pPr>
        <w:pStyle w:val="ListParagraph"/>
        <w:numPr>
          <w:ilvl w:val="0"/>
          <w:numId w:val="6"/>
        </w:numPr>
        <w:spacing w:line="240" w:lineRule="auto"/>
        <w:jc w:val="both"/>
        <w:rPr>
          <w:rFonts w:ascii="Arial" w:hAnsi="Arial" w:cs="Arial"/>
        </w:rPr>
      </w:pPr>
      <w:r w:rsidRPr="00144FEA">
        <w:rPr>
          <w:rFonts w:ascii="Arial" w:hAnsi="Arial" w:cs="Arial"/>
        </w:rPr>
        <w:t>Ensuring work plan commitments are well-planned and implemented for the rapid achievement of results, integrated across technical areas and documenting findings and recommendations of fiel</w:t>
      </w:r>
      <w:r w:rsidR="00EF6D82" w:rsidRPr="00144FEA">
        <w:rPr>
          <w:rFonts w:ascii="Arial" w:hAnsi="Arial" w:cs="Arial"/>
        </w:rPr>
        <w:t>d visits for follow-up actions and d</w:t>
      </w:r>
      <w:r w:rsidRPr="00144FEA">
        <w:rPr>
          <w:rFonts w:ascii="Arial" w:hAnsi="Arial" w:cs="Arial"/>
        </w:rPr>
        <w:t>ocumenting lessons learned in specific technical areas for wider dissemination and use;</w:t>
      </w:r>
    </w:p>
    <w:p w:rsidR="00144FEA" w:rsidRPr="00144FEA" w:rsidRDefault="00144FEA" w:rsidP="00144FEA">
      <w:pPr>
        <w:pStyle w:val="ListParagraph"/>
        <w:rPr>
          <w:rFonts w:ascii="Arial" w:hAnsi="Arial" w:cs="Arial"/>
        </w:rPr>
      </w:pPr>
    </w:p>
    <w:p w:rsidR="00144FEA" w:rsidRDefault="00D476A9" w:rsidP="002A42D9">
      <w:pPr>
        <w:pStyle w:val="ListParagraph"/>
        <w:numPr>
          <w:ilvl w:val="0"/>
          <w:numId w:val="6"/>
        </w:numPr>
        <w:spacing w:line="240" w:lineRule="auto"/>
        <w:jc w:val="both"/>
        <w:rPr>
          <w:rFonts w:ascii="Arial" w:hAnsi="Arial" w:cs="Arial"/>
        </w:rPr>
      </w:pPr>
      <w:r w:rsidRPr="00144FEA">
        <w:rPr>
          <w:rFonts w:ascii="Arial" w:hAnsi="Arial" w:cs="Arial"/>
        </w:rPr>
        <w:t>Ensuring accurate and timely management of the funds and track budget utilization and proper financial reporting, with support from the Finance team;</w:t>
      </w:r>
    </w:p>
    <w:p w:rsidR="00144FEA" w:rsidRPr="00144FEA" w:rsidRDefault="00144FEA" w:rsidP="00144FEA">
      <w:pPr>
        <w:pStyle w:val="ListParagraph"/>
        <w:rPr>
          <w:rFonts w:ascii="Arial" w:hAnsi="Arial" w:cs="Arial"/>
        </w:rPr>
      </w:pPr>
    </w:p>
    <w:p w:rsidR="00D476A9" w:rsidRPr="00144FEA" w:rsidRDefault="00D476A9" w:rsidP="002A42D9">
      <w:pPr>
        <w:pStyle w:val="ListParagraph"/>
        <w:numPr>
          <w:ilvl w:val="0"/>
          <w:numId w:val="6"/>
        </w:numPr>
        <w:spacing w:line="240" w:lineRule="auto"/>
        <w:jc w:val="both"/>
        <w:rPr>
          <w:rFonts w:ascii="Arial" w:hAnsi="Arial" w:cs="Arial"/>
        </w:rPr>
      </w:pPr>
      <w:r w:rsidRPr="00144FEA">
        <w:rPr>
          <w:rFonts w:ascii="Arial" w:hAnsi="Arial" w:cs="Arial"/>
        </w:rPr>
        <w:t>Developing quality monthly, quarterly and annual performance monitoring reports for projects and ensuring challenges are identified and recommended corrective actions are timely implemented</w:t>
      </w:r>
      <w:r w:rsidR="00EF6D82" w:rsidRPr="00144FEA">
        <w:rPr>
          <w:rFonts w:ascii="Arial" w:hAnsi="Arial" w:cs="Arial"/>
        </w:rPr>
        <w:t xml:space="preserve"> and r</w:t>
      </w:r>
      <w:r w:rsidRPr="00144FEA">
        <w:rPr>
          <w:rFonts w:ascii="Arial" w:hAnsi="Arial" w:cs="Arial"/>
        </w:rPr>
        <w:t>epresent</w:t>
      </w:r>
      <w:r w:rsidR="00EF6D82" w:rsidRPr="00144FEA">
        <w:rPr>
          <w:rFonts w:ascii="Arial" w:hAnsi="Arial" w:cs="Arial"/>
        </w:rPr>
        <w:t>ing</w:t>
      </w:r>
      <w:r w:rsidRPr="00144FEA">
        <w:rPr>
          <w:rFonts w:ascii="Arial" w:hAnsi="Arial" w:cs="Arial"/>
        </w:rPr>
        <w:t xml:space="preserve"> JICA at regional and national technical </w:t>
      </w:r>
      <w:r w:rsidR="00EF6D82" w:rsidRPr="00144FEA">
        <w:rPr>
          <w:rFonts w:ascii="Arial" w:hAnsi="Arial" w:cs="Arial"/>
        </w:rPr>
        <w:t>levels.</w:t>
      </w:r>
    </w:p>
    <w:p w:rsidR="00FD6AB3" w:rsidRPr="00435406" w:rsidRDefault="00BD316D" w:rsidP="00435406">
      <w:pPr>
        <w:spacing w:line="240" w:lineRule="auto"/>
        <w:jc w:val="both"/>
        <w:rPr>
          <w:rFonts w:ascii="Arial" w:hAnsi="Arial" w:cs="Arial"/>
          <w:b/>
          <w:u w:val="single"/>
        </w:rPr>
      </w:pPr>
      <w:r w:rsidRPr="00435406">
        <w:rPr>
          <w:rFonts w:ascii="Arial" w:hAnsi="Arial" w:cs="Arial"/>
          <w:b/>
          <w:u w:val="single"/>
        </w:rPr>
        <w:t>Health</w:t>
      </w:r>
      <w:r w:rsidR="008B38ED" w:rsidRPr="00435406">
        <w:rPr>
          <w:rFonts w:ascii="Arial" w:hAnsi="Arial" w:cs="Arial"/>
          <w:b/>
          <w:u w:val="single"/>
        </w:rPr>
        <w:t xml:space="preserve"> Program Officer(Emergency)</w:t>
      </w:r>
      <w:r w:rsidR="00FF0330">
        <w:rPr>
          <w:rFonts w:ascii="Arial" w:hAnsi="Arial" w:cs="Arial"/>
          <w:b/>
          <w:u w:val="single"/>
        </w:rPr>
        <w:t>:</w:t>
      </w:r>
      <w:r w:rsidR="00FD6AB3" w:rsidRPr="00435406">
        <w:rPr>
          <w:rFonts w:ascii="Arial" w:hAnsi="Arial" w:cs="Arial"/>
          <w:b/>
          <w:u w:val="single"/>
        </w:rPr>
        <w:t xml:space="preserve"> for UNOCHA Project: From December, 2010- June, 2011</w:t>
      </w:r>
    </w:p>
    <w:p w:rsidR="00FD6AB3" w:rsidRPr="00435406" w:rsidRDefault="00FD6AB3" w:rsidP="002A42D9">
      <w:pPr>
        <w:spacing w:line="240" w:lineRule="auto"/>
        <w:jc w:val="both"/>
        <w:rPr>
          <w:rFonts w:ascii="Arial" w:hAnsi="Arial" w:cs="Arial"/>
          <w:b/>
        </w:rPr>
      </w:pPr>
      <w:r w:rsidRPr="00435406">
        <w:rPr>
          <w:rFonts w:ascii="Arial" w:hAnsi="Arial" w:cs="Arial"/>
          <w:b/>
        </w:rPr>
        <w:t xml:space="preserve">Duties and responsibilities </w:t>
      </w:r>
    </w:p>
    <w:p w:rsidR="000C7674" w:rsidRDefault="00512C39" w:rsidP="002A42D9">
      <w:pPr>
        <w:pStyle w:val="ListParagraph"/>
        <w:numPr>
          <w:ilvl w:val="0"/>
          <w:numId w:val="5"/>
        </w:numPr>
        <w:spacing w:line="240" w:lineRule="auto"/>
        <w:jc w:val="both"/>
        <w:rPr>
          <w:rFonts w:ascii="Arial" w:hAnsi="Arial" w:cs="Arial"/>
        </w:rPr>
      </w:pPr>
      <w:r w:rsidRPr="000C7674">
        <w:rPr>
          <w:rFonts w:ascii="Arial" w:hAnsi="Arial" w:cs="Arial"/>
        </w:rPr>
        <w:t>Planned, Organized and managed</w:t>
      </w:r>
      <w:r w:rsidR="00FD6AB3" w:rsidRPr="000C7674">
        <w:rPr>
          <w:rFonts w:ascii="Arial" w:hAnsi="Arial" w:cs="Arial"/>
        </w:rPr>
        <w:t xml:space="preserve"> the implementation of all emergency program activities to control acute watery diarrhea epidemic according to the proposed plan and timeframe by coordinating, managing, organizing and directing;</w:t>
      </w:r>
    </w:p>
    <w:p w:rsidR="000C7674" w:rsidRDefault="000C7674" w:rsidP="000C7674">
      <w:pPr>
        <w:pStyle w:val="ListParagraph"/>
        <w:spacing w:line="240" w:lineRule="auto"/>
        <w:jc w:val="both"/>
        <w:rPr>
          <w:rFonts w:ascii="Arial" w:hAnsi="Arial" w:cs="Arial"/>
        </w:rPr>
      </w:pPr>
    </w:p>
    <w:p w:rsidR="00FD6AB3" w:rsidRDefault="00512C39" w:rsidP="002A42D9">
      <w:pPr>
        <w:pStyle w:val="ListParagraph"/>
        <w:numPr>
          <w:ilvl w:val="0"/>
          <w:numId w:val="5"/>
        </w:numPr>
        <w:spacing w:line="240" w:lineRule="auto"/>
        <w:jc w:val="both"/>
        <w:rPr>
          <w:rFonts w:ascii="Arial" w:hAnsi="Arial" w:cs="Arial"/>
        </w:rPr>
      </w:pPr>
      <w:r w:rsidRPr="000C7674">
        <w:rPr>
          <w:rFonts w:ascii="Arial" w:hAnsi="Arial" w:cs="Arial"/>
        </w:rPr>
        <w:t>Provided</w:t>
      </w:r>
      <w:r w:rsidR="00FD6AB3" w:rsidRPr="000C7674">
        <w:rPr>
          <w:rFonts w:ascii="Arial" w:hAnsi="Arial" w:cs="Arial"/>
        </w:rPr>
        <w:t xml:space="preserve"> technical support to program staffs and partners in the course of project implementation;</w:t>
      </w:r>
    </w:p>
    <w:p w:rsidR="000C7674" w:rsidRPr="000C7674" w:rsidRDefault="000C7674" w:rsidP="000C7674">
      <w:pPr>
        <w:pStyle w:val="ListParagraph"/>
        <w:rPr>
          <w:rFonts w:ascii="Arial" w:hAnsi="Arial" w:cs="Arial"/>
        </w:rPr>
      </w:pPr>
    </w:p>
    <w:p w:rsidR="000C7674" w:rsidRDefault="007F012B" w:rsidP="007F012B">
      <w:pPr>
        <w:pStyle w:val="ListParagraph"/>
        <w:numPr>
          <w:ilvl w:val="0"/>
          <w:numId w:val="5"/>
        </w:numPr>
        <w:spacing w:line="240" w:lineRule="auto"/>
        <w:jc w:val="both"/>
        <w:rPr>
          <w:rFonts w:ascii="Arial" w:hAnsi="Arial" w:cs="Arial"/>
        </w:rPr>
      </w:pPr>
      <w:r w:rsidRPr="000C7674">
        <w:rPr>
          <w:rFonts w:ascii="Arial" w:hAnsi="Arial" w:cs="Arial"/>
        </w:rPr>
        <w:t>Coordinated and ensured efficient and effective implementation of the prevention, mitigation and control of Acute Watery Diarrheal project with due consideration of timelines in delivering results</w:t>
      </w:r>
    </w:p>
    <w:p w:rsidR="000C7674" w:rsidRPr="000C7674" w:rsidRDefault="000C7674" w:rsidP="000C7674">
      <w:pPr>
        <w:pStyle w:val="ListParagraph"/>
        <w:rPr>
          <w:rFonts w:ascii="Arial" w:hAnsi="Arial" w:cs="Arial"/>
        </w:rPr>
      </w:pPr>
    </w:p>
    <w:p w:rsidR="000C7674" w:rsidRDefault="000C7674" w:rsidP="007F012B">
      <w:pPr>
        <w:pStyle w:val="ListParagraph"/>
        <w:numPr>
          <w:ilvl w:val="0"/>
          <w:numId w:val="5"/>
        </w:numPr>
        <w:spacing w:line="240" w:lineRule="auto"/>
        <w:jc w:val="both"/>
        <w:rPr>
          <w:rFonts w:ascii="Arial" w:hAnsi="Arial" w:cs="Arial"/>
        </w:rPr>
      </w:pPr>
      <w:r>
        <w:rPr>
          <w:rFonts w:ascii="Arial" w:hAnsi="Arial" w:cs="Arial"/>
        </w:rPr>
        <w:t>E</w:t>
      </w:r>
      <w:r w:rsidR="007F012B" w:rsidRPr="000C7674">
        <w:rPr>
          <w:rFonts w:ascii="Arial" w:hAnsi="Arial" w:cs="Arial"/>
        </w:rPr>
        <w:t xml:space="preserve">nsured appropriate tracking of project results towards complementing the achievement of the organizations; </w:t>
      </w:r>
    </w:p>
    <w:p w:rsidR="000C7674" w:rsidRPr="000C7674" w:rsidRDefault="000C7674" w:rsidP="000C7674">
      <w:pPr>
        <w:pStyle w:val="ListParagraph"/>
        <w:rPr>
          <w:rFonts w:ascii="Arial" w:hAnsi="Arial" w:cs="Arial"/>
        </w:rPr>
      </w:pPr>
    </w:p>
    <w:p w:rsidR="000C7674" w:rsidRDefault="007F012B" w:rsidP="007F012B">
      <w:pPr>
        <w:pStyle w:val="ListParagraph"/>
        <w:numPr>
          <w:ilvl w:val="0"/>
          <w:numId w:val="5"/>
        </w:numPr>
        <w:spacing w:line="240" w:lineRule="auto"/>
        <w:jc w:val="both"/>
        <w:rPr>
          <w:rFonts w:ascii="Arial" w:hAnsi="Arial" w:cs="Arial"/>
        </w:rPr>
      </w:pPr>
      <w:r w:rsidRPr="000C7674">
        <w:rPr>
          <w:rFonts w:ascii="Arial" w:hAnsi="Arial" w:cs="Arial"/>
        </w:rPr>
        <w:t xml:space="preserve">  Prepared project all year, annual, bi-annual and quarterly plan in the light of different demands (donor and government); </w:t>
      </w:r>
    </w:p>
    <w:p w:rsidR="000C7674" w:rsidRPr="000C7674" w:rsidRDefault="000C7674" w:rsidP="000C7674">
      <w:pPr>
        <w:pStyle w:val="ListParagraph"/>
        <w:rPr>
          <w:rFonts w:ascii="Arial" w:hAnsi="Arial" w:cs="Arial"/>
        </w:rPr>
      </w:pPr>
    </w:p>
    <w:p w:rsidR="000C7674" w:rsidRDefault="007F012B" w:rsidP="007F012B">
      <w:pPr>
        <w:pStyle w:val="ListParagraph"/>
        <w:numPr>
          <w:ilvl w:val="0"/>
          <w:numId w:val="5"/>
        </w:numPr>
        <w:spacing w:line="240" w:lineRule="auto"/>
        <w:jc w:val="both"/>
        <w:rPr>
          <w:rFonts w:ascii="Arial" w:hAnsi="Arial" w:cs="Arial"/>
        </w:rPr>
      </w:pPr>
      <w:r w:rsidRPr="000C7674">
        <w:rPr>
          <w:rFonts w:ascii="Arial" w:hAnsi="Arial" w:cs="Arial"/>
        </w:rPr>
        <w:t>Continuously revised and submitted plans in the light of the feedbacks from beneficiaries, donors and other partners and ensure that activities in the plan are rightly contributing to the attainment of the objective;</w:t>
      </w:r>
    </w:p>
    <w:p w:rsidR="000C7674" w:rsidRPr="000C7674" w:rsidRDefault="000C7674" w:rsidP="000C7674">
      <w:pPr>
        <w:pStyle w:val="ListParagraph"/>
        <w:rPr>
          <w:rFonts w:ascii="Arial" w:hAnsi="Arial" w:cs="Arial"/>
        </w:rPr>
      </w:pPr>
    </w:p>
    <w:p w:rsidR="000C7674" w:rsidRDefault="007F012B" w:rsidP="007F012B">
      <w:pPr>
        <w:pStyle w:val="ListParagraph"/>
        <w:numPr>
          <w:ilvl w:val="0"/>
          <w:numId w:val="5"/>
        </w:numPr>
        <w:spacing w:line="240" w:lineRule="auto"/>
        <w:jc w:val="both"/>
        <w:rPr>
          <w:rFonts w:ascii="Arial" w:hAnsi="Arial" w:cs="Arial"/>
        </w:rPr>
      </w:pPr>
      <w:r w:rsidRPr="000C7674">
        <w:rPr>
          <w:rFonts w:ascii="Arial" w:hAnsi="Arial" w:cs="Arial"/>
        </w:rPr>
        <w:t xml:space="preserve">Supported the project staff and implementing partners in prioritizing and implementation of activities in the light of emergency of needs and importance; </w:t>
      </w:r>
    </w:p>
    <w:p w:rsidR="000C7674" w:rsidRPr="000C7674" w:rsidRDefault="000C7674" w:rsidP="000C7674">
      <w:pPr>
        <w:pStyle w:val="ListParagraph"/>
        <w:rPr>
          <w:rFonts w:ascii="Arial" w:hAnsi="Arial" w:cs="Arial"/>
        </w:rPr>
      </w:pPr>
    </w:p>
    <w:p w:rsidR="000C7674" w:rsidRDefault="007F012B" w:rsidP="007F012B">
      <w:pPr>
        <w:pStyle w:val="ListParagraph"/>
        <w:numPr>
          <w:ilvl w:val="0"/>
          <w:numId w:val="5"/>
        </w:numPr>
        <w:spacing w:line="240" w:lineRule="auto"/>
        <w:jc w:val="both"/>
        <w:rPr>
          <w:rFonts w:ascii="Arial" w:hAnsi="Arial" w:cs="Arial"/>
        </w:rPr>
      </w:pPr>
      <w:r w:rsidRPr="000C7674">
        <w:rPr>
          <w:rFonts w:ascii="Arial" w:hAnsi="Arial" w:cs="Arial"/>
        </w:rPr>
        <w:t>Conducted continuous supportive supervision and documented the findings for improving results and provided the necessary support to project officers;</w:t>
      </w:r>
    </w:p>
    <w:p w:rsidR="000C7674" w:rsidRPr="000C7674" w:rsidRDefault="000C7674" w:rsidP="000C7674">
      <w:pPr>
        <w:pStyle w:val="ListParagraph"/>
        <w:rPr>
          <w:rFonts w:ascii="Arial" w:hAnsi="Arial" w:cs="Arial"/>
        </w:rPr>
      </w:pPr>
    </w:p>
    <w:p w:rsidR="000C7674" w:rsidRDefault="007F012B" w:rsidP="007F012B">
      <w:pPr>
        <w:pStyle w:val="ListParagraph"/>
        <w:numPr>
          <w:ilvl w:val="0"/>
          <w:numId w:val="5"/>
        </w:numPr>
        <w:spacing w:line="240" w:lineRule="auto"/>
        <w:jc w:val="both"/>
        <w:rPr>
          <w:rFonts w:ascii="Arial" w:hAnsi="Arial" w:cs="Arial"/>
        </w:rPr>
      </w:pPr>
      <w:r w:rsidRPr="000C7674">
        <w:rPr>
          <w:rFonts w:ascii="Arial" w:hAnsi="Arial" w:cs="Arial"/>
        </w:rPr>
        <w:t>Initiated and involved in the preparation of different training manuals and IEC/BCC materials</w:t>
      </w:r>
    </w:p>
    <w:p w:rsidR="000C7674" w:rsidRPr="000C7674" w:rsidRDefault="000C7674" w:rsidP="000C7674">
      <w:pPr>
        <w:pStyle w:val="ListParagraph"/>
        <w:rPr>
          <w:rFonts w:ascii="Arial" w:hAnsi="Arial" w:cs="Arial"/>
        </w:rPr>
      </w:pPr>
    </w:p>
    <w:p w:rsidR="000C7674" w:rsidRDefault="007F012B" w:rsidP="007F012B">
      <w:pPr>
        <w:pStyle w:val="ListParagraph"/>
        <w:numPr>
          <w:ilvl w:val="0"/>
          <w:numId w:val="5"/>
        </w:numPr>
        <w:spacing w:line="240" w:lineRule="auto"/>
        <w:jc w:val="both"/>
        <w:rPr>
          <w:rFonts w:ascii="Arial" w:hAnsi="Arial" w:cs="Arial"/>
        </w:rPr>
      </w:pPr>
      <w:r w:rsidRPr="000C7674">
        <w:rPr>
          <w:rFonts w:ascii="Arial" w:hAnsi="Arial" w:cs="Arial"/>
        </w:rPr>
        <w:t xml:space="preserve">Worked to make sure that the training manuals and IEC/BCC materials are maintaining their standard and Initiated and lead the establishment of multi-sectoral platforms/taskforces at all levels and ensure that they are used as learning and knowledge management focal points for all the stakeholders; </w:t>
      </w:r>
    </w:p>
    <w:p w:rsidR="000C7674" w:rsidRPr="000C7674" w:rsidRDefault="000C7674" w:rsidP="000C7674">
      <w:pPr>
        <w:pStyle w:val="ListParagraph"/>
        <w:rPr>
          <w:rFonts w:ascii="Arial" w:hAnsi="Arial" w:cs="Arial"/>
        </w:rPr>
      </w:pPr>
    </w:p>
    <w:p w:rsidR="000C7674" w:rsidRDefault="007F012B" w:rsidP="002A42D9">
      <w:pPr>
        <w:pStyle w:val="ListParagraph"/>
        <w:numPr>
          <w:ilvl w:val="0"/>
          <w:numId w:val="5"/>
        </w:numPr>
        <w:spacing w:line="240" w:lineRule="auto"/>
        <w:jc w:val="both"/>
        <w:rPr>
          <w:rFonts w:ascii="Arial" w:hAnsi="Arial" w:cs="Arial"/>
        </w:rPr>
      </w:pPr>
      <w:r w:rsidRPr="000C7674">
        <w:rPr>
          <w:rFonts w:ascii="Arial" w:hAnsi="Arial" w:cs="Arial"/>
        </w:rPr>
        <w:t>Initiate</w:t>
      </w:r>
      <w:r w:rsidR="000C7674">
        <w:rPr>
          <w:rFonts w:ascii="Arial" w:hAnsi="Arial" w:cs="Arial"/>
        </w:rPr>
        <w:t xml:space="preserve">d, </w:t>
      </w:r>
      <w:r w:rsidRPr="000C7674">
        <w:rPr>
          <w:rFonts w:ascii="Arial" w:hAnsi="Arial" w:cs="Arial"/>
        </w:rPr>
        <w:t>facilitate</w:t>
      </w:r>
      <w:r w:rsidR="000C7674">
        <w:rPr>
          <w:rFonts w:ascii="Arial" w:hAnsi="Arial" w:cs="Arial"/>
        </w:rPr>
        <w:t>d and participated</w:t>
      </w:r>
      <w:r w:rsidRPr="000C7674">
        <w:rPr>
          <w:rFonts w:ascii="Arial" w:hAnsi="Arial" w:cs="Arial"/>
        </w:rPr>
        <w:t xml:space="preserve"> the establishment project management committee and technical teams at all implementing partners; </w:t>
      </w:r>
    </w:p>
    <w:p w:rsidR="000C7674" w:rsidRPr="000C7674" w:rsidRDefault="000C7674" w:rsidP="000C7674">
      <w:pPr>
        <w:pStyle w:val="ListParagraph"/>
        <w:rPr>
          <w:rFonts w:ascii="Arial" w:hAnsi="Arial" w:cs="Arial"/>
        </w:rPr>
      </w:pPr>
    </w:p>
    <w:p w:rsidR="000C7674" w:rsidRDefault="00F2015E" w:rsidP="002A42D9">
      <w:pPr>
        <w:pStyle w:val="ListParagraph"/>
        <w:numPr>
          <w:ilvl w:val="0"/>
          <w:numId w:val="5"/>
        </w:numPr>
        <w:spacing w:line="240" w:lineRule="auto"/>
        <w:jc w:val="both"/>
        <w:rPr>
          <w:rFonts w:ascii="Arial" w:hAnsi="Arial" w:cs="Arial"/>
        </w:rPr>
      </w:pPr>
      <w:r w:rsidRPr="000C7674">
        <w:rPr>
          <w:rFonts w:ascii="Arial" w:hAnsi="Arial" w:cs="Arial"/>
        </w:rPr>
        <w:t xml:space="preserve">Planned and achieved gender </w:t>
      </w:r>
      <w:r w:rsidR="00FD6AB3" w:rsidRPr="000C7674">
        <w:rPr>
          <w:rFonts w:ascii="Arial" w:hAnsi="Arial" w:cs="Arial"/>
        </w:rPr>
        <w:t>mainstreaming of program activities and develop mechanisms to support the most vulnerable groups, such as people affected by HIV/AIDS, Malaria, and Acute Watery Diarrhea;</w:t>
      </w:r>
    </w:p>
    <w:p w:rsidR="000C7674" w:rsidRPr="000C7674" w:rsidRDefault="000C7674" w:rsidP="000C7674">
      <w:pPr>
        <w:pStyle w:val="ListParagraph"/>
        <w:rPr>
          <w:rFonts w:ascii="Arial" w:hAnsi="Arial" w:cs="Arial"/>
        </w:rPr>
      </w:pPr>
    </w:p>
    <w:p w:rsidR="00FD6AB3" w:rsidRPr="000C7674" w:rsidRDefault="00170F34" w:rsidP="002A42D9">
      <w:pPr>
        <w:pStyle w:val="ListParagraph"/>
        <w:numPr>
          <w:ilvl w:val="0"/>
          <w:numId w:val="5"/>
        </w:numPr>
        <w:spacing w:line="240" w:lineRule="auto"/>
        <w:jc w:val="both"/>
        <w:rPr>
          <w:rFonts w:ascii="Arial" w:hAnsi="Arial" w:cs="Arial"/>
        </w:rPr>
      </w:pPr>
      <w:r w:rsidRPr="000C7674">
        <w:rPr>
          <w:rFonts w:ascii="Arial" w:hAnsi="Arial" w:cs="Arial"/>
        </w:rPr>
        <w:t xml:space="preserve">Effectively compiled, organized and submitted emergency and regular reports for donors and government partners. </w:t>
      </w:r>
    </w:p>
    <w:p w:rsidR="0033693D" w:rsidRPr="00435406" w:rsidRDefault="0033693D" w:rsidP="00435406">
      <w:pPr>
        <w:spacing w:line="240" w:lineRule="auto"/>
        <w:jc w:val="both"/>
        <w:rPr>
          <w:rFonts w:ascii="Arial" w:hAnsi="Arial" w:cs="Arial"/>
          <w:b/>
          <w:u w:val="single"/>
        </w:rPr>
      </w:pPr>
      <w:r w:rsidRPr="00435406">
        <w:rPr>
          <w:rFonts w:ascii="Arial" w:hAnsi="Arial" w:cs="Arial"/>
          <w:b/>
          <w:u w:val="single"/>
        </w:rPr>
        <w:t>Head of HIV/AIDS Prevention and control Office: July, 2007-October, 2010:  Jimma zone</w:t>
      </w:r>
      <w:r w:rsidR="00012D2E" w:rsidRPr="00435406">
        <w:rPr>
          <w:rFonts w:ascii="Arial" w:hAnsi="Arial" w:cs="Arial"/>
          <w:b/>
          <w:u w:val="single"/>
        </w:rPr>
        <w:t>, Ethiopia</w:t>
      </w:r>
    </w:p>
    <w:p w:rsidR="0033693D" w:rsidRPr="00435406" w:rsidRDefault="0033693D" w:rsidP="002A42D9">
      <w:pPr>
        <w:spacing w:line="240" w:lineRule="auto"/>
        <w:jc w:val="both"/>
        <w:rPr>
          <w:rFonts w:ascii="Arial" w:hAnsi="Arial" w:cs="Arial"/>
          <w:b/>
          <w:i/>
        </w:rPr>
      </w:pPr>
      <w:r w:rsidRPr="00435406">
        <w:rPr>
          <w:rFonts w:ascii="Arial" w:hAnsi="Arial" w:cs="Arial"/>
          <w:b/>
          <w:i/>
        </w:rPr>
        <w:t xml:space="preserve">Major duties and responsibilities </w:t>
      </w:r>
    </w:p>
    <w:p w:rsidR="0025062F" w:rsidRPr="00435406" w:rsidRDefault="0025062F" w:rsidP="0025062F">
      <w:pPr>
        <w:pStyle w:val="ListParagraph"/>
        <w:numPr>
          <w:ilvl w:val="0"/>
          <w:numId w:val="4"/>
        </w:numPr>
        <w:spacing w:line="240" w:lineRule="auto"/>
        <w:jc w:val="both"/>
        <w:rPr>
          <w:rFonts w:ascii="Arial" w:hAnsi="Arial" w:cs="Arial"/>
        </w:rPr>
      </w:pPr>
      <w:r w:rsidRPr="00435406">
        <w:rPr>
          <w:rFonts w:ascii="Arial" w:hAnsi="Arial" w:cs="Arial"/>
        </w:rPr>
        <w:t>Planned and delivered the overall program and its activities in accordance with the National and regional HIV/AIDS strategic plan and goals of Ethiopia focused on new initiatives in behavioral interventions;</w:t>
      </w:r>
    </w:p>
    <w:p w:rsidR="0025062F" w:rsidRPr="00435406" w:rsidRDefault="0025062F" w:rsidP="0025062F">
      <w:pPr>
        <w:pStyle w:val="ListParagraph"/>
        <w:spacing w:line="240" w:lineRule="auto"/>
        <w:jc w:val="both"/>
        <w:rPr>
          <w:rFonts w:ascii="Arial" w:hAnsi="Arial" w:cs="Arial"/>
        </w:rPr>
      </w:pPr>
    </w:p>
    <w:p w:rsidR="0025062F" w:rsidRPr="00435406" w:rsidRDefault="0025062F" w:rsidP="0025062F">
      <w:pPr>
        <w:pStyle w:val="ListParagraph"/>
        <w:numPr>
          <w:ilvl w:val="0"/>
          <w:numId w:val="4"/>
        </w:numPr>
        <w:spacing w:line="240" w:lineRule="auto"/>
        <w:jc w:val="both"/>
        <w:rPr>
          <w:rFonts w:ascii="Arial" w:hAnsi="Arial" w:cs="Arial"/>
        </w:rPr>
      </w:pPr>
      <w:r w:rsidRPr="00435406">
        <w:rPr>
          <w:rFonts w:ascii="Arial" w:hAnsi="Arial" w:cs="Arial"/>
        </w:rPr>
        <w:t xml:space="preserve">Developed and implemented long-term goals and objectives to achieve the successful outcome of the Ethiopian health transformation plans(HSDPs); </w:t>
      </w:r>
    </w:p>
    <w:p w:rsidR="0025062F" w:rsidRPr="00435406" w:rsidRDefault="0025062F" w:rsidP="0025062F">
      <w:pPr>
        <w:pStyle w:val="ListParagraph"/>
        <w:rPr>
          <w:rFonts w:ascii="Arial" w:hAnsi="Arial" w:cs="Arial"/>
        </w:rPr>
      </w:pPr>
    </w:p>
    <w:p w:rsidR="0025062F" w:rsidRPr="00435406" w:rsidRDefault="0025062F" w:rsidP="0025062F">
      <w:pPr>
        <w:pStyle w:val="ListParagraph"/>
        <w:numPr>
          <w:ilvl w:val="0"/>
          <w:numId w:val="4"/>
        </w:numPr>
        <w:spacing w:line="240" w:lineRule="auto"/>
        <w:jc w:val="both"/>
        <w:rPr>
          <w:rFonts w:ascii="Arial" w:hAnsi="Arial" w:cs="Arial"/>
        </w:rPr>
      </w:pPr>
      <w:r w:rsidRPr="00435406">
        <w:rPr>
          <w:rFonts w:ascii="Arial" w:hAnsi="Arial" w:cs="Arial"/>
        </w:rPr>
        <w:t xml:space="preserve">Developed and managed an annual budget and operating plan in accordance of the strategic plan; </w:t>
      </w:r>
    </w:p>
    <w:p w:rsidR="0025062F" w:rsidRPr="00435406" w:rsidRDefault="0025062F" w:rsidP="0025062F">
      <w:pPr>
        <w:pStyle w:val="ListParagraph"/>
        <w:rPr>
          <w:rFonts w:ascii="Arial" w:hAnsi="Arial" w:cs="Arial"/>
        </w:rPr>
      </w:pPr>
    </w:p>
    <w:p w:rsidR="0025062F" w:rsidRPr="00435406" w:rsidRDefault="0025062F" w:rsidP="0025062F">
      <w:pPr>
        <w:pStyle w:val="ListParagraph"/>
        <w:numPr>
          <w:ilvl w:val="0"/>
          <w:numId w:val="4"/>
        </w:numPr>
        <w:spacing w:line="240" w:lineRule="auto"/>
        <w:jc w:val="both"/>
        <w:rPr>
          <w:rFonts w:ascii="Arial" w:hAnsi="Arial" w:cs="Arial"/>
        </w:rPr>
      </w:pPr>
      <w:r w:rsidRPr="00435406">
        <w:rPr>
          <w:rFonts w:ascii="Arial" w:hAnsi="Arial" w:cs="Arial"/>
        </w:rPr>
        <w:t>Developed and implemented a program monitoring and evaluation framework to assess the strengths of the program and to identify areas for improvement;</w:t>
      </w:r>
    </w:p>
    <w:p w:rsidR="0025062F" w:rsidRPr="00435406" w:rsidRDefault="0025062F" w:rsidP="0025062F">
      <w:pPr>
        <w:pStyle w:val="ListParagraph"/>
        <w:rPr>
          <w:rFonts w:ascii="Arial" w:hAnsi="Arial" w:cs="Arial"/>
        </w:rPr>
      </w:pPr>
    </w:p>
    <w:p w:rsidR="0025062F" w:rsidRPr="00435406" w:rsidRDefault="0025062F" w:rsidP="0025062F">
      <w:pPr>
        <w:pStyle w:val="ListParagraph"/>
        <w:numPr>
          <w:ilvl w:val="0"/>
          <w:numId w:val="4"/>
        </w:numPr>
        <w:spacing w:line="240" w:lineRule="auto"/>
        <w:jc w:val="both"/>
        <w:rPr>
          <w:rFonts w:ascii="Arial" w:hAnsi="Arial" w:cs="Arial"/>
        </w:rPr>
      </w:pPr>
      <w:r w:rsidRPr="00435406">
        <w:rPr>
          <w:rFonts w:ascii="Arial" w:hAnsi="Arial" w:cs="Arial"/>
        </w:rPr>
        <w:t>Directed, supervised and organized the work of the program staff, including supervision and evaluation, training and team building;</w:t>
      </w:r>
    </w:p>
    <w:p w:rsidR="0025062F" w:rsidRPr="00435406" w:rsidRDefault="0025062F" w:rsidP="0025062F">
      <w:pPr>
        <w:pStyle w:val="ListParagraph"/>
        <w:rPr>
          <w:rFonts w:ascii="Arial" w:hAnsi="Arial" w:cs="Arial"/>
        </w:rPr>
      </w:pPr>
    </w:p>
    <w:p w:rsidR="0025062F" w:rsidRPr="00435406" w:rsidRDefault="0025062F" w:rsidP="0025062F">
      <w:pPr>
        <w:pStyle w:val="ListParagraph"/>
        <w:numPr>
          <w:ilvl w:val="0"/>
          <w:numId w:val="4"/>
        </w:numPr>
        <w:spacing w:line="240" w:lineRule="auto"/>
        <w:jc w:val="both"/>
        <w:rPr>
          <w:rFonts w:ascii="Arial" w:hAnsi="Arial" w:cs="Arial"/>
        </w:rPr>
      </w:pPr>
      <w:r w:rsidRPr="00435406">
        <w:rPr>
          <w:rFonts w:ascii="Arial" w:hAnsi="Arial" w:cs="Arial"/>
        </w:rPr>
        <w:t>Managed government and donors’ budgets and ensured the appropriate budgetary and financial procedures for government and donors budgets;</w:t>
      </w:r>
    </w:p>
    <w:p w:rsidR="0025062F" w:rsidRPr="00435406" w:rsidRDefault="0025062F" w:rsidP="0025062F">
      <w:pPr>
        <w:pStyle w:val="ListParagraph"/>
        <w:rPr>
          <w:rFonts w:ascii="Arial" w:hAnsi="Arial" w:cs="Arial"/>
        </w:rPr>
      </w:pPr>
    </w:p>
    <w:p w:rsidR="0025062F" w:rsidRPr="00435406" w:rsidRDefault="0025062F" w:rsidP="0025062F">
      <w:pPr>
        <w:pStyle w:val="ListParagraph"/>
        <w:numPr>
          <w:ilvl w:val="0"/>
          <w:numId w:val="4"/>
        </w:numPr>
        <w:spacing w:line="240" w:lineRule="auto"/>
        <w:jc w:val="both"/>
        <w:rPr>
          <w:rFonts w:ascii="Arial" w:hAnsi="Arial" w:cs="Arial"/>
        </w:rPr>
      </w:pPr>
      <w:r w:rsidRPr="00435406">
        <w:rPr>
          <w:rFonts w:ascii="Arial" w:hAnsi="Arial" w:cs="Arial"/>
        </w:rPr>
        <w:t xml:space="preserve">Representing the Office at different government and partners’ meetings and workshops; </w:t>
      </w:r>
    </w:p>
    <w:p w:rsidR="0025062F" w:rsidRPr="00435406" w:rsidRDefault="0025062F" w:rsidP="0025062F">
      <w:pPr>
        <w:pStyle w:val="ListParagraph"/>
        <w:rPr>
          <w:rFonts w:ascii="Arial" w:hAnsi="Arial" w:cs="Arial"/>
        </w:rPr>
      </w:pPr>
    </w:p>
    <w:p w:rsidR="0025062F" w:rsidRPr="00435406" w:rsidRDefault="0025062F" w:rsidP="0025062F">
      <w:pPr>
        <w:pStyle w:val="ListParagraph"/>
        <w:numPr>
          <w:ilvl w:val="0"/>
          <w:numId w:val="4"/>
        </w:numPr>
        <w:spacing w:line="240" w:lineRule="auto"/>
        <w:jc w:val="both"/>
        <w:rPr>
          <w:rFonts w:ascii="Arial" w:hAnsi="Arial" w:cs="Arial"/>
        </w:rPr>
      </w:pPr>
      <w:r w:rsidRPr="00435406">
        <w:rPr>
          <w:rFonts w:ascii="Arial" w:hAnsi="Arial" w:cs="Arial"/>
        </w:rPr>
        <w:t xml:space="preserve">Supervised the administrative and financial responsibilities and processes of the Office; </w:t>
      </w:r>
    </w:p>
    <w:p w:rsidR="0025062F" w:rsidRPr="00435406" w:rsidRDefault="0025062F" w:rsidP="0025062F">
      <w:pPr>
        <w:pStyle w:val="ListParagraph"/>
        <w:rPr>
          <w:rFonts w:ascii="Arial" w:hAnsi="Arial" w:cs="Arial"/>
        </w:rPr>
      </w:pPr>
    </w:p>
    <w:p w:rsidR="0025062F" w:rsidRPr="00435406" w:rsidRDefault="0025062F" w:rsidP="0025062F">
      <w:pPr>
        <w:pStyle w:val="ListParagraph"/>
        <w:numPr>
          <w:ilvl w:val="0"/>
          <w:numId w:val="4"/>
        </w:numPr>
        <w:spacing w:line="240" w:lineRule="auto"/>
        <w:jc w:val="both"/>
        <w:rPr>
          <w:rFonts w:ascii="Arial" w:hAnsi="Arial" w:cs="Arial"/>
        </w:rPr>
      </w:pPr>
      <w:r w:rsidRPr="00435406">
        <w:rPr>
          <w:rFonts w:ascii="Arial" w:hAnsi="Arial" w:cs="Arial"/>
        </w:rPr>
        <w:t xml:space="preserve">Ensured the on time compilation, organization and submission of regular reports to government and donors supporting the health sectors. </w:t>
      </w:r>
    </w:p>
    <w:p w:rsidR="00435406" w:rsidRPr="00435406" w:rsidRDefault="00435406" w:rsidP="002E6C46">
      <w:pPr>
        <w:spacing w:line="240" w:lineRule="auto"/>
        <w:rPr>
          <w:rFonts w:ascii="Arial" w:hAnsi="Arial" w:cs="Arial"/>
          <w:b/>
        </w:rPr>
      </w:pPr>
    </w:p>
    <w:sectPr w:rsidR="00435406" w:rsidRPr="00435406" w:rsidSect="00DC55F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F7" w:rsidRDefault="007348F7" w:rsidP="00766838">
      <w:pPr>
        <w:spacing w:after="0" w:line="240" w:lineRule="auto"/>
      </w:pPr>
      <w:r>
        <w:separator/>
      </w:r>
    </w:p>
  </w:endnote>
  <w:endnote w:type="continuationSeparator" w:id="1">
    <w:p w:rsidR="007348F7" w:rsidRDefault="007348F7" w:rsidP="00766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F7" w:rsidRDefault="007348F7" w:rsidP="00766838">
      <w:pPr>
        <w:spacing w:after="0" w:line="240" w:lineRule="auto"/>
      </w:pPr>
      <w:r>
        <w:separator/>
      </w:r>
    </w:p>
  </w:footnote>
  <w:footnote w:type="continuationSeparator" w:id="1">
    <w:p w:rsidR="007348F7" w:rsidRDefault="007348F7" w:rsidP="007668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79" w:rsidRDefault="00BF1979">
    <w:pPr>
      <w:pStyle w:val="Header"/>
      <w:rPr>
        <w:sz w:val="20"/>
        <w:szCs w:val="20"/>
      </w:rPr>
    </w:pPr>
    <w:r w:rsidRPr="00BF1979">
      <w:rPr>
        <w:b/>
        <w:sz w:val="28"/>
        <w:szCs w:val="20"/>
      </w:rPr>
      <w:t>BEDIRU</w:t>
    </w:r>
  </w:p>
  <w:p w:rsidR="00766838" w:rsidRPr="004E5C9B" w:rsidRDefault="00BF1979">
    <w:pPr>
      <w:pStyle w:val="Header"/>
      <w:rPr>
        <w:sz w:val="20"/>
        <w:szCs w:val="20"/>
      </w:rPr>
    </w:pPr>
    <w:r>
      <w:rPr>
        <w:sz w:val="20"/>
        <w:szCs w:val="20"/>
      </w:rPr>
      <w:t>C/o- +971501685421</w:t>
    </w:r>
    <w:r w:rsidR="00766838" w:rsidRPr="004E5C9B">
      <w:rPr>
        <w:sz w:val="20"/>
        <w:szCs w:val="20"/>
      </w:rPr>
      <w:t xml:space="preserve">; Email: </w:t>
    </w:r>
    <w:hyperlink r:id="rId1" w:history="1">
      <w:r w:rsidRPr="00E55510">
        <w:rPr>
          <w:rStyle w:val="Hyperlink"/>
        </w:rPr>
        <w:t>bediru.342631@2freemail.com</w:t>
      </w:r>
    </w:hyperlink>
    <w:r>
      <w:t xml:space="preserve"> </w:t>
    </w:r>
  </w:p>
  <w:p w:rsidR="00766838" w:rsidRDefault="007668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B7847"/>
    <w:multiLevelType w:val="hybridMultilevel"/>
    <w:tmpl w:val="393A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A0C74"/>
    <w:multiLevelType w:val="hybridMultilevel"/>
    <w:tmpl w:val="9AA40FA4"/>
    <w:lvl w:ilvl="0" w:tplc="609258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E31779"/>
    <w:multiLevelType w:val="hybridMultilevel"/>
    <w:tmpl w:val="45C26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5C178C"/>
    <w:multiLevelType w:val="hybridMultilevel"/>
    <w:tmpl w:val="1676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491769"/>
    <w:multiLevelType w:val="hybridMultilevel"/>
    <w:tmpl w:val="AD9E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EB1F74"/>
    <w:multiLevelType w:val="hybridMultilevel"/>
    <w:tmpl w:val="9B68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9D74C9"/>
    <w:rsid w:val="00002E55"/>
    <w:rsid w:val="00003AD3"/>
    <w:rsid w:val="00005F0E"/>
    <w:rsid w:val="00010404"/>
    <w:rsid w:val="00012D2E"/>
    <w:rsid w:val="00031F50"/>
    <w:rsid w:val="00032C93"/>
    <w:rsid w:val="00040465"/>
    <w:rsid w:val="00043443"/>
    <w:rsid w:val="00053251"/>
    <w:rsid w:val="000861AD"/>
    <w:rsid w:val="000949A0"/>
    <w:rsid w:val="000C2C00"/>
    <w:rsid w:val="000C7674"/>
    <w:rsid w:val="000E492A"/>
    <w:rsid w:val="00100E59"/>
    <w:rsid w:val="001156F2"/>
    <w:rsid w:val="00132BED"/>
    <w:rsid w:val="001448F8"/>
    <w:rsid w:val="00144FEA"/>
    <w:rsid w:val="00156575"/>
    <w:rsid w:val="0015751B"/>
    <w:rsid w:val="001676C1"/>
    <w:rsid w:val="00170F34"/>
    <w:rsid w:val="001900D1"/>
    <w:rsid w:val="001A00D4"/>
    <w:rsid w:val="001A0BB4"/>
    <w:rsid w:val="001A6BB5"/>
    <w:rsid w:val="001B3A07"/>
    <w:rsid w:val="001E190F"/>
    <w:rsid w:val="001F1D3A"/>
    <w:rsid w:val="0020216D"/>
    <w:rsid w:val="0020249F"/>
    <w:rsid w:val="00232342"/>
    <w:rsid w:val="0025062F"/>
    <w:rsid w:val="00251AA0"/>
    <w:rsid w:val="00280445"/>
    <w:rsid w:val="00281242"/>
    <w:rsid w:val="00296324"/>
    <w:rsid w:val="00296325"/>
    <w:rsid w:val="002A42D9"/>
    <w:rsid w:val="002B1BDA"/>
    <w:rsid w:val="002D6B2E"/>
    <w:rsid w:val="002E40AD"/>
    <w:rsid w:val="002E57ED"/>
    <w:rsid w:val="002E6C46"/>
    <w:rsid w:val="00336289"/>
    <w:rsid w:val="003365A3"/>
    <w:rsid w:val="0033693D"/>
    <w:rsid w:val="0038184D"/>
    <w:rsid w:val="00396AE5"/>
    <w:rsid w:val="003A3BD3"/>
    <w:rsid w:val="003A3BEC"/>
    <w:rsid w:val="003A7902"/>
    <w:rsid w:val="003B5E8D"/>
    <w:rsid w:val="003E461B"/>
    <w:rsid w:val="003E65C4"/>
    <w:rsid w:val="003F40DB"/>
    <w:rsid w:val="00417436"/>
    <w:rsid w:val="00425FC9"/>
    <w:rsid w:val="00435406"/>
    <w:rsid w:val="0044395B"/>
    <w:rsid w:val="004528B2"/>
    <w:rsid w:val="00456DC2"/>
    <w:rsid w:val="00462A06"/>
    <w:rsid w:val="00486D41"/>
    <w:rsid w:val="00492F6D"/>
    <w:rsid w:val="004A630E"/>
    <w:rsid w:val="004B3760"/>
    <w:rsid w:val="004E0E23"/>
    <w:rsid w:val="004E31DF"/>
    <w:rsid w:val="004E5C9B"/>
    <w:rsid w:val="004E69AF"/>
    <w:rsid w:val="00512C39"/>
    <w:rsid w:val="00516147"/>
    <w:rsid w:val="00516C5F"/>
    <w:rsid w:val="0053435E"/>
    <w:rsid w:val="00537ABC"/>
    <w:rsid w:val="00552CA3"/>
    <w:rsid w:val="005640B8"/>
    <w:rsid w:val="00566965"/>
    <w:rsid w:val="005925C7"/>
    <w:rsid w:val="00592DE8"/>
    <w:rsid w:val="005975E4"/>
    <w:rsid w:val="005A2918"/>
    <w:rsid w:val="005A3355"/>
    <w:rsid w:val="005B08D5"/>
    <w:rsid w:val="005C3A9E"/>
    <w:rsid w:val="005D3121"/>
    <w:rsid w:val="005D6270"/>
    <w:rsid w:val="00600133"/>
    <w:rsid w:val="00617FE4"/>
    <w:rsid w:val="006255F0"/>
    <w:rsid w:val="00634DD0"/>
    <w:rsid w:val="006369C7"/>
    <w:rsid w:val="0064409D"/>
    <w:rsid w:val="00652F39"/>
    <w:rsid w:val="0067151B"/>
    <w:rsid w:val="00675BB4"/>
    <w:rsid w:val="00697DB0"/>
    <w:rsid w:val="006A1522"/>
    <w:rsid w:val="006B0FB4"/>
    <w:rsid w:val="006B0FB6"/>
    <w:rsid w:val="006C77A4"/>
    <w:rsid w:val="006E05AC"/>
    <w:rsid w:val="006F0436"/>
    <w:rsid w:val="006F688B"/>
    <w:rsid w:val="00703A55"/>
    <w:rsid w:val="00706511"/>
    <w:rsid w:val="00717D9D"/>
    <w:rsid w:val="007227AB"/>
    <w:rsid w:val="007348F7"/>
    <w:rsid w:val="0075661C"/>
    <w:rsid w:val="00766838"/>
    <w:rsid w:val="0078065F"/>
    <w:rsid w:val="007813E8"/>
    <w:rsid w:val="007B1EA2"/>
    <w:rsid w:val="007B2AA9"/>
    <w:rsid w:val="007C02E0"/>
    <w:rsid w:val="007C0995"/>
    <w:rsid w:val="007C44B7"/>
    <w:rsid w:val="007D1934"/>
    <w:rsid w:val="007D745B"/>
    <w:rsid w:val="007F012B"/>
    <w:rsid w:val="0082796E"/>
    <w:rsid w:val="00863954"/>
    <w:rsid w:val="008659A2"/>
    <w:rsid w:val="008704B7"/>
    <w:rsid w:val="00883322"/>
    <w:rsid w:val="00883DCD"/>
    <w:rsid w:val="0088470C"/>
    <w:rsid w:val="00885190"/>
    <w:rsid w:val="008B38ED"/>
    <w:rsid w:val="008C1ED3"/>
    <w:rsid w:val="008E3F2A"/>
    <w:rsid w:val="008F6ABD"/>
    <w:rsid w:val="0093373B"/>
    <w:rsid w:val="00944D58"/>
    <w:rsid w:val="00995FD4"/>
    <w:rsid w:val="009D265A"/>
    <w:rsid w:val="009D74C9"/>
    <w:rsid w:val="009F3C59"/>
    <w:rsid w:val="009F5ADB"/>
    <w:rsid w:val="009F6DD5"/>
    <w:rsid w:val="009F7500"/>
    <w:rsid w:val="00A05448"/>
    <w:rsid w:val="00A253E9"/>
    <w:rsid w:val="00A326DE"/>
    <w:rsid w:val="00A32BDA"/>
    <w:rsid w:val="00A439D1"/>
    <w:rsid w:val="00A53D1B"/>
    <w:rsid w:val="00A55BF7"/>
    <w:rsid w:val="00A70BBA"/>
    <w:rsid w:val="00A7374C"/>
    <w:rsid w:val="00AA0B04"/>
    <w:rsid w:val="00AA6913"/>
    <w:rsid w:val="00AB2EF2"/>
    <w:rsid w:val="00AD3499"/>
    <w:rsid w:val="00AE1533"/>
    <w:rsid w:val="00AE18B3"/>
    <w:rsid w:val="00B010AC"/>
    <w:rsid w:val="00B027C8"/>
    <w:rsid w:val="00B03E06"/>
    <w:rsid w:val="00B04C47"/>
    <w:rsid w:val="00B11CE2"/>
    <w:rsid w:val="00B26B1F"/>
    <w:rsid w:val="00B34CF2"/>
    <w:rsid w:val="00B63CC9"/>
    <w:rsid w:val="00BA2DAD"/>
    <w:rsid w:val="00BB4484"/>
    <w:rsid w:val="00BC63D9"/>
    <w:rsid w:val="00BD316D"/>
    <w:rsid w:val="00BE7804"/>
    <w:rsid w:val="00BF1979"/>
    <w:rsid w:val="00BF1DA8"/>
    <w:rsid w:val="00C10780"/>
    <w:rsid w:val="00C119D3"/>
    <w:rsid w:val="00C142B9"/>
    <w:rsid w:val="00C51E27"/>
    <w:rsid w:val="00C758BD"/>
    <w:rsid w:val="00CB2DA2"/>
    <w:rsid w:val="00CD04A8"/>
    <w:rsid w:val="00D01528"/>
    <w:rsid w:val="00D32BC5"/>
    <w:rsid w:val="00D37994"/>
    <w:rsid w:val="00D476A9"/>
    <w:rsid w:val="00D65920"/>
    <w:rsid w:val="00D7544C"/>
    <w:rsid w:val="00D90A2A"/>
    <w:rsid w:val="00DA55DE"/>
    <w:rsid w:val="00DC55F7"/>
    <w:rsid w:val="00DC6035"/>
    <w:rsid w:val="00DC68ED"/>
    <w:rsid w:val="00DD07B1"/>
    <w:rsid w:val="00DE1BEF"/>
    <w:rsid w:val="00DE3D51"/>
    <w:rsid w:val="00DE7D8D"/>
    <w:rsid w:val="00DF17F0"/>
    <w:rsid w:val="00DF190E"/>
    <w:rsid w:val="00DF524F"/>
    <w:rsid w:val="00DF7E05"/>
    <w:rsid w:val="00E157F4"/>
    <w:rsid w:val="00E33D38"/>
    <w:rsid w:val="00E4675A"/>
    <w:rsid w:val="00E56498"/>
    <w:rsid w:val="00E57066"/>
    <w:rsid w:val="00E73B17"/>
    <w:rsid w:val="00E816B1"/>
    <w:rsid w:val="00EA5644"/>
    <w:rsid w:val="00EA7A56"/>
    <w:rsid w:val="00EB3336"/>
    <w:rsid w:val="00ED22D8"/>
    <w:rsid w:val="00EE4117"/>
    <w:rsid w:val="00EF17B5"/>
    <w:rsid w:val="00EF32CB"/>
    <w:rsid w:val="00EF6D82"/>
    <w:rsid w:val="00F00E21"/>
    <w:rsid w:val="00F025BA"/>
    <w:rsid w:val="00F1234B"/>
    <w:rsid w:val="00F2015E"/>
    <w:rsid w:val="00F43258"/>
    <w:rsid w:val="00F472CB"/>
    <w:rsid w:val="00F47CEB"/>
    <w:rsid w:val="00F5746C"/>
    <w:rsid w:val="00FB2C7C"/>
    <w:rsid w:val="00FD64C6"/>
    <w:rsid w:val="00FD6AB3"/>
    <w:rsid w:val="00FD7562"/>
    <w:rsid w:val="00FE2745"/>
    <w:rsid w:val="00FE6653"/>
    <w:rsid w:val="00FE7E59"/>
    <w:rsid w:val="00FF0330"/>
    <w:rsid w:val="00FF5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6A9"/>
    <w:pPr>
      <w:ind w:left="720"/>
      <w:contextualSpacing/>
    </w:pPr>
  </w:style>
  <w:style w:type="character" w:styleId="Hyperlink">
    <w:name w:val="Hyperlink"/>
    <w:basedOn w:val="DefaultParagraphFont"/>
    <w:uiPriority w:val="99"/>
    <w:unhideWhenUsed/>
    <w:rsid w:val="00ED22D8"/>
    <w:rPr>
      <w:color w:val="0000FF" w:themeColor="hyperlink"/>
      <w:u w:val="single"/>
    </w:rPr>
  </w:style>
  <w:style w:type="paragraph" w:styleId="Header">
    <w:name w:val="header"/>
    <w:basedOn w:val="Normal"/>
    <w:link w:val="HeaderChar"/>
    <w:uiPriority w:val="99"/>
    <w:unhideWhenUsed/>
    <w:rsid w:val="00766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838"/>
  </w:style>
  <w:style w:type="paragraph" w:styleId="Footer">
    <w:name w:val="footer"/>
    <w:basedOn w:val="Normal"/>
    <w:link w:val="FooterChar"/>
    <w:uiPriority w:val="99"/>
    <w:unhideWhenUsed/>
    <w:rsid w:val="00766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838"/>
  </w:style>
  <w:style w:type="paragraph" w:styleId="BalloonText">
    <w:name w:val="Balloon Text"/>
    <w:basedOn w:val="Normal"/>
    <w:link w:val="BalloonTextChar"/>
    <w:uiPriority w:val="99"/>
    <w:semiHidden/>
    <w:unhideWhenUsed/>
    <w:rsid w:val="00766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38"/>
    <w:rPr>
      <w:rFonts w:ascii="Tahoma" w:hAnsi="Tahoma" w:cs="Tahoma"/>
      <w:sz w:val="16"/>
      <w:szCs w:val="16"/>
    </w:rPr>
  </w:style>
  <w:style w:type="table" w:styleId="TableGrid">
    <w:name w:val="Table Grid"/>
    <w:basedOn w:val="TableNormal"/>
    <w:uiPriority w:val="59"/>
    <w:rsid w:val="00597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5975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975E4"/>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67773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bediru.34263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10</cp:revision>
  <dcterms:created xsi:type="dcterms:W3CDTF">2016-11-01T19:03:00Z</dcterms:created>
  <dcterms:modified xsi:type="dcterms:W3CDTF">2018-03-16T12:00:00Z</dcterms:modified>
</cp:coreProperties>
</file>