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15" w:rsidRDefault="00A02BC0" w:rsidP="00A02BC0">
      <w:r>
        <w:t xml:space="preserve">                                                                                                                                                                                            </w:t>
      </w:r>
      <w:r w:rsidR="005A470B">
        <w:t xml:space="preserve">                                                                                                                                                             </w:t>
      </w:r>
    </w:p>
    <w:p w:rsidR="00BF3F15" w:rsidRDefault="00BF3F15" w:rsidP="000C4ADD">
      <w:r>
        <w:t xml:space="preserve">                                                                                                                                                                                     </w:t>
      </w:r>
    </w:p>
    <w:p w:rsidR="000C4ADD" w:rsidRDefault="00796AB1" w:rsidP="00A02BC0">
      <w:r>
        <w:t xml:space="preserve">                                                                                                                                                  </w:t>
      </w:r>
      <w:r w:rsidR="00A02BC0">
        <w:t xml:space="preserve">              </w:t>
      </w:r>
      <w:r w:rsidR="00E1690D">
        <w:t xml:space="preserve">            </w:t>
      </w:r>
      <w:r w:rsidR="00F468AE">
        <w:t xml:space="preserve">                                                                                                                                                      </w:t>
      </w:r>
      <w:r w:rsidR="00793A44">
        <w:t xml:space="preserve"> </w:t>
      </w:r>
      <w:r w:rsidR="00F873DA">
        <w:t xml:space="preserve">                   </w:t>
      </w:r>
      <w:r w:rsidR="00C637A2">
        <w:t xml:space="preserve"> </w:t>
      </w:r>
      <w:r w:rsidR="00E1690D">
        <w:t xml:space="preserve">                    </w:t>
      </w:r>
      <w:r w:rsidR="00070927">
        <w:t xml:space="preserve">                      </w:t>
      </w:r>
      <w:r w:rsidR="00E1690D">
        <w:t xml:space="preserve">                                                                                                                                                                                            </w:t>
      </w:r>
      <w:r w:rsidR="00070927">
        <w:t xml:space="preserve">                                                                                                                         </w:t>
      </w:r>
      <w:r w:rsidR="00BF3F15">
        <w:t xml:space="preserve">                         </w:t>
      </w:r>
      <w:r w:rsidR="00070927">
        <w:t xml:space="preserve">      </w:t>
      </w:r>
      <w:r w:rsidR="000C4ADD">
        <w:t xml:space="preserve">             </w:t>
      </w:r>
    </w:p>
    <w:p w:rsidR="000D6F8E" w:rsidRDefault="00831939" w:rsidP="00831939">
      <w:pPr>
        <w:jc w:val="right"/>
        <w:rPr>
          <w:rFonts w:ascii="Verdana" w:hAnsi="Verdana" w:cs="Arial"/>
          <w:b/>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44FE4">
        <w:rPr>
          <w:rFonts w:ascii="Verdana" w:hAnsi="Verdana"/>
        </w:rPr>
        <w:t xml:space="preserve">   </w:t>
      </w:r>
      <w:r w:rsidRPr="00E72200">
        <w:rPr>
          <w:rFonts w:ascii="Verdana" w:hAnsi="Verdana" w:cs="Arial"/>
          <w:b/>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RIYADH</w:t>
      </w:r>
    </w:p>
    <w:p w:rsidR="00831939" w:rsidRPr="00E72200" w:rsidRDefault="000D6F8E" w:rsidP="00831939">
      <w:pPr>
        <w:jc w:val="right"/>
        <w:rPr>
          <w:rFonts w:ascii="Verdana" w:hAnsi="Verdana" w:cs="Arial"/>
          <w:b/>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hyperlink r:id="rId9" w:history="1">
        <w:r w:rsidRPr="005B753F">
          <w:rPr>
            <w:rStyle w:val="Hyperlink"/>
            <w:rFonts w:ascii="Verdana" w:hAnsi="Verdana" w:cs="Arial"/>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RIYADH.342905@2freemail.com</w:t>
        </w:r>
      </w:hyperlink>
      <w:r>
        <w:rPr>
          <w:rFonts w:ascii="Verdana" w:hAnsi="Verdana" w:cs="Arial"/>
          <w:b/>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831939" w:rsidRPr="00E72200">
        <w:rPr>
          <w:rFonts w:ascii="Verdana" w:hAnsi="Verdana" w:cs="Arial"/>
          <w:b/>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831939" w:rsidRPr="00EA429C" w:rsidRDefault="00831939" w:rsidP="007E1270">
      <w:pPr>
        <w:pStyle w:val="Heading1"/>
        <w:rPr>
          <w:rStyle w:val="Emphasis"/>
          <w:rFonts w:asciiTheme="majorBidi" w:hAnsiTheme="majorBidi" w:cstheme="majorBidi"/>
          <w:b w:val="0"/>
          <w:bCs/>
          <w:i w:val="0"/>
          <w:iCs w:val="0"/>
          <w:color w:val="auto"/>
          <w:sz w:val="26"/>
          <w:szCs w:val="26"/>
        </w:rPr>
      </w:pPr>
      <w:r w:rsidRPr="00EA429C">
        <w:rPr>
          <w:rStyle w:val="Emphasis"/>
          <w:rFonts w:asciiTheme="majorBidi" w:hAnsiTheme="majorBidi" w:cstheme="majorBidi"/>
          <w:b w:val="0"/>
          <w:bCs/>
          <w:i w:val="0"/>
          <w:iCs w:val="0"/>
          <w:color w:val="auto"/>
          <w:sz w:val="26"/>
          <w:szCs w:val="26"/>
        </w:rPr>
        <w:t>Dear Sirs,</w:t>
      </w:r>
    </w:p>
    <w:p w:rsidR="00831939" w:rsidRPr="00EA429C" w:rsidRDefault="00650AC6" w:rsidP="00C11B49">
      <w:pPr>
        <w:jc w:val="both"/>
        <w:rPr>
          <w:rFonts w:ascii="Verdana" w:hAnsi="Verdana"/>
          <w:sz w:val="26"/>
          <w:szCs w:val="26"/>
        </w:rPr>
      </w:pPr>
      <w:r w:rsidRPr="00EA429C">
        <w:rPr>
          <w:rFonts w:ascii="Verdana" w:hAnsi="Verdana"/>
          <w:sz w:val="26"/>
          <w:szCs w:val="26"/>
        </w:rPr>
        <w:t xml:space="preserve"> </w:t>
      </w:r>
    </w:p>
    <w:p w:rsidR="00831939" w:rsidRPr="00EA429C" w:rsidRDefault="00831939" w:rsidP="007E1270">
      <w:pPr>
        <w:pStyle w:val="Heading1"/>
        <w:rPr>
          <w:rFonts w:asciiTheme="majorBidi" w:hAnsiTheme="majorBidi" w:cstheme="majorBidi"/>
          <w:b w:val="0"/>
          <w:bCs/>
          <w:color w:val="auto"/>
          <w:sz w:val="26"/>
          <w:szCs w:val="26"/>
        </w:rPr>
      </w:pPr>
      <w:r w:rsidRPr="00EA429C">
        <w:rPr>
          <w:rFonts w:asciiTheme="majorBidi" w:hAnsiTheme="majorBidi" w:cstheme="majorBidi"/>
          <w:b w:val="0"/>
          <w:bCs/>
          <w:color w:val="auto"/>
          <w:sz w:val="26"/>
          <w:szCs w:val="26"/>
        </w:rPr>
        <w:t xml:space="preserve">Review of my credentials will confirm that I am capable of serving as the catalyst for achieving revenue objectives and organic growth through effective contributions. I have techno commercial expertise in Strategy Planning, Finance &amp; Budgeting, Profit Centre Management, Marketing, Business Development, Logistics, Material Control &amp; Warehousing, and Liaison &amp; Commercial Dept.  </w:t>
      </w:r>
    </w:p>
    <w:p w:rsidR="00831939" w:rsidRPr="00EA429C" w:rsidRDefault="00831939" w:rsidP="00C11B49">
      <w:pPr>
        <w:jc w:val="both"/>
        <w:rPr>
          <w:rFonts w:asciiTheme="majorBidi" w:hAnsiTheme="majorBidi" w:cstheme="majorBidi"/>
          <w:bCs/>
          <w:sz w:val="26"/>
          <w:szCs w:val="26"/>
        </w:rPr>
      </w:pPr>
    </w:p>
    <w:p w:rsidR="00831939" w:rsidRPr="00EA429C" w:rsidRDefault="00831939" w:rsidP="007E1270">
      <w:pPr>
        <w:pStyle w:val="Heading1"/>
        <w:rPr>
          <w:rFonts w:asciiTheme="majorBidi" w:hAnsiTheme="majorBidi" w:cstheme="majorBidi"/>
          <w:b w:val="0"/>
          <w:bCs/>
          <w:color w:val="auto"/>
          <w:sz w:val="26"/>
          <w:szCs w:val="26"/>
        </w:rPr>
      </w:pPr>
      <w:r w:rsidRPr="00EA429C">
        <w:rPr>
          <w:rFonts w:asciiTheme="majorBidi" w:hAnsiTheme="majorBidi" w:cstheme="majorBidi"/>
          <w:b w:val="0"/>
          <w:bCs/>
          <w:color w:val="auto"/>
          <w:sz w:val="26"/>
          <w:szCs w:val="26"/>
        </w:rPr>
        <w:t>My goal is to transit my enthusiasm, creativity &amp; experience into a position, where I continue to provide the strategic and tactical leadership critical to retaining valued customers of an organization. I am certain that my presence in your team will prove to be beneficial to your organization. As such, I would welcome an opportunity to speak with you to evaluate your needs &amp; share my ideas</w:t>
      </w:r>
    </w:p>
    <w:p w:rsidR="00831939" w:rsidRPr="00EA429C" w:rsidRDefault="00831939" w:rsidP="00C11B49">
      <w:pPr>
        <w:jc w:val="both"/>
        <w:rPr>
          <w:rFonts w:asciiTheme="majorBidi" w:hAnsiTheme="majorBidi" w:cstheme="majorBidi"/>
          <w:bCs/>
          <w:sz w:val="26"/>
          <w:szCs w:val="26"/>
        </w:rPr>
      </w:pPr>
    </w:p>
    <w:p w:rsidR="00831939" w:rsidRPr="00EA429C" w:rsidRDefault="00831939" w:rsidP="00FE756F">
      <w:pPr>
        <w:pStyle w:val="Heading1"/>
        <w:rPr>
          <w:rFonts w:asciiTheme="majorBidi" w:hAnsiTheme="majorBidi" w:cstheme="majorBidi"/>
          <w:b w:val="0"/>
          <w:bCs/>
          <w:color w:val="auto"/>
          <w:sz w:val="26"/>
          <w:szCs w:val="26"/>
        </w:rPr>
      </w:pPr>
      <w:r w:rsidRPr="00EA429C">
        <w:rPr>
          <w:rFonts w:asciiTheme="majorBidi" w:hAnsiTheme="majorBidi" w:cstheme="majorBidi"/>
          <w:b w:val="0"/>
          <w:bCs/>
          <w:color w:val="auto"/>
          <w:sz w:val="26"/>
          <w:szCs w:val="26"/>
        </w:rPr>
        <w:t>Thanking you.</w:t>
      </w:r>
    </w:p>
    <w:p w:rsidR="00831939" w:rsidRPr="00EA429C" w:rsidRDefault="00831939" w:rsidP="00FE756F">
      <w:pPr>
        <w:pStyle w:val="Heading1"/>
        <w:rPr>
          <w:rFonts w:asciiTheme="majorBidi" w:hAnsiTheme="majorBidi" w:cstheme="majorBidi"/>
          <w:b w:val="0"/>
          <w:bCs/>
          <w:color w:val="auto"/>
          <w:sz w:val="26"/>
          <w:szCs w:val="26"/>
        </w:rPr>
      </w:pPr>
    </w:p>
    <w:p w:rsidR="00831939" w:rsidRDefault="00831939" w:rsidP="00831939">
      <w:pPr>
        <w:jc w:val="both"/>
        <w:rPr>
          <w:rFonts w:ascii="Arial" w:hAnsi="Arial" w:cs="Arial"/>
        </w:rPr>
      </w:pPr>
    </w:p>
    <w:p w:rsidR="00831939" w:rsidRDefault="00831939" w:rsidP="00831939">
      <w:pPr>
        <w:jc w:val="both"/>
        <w:rPr>
          <w:rFonts w:ascii="Arial" w:hAnsi="Arial" w:cs="Arial"/>
        </w:rPr>
      </w:pPr>
    </w:p>
    <w:p w:rsidR="00831939" w:rsidRDefault="00831939" w:rsidP="00831939">
      <w:pPr>
        <w:jc w:val="both"/>
        <w:rPr>
          <w:rFonts w:ascii="Arial" w:hAnsi="Arial" w:cs="Arial"/>
        </w:rPr>
      </w:pPr>
    </w:p>
    <w:p w:rsidR="00B40515" w:rsidRDefault="00B40515" w:rsidP="00B40515">
      <w:pPr>
        <w:jc w:val="both"/>
        <w:rPr>
          <w:rFonts w:ascii="Arial" w:hAnsi="Arial" w:cs="Arial"/>
        </w:rPr>
      </w:pPr>
    </w:p>
    <w:p w:rsidR="0007419D" w:rsidRDefault="0007419D" w:rsidP="00B40515">
      <w:pPr>
        <w:jc w:val="both"/>
        <w:rPr>
          <w:rFonts w:ascii="Arial" w:hAnsi="Arial" w:cs="Arial"/>
        </w:rPr>
      </w:pPr>
    </w:p>
    <w:p w:rsidR="00E44886" w:rsidRDefault="00E44886" w:rsidP="00B40515">
      <w:pPr>
        <w:jc w:val="both"/>
        <w:rPr>
          <w:rFonts w:ascii="Arial" w:hAnsi="Arial" w:cs="Arial"/>
        </w:rPr>
      </w:pPr>
    </w:p>
    <w:p w:rsidR="00E44886" w:rsidRDefault="00E44886" w:rsidP="00B40515">
      <w:pPr>
        <w:jc w:val="both"/>
        <w:rPr>
          <w:rFonts w:ascii="Arial" w:hAnsi="Arial" w:cs="Arial"/>
        </w:rPr>
      </w:pPr>
    </w:p>
    <w:p w:rsidR="00E44886" w:rsidRDefault="00E44886" w:rsidP="00B40515">
      <w:pPr>
        <w:jc w:val="both"/>
        <w:rPr>
          <w:rFonts w:ascii="Arial" w:hAnsi="Arial" w:cs="Arial"/>
        </w:rPr>
      </w:pPr>
    </w:p>
    <w:p w:rsidR="00A33BB3" w:rsidRPr="00222872" w:rsidRDefault="00A33BB3" w:rsidP="00093F94">
      <w:pPr>
        <w:pStyle w:val="Heading1"/>
      </w:pPr>
    </w:p>
    <w:p w:rsidR="00ED36A8" w:rsidRPr="00222872" w:rsidRDefault="00ED36A8" w:rsidP="00093F94">
      <w:pPr>
        <w:pStyle w:val="Heading1"/>
        <w:rPr>
          <w:i/>
        </w:rPr>
      </w:pPr>
    </w:p>
    <w:p w:rsidR="007B132D" w:rsidRDefault="007B132D" w:rsidP="00093F94">
      <w:pPr>
        <w:pStyle w:val="Heading1"/>
        <w:rPr>
          <w:rStyle w:val="Strong"/>
          <w:rFonts w:asciiTheme="minorBidi" w:hAnsiTheme="minorBidi" w:cstheme="minorBidi"/>
          <w:b/>
          <w:bCs w:val="0"/>
          <w:color w:val="002060"/>
          <w:sz w:val="28"/>
          <w:szCs w:val="28"/>
        </w:rPr>
      </w:pPr>
      <w:r w:rsidRPr="00222872">
        <w:rPr>
          <w:noProof/>
          <w:lang w:val="en-US"/>
        </w:rPr>
        <mc:AlternateContent>
          <mc:Choice Requires="wps">
            <w:drawing>
              <wp:anchor distT="0" distB="0" distL="114300" distR="114300" simplePos="0" relativeHeight="251659776" behindDoc="0" locked="0" layoutInCell="1" allowOverlap="1" wp14:anchorId="55B92D00" wp14:editId="3C004BCB">
                <wp:simplePos x="0" y="0"/>
                <wp:positionH relativeFrom="column">
                  <wp:posOffset>-76200</wp:posOffset>
                </wp:positionH>
                <wp:positionV relativeFrom="paragraph">
                  <wp:posOffset>78105</wp:posOffset>
                </wp:positionV>
                <wp:extent cx="5962650" cy="0"/>
                <wp:effectExtent l="0" t="19050" r="19050" b="381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15pt" to="46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9OHA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" strokeweight="4.5pt">
                <v:stroke linestyle="thinThick"/>
              </v:line>
            </w:pict>
          </mc:Fallback>
        </mc:AlternateContent>
      </w:r>
    </w:p>
    <w:p w:rsidR="000732C9" w:rsidRPr="00F94AF2" w:rsidRDefault="004D44B3" w:rsidP="00093F94">
      <w:pPr>
        <w:pStyle w:val="Heading1"/>
        <w:rPr>
          <w:rStyle w:val="Strong"/>
          <w:rFonts w:asciiTheme="minorBidi" w:hAnsiTheme="minorBidi" w:cstheme="minorBidi"/>
          <w:b/>
          <w:bCs w:val="0"/>
          <w:color w:val="002060"/>
          <w:sz w:val="28"/>
          <w:szCs w:val="28"/>
        </w:rPr>
      </w:pPr>
      <w:proofErr w:type="gramStart"/>
      <w:r w:rsidRPr="00F94AF2">
        <w:rPr>
          <w:rStyle w:val="Strong"/>
          <w:rFonts w:asciiTheme="minorBidi" w:hAnsiTheme="minorBidi" w:cstheme="minorBidi"/>
          <w:b/>
          <w:bCs w:val="0"/>
          <w:color w:val="002060"/>
          <w:sz w:val="28"/>
          <w:szCs w:val="28"/>
        </w:rPr>
        <w:t>Seeking assignments in Business Operations in a reputed organi</w:t>
      </w:r>
      <w:r w:rsidR="00C456E3" w:rsidRPr="00F94AF2">
        <w:rPr>
          <w:rStyle w:val="Strong"/>
          <w:rFonts w:asciiTheme="minorBidi" w:hAnsiTheme="minorBidi" w:cstheme="minorBidi"/>
          <w:b/>
          <w:bCs w:val="0"/>
          <w:color w:val="002060"/>
          <w:sz w:val="28"/>
          <w:szCs w:val="28"/>
        </w:rPr>
        <w:t>z</w:t>
      </w:r>
      <w:r w:rsidRPr="00F94AF2">
        <w:rPr>
          <w:rStyle w:val="Strong"/>
          <w:rFonts w:asciiTheme="minorBidi" w:hAnsiTheme="minorBidi" w:cstheme="minorBidi"/>
          <w:b/>
          <w:bCs w:val="0"/>
          <w:color w:val="002060"/>
          <w:sz w:val="28"/>
          <w:szCs w:val="28"/>
        </w:rPr>
        <w:t xml:space="preserve">ation; preferably in a shipping, Freight Forwarding, Logistics, Material Control, Warehousing and </w:t>
      </w:r>
      <w:r w:rsidR="000732C9" w:rsidRPr="00F94AF2">
        <w:rPr>
          <w:rStyle w:val="Strong"/>
          <w:rFonts w:asciiTheme="minorBidi" w:hAnsiTheme="minorBidi" w:cstheme="minorBidi"/>
          <w:b/>
          <w:bCs w:val="0"/>
          <w:color w:val="002060"/>
          <w:sz w:val="28"/>
          <w:szCs w:val="28"/>
        </w:rPr>
        <w:t>Oil &amp; Gas Industry.</w:t>
      </w:r>
      <w:proofErr w:type="gramEnd"/>
    </w:p>
    <w:p w:rsidR="009446A3" w:rsidRDefault="009446A3" w:rsidP="00093F94">
      <w:pPr>
        <w:pStyle w:val="Heading1"/>
      </w:pPr>
    </w:p>
    <w:p w:rsidR="00C456E3" w:rsidRPr="00093F94" w:rsidRDefault="007B132D" w:rsidP="00093F94">
      <w:pPr>
        <w:pStyle w:val="Heading1"/>
      </w:pPr>
      <w:r w:rsidRPr="00222872">
        <w:rPr>
          <w:noProof/>
          <w:lang w:val="en-US"/>
        </w:rPr>
        <mc:AlternateContent>
          <mc:Choice Requires="wps">
            <w:drawing>
              <wp:anchor distT="0" distB="0" distL="114300" distR="114300" simplePos="0" relativeHeight="251661824" behindDoc="0" locked="0" layoutInCell="1" allowOverlap="1" wp14:anchorId="0F6D1FBB" wp14:editId="6867064C">
                <wp:simplePos x="0" y="0"/>
                <wp:positionH relativeFrom="column">
                  <wp:posOffset>-76200</wp:posOffset>
                </wp:positionH>
                <wp:positionV relativeFrom="paragraph">
                  <wp:posOffset>55880</wp:posOffset>
                </wp:positionV>
                <wp:extent cx="5962650" cy="0"/>
                <wp:effectExtent l="0" t="19050" r="19050" b="381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4pt" to="46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upHAIAADoEAAAOAAAAZHJzL2Uyb0RvYy54bWysU8GO2jAQvVfqP1i+QxIaW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" strokeweight="4.5pt">
                <v:stroke linestyle="thinThick"/>
              </v:line>
            </w:pict>
          </mc:Fallback>
        </mc:AlternateContent>
      </w:r>
    </w:p>
    <w:p w:rsidR="006D03F7" w:rsidRDefault="006D03F7" w:rsidP="006D03F7">
      <w:pPr>
        <w:pStyle w:val="Heading1"/>
        <w:jc w:val="center"/>
        <w:rPr>
          <w:rFonts w:asciiTheme="majorBidi" w:hAnsiTheme="majorBidi" w:cstheme="majorBidi"/>
          <w:color w:val="003399"/>
          <w:sz w:val="32"/>
          <w:szCs w:val="32"/>
          <w:u w:val="wave" w:color="FF0000"/>
        </w:rPr>
      </w:pPr>
    </w:p>
    <w:p w:rsidR="009446A3" w:rsidRPr="006D03F7" w:rsidRDefault="006D03F7" w:rsidP="006D03F7">
      <w:pPr>
        <w:pStyle w:val="Heading1"/>
        <w:jc w:val="center"/>
        <w:rPr>
          <w:rFonts w:asciiTheme="majorBidi" w:hAnsiTheme="majorBidi" w:cstheme="majorBidi"/>
          <w:color w:val="003399"/>
          <w:sz w:val="32"/>
          <w:szCs w:val="32"/>
          <w:u w:val="wave" w:color="FF0000"/>
        </w:rPr>
      </w:pPr>
      <w:r w:rsidRPr="006D03F7">
        <w:rPr>
          <w:rFonts w:asciiTheme="majorBidi" w:hAnsiTheme="majorBidi" w:cstheme="majorBidi"/>
          <w:color w:val="003399"/>
          <w:sz w:val="32"/>
          <w:szCs w:val="32"/>
          <w:u w:val="wave" w:color="FF0000"/>
        </w:rPr>
        <w:t>PROFESSIONAL PROFILE</w:t>
      </w:r>
    </w:p>
    <w:p w:rsidR="00093F94" w:rsidRPr="00093F94" w:rsidRDefault="00093F94" w:rsidP="00093F94">
      <w:pPr>
        <w:pStyle w:val="Heading1"/>
        <w:rPr>
          <w:rStyle w:val="Emphasis"/>
          <w:i w:val="0"/>
          <w:iCs w:val="0"/>
        </w:rPr>
      </w:pPr>
    </w:p>
    <w:p w:rsidR="00093F94" w:rsidRPr="00093F94" w:rsidRDefault="00093F94" w:rsidP="00093F94">
      <w:pPr>
        <w:pStyle w:val="Heading1"/>
      </w:pPr>
    </w:p>
    <w:p w:rsidR="00ED36A8" w:rsidRPr="009D3F77" w:rsidRDefault="00ED36A8" w:rsidP="001625BD">
      <w:pPr>
        <w:pStyle w:val="Heading1"/>
        <w:numPr>
          <w:ilvl w:val="0"/>
          <w:numId w:val="1"/>
        </w:numPr>
        <w:rPr>
          <w:rStyle w:val="Emphasis"/>
          <w:rFonts w:asciiTheme="majorBidi" w:hAnsiTheme="majorBidi" w:cstheme="majorBidi"/>
          <w:b w:val="0"/>
          <w:bCs/>
          <w:i w:val="0"/>
          <w:iCs w:val="0"/>
          <w:color w:val="auto"/>
          <w:sz w:val="26"/>
          <w:szCs w:val="26"/>
        </w:rPr>
      </w:pPr>
      <w:proofErr w:type="gramStart"/>
      <w:r w:rsidRPr="009D3F77">
        <w:rPr>
          <w:rStyle w:val="Emphasis"/>
          <w:rFonts w:asciiTheme="majorBidi" w:hAnsiTheme="majorBidi" w:cstheme="majorBidi"/>
          <w:b w:val="0"/>
          <w:bCs/>
          <w:i w:val="0"/>
          <w:iCs w:val="0"/>
          <w:color w:val="auto"/>
          <w:sz w:val="26"/>
          <w:szCs w:val="26"/>
        </w:rPr>
        <w:t>Experience in managing shipping, Freight, Logistics, Warehousing &amp; Material Control operations (techno commercial) with ROI accountability.</w:t>
      </w:r>
      <w:proofErr w:type="gramEnd"/>
    </w:p>
    <w:p w:rsidR="00ED36A8" w:rsidRPr="00A33BB3" w:rsidRDefault="00ED36A8" w:rsidP="00A33BB3">
      <w:pPr>
        <w:pStyle w:val="Heading1"/>
        <w:rPr>
          <w:color w:val="auto"/>
        </w:rPr>
      </w:pPr>
    </w:p>
    <w:p w:rsidR="00ED36A8" w:rsidRPr="007F1743" w:rsidRDefault="00ED36A8" w:rsidP="001625BD">
      <w:pPr>
        <w:pStyle w:val="Heading1"/>
        <w:numPr>
          <w:ilvl w:val="0"/>
          <w:numId w:val="1"/>
        </w:numPr>
        <w:rPr>
          <w:rStyle w:val="Emphasis"/>
          <w:rFonts w:asciiTheme="majorBidi" w:hAnsiTheme="majorBidi" w:cstheme="majorBidi"/>
          <w:b w:val="0"/>
          <w:bCs/>
          <w:i w:val="0"/>
          <w:iCs w:val="0"/>
          <w:color w:val="auto"/>
          <w:sz w:val="26"/>
          <w:szCs w:val="26"/>
        </w:rPr>
      </w:pPr>
      <w:r w:rsidRPr="007F1743">
        <w:rPr>
          <w:rStyle w:val="Emphasis"/>
          <w:rFonts w:asciiTheme="majorBidi" w:hAnsiTheme="majorBidi" w:cstheme="majorBidi"/>
          <w:b w:val="0"/>
          <w:bCs/>
          <w:i w:val="0"/>
          <w:iCs w:val="0"/>
          <w:color w:val="auto"/>
          <w:sz w:val="26"/>
          <w:szCs w:val="26"/>
        </w:rPr>
        <w:t>Handling entire range of logistics activities covering planning, scheduling, dispatching, reverse logistics and tracking of finished goods movements while ensuring materials are available at right time.</w:t>
      </w:r>
    </w:p>
    <w:p w:rsidR="00ED36A8" w:rsidRPr="007F1743" w:rsidRDefault="00ED36A8" w:rsidP="007F1743">
      <w:pPr>
        <w:pStyle w:val="Heading1"/>
        <w:rPr>
          <w:rFonts w:asciiTheme="majorBidi" w:hAnsiTheme="majorBidi" w:cstheme="majorBidi"/>
          <w:b w:val="0"/>
          <w:bCs/>
          <w:color w:val="auto"/>
          <w:sz w:val="26"/>
          <w:szCs w:val="26"/>
        </w:rPr>
      </w:pPr>
    </w:p>
    <w:p w:rsidR="00ED36A8" w:rsidRPr="007F1743" w:rsidRDefault="00ED36A8" w:rsidP="001625BD">
      <w:pPr>
        <w:pStyle w:val="Heading1"/>
        <w:numPr>
          <w:ilvl w:val="0"/>
          <w:numId w:val="1"/>
        </w:numPr>
        <w:rPr>
          <w:rFonts w:asciiTheme="majorBidi" w:hAnsiTheme="majorBidi" w:cstheme="majorBidi"/>
          <w:b w:val="0"/>
          <w:bCs/>
          <w:color w:val="auto"/>
          <w:sz w:val="26"/>
          <w:szCs w:val="26"/>
        </w:rPr>
      </w:pPr>
      <w:proofErr w:type="gramStart"/>
      <w:r w:rsidRPr="007F1743">
        <w:rPr>
          <w:rFonts w:asciiTheme="majorBidi" w:hAnsiTheme="majorBidi" w:cstheme="majorBidi"/>
          <w:b w:val="0"/>
          <w:bCs/>
          <w:color w:val="auto"/>
          <w:sz w:val="26"/>
          <w:szCs w:val="26"/>
        </w:rPr>
        <w:t>A keen planner &amp; strategist managing a wide gamut of functions; leading in acceleration of business revenue.</w:t>
      </w:r>
      <w:proofErr w:type="gramEnd"/>
      <w:r w:rsidRPr="007F1743">
        <w:rPr>
          <w:rFonts w:asciiTheme="majorBidi" w:hAnsiTheme="majorBidi" w:cstheme="majorBidi"/>
          <w:b w:val="0"/>
          <w:bCs/>
          <w:color w:val="auto"/>
          <w:sz w:val="26"/>
          <w:szCs w:val="26"/>
        </w:rPr>
        <w:t xml:space="preserve"> </w:t>
      </w:r>
    </w:p>
    <w:p w:rsidR="00ED36A8" w:rsidRPr="007F1743" w:rsidRDefault="00ED36A8" w:rsidP="007F1743">
      <w:pPr>
        <w:pStyle w:val="Heading1"/>
        <w:rPr>
          <w:rFonts w:asciiTheme="majorBidi" w:hAnsiTheme="majorBidi" w:cstheme="majorBidi"/>
          <w:b w:val="0"/>
          <w:bCs/>
          <w:color w:val="auto"/>
          <w:sz w:val="26"/>
          <w:szCs w:val="26"/>
        </w:rPr>
      </w:pPr>
    </w:p>
    <w:p w:rsidR="00ED36A8" w:rsidRPr="007F1743" w:rsidRDefault="00ED36A8" w:rsidP="001625BD">
      <w:pPr>
        <w:pStyle w:val="Heading1"/>
        <w:numPr>
          <w:ilvl w:val="0"/>
          <w:numId w:val="1"/>
        </w:numPr>
        <w:rPr>
          <w:rFonts w:asciiTheme="majorBidi" w:hAnsiTheme="majorBidi" w:cstheme="majorBidi"/>
          <w:b w:val="0"/>
          <w:bCs/>
          <w:color w:val="auto"/>
          <w:sz w:val="26"/>
          <w:szCs w:val="26"/>
        </w:rPr>
      </w:pPr>
      <w:proofErr w:type="gramStart"/>
      <w:r w:rsidRPr="007F1743">
        <w:rPr>
          <w:rFonts w:asciiTheme="majorBidi" w:hAnsiTheme="majorBidi" w:cstheme="majorBidi"/>
          <w:b w:val="0"/>
          <w:bCs/>
          <w:color w:val="auto"/>
          <w:sz w:val="26"/>
          <w:szCs w:val="26"/>
        </w:rPr>
        <w:t>Expertise in managing entire operations with key focus on profitability by ensuring optimal utilization of resources.</w:t>
      </w:r>
      <w:proofErr w:type="gramEnd"/>
    </w:p>
    <w:p w:rsidR="00ED36A8" w:rsidRPr="007F1743" w:rsidRDefault="00ED36A8" w:rsidP="007F1743">
      <w:pPr>
        <w:pStyle w:val="Heading1"/>
        <w:rPr>
          <w:rFonts w:asciiTheme="majorBidi" w:hAnsiTheme="majorBidi" w:cstheme="majorBidi"/>
          <w:b w:val="0"/>
          <w:bCs/>
          <w:color w:val="auto"/>
          <w:sz w:val="26"/>
          <w:szCs w:val="26"/>
        </w:rPr>
      </w:pPr>
    </w:p>
    <w:p w:rsidR="00ED36A8" w:rsidRPr="007F1743" w:rsidRDefault="00ED36A8" w:rsidP="001625BD">
      <w:pPr>
        <w:pStyle w:val="Heading1"/>
        <w:numPr>
          <w:ilvl w:val="0"/>
          <w:numId w:val="1"/>
        </w:numPr>
        <w:rPr>
          <w:rFonts w:asciiTheme="majorBidi" w:hAnsiTheme="majorBidi" w:cstheme="majorBidi"/>
          <w:b w:val="0"/>
          <w:bCs/>
          <w:color w:val="auto"/>
          <w:sz w:val="26"/>
          <w:szCs w:val="26"/>
        </w:rPr>
      </w:pPr>
      <w:r w:rsidRPr="007F1743">
        <w:rPr>
          <w:rFonts w:asciiTheme="majorBidi" w:hAnsiTheme="majorBidi" w:cstheme="majorBidi"/>
          <w:b w:val="0"/>
          <w:bCs/>
          <w:color w:val="auto"/>
          <w:sz w:val="26"/>
          <w:szCs w:val="26"/>
        </w:rPr>
        <w:t>Plan &amp; monitor dispatch activities [logistics] of material to various project sites, timely and cost effectively. Have good negotiation skill.</w:t>
      </w:r>
    </w:p>
    <w:p w:rsidR="00ED36A8" w:rsidRPr="00AC376A" w:rsidRDefault="00ED36A8" w:rsidP="00ED36A8">
      <w:pPr>
        <w:pStyle w:val="Heading1"/>
        <w:ind w:left="720"/>
        <w:rPr>
          <w:i/>
          <w:iCs/>
          <w:color w:val="auto"/>
        </w:rPr>
      </w:pPr>
      <w:r w:rsidRPr="00AC376A">
        <w:rPr>
          <w:i/>
          <w:iCs/>
          <w:color w:val="auto"/>
        </w:rPr>
        <w:t xml:space="preserve"> </w:t>
      </w:r>
    </w:p>
    <w:p w:rsidR="00ED36A8" w:rsidRPr="00492F19" w:rsidRDefault="00ED36A8" w:rsidP="001625BD">
      <w:pPr>
        <w:pStyle w:val="Heading1"/>
        <w:numPr>
          <w:ilvl w:val="0"/>
          <w:numId w:val="1"/>
        </w:numPr>
        <w:rPr>
          <w:rFonts w:asciiTheme="majorBidi" w:hAnsiTheme="majorBidi" w:cstheme="majorBidi"/>
          <w:b w:val="0"/>
          <w:bCs/>
          <w:color w:val="auto"/>
          <w:sz w:val="26"/>
          <w:szCs w:val="26"/>
        </w:rPr>
      </w:pPr>
      <w:proofErr w:type="gramStart"/>
      <w:r w:rsidRPr="00492F19">
        <w:rPr>
          <w:rFonts w:asciiTheme="majorBidi" w:hAnsiTheme="majorBidi" w:cstheme="majorBidi"/>
          <w:b w:val="0"/>
          <w:bCs/>
          <w:color w:val="auto"/>
          <w:sz w:val="26"/>
          <w:szCs w:val="26"/>
        </w:rPr>
        <w:t>Coordinating with companies for sea/ road transport, C&amp;F agents, providing stevedoring, clearing and forwarding service to achieve seamless &amp; cost-effective transport solutions; sending proposals and quotation to importer and exporter.</w:t>
      </w:r>
      <w:proofErr w:type="gramEnd"/>
    </w:p>
    <w:p w:rsidR="00ED36A8" w:rsidRPr="00492F19" w:rsidRDefault="00ED36A8" w:rsidP="00492F19">
      <w:pPr>
        <w:pStyle w:val="Heading1"/>
        <w:rPr>
          <w:rFonts w:asciiTheme="majorBidi" w:hAnsiTheme="majorBidi" w:cstheme="majorBidi"/>
          <w:b w:val="0"/>
          <w:bCs/>
          <w:color w:val="auto"/>
          <w:sz w:val="26"/>
          <w:szCs w:val="26"/>
        </w:rPr>
      </w:pPr>
    </w:p>
    <w:p w:rsidR="00ED36A8" w:rsidRPr="00492F19" w:rsidRDefault="00ED36A8" w:rsidP="001625BD">
      <w:pPr>
        <w:pStyle w:val="Heading1"/>
        <w:numPr>
          <w:ilvl w:val="0"/>
          <w:numId w:val="1"/>
        </w:numPr>
        <w:rPr>
          <w:rFonts w:asciiTheme="majorBidi" w:hAnsiTheme="majorBidi" w:cstheme="majorBidi"/>
          <w:b w:val="0"/>
          <w:bCs/>
          <w:color w:val="auto"/>
          <w:sz w:val="26"/>
          <w:szCs w:val="26"/>
        </w:rPr>
      </w:pPr>
      <w:r w:rsidRPr="00492F19">
        <w:rPr>
          <w:rFonts w:asciiTheme="majorBidi" w:hAnsiTheme="majorBidi" w:cstheme="majorBidi"/>
          <w:b w:val="0"/>
          <w:bCs/>
          <w:color w:val="auto"/>
          <w:sz w:val="26"/>
          <w:szCs w:val="26"/>
        </w:rPr>
        <w:t xml:space="preserve">Shipping: Competent in ensuring that the goods including the traded consignment are staged, cross-verified and kept ready for shipment as per the picking list released from logistics section. </w:t>
      </w:r>
      <w:proofErr w:type="gramStart"/>
      <w:r w:rsidRPr="00492F19">
        <w:rPr>
          <w:rFonts w:asciiTheme="majorBidi" w:hAnsiTheme="majorBidi" w:cstheme="majorBidi"/>
          <w:b w:val="0"/>
          <w:bCs/>
          <w:color w:val="auto"/>
          <w:sz w:val="26"/>
          <w:szCs w:val="26"/>
        </w:rPr>
        <w:t>To certify and vet the acceptability of the truck intended for the shipment prior to releasing the goods for loading inside the trucks.</w:t>
      </w:r>
      <w:proofErr w:type="gramEnd"/>
    </w:p>
    <w:p w:rsidR="00ED36A8" w:rsidRPr="00492F19" w:rsidRDefault="00ED36A8" w:rsidP="00492F19">
      <w:pPr>
        <w:pStyle w:val="Heading1"/>
        <w:rPr>
          <w:rFonts w:asciiTheme="majorBidi" w:hAnsiTheme="majorBidi" w:cstheme="majorBidi"/>
          <w:b w:val="0"/>
          <w:bCs/>
          <w:color w:val="auto"/>
          <w:sz w:val="26"/>
          <w:szCs w:val="26"/>
        </w:rPr>
      </w:pPr>
      <w:r w:rsidRPr="00492F19">
        <w:rPr>
          <w:rFonts w:asciiTheme="majorBidi" w:hAnsiTheme="majorBidi" w:cstheme="majorBidi"/>
          <w:b w:val="0"/>
          <w:bCs/>
          <w:color w:val="auto"/>
          <w:sz w:val="26"/>
          <w:szCs w:val="26"/>
        </w:rPr>
        <w:t xml:space="preserve"> </w:t>
      </w:r>
    </w:p>
    <w:p w:rsidR="00ED36A8" w:rsidRPr="00492F19" w:rsidRDefault="00ED36A8" w:rsidP="001625BD">
      <w:pPr>
        <w:pStyle w:val="Heading1"/>
        <w:numPr>
          <w:ilvl w:val="0"/>
          <w:numId w:val="1"/>
        </w:numPr>
        <w:rPr>
          <w:rFonts w:asciiTheme="majorBidi" w:hAnsiTheme="majorBidi" w:cstheme="majorBidi"/>
          <w:b w:val="0"/>
          <w:bCs/>
          <w:color w:val="auto"/>
          <w:sz w:val="26"/>
          <w:szCs w:val="26"/>
        </w:rPr>
      </w:pPr>
      <w:proofErr w:type="gramStart"/>
      <w:r w:rsidRPr="00492F19">
        <w:rPr>
          <w:rFonts w:asciiTheme="majorBidi" w:hAnsiTheme="majorBidi" w:cstheme="majorBidi"/>
          <w:b w:val="0"/>
          <w:bCs/>
          <w:color w:val="auto"/>
          <w:sz w:val="26"/>
          <w:szCs w:val="26"/>
        </w:rPr>
        <w:t>Coordinating for customs clearance, export / import matters and liaising with various authorities, shipping companies and other external agencies for various clearances / approvals/ preparing MIS Reports &amp; checking costing.</w:t>
      </w:r>
      <w:proofErr w:type="gramEnd"/>
    </w:p>
    <w:p w:rsidR="00ED36A8" w:rsidRPr="00492F19" w:rsidRDefault="00ED36A8" w:rsidP="00492F19">
      <w:pPr>
        <w:pStyle w:val="Heading1"/>
        <w:rPr>
          <w:rFonts w:asciiTheme="majorBidi" w:hAnsiTheme="majorBidi" w:cstheme="majorBidi"/>
          <w:b w:val="0"/>
          <w:bCs/>
          <w:color w:val="auto"/>
          <w:sz w:val="26"/>
          <w:szCs w:val="26"/>
        </w:rPr>
      </w:pPr>
    </w:p>
    <w:p w:rsidR="00ED36A8" w:rsidRPr="00492F19" w:rsidRDefault="00ED36A8" w:rsidP="001625BD">
      <w:pPr>
        <w:pStyle w:val="Heading1"/>
        <w:numPr>
          <w:ilvl w:val="0"/>
          <w:numId w:val="1"/>
        </w:numPr>
        <w:rPr>
          <w:rFonts w:asciiTheme="majorBidi" w:hAnsiTheme="majorBidi" w:cstheme="majorBidi"/>
          <w:b w:val="0"/>
          <w:bCs/>
          <w:color w:val="auto"/>
          <w:sz w:val="26"/>
          <w:szCs w:val="26"/>
        </w:rPr>
      </w:pPr>
      <w:r w:rsidRPr="00492F19">
        <w:rPr>
          <w:rFonts w:asciiTheme="majorBidi" w:hAnsiTheme="majorBidi" w:cstheme="majorBidi"/>
          <w:b w:val="0"/>
          <w:bCs/>
          <w:color w:val="auto"/>
          <w:sz w:val="26"/>
          <w:szCs w:val="26"/>
        </w:rPr>
        <w:t>Managing the export / import operations and maintaining various documents for the same; bringing out effective negotiations and finalizing the contract/ other terms &amp; condition of handling agreement.</w:t>
      </w:r>
    </w:p>
    <w:p w:rsidR="00ED36A8" w:rsidRPr="00492F19" w:rsidRDefault="00ED36A8" w:rsidP="00492F19">
      <w:pPr>
        <w:pStyle w:val="Heading1"/>
        <w:rPr>
          <w:rFonts w:asciiTheme="majorBidi" w:hAnsiTheme="majorBidi" w:cstheme="majorBidi"/>
          <w:b w:val="0"/>
          <w:bCs/>
          <w:color w:val="auto"/>
          <w:sz w:val="26"/>
          <w:szCs w:val="26"/>
        </w:rPr>
      </w:pPr>
    </w:p>
    <w:p w:rsidR="00ED36A8" w:rsidRPr="00492F19" w:rsidRDefault="00ED36A8" w:rsidP="001625BD">
      <w:pPr>
        <w:pStyle w:val="Heading1"/>
        <w:numPr>
          <w:ilvl w:val="0"/>
          <w:numId w:val="1"/>
        </w:numPr>
        <w:rPr>
          <w:rFonts w:asciiTheme="majorBidi" w:hAnsiTheme="majorBidi" w:cstheme="majorBidi"/>
          <w:b w:val="0"/>
          <w:bCs/>
          <w:color w:val="auto"/>
          <w:sz w:val="26"/>
          <w:szCs w:val="26"/>
        </w:rPr>
      </w:pPr>
      <w:r w:rsidRPr="00492F19">
        <w:rPr>
          <w:rFonts w:asciiTheme="majorBidi" w:hAnsiTheme="majorBidi" w:cstheme="majorBidi"/>
          <w:b w:val="0"/>
          <w:bCs/>
          <w:color w:val="auto"/>
          <w:sz w:val="26"/>
          <w:szCs w:val="26"/>
        </w:rPr>
        <w:lastRenderedPageBreak/>
        <w:t xml:space="preserve">Heading &amp; managing a team of 30 members; making proposals to various </w:t>
      </w:r>
      <w:proofErr w:type="gramStart"/>
      <w:r w:rsidRPr="00492F19">
        <w:rPr>
          <w:rFonts w:asciiTheme="majorBidi" w:hAnsiTheme="majorBidi" w:cstheme="majorBidi"/>
          <w:b w:val="0"/>
          <w:bCs/>
          <w:color w:val="auto"/>
          <w:sz w:val="26"/>
          <w:szCs w:val="26"/>
        </w:rPr>
        <w:t>customer</w:t>
      </w:r>
      <w:proofErr w:type="gramEnd"/>
      <w:r w:rsidRPr="00492F19">
        <w:rPr>
          <w:rFonts w:asciiTheme="majorBidi" w:hAnsiTheme="majorBidi" w:cstheme="majorBidi"/>
          <w:b w:val="0"/>
          <w:bCs/>
          <w:color w:val="auto"/>
          <w:sz w:val="26"/>
          <w:szCs w:val="26"/>
        </w:rPr>
        <w:t xml:space="preserve"> depending upon their needs and requirement.</w:t>
      </w:r>
    </w:p>
    <w:p w:rsidR="00ED36A8" w:rsidRPr="00492F19" w:rsidRDefault="00ED36A8" w:rsidP="00492F19">
      <w:pPr>
        <w:pStyle w:val="Heading1"/>
        <w:rPr>
          <w:rFonts w:asciiTheme="majorBidi" w:hAnsiTheme="majorBidi" w:cstheme="majorBidi"/>
          <w:b w:val="0"/>
          <w:bCs/>
          <w:color w:val="auto"/>
          <w:sz w:val="26"/>
          <w:szCs w:val="26"/>
        </w:rPr>
      </w:pPr>
    </w:p>
    <w:p w:rsidR="00ED36A8" w:rsidRPr="00492F19" w:rsidRDefault="00ED36A8" w:rsidP="001625BD">
      <w:pPr>
        <w:pStyle w:val="Heading1"/>
        <w:numPr>
          <w:ilvl w:val="0"/>
          <w:numId w:val="1"/>
        </w:numPr>
        <w:rPr>
          <w:rFonts w:asciiTheme="majorBidi" w:hAnsiTheme="majorBidi" w:cstheme="majorBidi"/>
          <w:b w:val="0"/>
          <w:bCs/>
          <w:color w:val="auto"/>
          <w:sz w:val="26"/>
          <w:szCs w:val="26"/>
        </w:rPr>
      </w:pPr>
      <w:proofErr w:type="gramStart"/>
      <w:r w:rsidRPr="00492F19">
        <w:rPr>
          <w:rFonts w:asciiTheme="majorBidi" w:hAnsiTheme="majorBidi" w:cstheme="majorBidi"/>
          <w:b w:val="0"/>
          <w:bCs/>
          <w:color w:val="auto"/>
          <w:sz w:val="26"/>
          <w:szCs w:val="26"/>
        </w:rPr>
        <w:t>Serving as a single point of contact for all the customer requirement; preparing and sending proposals to clients.</w:t>
      </w:r>
      <w:proofErr w:type="gramEnd"/>
    </w:p>
    <w:p w:rsidR="00ED36A8" w:rsidRPr="009B06AB" w:rsidRDefault="00ED36A8" w:rsidP="009B06AB">
      <w:pPr>
        <w:pStyle w:val="Heading1"/>
        <w:rPr>
          <w:rFonts w:asciiTheme="majorBidi" w:hAnsiTheme="majorBidi" w:cstheme="majorBidi"/>
          <w:b w:val="0"/>
          <w:bCs/>
          <w:color w:val="auto"/>
          <w:sz w:val="26"/>
          <w:szCs w:val="26"/>
        </w:rPr>
      </w:pPr>
    </w:p>
    <w:p w:rsidR="008A2058" w:rsidRPr="009B06AB" w:rsidRDefault="00ED36A8" w:rsidP="001625BD">
      <w:pPr>
        <w:pStyle w:val="Heading1"/>
        <w:numPr>
          <w:ilvl w:val="0"/>
          <w:numId w:val="1"/>
        </w:numPr>
        <w:rPr>
          <w:rFonts w:asciiTheme="majorBidi" w:hAnsiTheme="majorBidi" w:cstheme="majorBidi"/>
          <w:b w:val="0"/>
          <w:bCs/>
          <w:color w:val="auto"/>
          <w:sz w:val="26"/>
          <w:szCs w:val="26"/>
        </w:rPr>
      </w:pPr>
      <w:r w:rsidRPr="009B06AB">
        <w:rPr>
          <w:rFonts w:asciiTheme="majorBidi" w:hAnsiTheme="majorBidi" w:cstheme="majorBidi"/>
          <w:b w:val="0"/>
          <w:bCs/>
          <w:color w:val="auto"/>
          <w:sz w:val="26"/>
          <w:szCs w:val="26"/>
        </w:rPr>
        <w:t>Supervise and support off shore marine operations directing vessels – loading/off-loading.</w:t>
      </w:r>
    </w:p>
    <w:p w:rsidR="00ED36A8" w:rsidRPr="009B06AB" w:rsidRDefault="00ED36A8" w:rsidP="009B06AB">
      <w:pPr>
        <w:pStyle w:val="Heading1"/>
        <w:rPr>
          <w:rFonts w:asciiTheme="majorBidi" w:hAnsiTheme="majorBidi" w:cstheme="majorBidi"/>
          <w:b w:val="0"/>
          <w:bCs/>
          <w:color w:val="auto"/>
          <w:sz w:val="26"/>
          <w:szCs w:val="26"/>
        </w:rPr>
      </w:pPr>
    </w:p>
    <w:p w:rsidR="00ED36A8" w:rsidRPr="009B06AB" w:rsidRDefault="00ED36A8" w:rsidP="001625BD">
      <w:pPr>
        <w:pStyle w:val="Heading1"/>
        <w:numPr>
          <w:ilvl w:val="0"/>
          <w:numId w:val="1"/>
        </w:numPr>
        <w:rPr>
          <w:rFonts w:asciiTheme="majorBidi" w:hAnsiTheme="majorBidi" w:cstheme="majorBidi"/>
          <w:b w:val="0"/>
          <w:bCs/>
          <w:color w:val="auto"/>
          <w:sz w:val="26"/>
          <w:szCs w:val="26"/>
        </w:rPr>
      </w:pPr>
      <w:r w:rsidRPr="009B06AB">
        <w:rPr>
          <w:rFonts w:asciiTheme="majorBidi" w:hAnsiTheme="majorBidi" w:cstheme="majorBidi"/>
          <w:b w:val="0"/>
          <w:bCs/>
          <w:color w:val="auto"/>
          <w:sz w:val="26"/>
          <w:szCs w:val="26"/>
        </w:rPr>
        <w:t>Proficient in supervising &amp; controlling overall Freight Forwarding and logistics processes &amp; services; trouble shooting &amp; customer services at vendors end &amp; providing valuable suggestions for efficiency enhancement.</w:t>
      </w:r>
    </w:p>
    <w:p w:rsidR="00ED36A8" w:rsidRPr="009B06AB" w:rsidRDefault="00ED36A8" w:rsidP="009B06AB">
      <w:pPr>
        <w:pStyle w:val="Heading1"/>
        <w:rPr>
          <w:rFonts w:asciiTheme="majorBidi" w:hAnsiTheme="majorBidi" w:cstheme="majorBidi"/>
          <w:b w:val="0"/>
          <w:bCs/>
          <w:color w:val="auto"/>
          <w:sz w:val="26"/>
          <w:szCs w:val="26"/>
        </w:rPr>
      </w:pPr>
    </w:p>
    <w:p w:rsidR="00ED36A8" w:rsidRPr="009B06AB" w:rsidRDefault="00ED36A8" w:rsidP="001625BD">
      <w:pPr>
        <w:pStyle w:val="Heading1"/>
        <w:numPr>
          <w:ilvl w:val="0"/>
          <w:numId w:val="1"/>
        </w:numPr>
        <w:rPr>
          <w:rFonts w:asciiTheme="majorBidi" w:hAnsiTheme="majorBidi" w:cstheme="majorBidi"/>
          <w:b w:val="0"/>
          <w:bCs/>
          <w:color w:val="auto"/>
          <w:sz w:val="26"/>
          <w:szCs w:val="26"/>
        </w:rPr>
      </w:pPr>
      <w:proofErr w:type="gramStart"/>
      <w:r w:rsidRPr="009B06AB">
        <w:rPr>
          <w:rFonts w:asciiTheme="majorBidi" w:hAnsiTheme="majorBidi" w:cstheme="majorBidi"/>
          <w:b w:val="0"/>
          <w:bCs/>
          <w:color w:val="auto"/>
          <w:sz w:val="26"/>
          <w:szCs w:val="26"/>
        </w:rPr>
        <w:t>Coordinating with Clearing House Agents and Shipping Lines for placing cargo/clearance and timely loading of the same in proposed and planned vessel.</w:t>
      </w:r>
      <w:proofErr w:type="gramEnd"/>
    </w:p>
    <w:p w:rsidR="00ED36A8" w:rsidRPr="009B06AB" w:rsidRDefault="00ED36A8" w:rsidP="009B06AB">
      <w:pPr>
        <w:pStyle w:val="Heading1"/>
        <w:rPr>
          <w:rFonts w:asciiTheme="majorBidi" w:hAnsiTheme="majorBidi" w:cstheme="majorBidi"/>
          <w:b w:val="0"/>
          <w:bCs/>
          <w:color w:val="auto"/>
          <w:sz w:val="26"/>
          <w:szCs w:val="26"/>
        </w:rPr>
      </w:pPr>
    </w:p>
    <w:p w:rsidR="00ED36A8" w:rsidRPr="009B06AB" w:rsidRDefault="00ED36A8" w:rsidP="001625BD">
      <w:pPr>
        <w:pStyle w:val="Heading1"/>
        <w:numPr>
          <w:ilvl w:val="0"/>
          <w:numId w:val="1"/>
        </w:numPr>
        <w:rPr>
          <w:rFonts w:asciiTheme="majorBidi" w:hAnsiTheme="majorBidi" w:cstheme="majorBidi"/>
          <w:b w:val="0"/>
          <w:bCs/>
          <w:color w:val="auto"/>
          <w:spacing w:val="-4"/>
          <w:sz w:val="26"/>
          <w:szCs w:val="26"/>
        </w:rPr>
      </w:pPr>
      <w:proofErr w:type="gramStart"/>
      <w:r w:rsidRPr="009B06AB">
        <w:rPr>
          <w:rFonts w:asciiTheme="majorBidi" w:hAnsiTheme="majorBidi" w:cstheme="majorBidi"/>
          <w:b w:val="0"/>
          <w:bCs/>
          <w:color w:val="auto"/>
          <w:spacing w:val="-4"/>
          <w:sz w:val="26"/>
          <w:szCs w:val="26"/>
        </w:rPr>
        <w:t>Supervising license activities, customs clearance, pre/post documentation, invoicing, lay-time calculation, payments, etc.</w:t>
      </w:r>
      <w:proofErr w:type="gramEnd"/>
    </w:p>
    <w:p w:rsidR="00ED36A8" w:rsidRPr="009B06AB" w:rsidRDefault="00ED36A8" w:rsidP="009B06AB">
      <w:pPr>
        <w:pStyle w:val="Heading1"/>
        <w:rPr>
          <w:rFonts w:asciiTheme="majorBidi" w:hAnsiTheme="majorBidi" w:cstheme="majorBidi"/>
          <w:b w:val="0"/>
          <w:bCs/>
          <w:color w:val="auto"/>
          <w:sz w:val="26"/>
          <w:szCs w:val="26"/>
        </w:rPr>
      </w:pPr>
    </w:p>
    <w:p w:rsidR="00ED36A8" w:rsidRPr="009B06AB" w:rsidRDefault="00ED36A8" w:rsidP="001625BD">
      <w:pPr>
        <w:pStyle w:val="Heading1"/>
        <w:numPr>
          <w:ilvl w:val="0"/>
          <w:numId w:val="1"/>
        </w:numPr>
        <w:rPr>
          <w:rFonts w:asciiTheme="majorBidi" w:hAnsiTheme="majorBidi" w:cstheme="majorBidi"/>
          <w:b w:val="0"/>
          <w:bCs/>
          <w:color w:val="auto"/>
          <w:spacing w:val="-4"/>
          <w:sz w:val="26"/>
          <w:szCs w:val="26"/>
        </w:rPr>
      </w:pPr>
      <w:proofErr w:type="gramStart"/>
      <w:r w:rsidRPr="009B06AB">
        <w:rPr>
          <w:rFonts w:asciiTheme="majorBidi" w:hAnsiTheme="majorBidi" w:cstheme="majorBidi"/>
          <w:b w:val="0"/>
          <w:bCs/>
          <w:color w:val="auto"/>
          <w:spacing w:val="-4"/>
          <w:sz w:val="26"/>
          <w:szCs w:val="26"/>
        </w:rPr>
        <w:t>Supervising license activities, customs clearance, pre/post documentation, invoicing, lay-time calculation, payments, etc.</w:t>
      </w:r>
      <w:proofErr w:type="gramEnd"/>
    </w:p>
    <w:p w:rsidR="00ED36A8" w:rsidRPr="009B06AB" w:rsidRDefault="00ED36A8" w:rsidP="009B06AB">
      <w:pPr>
        <w:pStyle w:val="Heading1"/>
        <w:rPr>
          <w:rFonts w:asciiTheme="majorBidi" w:hAnsiTheme="majorBidi" w:cstheme="majorBidi"/>
          <w:b w:val="0"/>
          <w:bCs/>
          <w:color w:val="auto"/>
          <w:sz w:val="26"/>
          <w:szCs w:val="26"/>
        </w:rPr>
      </w:pPr>
    </w:p>
    <w:p w:rsidR="00ED36A8" w:rsidRPr="009B06AB" w:rsidRDefault="00ED36A8" w:rsidP="001625BD">
      <w:pPr>
        <w:pStyle w:val="Heading1"/>
        <w:numPr>
          <w:ilvl w:val="0"/>
          <w:numId w:val="1"/>
        </w:numPr>
        <w:rPr>
          <w:rFonts w:asciiTheme="majorBidi" w:hAnsiTheme="majorBidi" w:cstheme="majorBidi"/>
          <w:b w:val="0"/>
          <w:bCs/>
          <w:color w:val="auto"/>
          <w:sz w:val="26"/>
          <w:szCs w:val="26"/>
        </w:rPr>
      </w:pPr>
      <w:proofErr w:type="gramStart"/>
      <w:r w:rsidRPr="009B06AB">
        <w:rPr>
          <w:rFonts w:asciiTheme="majorBidi" w:hAnsiTheme="majorBidi" w:cstheme="majorBidi"/>
          <w:b w:val="0"/>
          <w:bCs/>
          <w:color w:val="auto"/>
          <w:sz w:val="26"/>
          <w:szCs w:val="26"/>
        </w:rPr>
        <w:t>Accountable for collecting arrival dates &amp; cargo manifest details from the concerned Shipping Agents for submitting the necessary documents (</w:t>
      </w:r>
      <w:proofErr w:type="spellStart"/>
      <w:r w:rsidRPr="009B06AB">
        <w:rPr>
          <w:rFonts w:asciiTheme="majorBidi" w:hAnsiTheme="majorBidi" w:cstheme="majorBidi"/>
          <w:b w:val="0"/>
          <w:bCs/>
          <w:color w:val="auto"/>
          <w:sz w:val="26"/>
          <w:szCs w:val="26"/>
        </w:rPr>
        <w:t>Bs</w:t>
      </w:r>
      <w:proofErr w:type="spellEnd"/>
      <w:r w:rsidRPr="009B06AB">
        <w:rPr>
          <w:rFonts w:asciiTheme="majorBidi" w:hAnsiTheme="majorBidi" w:cstheme="majorBidi"/>
          <w:b w:val="0"/>
          <w:bCs/>
          <w:color w:val="auto"/>
          <w:sz w:val="26"/>
          <w:szCs w:val="26"/>
        </w:rPr>
        <w:t>/E, Shipping Bills, Trans-shipment Applications, I.A., E.A., etc.) to Customs &amp; Port.</w:t>
      </w:r>
      <w:proofErr w:type="gramEnd"/>
    </w:p>
    <w:p w:rsidR="00ED36A8" w:rsidRPr="009B06AB" w:rsidRDefault="00ED36A8" w:rsidP="009B06AB">
      <w:pPr>
        <w:pStyle w:val="Heading1"/>
        <w:rPr>
          <w:rFonts w:asciiTheme="majorBidi" w:hAnsiTheme="majorBidi" w:cstheme="majorBidi"/>
          <w:b w:val="0"/>
          <w:bCs/>
          <w:color w:val="auto"/>
          <w:sz w:val="26"/>
          <w:szCs w:val="26"/>
        </w:rPr>
      </w:pPr>
    </w:p>
    <w:p w:rsidR="00ED36A8" w:rsidRPr="009B06AB" w:rsidRDefault="00ED36A8" w:rsidP="001625BD">
      <w:pPr>
        <w:pStyle w:val="Heading1"/>
        <w:numPr>
          <w:ilvl w:val="0"/>
          <w:numId w:val="1"/>
        </w:numPr>
        <w:rPr>
          <w:rFonts w:asciiTheme="majorBidi" w:hAnsiTheme="majorBidi" w:cstheme="majorBidi"/>
          <w:b w:val="0"/>
          <w:bCs/>
          <w:color w:val="auto"/>
          <w:sz w:val="26"/>
          <w:szCs w:val="26"/>
        </w:rPr>
      </w:pPr>
      <w:r w:rsidRPr="009B06AB">
        <w:rPr>
          <w:rFonts w:asciiTheme="majorBidi" w:hAnsiTheme="majorBidi" w:cstheme="majorBidi"/>
          <w:b w:val="0"/>
          <w:bCs/>
          <w:color w:val="auto"/>
          <w:sz w:val="26"/>
          <w:szCs w:val="26"/>
        </w:rPr>
        <w:t>Liaising with the port, vessel agent, liners agents and assuring that the delivery date &amp; time is as decided.</w:t>
      </w:r>
    </w:p>
    <w:p w:rsidR="00ED36A8" w:rsidRPr="009B06AB" w:rsidRDefault="00ED36A8" w:rsidP="009B06AB">
      <w:pPr>
        <w:pStyle w:val="Heading1"/>
        <w:rPr>
          <w:rFonts w:asciiTheme="majorBidi" w:hAnsiTheme="majorBidi" w:cstheme="majorBidi"/>
          <w:b w:val="0"/>
          <w:bCs/>
          <w:color w:val="auto"/>
          <w:sz w:val="26"/>
          <w:szCs w:val="26"/>
        </w:rPr>
      </w:pPr>
    </w:p>
    <w:p w:rsidR="00ED36A8" w:rsidRPr="009B06AB" w:rsidRDefault="00ED36A8" w:rsidP="001625BD">
      <w:pPr>
        <w:pStyle w:val="Heading1"/>
        <w:numPr>
          <w:ilvl w:val="0"/>
          <w:numId w:val="1"/>
        </w:numPr>
        <w:rPr>
          <w:rFonts w:asciiTheme="majorBidi" w:hAnsiTheme="majorBidi" w:cstheme="majorBidi"/>
          <w:b w:val="0"/>
          <w:bCs/>
          <w:color w:val="auto"/>
          <w:sz w:val="26"/>
          <w:szCs w:val="26"/>
        </w:rPr>
      </w:pPr>
      <w:r w:rsidRPr="009B06AB">
        <w:rPr>
          <w:rFonts w:asciiTheme="majorBidi" w:hAnsiTheme="majorBidi" w:cstheme="majorBidi"/>
          <w:b w:val="0"/>
          <w:bCs/>
          <w:color w:val="auto"/>
          <w:sz w:val="26"/>
          <w:szCs w:val="26"/>
        </w:rPr>
        <w:t>Interacting with vendors and checking their original bills of lading/letter of indemnity, purchase orders,</w:t>
      </w:r>
      <w:proofErr w:type="gramStart"/>
      <w:r w:rsidRPr="009B06AB">
        <w:rPr>
          <w:rFonts w:asciiTheme="majorBidi" w:hAnsiTheme="majorBidi" w:cstheme="majorBidi"/>
          <w:b w:val="0"/>
          <w:bCs/>
          <w:color w:val="auto"/>
          <w:sz w:val="26"/>
          <w:szCs w:val="26"/>
        </w:rPr>
        <w:t>  invoices</w:t>
      </w:r>
      <w:proofErr w:type="gramEnd"/>
      <w:r w:rsidRPr="009B06AB">
        <w:rPr>
          <w:rFonts w:asciiTheme="majorBidi" w:hAnsiTheme="majorBidi" w:cstheme="majorBidi"/>
          <w:b w:val="0"/>
          <w:bCs/>
          <w:color w:val="auto"/>
          <w:sz w:val="26"/>
          <w:szCs w:val="26"/>
        </w:rPr>
        <w:t>, agreements &amp; other legal documents and making timely payments.</w:t>
      </w:r>
      <w:r w:rsidR="00D069E6">
        <w:rPr>
          <w:rFonts w:asciiTheme="majorBidi" w:hAnsiTheme="majorBidi" w:cstheme="majorBidi"/>
          <w:b w:val="0"/>
          <w:bCs/>
          <w:color w:val="auto"/>
          <w:sz w:val="26"/>
          <w:szCs w:val="26"/>
        </w:rPr>
        <w:t xml:space="preserve"> </w:t>
      </w:r>
      <w:r w:rsidRPr="009B06AB">
        <w:rPr>
          <w:rFonts w:asciiTheme="majorBidi" w:hAnsiTheme="majorBidi" w:cstheme="majorBidi"/>
          <w:b w:val="0"/>
          <w:bCs/>
          <w:color w:val="auto"/>
          <w:sz w:val="26"/>
          <w:szCs w:val="26"/>
        </w:rPr>
        <w:t>Track record of identifying the Freight Forwarders Network around the globe and liaison with international counterparts/freight forwarders to process orders.</w:t>
      </w:r>
    </w:p>
    <w:p w:rsidR="00ED36A8" w:rsidRPr="009B06AB" w:rsidRDefault="00ED36A8" w:rsidP="009B06AB">
      <w:pPr>
        <w:pStyle w:val="Heading1"/>
        <w:rPr>
          <w:rFonts w:asciiTheme="majorBidi" w:hAnsiTheme="majorBidi" w:cstheme="majorBidi"/>
          <w:b w:val="0"/>
          <w:bCs/>
          <w:color w:val="auto"/>
          <w:sz w:val="26"/>
          <w:szCs w:val="26"/>
        </w:rPr>
      </w:pPr>
    </w:p>
    <w:p w:rsidR="00ED36A8" w:rsidRPr="009B06AB" w:rsidRDefault="00ED36A8" w:rsidP="001625BD">
      <w:pPr>
        <w:pStyle w:val="Heading1"/>
        <w:numPr>
          <w:ilvl w:val="0"/>
          <w:numId w:val="1"/>
        </w:numPr>
        <w:rPr>
          <w:rFonts w:asciiTheme="majorBidi" w:hAnsiTheme="majorBidi" w:cstheme="majorBidi"/>
          <w:b w:val="0"/>
          <w:bCs/>
          <w:color w:val="auto"/>
          <w:sz w:val="26"/>
          <w:szCs w:val="26"/>
        </w:rPr>
      </w:pPr>
      <w:r w:rsidRPr="009B06AB">
        <w:rPr>
          <w:rFonts w:asciiTheme="majorBidi" w:hAnsiTheme="majorBidi" w:cstheme="majorBidi"/>
          <w:b w:val="0"/>
          <w:bCs/>
          <w:color w:val="auto"/>
          <w:sz w:val="26"/>
          <w:szCs w:val="26"/>
        </w:rPr>
        <w:t>Comprehensive understanding of various services like Ocean Freight, Air freight, LCL/Group age cargo , NVOCC, Surface transportation (inland/inter-gulf), Door to door services, Insurance, Import/Export clearance at airports, seaports and the borders, Delivery to final destination in any part of the world, Documentation &amp; legalization from Local Chamber of Commerce &amp; Foreign Embassy.</w:t>
      </w:r>
    </w:p>
    <w:p w:rsidR="00ED36A8" w:rsidRPr="009B06AB" w:rsidRDefault="00ED36A8" w:rsidP="009B06AB">
      <w:pPr>
        <w:pStyle w:val="Heading1"/>
        <w:rPr>
          <w:rFonts w:asciiTheme="majorBidi" w:hAnsiTheme="majorBidi" w:cstheme="majorBidi"/>
          <w:b w:val="0"/>
          <w:bCs/>
          <w:color w:val="auto"/>
          <w:sz w:val="26"/>
          <w:szCs w:val="26"/>
        </w:rPr>
      </w:pPr>
    </w:p>
    <w:p w:rsidR="00ED36A8" w:rsidRPr="009B06AB" w:rsidRDefault="00ED36A8" w:rsidP="001625BD">
      <w:pPr>
        <w:pStyle w:val="Heading1"/>
        <w:numPr>
          <w:ilvl w:val="0"/>
          <w:numId w:val="1"/>
        </w:numPr>
        <w:rPr>
          <w:rFonts w:asciiTheme="majorBidi" w:hAnsiTheme="majorBidi" w:cstheme="majorBidi"/>
          <w:b w:val="0"/>
          <w:bCs/>
          <w:color w:val="auto"/>
          <w:sz w:val="26"/>
          <w:szCs w:val="26"/>
        </w:rPr>
      </w:pPr>
      <w:proofErr w:type="gramStart"/>
      <w:r w:rsidRPr="009B06AB">
        <w:rPr>
          <w:rFonts w:asciiTheme="majorBidi" w:hAnsiTheme="majorBidi" w:cstheme="majorBidi"/>
          <w:b w:val="0"/>
          <w:bCs/>
          <w:color w:val="auto"/>
          <w:sz w:val="26"/>
          <w:szCs w:val="26"/>
        </w:rPr>
        <w:t>Handling contract &amp; commercial management/ negotiations to the final level with Clients, Ports, Agents, Stevedore, Vendors, etc.</w:t>
      </w:r>
      <w:proofErr w:type="gramEnd"/>
    </w:p>
    <w:p w:rsidR="00ED36A8" w:rsidRDefault="00ED36A8" w:rsidP="009B06AB">
      <w:pPr>
        <w:pStyle w:val="Heading1"/>
        <w:rPr>
          <w:rFonts w:asciiTheme="majorBidi" w:hAnsiTheme="majorBidi" w:cstheme="majorBidi"/>
          <w:b w:val="0"/>
          <w:bCs/>
          <w:color w:val="auto"/>
          <w:sz w:val="26"/>
          <w:szCs w:val="26"/>
        </w:rPr>
      </w:pPr>
    </w:p>
    <w:p w:rsidR="004E11D1" w:rsidRPr="004E11D1" w:rsidRDefault="004E11D1" w:rsidP="004E11D1">
      <w:pPr>
        <w:rPr>
          <w:lang w:val="en-GB"/>
        </w:rPr>
      </w:pPr>
    </w:p>
    <w:p w:rsidR="00ED36A8" w:rsidRPr="009B06AB" w:rsidRDefault="00ED36A8" w:rsidP="001625BD">
      <w:pPr>
        <w:pStyle w:val="Heading1"/>
        <w:numPr>
          <w:ilvl w:val="0"/>
          <w:numId w:val="1"/>
        </w:numPr>
        <w:rPr>
          <w:rFonts w:asciiTheme="majorBidi" w:hAnsiTheme="majorBidi" w:cstheme="majorBidi"/>
          <w:b w:val="0"/>
          <w:bCs/>
          <w:color w:val="auto"/>
          <w:sz w:val="26"/>
          <w:szCs w:val="26"/>
        </w:rPr>
      </w:pPr>
      <w:r w:rsidRPr="009B06AB">
        <w:rPr>
          <w:rFonts w:asciiTheme="majorBidi" w:hAnsiTheme="majorBidi" w:cstheme="majorBidi"/>
          <w:b w:val="0"/>
          <w:bCs/>
          <w:color w:val="auto"/>
          <w:sz w:val="26"/>
          <w:szCs w:val="26"/>
        </w:rPr>
        <w:lastRenderedPageBreak/>
        <w:t>Drafting and maintaining necessary documents for compliance with regulatory requirements of Customs, Central Excise, DGFT, EPCs and other Government Departments.</w:t>
      </w:r>
    </w:p>
    <w:p w:rsidR="00ED36A8" w:rsidRPr="009B06AB" w:rsidRDefault="00ED36A8" w:rsidP="009B06AB">
      <w:pPr>
        <w:pStyle w:val="Heading1"/>
        <w:rPr>
          <w:rFonts w:asciiTheme="majorBidi" w:hAnsiTheme="majorBidi" w:cstheme="majorBidi"/>
          <w:b w:val="0"/>
          <w:bCs/>
          <w:color w:val="auto"/>
          <w:sz w:val="26"/>
          <w:szCs w:val="26"/>
        </w:rPr>
      </w:pPr>
    </w:p>
    <w:p w:rsidR="00ED36A8" w:rsidRPr="009B06AB" w:rsidRDefault="00ED36A8" w:rsidP="001625BD">
      <w:pPr>
        <w:pStyle w:val="Heading1"/>
        <w:numPr>
          <w:ilvl w:val="0"/>
          <w:numId w:val="1"/>
        </w:numPr>
        <w:rPr>
          <w:rFonts w:asciiTheme="majorBidi" w:hAnsiTheme="majorBidi" w:cstheme="majorBidi"/>
          <w:b w:val="0"/>
          <w:bCs/>
          <w:color w:val="auto"/>
          <w:sz w:val="26"/>
          <w:szCs w:val="26"/>
        </w:rPr>
      </w:pPr>
      <w:proofErr w:type="gramStart"/>
      <w:r w:rsidRPr="009B06AB">
        <w:rPr>
          <w:rFonts w:asciiTheme="majorBidi" w:hAnsiTheme="majorBidi" w:cstheme="majorBidi"/>
          <w:b w:val="0"/>
          <w:bCs/>
          <w:color w:val="auto"/>
          <w:sz w:val="26"/>
          <w:szCs w:val="26"/>
        </w:rPr>
        <w:t>Strong analytical, problem solving &amp; organizational abilities and proven track record of foreign business partnerships.</w:t>
      </w:r>
      <w:proofErr w:type="gramEnd"/>
    </w:p>
    <w:p w:rsidR="00ED36A8" w:rsidRPr="009B06AB" w:rsidRDefault="00ED36A8" w:rsidP="009B06AB">
      <w:pPr>
        <w:pStyle w:val="Heading1"/>
        <w:rPr>
          <w:rFonts w:asciiTheme="majorBidi" w:hAnsiTheme="majorBidi" w:cstheme="majorBidi"/>
          <w:b w:val="0"/>
          <w:bCs/>
          <w:color w:val="auto"/>
          <w:sz w:val="26"/>
          <w:szCs w:val="26"/>
        </w:rPr>
      </w:pPr>
    </w:p>
    <w:p w:rsidR="00ED36A8" w:rsidRPr="009B06AB" w:rsidRDefault="00ED36A8" w:rsidP="001625BD">
      <w:pPr>
        <w:pStyle w:val="Heading1"/>
        <w:numPr>
          <w:ilvl w:val="0"/>
          <w:numId w:val="1"/>
        </w:numPr>
        <w:rPr>
          <w:rFonts w:asciiTheme="majorBidi" w:hAnsiTheme="majorBidi" w:cstheme="majorBidi"/>
          <w:b w:val="0"/>
          <w:bCs/>
          <w:color w:val="auto"/>
          <w:sz w:val="26"/>
          <w:szCs w:val="26"/>
        </w:rPr>
      </w:pPr>
      <w:proofErr w:type="gramStart"/>
      <w:r w:rsidRPr="009B06AB">
        <w:rPr>
          <w:rFonts w:asciiTheme="majorBidi" w:hAnsiTheme="majorBidi" w:cstheme="majorBidi"/>
          <w:b w:val="0"/>
          <w:bCs/>
          <w:color w:val="auto"/>
          <w:sz w:val="26"/>
          <w:szCs w:val="26"/>
        </w:rPr>
        <w:t>Proven skills in training employees, planning, assigning, and directing work; appraising performance; rewarding and disciplining employees; addressing complaints and resolving problems.</w:t>
      </w:r>
      <w:proofErr w:type="gramEnd"/>
    </w:p>
    <w:p w:rsidR="00ED36A8" w:rsidRPr="009B06AB" w:rsidRDefault="00ED36A8" w:rsidP="009B06AB">
      <w:pPr>
        <w:pStyle w:val="Heading1"/>
        <w:rPr>
          <w:rFonts w:asciiTheme="majorBidi" w:hAnsiTheme="majorBidi" w:cstheme="majorBidi"/>
          <w:b w:val="0"/>
          <w:bCs/>
          <w:color w:val="auto"/>
          <w:sz w:val="26"/>
          <w:szCs w:val="26"/>
        </w:rPr>
      </w:pPr>
    </w:p>
    <w:p w:rsidR="00ED36A8" w:rsidRPr="009B06AB" w:rsidRDefault="00ED36A8" w:rsidP="001625BD">
      <w:pPr>
        <w:pStyle w:val="Heading1"/>
        <w:numPr>
          <w:ilvl w:val="0"/>
          <w:numId w:val="1"/>
        </w:numPr>
        <w:rPr>
          <w:rFonts w:asciiTheme="majorBidi" w:hAnsiTheme="majorBidi" w:cstheme="majorBidi"/>
          <w:b w:val="0"/>
          <w:bCs/>
          <w:color w:val="auto"/>
          <w:sz w:val="26"/>
          <w:szCs w:val="26"/>
        </w:rPr>
      </w:pPr>
      <w:r w:rsidRPr="009B06AB">
        <w:rPr>
          <w:rFonts w:asciiTheme="majorBidi" w:hAnsiTheme="majorBidi" w:cstheme="majorBidi"/>
          <w:b w:val="0"/>
          <w:bCs/>
          <w:color w:val="auto"/>
          <w:sz w:val="26"/>
          <w:szCs w:val="26"/>
        </w:rPr>
        <w:t>Successfully developed and streamlined the SOP for all clients; instrumental in increasing the company volumes of container handling with higher profit margin and better quality.</w:t>
      </w:r>
    </w:p>
    <w:p w:rsidR="00ED36A8" w:rsidRPr="0048556A" w:rsidRDefault="00ED36A8" w:rsidP="00ED36A8">
      <w:pPr>
        <w:rPr>
          <w:lang w:val="en-GB"/>
        </w:rPr>
      </w:pPr>
    </w:p>
    <w:p w:rsidR="00ED36A8" w:rsidRPr="00301831" w:rsidRDefault="00ED36A8" w:rsidP="00ED36A8">
      <w:pPr>
        <w:pBdr>
          <w:bottom w:val="triple" w:sz="4" w:space="1" w:color="auto"/>
        </w:pBdr>
        <w:shd w:val="clear" w:color="auto" w:fill="E0E0E0"/>
        <w:jc w:val="both"/>
        <w:rPr>
          <w:rFonts w:ascii="Verdana" w:hAnsi="Verdana"/>
          <w:b/>
          <w:sz w:val="22"/>
          <w:szCs w:val="22"/>
          <w:vertAlign w:val="baseline"/>
          <w:lang w:val="en-GB"/>
        </w:rPr>
      </w:pPr>
      <w:r w:rsidRPr="00301831">
        <w:rPr>
          <w:rFonts w:ascii="Verdana" w:hAnsi="Verdana"/>
          <w:b/>
          <w:color w:val="000000"/>
          <w:sz w:val="22"/>
          <w:szCs w:val="22"/>
          <w:vertAlign w:val="baseline"/>
          <w:lang w:val="en-GB"/>
        </w:rPr>
        <w:t>Qua</w:t>
      </w:r>
      <w:r w:rsidRPr="00301831">
        <w:rPr>
          <w:rFonts w:ascii="Verdana" w:hAnsi="Verdana"/>
          <w:b/>
          <w:sz w:val="22"/>
          <w:szCs w:val="22"/>
          <w:vertAlign w:val="baseline"/>
          <w:lang w:val="en-GB"/>
        </w:rPr>
        <w:t xml:space="preserve">lification </w:t>
      </w:r>
    </w:p>
    <w:p w:rsidR="00ED36A8" w:rsidRDefault="00ED36A8" w:rsidP="00ED36A8">
      <w:pPr>
        <w:rPr>
          <w:lang w:val="en-GB"/>
        </w:rPr>
      </w:pPr>
      <w:r>
        <w:rPr>
          <w:lang w:val="en-GB"/>
        </w:rPr>
        <w:t xml:space="preserve">                       </w:t>
      </w:r>
      <w:r>
        <w:rPr>
          <w:lang w:val="en-GB"/>
        </w:rPr>
        <w:tab/>
      </w:r>
      <w:r>
        <w:rPr>
          <w:lang w:val="en-GB"/>
        </w:rPr>
        <w:tab/>
        <w:t xml:space="preserve"> </w:t>
      </w:r>
    </w:p>
    <w:p w:rsidR="00ED36A8" w:rsidRPr="0029719F" w:rsidRDefault="0062618F" w:rsidP="0029719F">
      <w:pPr>
        <w:pStyle w:val="Heading1"/>
        <w:ind w:left="720" w:firstLine="720"/>
        <w:jc w:val="left"/>
        <w:rPr>
          <w:rFonts w:asciiTheme="majorBidi" w:hAnsiTheme="majorBidi" w:cstheme="majorBidi"/>
          <w:b w:val="0"/>
          <w:bCs/>
          <w:color w:val="auto"/>
          <w:sz w:val="26"/>
          <w:szCs w:val="26"/>
        </w:rPr>
      </w:pPr>
      <w:r>
        <w:rPr>
          <w:rFonts w:asciiTheme="majorBidi" w:hAnsiTheme="majorBidi" w:cstheme="majorBidi"/>
          <w:b w:val="0"/>
          <w:bCs/>
          <w:color w:val="auto"/>
          <w:sz w:val="26"/>
          <w:szCs w:val="26"/>
        </w:rPr>
        <w:t>Higher Secondary School</w:t>
      </w:r>
      <w:r w:rsidR="00237338">
        <w:rPr>
          <w:rFonts w:asciiTheme="majorBidi" w:hAnsiTheme="majorBidi" w:cstheme="majorBidi"/>
          <w:b w:val="0"/>
          <w:bCs/>
          <w:color w:val="auto"/>
          <w:sz w:val="26"/>
          <w:szCs w:val="26"/>
        </w:rPr>
        <w:t xml:space="preserve"> - HSC</w:t>
      </w:r>
    </w:p>
    <w:p w:rsidR="004E1B91" w:rsidRPr="001D634D" w:rsidRDefault="004E1B91" w:rsidP="001D634D">
      <w:pPr>
        <w:rPr>
          <w:rFonts w:ascii="Verdana" w:hAnsi="Verdana"/>
        </w:rPr>
      </w:pPr>
      <w:r w:rsidRPr="00E72200">
        <w:rPr>
          <w:rFonts w:ascii="Verdana" w:hAnsi="Verdana"/>
          <w:sz w:val="17"/>
          <w:szCs w:val="17"/>
          <w:vertAlign w:val="baseline"/>
          <w:lang w:val="en-GB"/>
        </w:rPr>
        <w:tab/>
      </w:r>
    </w:p>
    <w:p w:rsidR="004E1B91" w:rsidRPr="00301831" w:rsidRDefault="00301831" w:rsidP="004E1B91">
      <w:pPr>
        <w:pBdr>
          <w:bottom w:val="triple" w:sz="4" w:space="1" w:color="auto"/>
        </w:pBdr>
        <w:shd w:val="clear" w:color="auto" w:fill="E0E0E0"/>
        <w:spacing w:after="40"/>
        <w:jc w:val="both"/>
        <w:rPr>
          <w:rFonts w:ascii="Verdana" w:hAnsi="Verdana"/>
          <w:b/>
          <w:sz w:val="22"/>
          <w:szCs w:val="22"/>
          <w:vertAlign w:val="baseline"/>
          <w:lang w:val="en-GB"/>
        </w:rPr>
      </w:pPr>
      <w:r>
        <w:rPr>
          <w:rFonts w:ascii="Verdana" w:hAnsi="Verdana"/>
          <w:b/>
          <w:sz w:val="22"/>
          <w:szCs w:val="22"/>
          <w:vertAlign w:val="baseline"/>
          <w:lang w:val="en-GB"/>
        </w:rPr>
        <w:t>Training</w:t>
      </w:r>
      <w:r w:rsidR="004E1B91" w:rsidRPr="00301831">
        <w:rPr>
          <w:rFonts w:ascii="Verdana" w:hAnsi="Verdana"/>
          <w:b/>
          <w:sz w:val="22"/>
          <w:szCs w:val="22"/>
          <w:vertAlign w:val="baseline"/>
          <w:lang w:val="en-GB"/>
        </w:rPr>
        <w:t xml:space="preserve"> Attended </w:t>
      </w:r>
    </w:p>
    <w:p w:rsidR="006A7D05" w:rsidRDefault="006A7D05" w:rsidP="006A7D05">
      <w:pPr>
        <w:pStyle w:val="Heading1"/>
        <w:ind w:left="720"/>
        <w:rPr>
          <w:rFonts w:asciiTheme="majorBidi" w:hAnsiTheme="majorBidi" w:cstheme="majorBidi"/>
          <w:b w:val="0"/>
          <w:bCs/>
          <w:color w:val="auto"/>
          <w:sz w:val="26"/>
          <w:szCs w:val="26"/>
        </w:rPr>
      </w:pPr>
    </w:p>
    <w:p w:rsidR="004E1B91" w:rsidRPr="006A7D05" w:rsidRDefault="004E1B91" w:rsidP="001625BD">
      <w:pPr>
        <w:pStyle w:val="Heading1"/>
        <w:numPr>
          <w:ilvl w:val="0"/>
          <w:numId w:val="2"/>
        </w:numPr>
        <w:rPr>
          <w:rFonts w:asciiTheme="majorBidi" w:hAnsiTheme="majorBidi" w:cstheme="majorBidi"/>
          <w:b w:val="0"/>
          <w:bCs/>
          <w:color w:val="auto"/>
          <w:sz w:val="26"/>
          <w:szCs w:val="26"/>
        </w:rPr>
      </w:pPr>
      <w:proofErr w:type="gramStart"/>
      <w:r w:rsidRPr="006A7D05">
        <w:rPr>
          <w:rFonts w:asciiTheme="majorBidi" w:hAnsiTheme="majorBidi" w:cstheme="majorBidi"/>
          <w:b w:val="0"/>
          <w:bCs/>
          <w:color w:val="auto"/>
          <w:sz w:val="26"/>
          <w:szCs w:val="26"/>
        </w:rPr>
        <w:t>On-job training on ISO 9001 – Quality Management.</w:t>
      </w:r>
      <w:proofErr w:type="gramEnd"/>
    </w:p>
    <w:p w:rsidR="004E1B91" w:rsidRPr="006A7D05" w:rsidRDefault="004E1B91" w:rsidP="001625BD">
      <w:pPr>
        <w:pStyle w:val="Heading1"/>
        <w:numPr>
          <w:ilvl w:val="0"/>
          <w:numId w:val="2"/>
        </w:numPr>
        <w:rPr>
          <w:rFonts w:asciiTheme="majorBidi" w:hAnsiTheme="majorBidi" w:cstheme="majorBidi"/>
          <w:b w:val="0"/>
          <w:bCs/>
          <w:color w:val="auto"/>
          <w:sz w:val="26"/>
          <w:szCs w:val="26"/>
        </w:rPr>
      </w:pPr>
      <w:proofErr w:type="gramStart"/>
      <w:r w:rsidRPr="006A7D05">
        <w:rPr>
          <w:rFonts w:asciiTheme="majorBidi" w:hAnsiTheme="majorBidi" w:cstheme="majorBidi"/>
          <w:b w:val="0"/>
          <w:bCs/>
          <w:color w:val="auto"/>
          <w:sz w:val="26"/>
          <w:szCs w:val="26"/>
        </w:rPr>
        <w:t>Personnel Assessment, selection &amp; training.</w:t>
      </w:r>
      <w:proofErr w:type="gramEnd"/>
    </w:p>
    <w:p w:rsidR="004E1B91" w:rsidRPr="006A7D05" w:rsidRDefault="004E1B91" w:rsidP="001625BD">
      <w:pPr>
        <w:pStyle w:val="Heading1"/>
        <w:numPr>
          <w:ilvl w:val="0"/>
          <w:numId w:val="2"/>
        </w:numPr>
        <w:rPr>
          <w:rFonts w:asciiTheme="majorBidi" w:hAnsiTheme="majorBidi" w:cstheme="majorBidi"/>
          <w:b w:val="0"/>
          <w:bCs/>
          <w:color w:val="auto"/>
          <w:sz w:val="26"/>
          <w:szCs w:val="26"/>
        </w:rPr>
      </w:pPr>
      <w:proofErr w:type="gramStart"/>
      <w:r w:rsidRPr="006A7D05">
        <w:rPr>
          <w:rFonts w:asciiTheme="majorBidi" w:hAnsiTheme="majorBidi" w:cstheme="majorBidi"/>
          <w:b w:val="0"/>
          <w:bCs/>
          <w:color w:val="auto"/>
          <w:sz w:val="26"/>
          <w:szCs w:val="26"/>
        </w:rPr>
        <w:t>Internal Audit.</w:t>
      </w:r>
      <w:proofErr w:type="gramEnd"/>
    </w:p>
    <w:p w:rsidR="004E1B91" w:rsidRPr="006A7D05" w:rsidRDefault="004E1B91" w:rsidP="001625BD">
      <w:pPr>
        <w:pStyle w:val="Heading1"/>
        <w:numPr>
          <w:ilvl w:val="0"/>
          <w:numId w:val="2"/>
        </w:numPr>
        <w:rPr>
          <w:rFonts w:asciiTheme="majorBidi" w:hAnsiTheme="majorBidi" w:cstheme="majorBidi"/>
          <w:b w:val="0"/>
          <w:bCs/>
          <w:color w:val="auto"/>
          <w:sz w:val="26"/>
          <w:szCs w:val="26"/>
        </w:rPr>
      </w:pPr>
      <w:proofErr w:type="gramStart"/>
      <w:r w:rsidRPr="006A7D05">
        <w:rPr>
          <w:rFonts w:asciiTheme="majorBidi" w:hAnsiTheme="majorBidi" w:cstheme="majorBidi"/>
          <w:b w:val="0"/>
          <w:bCs/>
          <w:color w:val="auto"/>
          <w:sz w:val="26"/>
          <w:szCs w:val="26"/>
        </w:rPr>
        <w:t>SAP/ERP Implementation.</w:t>
      </w:r>
      <w:proofErr w:type="gramEnd"/>
    </w:p>
    <w:p w:rsidR="004E1B91" w:rsidRPr="006A7D05" w:rsidRDefault="004E1B91" w:rsidP="001625BD">
      <w:pPr>
        <w:pStyle w:val="Heading1"/>
        <w:numPr>
          <w:ilvl w:val="0"/>
          <w:numId w:val="2"/>
        </w:numPr>
        <w:rPr>
          <w:rFonts w:asciiTheme="majorBidi" w:hAnsiTheme="majorBidi" w:cstheme="majorBidi"/>
          <w:b w:val="0"/>
          <w:bCs/>
          <w:color w:val="auto"/>
          <w:sz w:val="26"/>
          <w:szCs w:val="26"/>
        </w:rPr>
      </w:pPr>
      <w:r w:rsidRPr="006A7D05">
        <w:rPr>
          <w:rFonts w:asciiTheme="majorBidi" w:hAnsiTheme="majorBidi" w:cstheme="majorBidi"/>
          <w:b w:val="0"/>
          <w:bCs/>
          <w:color w:val="auto"/>
          <w:sz w:val="26"/>
          <w:szCs w:val="26"/>
        </w:rPr>
        <w:t>Assist Project Director in executing functions to implement &amp; maintain Quality Management in accordance to ISO standard system procedures.</w:t>
      </w:r>
    </w:p>
    <w:p w:rsidR="004E1B91" w:rsidRPr="006A7D05" w:rsidRDefault="004E1B91" w:rsidP="001625BD">
      <w:pPr>
        <w:pStyle w:val="Heading1"/>
        <w:numPr>
          <w:ilvl w:val="0"/>
          <w:numId w:val="2"/>
        </w:numPr>
        <w:rPr>
          <w:rFonts w:asciiTheme="majorBidi" w:hAnsiTheme="majorBidi" w:cstheme="majorBidi"/>
          <w:b w:val="0"/>
          <w:bCs/>
          <w:color w:val="auto"/>
          <w:sz w:val="26"/>
          <w:szCs w:val="26"/>
        </w:rPr>
      </w:pPr>
      <w:r w:rsidRPr="006A7D05">
        <w:rPr>
          <w:rFonts w:asciiTheme="majorBidi" w:hAnsiTheme="majorBidi" w:cstheme="majorBidi"/>
          <w:b w:val="0"/>
          <w:bCs/>
          <w:color w:val="auto"/>
          <w:sz w:val="26"/>
          <w:szCs w:val="26"/>
        </w:rPr>
        <w:t>Safety &amp; Quality Management, Business Plans, Project Execution.</w:t>
      </w:r>
    </w:p>
    <w:p w:rsidR="004E1B91" w:rsidRPr="00E72200" w:rsidRDefault="004E1B91" w:rsidP="004E1B91">
      <w:pPr>
        <w:spacing w:after="40"/>
        <w:jc w:val="both"/>
        <w:rPr>
          <w:rFonts w:ascii="Verdana" w:hAnsi="Verdana"/>
          <w:sz w:val="17"/>
          <w:szCs w:val="17"/>
          <w:vertAlign w:val="baseline"/>
          <w:lang w:val="en-GB"/>
        </w:rPr>
      </w:pPr>
    </w:p>
    <w:p w:rsidR="004E1B91" w:rsidRPr="001D634D" w:rsidRDefault="004E1B91" w:rsidP="004E1B91">
      <w:pPr>
        <w:pBdr>
          <w:bottom w:val="triple" w:sz="4" w:space="1" w:color="auto"/>
        </w:pBdr>
        <w:shd w:val="clear" w:color="auto" w:fill="E0E0E0"/>
        <w:spacing w:after="40"/>
        <w:jc w:val="both"/>
        <w:rPr>
          <w:rFonts w:ascii="Verdana" w:hAnsi="Verdana"/>
          <w:b/>
          <w:sz w:val="22"/>
          <w:szCs w:val="22"/>
          <w:vertAlign w:val="baseline"/>
          <w:lang w:val="en-GB"/>
        </w:rPr>
      </w:pPr>
      <w:proofErr w:type="gramStart"/>
      <w:r w:rsidRPr="001D634D">
        <w:rPr>
          <w:rFonts w:ascii="Verdana" w:hAnsi="Verdana"/>
          <w:b/>
          <w:sz w:val="22"/>
          <w:szCs w:val="22"/>
          <w:vertAlign w:val="baseline"/>
          <w:lang w:val="en-GB"/>
        </w:rPr>
        <w:t>IT</w:t>
      </w:r>
      <w:proofErr w:type="gramEnd"/>
      <w:r w:rsidRPr="001D634D">
        <w:rPr>
          <w:rFonts w:ascii="Verdana" w:hAnsi="Verdana"/>
          <w:b/>
          <w:sz w:val="22"/>
          <w:szCs w:val="22"/>
          <w:vertAlign w:val="baseline"/>
          <w:lang w:val="en-GB"/>
        </w:rPr>
        <w:t xml:space="preserve"> Skills</w:t>
      </w:r>
    </w:p>
    <w:p w:rsidR="00B77E70" w:rsidRDefault="00B77E70" w:rsidP="004C0EB6">
      <w:pPr>
        <w:jc w:val="both"/>
        <w:rPr>
          <w:rFonts w:ascii="Verdana" w:hAnsi="Verdana"/>
        </w:rPr>
      </w:pPr>
    </w:p>
    <w:p w:rsidR="004E1B91" w:rsidRDefault="004E1B91" w:rsidP="00652D59">
      <w:pPr>
        <w:pStyle w:val="Heading1"/>
        <w:rPr>
          <w:rFonts w:asciiTheme="majorBidi" w:hAnsiTheme="majorBidi" w:cstheme="majorBidi"/>
          <w:b w:val="0"/>
          <w:bCs/>
          <w:color w:val="auto"/>
          <w:sz w:val="26"/>
          <w:szCs w:val="26"/>
        </w:rPr>
      </w:pPr>
      <w:r w:rsidRPr="00B77E70">
        <w:rPr>
          <w:rFonts w:asciiTheme="majorBidi" w:hAnsiTheme="majorBidi" w:cstheme="majorBidi"/>
          <w:b w:val="0"/>
          <w:bCs/>
          <w:color w:val="auto"/>
          <w:sz w:val="26"/>
          <w:szCs w:val="26"/>
        </w:rPr>
        <w:t xml:space="preserve">Well versed with BASIC, MS-DOS, Windows </w:t>
      </w:r>
      <w:r w:rsidR="004C0EB6" w:rsidRPr="00B77E70">
        <w:rPr>
          <w:rFonts w:asciiTheme="majorBidi" w:hAnsiTheme="majorBidi" w:cstheme="majorBidi"/>
          <w:b w:val="0"/>
          <w:bCs/>
          <w:color w:val="auto"/>
          <w:sz w:val="26"/>
          <w:szCs w:val="26"/>
        </w:rPr>
        <w:t>10</w:t>
      </w:r>
      <w:r w:rsidRPr="00B77E70">
        <w:rPr>
          <w:rFonts w:asciiTheme="majorBidi" w:hAnsiTheme="majorBidi" w:cstheme="majorBidi"/>
          <w:b w:val="0"/>
          <w:bCs/>
          <w:color w:val="auto"/>
          <w:sz w:val="26"/>
          <w:szCs w:val="26"/>
        </w:rPr>
        <w:t>, MS-Office, MS-Word, MS-Excel</w:t>
      </w:r>
      <w:proofErr w:type="gramStart"/>
      <w:r w:rsidRPr="00B77E70">
        <w:rPr>
          <w:rFonts w:asciiTheme="majorBidi" w:hAnsiTheme="majorBidi" w:cstheme="majorBidi"/>
          <w:b w:val="0"/>
          <w:bCs/>
          <w:color w:val="auto"/>
          <w:sz w:val="26"/>
          <w:szCs w:val="26"/>
        </w:rPr>
        <w:t xml:space="preserve">, </w:t>
      </w:r>
      <w:r w:rsidR="00652D59">
        <w:rPr>
          <w:rFonts w:asciiTheme="majorBidi" w:hAnsiTheme="majorBidi" w:cstheme="majorBidi"/>
          <w:b w:val="0"/>
          <w:bCs/>
          <w:color w:val="auto"/>
          <w:sz w:val="26"/>
          <w:szCs w:val="26"/>
        </w:rPr>
        <w:t xml:space="preserve"> </w:t>
      </w:r>
      <w:proofErr w:type="spellStart"/>
      <w:r w:rsidR="00652D59">
        <w:rPr>
          <w:rFonts w:asciiTheme="majorBidi" w:hAnsiTheme="majorBidi" w:cstheme="majorBidi"/>
          <w:b w:val="0"/>
          <w:bCs/>
          <w:color w:val="auto"/>
          <w:sz w:val="26"/>
          <w:szCs w:val="26"/>
        </w:rPr>
        <w:t>Graphics,</w:t>
      </w:r>
      <w:r w:rsidRPr="00B77E70">
        <w:rPr>
          <w:rFonts w:asciiTheme="majorBidi" w:hAnsiTheme="majorBidi" w:cstheme="majorBidi"/>
          <w:b w:val="0"/>
          <w:bCs/>
          <w:color w:val="auto"/>
          <w:sz w:val="26"/>
          <w:szCs w:val="26"/>
        </w:rPr>
        <w:t>Multimedia</w:t>
      </w:r>
      <w:proofErr w:type="spellEnd"/>
      <w:proofErr w:type="gramEnd"/>
      <w:r w:rsidRPr="00B77E70">
        <w:rPr>
          <w:rFonts w:asciiTheme="majorBidi" w:hAnsiTheme="majorBidi" w:cstheme="majorBidi"/>
          <w:b w:val="0"/>
          <w:bCs/>
          <w:color w:val="auto"/>
          <w:sz w:val="26"/>
          <w:szCs w:val="26"/>
        </w:rPr>
        <w:t xml:space="preserve">, e-mail, </w:t>
      </w:r>
      <w:r w:rsidR="004F2682" w:rsidRPr="00B77E70">
        <w:rPr>
          <w:rFonts w:asciiTheme="majorBidi" w:hAnsiTheme="majorBidi" w:cstheme="majorBidi"/>
          <w:b w:val="0"/>
          <w:bCs/>
          <w:color w:val="auto"/>
          <w:sz w:val="26"/>
          <w:szCs w:val="26"/>
        </w:rPr>
        <w:t xml:space="preserve">SAP, </w:t>
      </w:r>
      <w:r w:rsidR="005C7A6C" w:rsidRPr="00B77E70">
        <w:rPr>
          <w:rFonts w:asciiTheme="majorBidi" w:hAnsiTheme="majorBidi" w:cstheme="majorBidi"/>
          <w:b w:val="0"/>
          <w:bCs/>
          <w:color w:val="auto"/>
          <w:sz w:val="26"/>
          <w:szCs w:val="26"/>
        </w:rPr>
        <w:t xml:space="preserve">ERP, </w:t>
      </w:r>
      <w:r w:rsidRPr="00B77E70">
        <w:rPr>
          <w:rFonts w:asciiTheme="majorBidi" w:hAnsiTheme="majorBidi" w:cstheme="majorBidi"/>
          <w:b w:val="0"/>
          <w:bCs/>
          <w:color w:val="auto"/>
          <w:sz w:val="26"/>
          <w:szCs w:val="26"/>
        </w:rPr>
        <w:t>Internet, e-venture &amp; e-logistics.</w:t>
      </w:r>
      <w:r w:rsidR="004C0EB6" w:rsidRPr="00B77E70">
        <w:rPr>
          <w:rFonts w:asciiTheme="majorBidi" w:hAnsiTheme="majorBidi" w:cstheme="majorBidi"/>
          <w:b w:val="0"/>
          <w:bCs/>
          <w:color w:val="auto"/>
          <w:sz w:val="26"/>
          <w:szCs w:val="26"/>
        </w:rPr>
        <w:t xml:space="preserve"> </w:t>
      </w:r>
      <w:proofErr w:type="gramStart"/>
      <w:r w:rsidR="004C0EB6" w:rsidRPr="00B77E70">
        <w:rPr>
          <w:rFonts w:asciiTheme="majorBidi" w:hAnsiTheme="majorBidi" w:cstheme="majorBidi"/>
          <w:b w:val="0"/>
          <w:bCs/>
          <w:color w:val="auto"/>
          <w:sz w:val="26"/>
          <w:szCs w:val="26"/>
        </w:rPr>
        <w:t>e-commerce</w:t>
      </w:r>
      <w:proofErr w:type="gramEnd"/>
      <w:r w:rsidR="004C0EB6" w:rsidRPr="00B77E70">
        <w:rPr>
          <w:rFonts w:asciiTheme="majorBidi" w:hAnsiTheme="majorBidi" w:cstheme="majorBidi"/>
          <w:b w:val="0"/>
          <w:bCs/>
          <w:color w:val="auto"/>
          <w:sz w:val="26"/>
          <w:szCs w:val="26"/>
        </w:rPr>
        <w:t>.</w:t>
      </w:r>
    </w:p>
    <w:p w:rsidR="004E11D1" w:rsidRDefault="004E11D1" w:rsidP="004E11D1">
      <w:pPr>
        <w:rPr>
          <w:lang w:val="en-GB"/>
        </w:rPr>
      </w:pPr>
    </w:p>
    <w:p w:rsidR="004E11D1" w:rsidRDefault="004E11D1" w:rsidP="004E11D1">
      <w:pPr>
        <w:rPr>
          <w:lang w:val="en-GB"/>
        </w:rPr>
      </w:pPr>
      <w:bookmarkStart w:id="0" w:name="_GoBack"/>
      <w:bookmarkEnd w:id="0"/>
    </w:p>
    <w:p w:rsidR="004E11D1" w:rsidRDefault="004E11D1" w:rsidP="004E11D1">
      <w:pPr>
        <w:rPr>
          <w:lang w:val="en-GB"/>
        </w:rPr>
      </w:pPr>
    </w:p>
    <w:p w:rsidR="004E11D1" w:rsidRDefault="004E11D1" w:rsidP="004E11D1">
      <w:pPr>
        <w:rPr>
          <w:lang w:val="en-GB"/>
        </w:rPr>
      </w:pPr>
    </w:p>
    <w:p w:rsidR="00854C97" w:rsidRPr="00E72200" w:rsidRDefault="00854C97" w:rsidP="004E1B91">
      <w:pPr>
        <w:spacing w:after="40"/>
        <w:jc w:val="both"/>
        <w:rPr>
          <w:rFonts w:ascii="Verdana" w:hAnsi="Verdana"/>
          <w:sz w:val="17"/>
          <w:szCs w:val="17"/>
          <w:vertAlign w:val="baseline"/>
          <w:lang w:val="en-GB"/>
        </w:rPr>
      </w:pPr>
    </w:p>
    <w:p w:rsidR="004E1B91" w:rsidRPr="001D634D" w:rsidRDefault="004E1B91" w:rsidP="004E1B91">
      <w:pPr>
        <w:pBdr>
          <w:bottom w:val="triple" w:sz="4" w:space="1" w:color="auto"/>
        </w:pBdr>
        <w:shd w:val="clear" w:color="auto" w:fill="E0E0E0"/>
        <w:jc w:val="both"/>
        <w:rPr>
          <w:rFonts w:ascii="Verdana" w:hAnsi="Verdana"/>
          <w:b/>
          <w:sz w:val="22"/>
          <w:szCs w:val="22"/>
          <w:vertAlign w:val="baseline"/>
          <w:lang w:val="en-GB"/>
        </w:rPr>
      </w:pPr>
      <w:r w:rsidRPr="001D634D">
        <w:rPr>
          <w:rFonts w:ascii="Verdana" w:hAnsi="Verdana"/>
          <w:b/>
          <w:sz w:val="22"/>
          <w:szCs w:val="22"/>
          <w:vertAlign w:val="baseline"/>
          <w:lang w:val="en-GB"/>
        </w:rPr>
        <w:t>Core Competencies</w:t>
      </w:r>
    </w:p>
    <w:p w:rsidR="004E1B91" w:rsidRDefault="004E1B91" w:rsidP="004E1B91">
      <w:pPr>
        <w:pStyle w:val="BodyText"/>
        <w:jc w:val="both"/>
        <w:rPr>
          <w:rFonts w:ascii="Verdana" w:hAnsi="Verdana"/>
          <w:b/>
          <w:i w:val="0"/>
          <w:sz w:val="17"/>
          <w:szCs w:val="17"/>
        </w:rPr>
      </w:pPr>
      <w:r>
        <w:rPr>
          <w:rFonts w:ascii="Verdana" w:hAnsi="Verdana"/>
          <w:b/>
          <w:i w:val="0"/>
          <w:sz w:val="17"/>
          <w:szCs w:val="17"/>
        </w:rPr>
        <w:t xml:space="preserve"> </w:t>
      </w:r>
    </w:p>
    <w:p w:rsidR="004E1B91" w:rsidRPr="001D634D" w:rsidRDefault="004E1B91" w:rsidP="004E1B91">
      <w:pPr>
        <w:pStyle w:val="BodyText"/>
        <w:spacing w:after="40"/>
        <w:rPr>
          <w:rFonts w:ascii="Verdana" w:hAnsi="Verdana"/>
          <w:b/>
          <w:i w:val="0"/>
          <w:u w:val="single"/>
        </w:rPr>
      </w:pPr>
      <w:r w:rsidRPr="001D634D">
        <w:rPr>
          <w:rFonts w:ascii="Verdana" w:hAnsi="Verdana"/>
          <w:b/>
          <w:i w:val="0"/>
          <w:u w:val="single"/>
        </w:rPr>
        <w:t>Managerial</w:t>
      </w:r>
    </w:p>
    <w:p w:rsidR="004E1B91" w:rsidRPr="00FE1E2B" w:rsidRDefault="004E1B91" w:rsidP="00FE1E2B">
      <w:pPr>
        <w:pStyle w:val="Heading1"/>
        <w:rPr>
          <w:rFonts w:asciiTheme="majorBidi" w:hAnsiTheme="majorBidi" w:cstheme="majorBidi"/>
          <w:b w:val="0"/>
          <w:bCs/>
          <w:color w:val="auto"/>
          <w:sz w:val="24"/>
          <w:szCs w:val="24"/>
        </w:rPr>
      </w:pPr>
    </w:p>
    <w:p w:rsidR="004E1B91" w:rsidRPr="00FE1E2B" w:rsidRDefault="004E1B91" w:rsidP="00FE1E2B">
      <w:pPr>
        <w:pStyle w:val="Heading1"/>
        <w:rPr>
          <w:rFonts w:asciiTheme="majorBidi" w:hAnsiTheme="majorBidi" w:cstheme="majorBidi"/>
          <w:b w:val="0"/>
          <w:bCs/>
          <w:color w:val="auto"/>
          <w:sz w:val="24"/>
          <w:szCs w:val="24"/>
        </w:rPr>
      </w:pPr>
      <w:r w:rsidRPr="00FE1E2B">
        <w:rPr>
          <w:rFonts w:asciiTheme="majorBidi" w:hAnsiTheme="majorBidi" w:cstheme="majorBidi"/>
          <w:b w:val="0"/>
          <w:bCs/>
          <w:color w:val="auto"/>
          <w:sz w:val="24"/>
          <w:szCs w:val="24"/>
        </w:rPr>
        <w:t>- Profit Centre Mgt.</w:t>
      </w:r>
      <w:r w:rsidR="00FE1E2B">
        <w:rPr>
          <w:rFonts w:asciiTheme="majorBidi" w:hAnsiTheme="majorBidi" w:cstheme="majorBidi"/>
          <w:b w:val="0"/>
          <w:bCs/>
          <w:color w:val="auto"/>
          <w:sz w:val="24"/>
          <w:szCs w:val="24"/>
        </w:rPr>
        <w:tab/>
      </w:r>
      <w:r w:rsidR="00FE1E2B">
        <w:rPr>
          <w:rFonts w:asciiTheme="majorBidi" w:hAnsiTheme="majorBidi" w:cstheme="majorBidi"/>
          <w:b w:val="0"/>
          <w:bCs/>
          <w:color w:val="auto"/>
          <w:sz w:val="24"/>
          <w:szCs w:val="24"/>
        </w:rPr>
        <w:tab/>
      </w:r>
      <w:r w:rsidRPr="00FE1E2B">
        <w:rPr>
          <w:rFonts w:asciiTheme="majorBidi" w:hAnsiTheme="majorBidi" w:cstheme="majorBidi"/>
          <w:b w:val="0"/>
          <w:bCs/>
          <w:color w:val="auto"/>
          <w:sz w:val="24"/>
          <w:szCs w:val="24"/>
        </w:rPr>
        <w:t xml:space="preserve">- Strategy Planning </w:t>
      </w:r>
      <w:r w:rsidRPr="00FE1E2B">
        <w:rPr>
          <w:rFonts w:asciiTheme="majorBidi" w:hAnsiTheme="majorBidi" w:cstheme="majorBidi"/>
          <w:b w:val="0"/>
          <w:bCs/>
          <w:color w:val="auto"/>
          <w:sz w:val="24"/>
          <w:szCs w:val="24"/>
        </w:rPr>
        <w:tab/>
      </w:r>
      <w:r w:rsidRPr="00FE1E2B">
        <w:rPr>
          <w:rFonts w:asciiTheme="majorBidi" w:hAnsiTheme="majorBidi" w:cstheme="majorBidi"/>
          <w:b w:val="0"/>
          <w:bCs/>
          <w:color w:val="auto"/>
          <w:sz w:val="24"/>
          <w:szCs w:val="24"/>
        </w:rPr>
        <w:tab/>
      </w:r>
      <w:r w:rsidRPr="00FE1E2B">
        <w:rPr>
          <w:rFonts w:asciiTheme="majorBidi" w:hAnsiTheme="majorBidi" w:cstheme="majorBidi"/>
          <w:b w:val="0"/>
          <w:bCs/>
          <w:color w:val="auto"/>
          <w:sz w:val="24"/>
          <w:szCs w:val="24"/>
        </w:rPr>
        <w:tab/>
        <w:t xml:space="preserve">- ROI Accountability </w:t>
      </w:r>
    </w:p>
    <w:p w:rsidR="004E1B91" w:rsidRPr="00FE1E2B" w:rsidRDefault="004E1B91" w:rsidP="00FE1E2B">
      <w:pPr>
        <w:pStyle w:val="Heading1"/>
        <w:rPr>
          <w:rFonts w:asciiTheme="majorBidi" w:hAnsiTheme="majorBidi" w:cstheme="majorBidi"/>
          <w:b w:val="0"/>
          <w:bCs/>
          <w:color w:val="auto"/>
          <w:sz w:val="24"/>
          <w:szCs w:val="24"/>
        </w:rPr>
      </w:pPr>
      <w:r w:rsidRPr="00FE1E2B">
        <w:rPr>
          <w:rFonts w:asciiTheme="majorBidi" w:hAnsiTheme="majorBidi" w:cstheme="majorBidi"/>
          <w:b w:val="0"/>
          <w:bCs/>
          <w:color w:val="auto"/>
          <w:sz w:val="24"/>
          <w:szCs w:val="24"/>
        </w:rPr>
        <w:t xml:space="preserve"> - </w:t>
      </w:r>
      <w:r w:rsidR="00FE1E2B">
        <w:rPr>
          <w:rFonts w:asciiTheme="majorBidi" w:hAnsiTheme="majorBidi" w:cstheme="majorBidi"/>
          <w:b w:val="0"/>
          <w:bCs/>
          <w:color w:val="auto"/>
          <w:sz w:val="24"/>
          <w:szCs w:val="24"/>
        </w:rPr>
        <w:t xml:space="preserve">Finance &amp; Budgeting </w:t>
      </w:r>
      <w:r w:rsidR="00FE1E2B">
        <w:rPr>
          <w:rFonts w:asciiTheme="majorBidi" w:hAnsiTheme="majorBidi" w:cstheme="majorBidi"/>
          <w:b w:val="0"/>
          <w:bCs/>
          <w:color w:val="auto"/>
          <w:sz w:val="24"/>
          <w:szCs w:val="24"/>
        </w:rPr>
        <w:tab/>
      </w:r>
      <w:r w:rsidRPr="00FE1E2B">
        <w:rPr>
          <w:rFonts w:asciiTheme="majorBidi" w:hAnsiTheme="majorBidi" w:cstheme="majorBidi"/>
          <w:b w:val="0"/>
          <w:bCs/>
          <w:color w:val="auto"/>
          <w:sz w:val="24"/>
          <w:szCs w:val="24"/>
        </w:rPr>
        <w:t>- HR Mgmt. / IR</w:t>
      </w:r>
      <w:r w:rsidRPr="00FE1E2B">
        <w:rPr>
          <w:rFonts w:asciiTheme="majorBidi" w:hAnsiTheme="majorBidi" w:cstheme="majorBidi"/>
          <w:b w:val="0"/>
          <w:bCs/>
          <w:color w:val="auto"/>
          <w:sz w:val="24"/>
          <w:szCs w:val="24"/>
        </w:rPr>
        <w:tab/>
      </w:r>
      <w:r w:rsidRPr="00FE1E2B">
        <w:rPr>
          <w:rFonts w:asciiTheme="majorBidi" w:hAnsiTheme="majorBidi" w:cstheme="majorBidi"/>
          <w:b w:val="0"/>
          <w:bCs/>
          <w:color w:val="auto"/>
          <w:sz w:val="24"/>
          <w:szCs w:val="24"/>
        </w:rPr>
        <w:tab/>
      </w:r>
    </w:p>
    <w:p w:rsidR="004E1B91" w:rsidRDefault="004E1B91" w:rsidP="004E1B91">
      <w:pPr>
        <w:tabs>
          <w:tab w:val="left" w:pos="4050"/>
        </w:tabs>
        <w:spacing w:after="40"/>
        <w:jc w:val="both"/>
        <w:rPr>
          <w:rFonts w:ascii="Verdana" w:hAnsi="Verdana"/>
          <w:b/>
          <w:u w:val="single"/>
        </w:rPr>
      </w:pPr>
    </w:p>
    <w:p w:rsidR="004E1B91" w:rsidRDefault="004E1B91" w:rsidP="001D634D">
      <w:pPr>
        <w:tabs>
          <w:tab w:val="left" w:pos="4050"/>
        </w:tabs>
        <w:spacing w:after="40"/>
        <w:rPr>
          <w:rFonts w:ascii="Verdana" w:hAnsi="Verdana"/>
          <w:b/>
          <w:sz w:val="20"/>
          <w:szCs w:val="20"/>
          <w:u w:val="single"/>
          <w:vertAlign w:val="baseline"/>
        </w:rPr>
      </w:pPr>
      <w:r w:rsidRPr="001D634D">
        <w:rPr>
          <w:rFonts w:ascii="Verdana" w:hAnsi="Verdana"/>
          <w:b/>
          <w:sz w:val="20"/>
          <w:szCs w:val="20"/>
          <w:u w:val="single"/>
          <w:vertAlign w:val="baseline"/>
        </w:rPr>
        <w:t>Functional</w:t>
      </w:r>
    </w:p>
    <w:p w:rsidR="00FE1E2B" w:rsidRPr="00FE1E2B" w:rsidRDefault="00FE1E2B" w:rsidP="00FE1E2B">
      <w:pPr>
        <w:pStyle w:val="Heading1"/>
        <w:rPr>
          <w:rFonts w:asciiTheme="majorBidi" w:hAnsiTheme="majorBidi" w:cstheme="majorBidi"/>
          <w:b w:val="0"/>
          <w:bCs/>
          <w:color w:val="auto"/>
          <w:sz w:val="24"/>
          <w:szCs w:val="24"/>
        </w:rPr>
      </w:pPr>
    </w:p>
    <w:p w:rsidR="004E1B91" w:rsidRPr="00FE1E2B" w:rsidRDefault="00FE1E2B" w:rsidP="00FE1E2B">
      <w:pPr>
        <w:pStyle w:val="Heading1"/>
        <w:rPr>
          <w:rFonts w:asciiTheme="majorBidi" w:hAnsiTheme="majorBidi" w:cstheme="majorBidi"/>
          <w:b w:val="0"/>
          <w:bCs/>
          <w:color w:val="auto"/>
          <w:sz w:val="24"/>
          <w:szCs w:val="24"/>
        </w:rPr>
      </w:pPr>
      <w:r>
        <w:rPr>
          <w:rFonts w:asciiTheme="majorBidi" w:hAnsiTheme="majorBidi" w:cstheme="majorBidi"/>
          <w:b w:val="0"/>
          <w:bCs/>
          <w:color w:val="auto"/>
          <w:sz w:val="24"/>
          <w:szCs w:val="24"/>
        </w:rPr>
        <w:t>- Alliances &amp; Tie Ups</w:t>
      </w:r>
      <w:r>
        <w:rPr>
          <w:rFonts w:asciiTheme="majorBidi" w:hAnsiTheme="majorBidi" w:cstheme="majorBidi"/>
          <w:b w:val="0"/>
          <w:bCs/>
          <w:color w:val="auto"/>
          <w:sz w:val="24"/>
          <w:szCs w:val="24"/>
        </w:rPr>
        <w:tab/>
      </w:r>
      <w:r>
        <w:rPr>
          <w:rFonts w:asciiTheme="majorBidi" w:hAnsiTheme="majorBidi" w:cstheme="majorBidi"/>
          <w:b w:val="0"/>
          <w:bCs/>
          <w:color w:val="auto"/>
          <w:sz w:val="24"/>
          <w:szCs w:val="24"/>
        </w:rPr>
        <w:tab/>
      </w:r>
      <w:r w:rsidR="004E1B91" w:rsidRPr="00FE1E2B">
        <w:rPr>
          <w:rFonts w:asciiTheme="majorBidi" w:hAnsiTheme="majorBidi" w:cstheme="majorBidi"/>
          <w:b w:val="0"/>
          <w:bCs/>
          <w:color w:val="auto"/>
          <w:sz w:val="24"/>
          <w:szCs w:val="24"/>
        </w:rPr>
        <w:t>- Operations</w:t>
      </w:r>
      <w:r w:rsidR="004E1B91" w:rsidRPr="00FE1E2B">
        <w:rPr>
          <w:rFonts w:asciiTheme="majorBidi" w:hAnsiTheme="majorBidi" w:cstheme="majorBidi"/>
          <w:b w:val="0"/>
          <w:bCs/>
          <w:color w:val="auto"/>
          <w:sz w:val="24"/>
          <w:szCs w:val="24"/>
        </w:rPr>
        <w:tab/>
      </w:r>
      <w:r w:rsidR="004E1B91" w:rsidRPr="00FE1E2B">
        <w:rPr>
          <w:rFonts w:asciiTheme="majorBidi" w:hAnsiTheme="majorBidi" w:cstheme="majorBidi"/>
          <w:b w:val="0"/>
          <w:bCs/>
          <w:color w:val="auto"/>
          <w:sz w:val="24"/>
          <w:szCs w:val="24"/>
        </w:rPr>
        <w:tab/>
      </w:r>
      <w:r w:rsidR="004E1B91" w:rsidRPr="00FE1E2B">
        <w:rPr>
          <w:rFonts w:asciiTheme="majorBidi" w:hAnsiTheme="majorBidi" w:cstheme="majorBidi"/>
          <w:b w:val="0"/>
          <w:bCs/>
          <w:color w:val="auto"/>
          <w:sz w:val="24"/>
          <w:szCs w:val="24"/>
        </w:rPr>
        <w:tab/>
      </w:r>
      <w:r w:rsidR="004E1B91" w:rsidRPr="00FE1E2B">
        <w:rPr>
          <w:rFonts w:asciiTheme="majorBidi" w:hAnsiTheme="majorBidi" w:cstheme="majorBidi"/>
          <w:b w:val="0"/>
          <w:bCs/>
          <w:color w:val="auto"/>
          <w:sz w:val="24"/>
          <w:szCs w:val="24"/>
        </w:rPr>
        <w:tab/>
        <w:t>- Business Development</w:t>
      </w:r>
    </w:p>
    <w:p w:rsidR="004E1B91" w:rsidRPr="00FE1E2B" w:rsidRDefault="00FE1E2B" w:rsidP="00FE1E2B">
      <w:pPr>
        <w:pStyle w:val="Heading1"/>
        <w:rPr>
          <w:rFonts w:asciiTheme="majorBidi" w:hAnsiTheme="majorBidi" w:cstheme="majorBidi"/>
          <w:b w:val="0"/>
          <w:bCs/>
          <w:color w:val="auto"/>
          <w:sz w:val="24"/>
          <w:szCs w:val="24"/>
        </w:rPr>
      </w:pPr>
      <w:r>
        <w:rPr>
          <w:rFonts w:asciiTheme="majorBidi" w:hAnsiTheme="majorBidi" w:cstheme="majorBidi"/>
          <w:b w:val="0"/>
          <w:bCs/>
          <w:color w:val="auto"/>
          <w:sz w:val="24"/>
          <w:szCs w:val="24"/>
        </w:rPr>
        <w:t>- Material Control &amp; Store</w:t>
      </w:r>
      <w:r>
        <w:rPr>
          <w:rFonts w:asciiTheme="majorBidi" w:hAnsiTheme="majorBidi" w:cstheme="majorBidi"/>
          <w:b w:val="0"/>
          <w:bCs/>
          <w:color w:val="auto"/>
          <w:sz w:val="24"/>
          <w:szCs w:val="24"/>
        </w:rPr>
        <w:tab/>
      </w:r>
      <w:r w:rsidR="004E1B91" w:rsidRPr="00FE1E2B">
        <w:rPr>
          <w:rFonts w:asciiTheme="majorBidi" w:hAnsiTheme="majorBidi" w:cstheme="majorBidi"/>
          <w:b w:val="0"/>
          <w:bCs/>
          <w:color w:val="auto"/>
          <w:sz w:val="24"/>
          <w:szCs w:val="24"/>
        </w:rPr>
        <w:t>- Marketing</w:t>
      </w:r>
      <w:r w:rsidR="004E1B91" w:rsidRPr="00FE1E2B">
        <w:rPr>
          <w:rFonts w:asciiTheme="majorBidi" w:hAnsiTheme="majorBidi" w:cstheme="majorBidi"/>
          <w:b w:val="0"/>
          <w:bCs/>
          <w:color w:val="auto"/>
          <w:sz w:val="24"/>
          <w:szCs w:val="24"/>
        </w:rPr>
        <w:tab/>
      </w:r>
      <w:r w:rsidR="004E1B91" w:rsidRPr="00FE1E2B">
        <w:rPr>
          <w:rFonts w:asciiTheme="majorBidi" w:hAnsiTheme="majorBidi" w:cstheme="majorBidi"/>
          <w:b w:val="0"/>
          <w:bCs/>
          <w:color w:val="auto"/>
          <w:sz w:val="24"/>
          <w:szCs w:val="24"/>
        </w:rPr>
        <w:tab/>
      </w:r>
      <w:r w:rsidR="004E1B91" w:rsidRPr="00FE1E2B">
        <w:rPr>
          <w:rFonts w:asciiTheme="majorBidi" w:hAnsiTheme="majorBidi" w:cstheme="majorBidi"/>
          <w:b w:val="0"/>
          <w:bCs/>
          <w:color w:val="auto"/>
          <w:sz w:val="24"/>
          <w:szCs w:val="24"/>
        </w:rPr>
        <w:tab/>
      </w:r>
      <w:r w:rsidR="004E1B91" w:rsidRPr="00FE1E2B">
        <w:rPr>
          <w:rFonts w:asciiTheme="majorBidi" w:hAnsiTheme="majorBidi" w:cstheme="majorBidi"/>
          <w:b w:val="0"/>
          <w:bCs/>
          <w:color w:val="auto"/>
          <w:sz w:val="24"/>
          <w:szCs w:val="24"/>
        </w:rPr>
        <w:tab/>
        <w:t>- Market Intelligence</w:t>
      </w:r>
    </w:p>
    <w:p w:rsidR="00E91AEB" w:rsidRPr="00FE1E2B" w:rsidRDefault="00FE1E2B" w:rsidP="00FE1E2B">
      <w:pPr>
        <w:pStyle w:val="Heading1"/>
        <w:rPr>
          <w:rFonts w:asciiTheme="majorBidi" w:hAnsiTheme="majorBidi" w:cstheme="majorBidi"/>
          <w:b w:val="0"/>
          <w:bCs/>
          <w:color w:val="auto"/>
          <w:sz w:val="24"/>
          <w:szCs w:val="24"/>
        </w:rPr>
      </w:pPr>
      <w:r>
        <w:rPr>
          <w:rFonts w:asciiTheme="majorBidi" w:hAnsiTheme="majorBidi" w:cstheme="majorBidi"/>
          <w:b w:val="0"/>
          <w:bCs/>
          <w:color w:val="auto"/>
          <w:sz w:val="24"/>
          <w:szCs w:val="24"/>
        </w:rPr>
        <w:t>- Documentation</w:t>
      </w:r>
      <w:r>
        <w:rPr>
          <w:rFonts w:asciiTheme="majorBidi" w:hAnsiTheme="majorBidi" w:cstheme="majorBidi"/>
          <w:b w:val="0"/>
          <w:bCs/>
          <w:color w:val="auto"/>
          <w:sz w:val="24"/>
          <w:szCs w:val="24"/>
        </w:rPr>
        <w:tab/>
      </w:r>
      <w:r>
        <w:rPr>
          <w:rFonts w:asciiTheme="majorBidi" w:hAnsiTheme="majorBidi" w:cstheme="majorBidi"/>
          <w:b w:val="0"/>
          <w:bCs/>
          <w:color w:val="auto"/>
          <w:sz w:val="24"/>
          <w:szCs w:val="24"/>
        </w:rPr>
        <w:tab/>
      </w:r>
      <w:r w:rsidR="00E91AEB" w:rsidRPr="00FE1E2B">
        <w:rPr>
          <w:rFonts w:asciiTheme="majorBidi" w:hAnsiTheme="majorBidi" w:cstheme="majorBidi"/>
          <w:b w:val="0"/>
          <w:bCs/>
          <w:color w:val="auto"/>
          <w:sz w:val="24"/>
          <w:szCs w:val="24"/>
        </w:rPr>
        <w:t>- Negotiations</w:t>
      </w:r>
      <w:r w:rsidR="00E91AEB" w:rsidRPr="00FE1E2B">
        <w:rPr>
          <w:rFonts w:asciiTheme="majorBidi" w:hAnsiTheme="majorBidi" w:cstheme="majorBidi"/>
          <w:b w:val="0"/>
          <w:bCs/>
          <w:color w:val="auto"/>
          <w:sz w:val="24"/>
          <w:szCs w:val="24"/>
        </w:rPr>
        <w:tab/>
      </w:r>
      <w:r w:rsidR="00E91AEB" w:rsidRPr="00FE1E2B">
        <w:rPr>
          <w:rFonts w:asciiTheme="majorBidi" w:hAnsiTheme="majorBidi" w:cstheme="majorBidi"/>
          <w:b w:val="0"/>
          <w:bCs/>
          <w:color w:val="auto"/>
          <w:sz w:val="24"/>
          <w:szCs w:val="24"/>
        </w:rPr>
        <w:tab/>
      </w:r>
      <w:r w:rsidR="00E91AEB" w:rsidRPr="00FE1E2B">
        <w:rPr>
          <w:rFonts w:asciiTheme="majorBidi" w:hAnsiTheme="majorBidi" w:cstheme="majorBidi"/>
          <w:b w:val="0"/>
          <w:bCs/>
          <w:color w:val="auto"/>
          <w:sz w:val="24"/>
          <w:szCs w:val="24"/>
        </w:rPr>
        <w:tab/>
      </w:r>
      <w:r w:rsidR="00E91AEB" w:rsidRPr="00FE1E2B">
        <w:rPr>
          <w:rFonts w:asciiTheme="majorBidi" w:hAnsiTheme="majorBidi" w:cstheme="majorBidi"/>
          <w:b w:val="0"/>
          <w:bCs/>
          <w:color w:val="auto"/>
          <w:sz w:val="24"/>
          <w:szCs w:val="24"/>
        </w:rPr>
        <w:tab/>
        <w:t>- Oil &amp; Gas</w:t>
      </w:r>
    </w:p>
    <w:p w:rsidR="004E1B91" w:rsidRPr="00FE1E2B" w:rsidRDefault="004E1B91" w:rsidP="00FE1E2B">
      <w:pPr>
        <w:pStyle w:val="Heading1"/>
        <w:rPr>
          <w:rFonts w:asciiTheme="majorBidi" w:hAnsiTheme="majorBidi" w:cstheme="majorBidi"/>
          <w:b w:val="0"/>
          <w:bCs/>
          <w:i/>
          <w:color w:val="auto"/>
          <w:sz w:val="24"/>
          <w:szCs w:val="24"/>
        </w:rPr>
      </w:pPr>
    </w:p>
    <w:p w:rsidR="004E1B91" w:rsidRPr="001D634D" w:rsidRDefault="004E1B91" w:rsidP="004E1B91">
      <w:pPr>
        <w:pStyle w:val="BodyText"/>
        <w:spacing w:after="40"/>
        <w:rPr>
          <w:rFonts w:ascii="Verdana" w:hAnsi="Verdana"/>
          <w:b/>
          <w:i w:val="0"/>
          <w:u w:val="single"/>
        </w:rPr>
      </w:pPr>
      <w:r w:rsidRPr="001D634D">
        <w:rPr>
          <w:rFonts w:ascii="Verdana" w:hAnsi="Verdana"/>
          <w:b/>
          <w:i w:val="0"/>
          <w:u w:val="single"/>
        </w:rPr>
        <w:t>Commercial</w:t>
      </w:r>
    </w:p>
    <w:p w:rsidR="004E1B91" w:rsidRPr="00332534" w:rsidRDefault="004E1B91" w:rsidP="00332534">
      <w:pPr>
        <w:pStyle w:val="Heading1"/>
        <w:rPr>
          <w:rFonts w:asciiTheme="majorBidi" w:hAnsiTheme="majorBidi" w:cstheme="majorBidi"/>
          <w:b w:val="0"/>
          <w:bCs/>
          <w:color w:val="auto"/>
          <w:sz w:val="24"/>
          <w:szCs w:val="24"/>
        </w:rPr>
      </w:pPr>
    </w:p>
    <w:p w:rsidR="004E1B91" w:rsidRPr="00332534" w:rsidRDefault="004E1B91" w:rsidP="00332534">
      <w:pPr>
        <w:pStyle w:val="Heading1"/>
        <w:rPr>
          <w:rFonts w:asciiTheme="majorBidi" w:hAnsiTheme="majorBidi" w:cstheme="majorBidi"/>
          <w:b w:val="0"/>
          <w:bCs/>
          <w:color w:val="auto"/>
          <w:sz w:val="24"/>
          <w:szCs w:val="24"/>
        </w:rPr>
      </w:pPr>
      <w:r w:rsidRPr="00332534">
        <w:rPr>
          <w:rFonts w:asciiTheme="majorBidi" w:hAnsiTheme="majorBidi" w:cstheme="majorBidi"/>
          <w:b w:val="0"/>
          <w:bCs/>
          <w:color w:val="auto"/>
          <w:sz w:val="24"/>
          <w:szCs w:val="24"/>
        </w:rPr>
        <w:t>- Customs Cle</w:t>
      </w:r>
      <w:r w:rsidR="00332534">
        <w:rPr>
          <w:rFonts w:asciiTheme="majorBidi" w:hAnsiTheme="majorBidi" w:cstheme="majorBidi"/>
          <w:b w:val="0"/>
          <w:bCs/>
          <w:color w:val="auto"/>
          <w:sz w:val="24"/>
          <w:szCs w:val="24"/>
        </w:rPr>
        <w:t xml:space="preserve">arance </w:t>
      </w:r>
      <w:r w:rsidR="00332534">
        <w:rPr>
          <w:rFonts w:asciiTheme="majorBidi" w:hAnsiTheme="majorBidi" w:cstheme="majorBidi"/>
          <w:b w:val="0"/>
          <w:bCs/>
          <w:color w:val="auto"/>
          <w:sz w:val="24"/>
          <w:szCs w:val="24"/>
        </w:rPr>
        <w:tab/>
      </w:r>
      <w:r w:rsidR="00332534">
        <w:rPr>
          <w:rFonts w:asciiTheme="majorBidi" w:hAnsiTheme="majorBidi" w:cstheme="majorBidi"/>
          <w:b w:val="0"/>
          <w:bCs/>
          <w:color w:val="auto"/>
          <w:sz w:val="24"/>
          <w:szCs w:val="24"/>
        </w:rPr>
        <w:tab/>
      </w:r>
      <w:r w:rsidRPr="00332534">
        <w:rPr>
          <w:rFonts w:asciiTheme="majorBidi" w:hAnsiTheme="majorBidi" w:cstheme="majorBidi"/>
          <w:b w:val="0"/>
          <w:bCs/>
          <w:color w:val="auto"/>
          <w:sz w:val="24"/>
          <w:szCs w:val="24"/>
        </w:rPr>
        <w:t>- Logistics /commercial/marine</w:t>
      </w:r>
      <w:r w:rsidRPr="00332534">
        <w:rPr>
          <w:rFonts w:asciiTheme="majorBidi" w:hAnsiTheme="majorBidi" w:cstheme="majorBidi"/>
          <w:b w:val="0"/>
          <w:bCs/>
          <w:color w:val="auto"/>
          <w:sz w:val="24"/>
          <w:szCs w:val="24"/>
        </w:rPr>
        <w:tab/>
        <w:t xml:space="preserve"> - Material Control</w:t>
      </w:r>
    </w:p>
    <w:p w:rsidR="00E91AEB" w:rsidRPr="00332534" w:rsidRDefault="00332534" w:rsidP="00332534">
      <w:pPr>
        <w:pStyle w:val="Heading1"/>
        <w:rPr>
          <w:rFonts w:asciiTheme="majorBidi" w:hAnsiTheme="majorBidi" w:cstheme="majorBidi"/>
          <w:b w:val="0"/>
          <w:bCs/>
          <w:color w:val="auto"/>
          <w:sz w:val="24"/>
          <w:szCs w:val="24"/>
        </w:rPr>
      </w:pPr>
      <w:r>
        <w:rPr>
          <w:rFonts w:asciiTheme="majorBidi" w:hAnsiTheme="majorBidi" w:cstheme="majorBidi"/>
          <w:b w:val="0"/>
          <w:bCs/>
          <w:color w:val="auto"/>
          <w:sz w:val="24"/>
          <w:szCs w:val="24"/>
        </w:rPr>
        <w:t>- Exports &amp; Imports</w:t>
      </w:r>
      <w:r>
        <w:rPr>
          <w:rFonts w:asciiTheme="majorBidi" w:hAnsiTheme="majorBidi" w:cstheme="majorBidi"/>
          <w:b w:val="0"/>
          <w:bCs/>
          <w:color w:val="auto"/>
          <w:sz w:val="24"/>
          <w:szCs w:val="24"/>
        </w:rPr>
        <w:tab/>
      </w:r>
      <w:r>
        <w:rPr>
          <w:rFonts w:asciiTheme="majorBidi" w:hAnsiTheme="majorBidi" w:cstheme="majorBidi"/>
          <w:b w:val="0"/>
          <w:bCs/>
          <w:color w:val="auto"/>
          <w:sz w:val="24"/>
          <w:szCs w:val="24"/>
        </w:rPr>
        <w:tab/>
      </w:r>
      <w:r w:rsidR="004E1B91" w:rsidRPr="00332534">
        <w:rPr>
          <w:rFonts w:asciiTheme="majorBidi" w:hAnsiTheme="majorBidi" w:cstheme="majorBidi"/>
          <w:b w:val="0"/>
          <w:bCs/>
          <w:color w:val="auto"/>
          <w:sz w:val="24"/>
          <w:szCs w:val="24"/>
        </w:rPr>
        <w:t>- Lease/ Contract Management</w:t>
      </w:r>
      <w:r w:rsidR="004E1B91" w:rsidRPr="00332534">
        <w:rPr>
          <w:rFonts w:asciiTheme="majorBidi" w:hAnsiTheme="majorBidi" w:cstheme="majorBidi"/>
          <w:b w:val="0"/>
          <w:bCs/>
          <w:color w:val="auto"/>
          <w:sz w:val="24"/>
          <w:szCs w:val="24"/>
        </w:rPr>
        <w:tab/>
      </w:r>
      <w:r>
        <w:rPr>
          <w:rFonts w:asciiTheme="majorBidi" w:hAnsiTheme="majorBidi" w:cstheme="majorBidi"/>
          <w:b w:val="0"/>
          <w:bCs/>
          <w:color w:val="auto"/>
          <w:sz w:val="24"/>
          <w:szCs w:val="24"/>
        </w:rPr>
        <w:t xml:space="preserve"> </w:t>
      </w:r>
      <w:proofErr w:type="gramStart"/>
      <w:r w:rsidR="004E1B91" w:rsidRPr="00332534">
        <w:rPr>
          <w:rFonts w:asciiTheme="majorBidi" w:hAnsiTheme="majorBidi" w:cstheme="majorBidi"/>
          <w:b w:val="0"/>
          <w:bCs/>
          <w:color w:val="auto"/>
          <w:sz w:val="24"/>
          <w:szCs w:val="24"/>
        </w:rPr>
        <w:t>-  Warehousing</w:t>
      </w:r>
      <w:proofErr w:type="gramEnd"/>
    </w:p>
    <w:p w:rsidR="004E1B91" w:rsidRPr="00332534" w:rsidRDefault="004E1B91" w:rsidP="00332534">
      <w:pPr>
        <w:pStyle w:val="Heading1"/>
        <w:rPr>
          <w:rFonts w:asciiTheme="majorBidi" w:hAnsiTheme="majorBidi" w:cstheme="majorBidi"/>
          <w:b w:val="0"/>
          <w:bCs/>
          <w:color w:val="auto"/>
          <w:sz w:val="24"/>
          <w:szCs w:val="24"/>
        </w:rPr>
      </w:pPr>
      <w:r w:rsidRPr="00332534">
        <w:rPr>
          <w:rFonts w:asciiTheme="majorBidi" w:hAnsiTheme="majorBidi" w:cstheme="majorBidi"/>
          <w:b w:val="0"/>
          <w:bCs/>
          <w:color w:val="auto"/>
          <w:sz w:val="24"/>
          <w:szCs w:val="24"/>
        </w:rPr>
        <w:t xml:space="preserve">- </w:t>
      </w:r>
      <w:r w:rsidR="00332534">
        <w:rPr>
          <w:rFonts w:asciiTheme="majorBidi" w:hAnsiTheme="majorBidi" w:cstheme="majorBidi"/>
          <w:b w:val="0"/>
          <w:bCs/>
          <w:color w:val="auto"/>
          <w:sz w:val="24"/>
          <w:szCs w:val="24"/>
        </w:rPr>
        <w:t xml:space="preserve">Liaison and Commercial      </w:t>
      </w:r>
      <w:r w:rsidR="00867333">
        <w:rPr>
          <w:rFonts w:asciiTheme="majorBidi" w:hAnsiTheme="majorBidi" w:cstheme="majorBidi"/>
          <w:b w:val="0"/>
          <w:bCs/>
          <w:color w:val="auto"/>
          <w:sz w:val="24"/>
          <w:szCs w:val="24"/>
        </w:rPr>
        <w:t xml:space="preserve">- </w:t>
      </w:r>
      <w:r w:rsidRPr="00332534">
        <w:rPr>
          <w:rFonts w:asciiTheme="majorBidi" w:hAnsiTheme="majorBidi" w:cstheme="majorBidi"/>
          <w:b w:val="0"/>
          <w:bCs/>
          <w:color w:val="auto"/>
          <w:sz w:val="24"/>
          <w:szCs w:val="24"/>
        </w:rPr>
        <w:t xml:space="preserve">Negotiation     </w:t>
      </w:r>
      <w:r w:rsidR="000F2952">
        <w:rPr>
          <w:rFonts w:asciiTheme="majorBidi" w:hAnsiTheme="majorBidi" w:cstheme="majorBidi"/>
          <w:b w:val="0"/>
          <w:bCs/>
          <w:color w:val="auto"/>
          <w:sz w:val="24"/>
          <w:szCs w:val="24"/>
        </w:rPr>
        <w:tab/>
      </w:r>
      <w:r w:rsidR="000F2952">
        <w:rPr>
          <w:rFonts w:asciiTheme="majorBidi" w:hAnsiTheme="majorBidi" w:cstheme="majorBidi"/>
          <w:b w:val="0"/>
          <w:bCs/>
          <w:color w:val="auto"/>
          <w:sz w:val="24"/>
          <w:szCs w:val="24"/>
        </w:rPr>
        <w:tab/>
      </w:r>
      <w:r w:rsidR="000F2952">
        <w:rPr>
          <w:rFonts w:asciiTheme="majorBidi" w:hAnsiTheme="majorBidi" w:cstheme="majorBidi"/>
          <w:b w:val="0"/>
          <w:bCs/>
          <w:color w:val="auto"/>
          <w:sz w:val="24"/>
          <w:szCs w:val="24"/>
        </w:rPr>
        <w:tab/>
      </w:r>
      <w:r w:rsidRPr="00332534">
        <w:rPr>
          <w:rFonts w:asciiTheme="majorBidi" w:hAnsiTheme="majorBidi" w:cstheme="majorBidi"/>
          <w:b w:val="0"/>
          <w:bCs/>
          <w:color w:val="auto"/>
          <w:sz w:val="24"/>
          <w:szCs w:val="24"/>
        </w:rPr>
        <w:t xml:space="preserve"> </w:t>
      </w:r>
      <w:proofErr w:type="gramStart"/>
      <w:r w:rsidR="000F2952">
        <w:rPr>
          <w:rFonts w:asciiTheme="majorBidi" w:hAnsiTheme="majorBidi" w:cstheme="majorBidi"/>
          <w:b w:val="0"/>
          <w:bCs/>
          <w:color w:val="auto"/>
          <w:sz w:val="24"/>
          <w:szCs w:val="24"/>
        </w:rPr>
        <w:t>-  Air</w:t>
      </w:r>
      <w:proofErr w:type="gramEnd"/>
      <w:r w:rsidR="000F2952">
        <w:rPr>
          <w:rFonts w:asciiTheme="majorBidi" w:hAnsiTheme="majorBidi" w:cstheme="majorBidi"/>
          <w:b w:val="0"/>
          <w:bCs/>
          <w:color w:val="auto"/>
          <w:sz w:val="24"/>
          <w:szCs w:val="24"/>
        </w:rPr>
        <w:t>/Sea/Land</w:t>
      </w:r>
      <w:r w:rsidRPr="00332534">
        <w:rPr>
          <w:rFonts w:asciiTheme="majorBidi" w:hAnsiTheme="majorBidi" w:cstheme="majorBidi"/>
          <w:b w:val="0"/>
          <w:bCs/>
          <w:color w:val="auto"/>
          <w:sz w:val="24"/>
          <w:szCs w:val="24"/>
        </w:rPr>
        <w:t xml:space="preserve">  </w:t>
      </w:r>
    </w:p>
    <w:p w:rsidR="004E1B91" w:rsidRDefault="004E1B91" w:rsidP="004E1B91">
      <w:pPr>
        <w:rPr>
          <w:rFonts w:ascii="Verdana" w:hAnsi="Verdana"/>
        </w:rPr>
      </w:pPr>
    </w:p>
    <w:p w:rsidR="00C22D0E" w:rsidRDefault="00C22D0E" w:rsidP="004E1B91">
      <w:pPr>
        <w:rPr>
          <w:rFonts w:ascii="Verdana" w:hAnsi="Verdana"/>
        </w:rPr>
      </w:pPr>
    </w:p>
    <w:p w:rsidR="00C22D0E" w:rsidRDefault="00C22D0E" w:rsidP="004E1B91">
      <w:pPr>
        <w:rPr>
          <w:rFonts w:ascii="Verdana" w:hAnsi="Verdana"/>
        </w:rPr>
      </w:pPr>
    </w:p>
    <w:p w:rsidR="004E1B91" w:rsidRPr="00E72200" w:rsidRDefault="004E1B91" w:rsidP="001D634D">
      <w:pPr>
        <w:pBdr>
          <w:bottom w:val="triple" w:sz="4" w:space="1" w:color="auto"/>
        </w:pBdr>
        <w:shd w:val="clear" w:color="auto" w:fill="E0E0E0"/>
        <w:jc w:val="center"/>
        <w:rPr>
          <w:rFonts w:ascii="Verdana" w:hAnsi="Verdana"/>
          <w:b/>
          <w:sz w:val="28"/>
          <w:szCs w:val="28"/>
          <w:vertAlign w:val="baseline"/>
          <w:lang w:val="en-GB"/>
        </w:rPr>
      </w:pPr>
      <w:r w:rsidRPr="00E72200">
        <w:rPr>
          <w:rFonts w:ascii="Verdana" w:hAnsi="Verdana"/>
          <w:b/>
          <w:sz w:val="28"/>
          <w:szCs w:val="28"/>
          <w:vertAlign w:val="baseline"/>
          <w:lang w:val="en-GB"/>
        </w:rPr>
        <w:t>Career Highlights</w:t>
      </w:r>
    </w:p>
    <w:p w:rsidR="00CB79DB" w:rsidRPr="00F713CD" w:rsidRDefault="00F713CD" w:rsidP="00F713CD">
      <w:pPr>
        <w:rPr>
          <w:rFonts w:ascii="Verdana" w:hAnsi="Verdana"/>
          <w:b/>
          <w:sz w:val="28"/>
          <w:szCs w:val="28"/>
          <w:vertAlign w:val="baseline"/>
          <w:lang w:val="en-GB"/>
        </w:rPr>
      </w:pPr>
      <w:r>
        <w:rPr>
          <w:rFonts w:ascii="Verdana" w:hAnsi="Verdana"/>
        </w:rPr>
        <w:t xml:space="preserve"> </w:t>
      </w:r>
    </w:p>
    <w:tbl>
      <w:tblPr>
        <w:tblW w:w="9195" w:type="dxa"/>
        <w:tblInd w:w="93" w:type="dxa"/>
        <w:tblLook w:val="04A0" w:firstRow="1" w:lastRow="0" w:firstColumn="1" w:lastColumn="0" w:noHBand="0" w:noVBand="1"/>
      </w:tblPr>
      <w:tblGrid>
        <w:gridCol w:w="2900"/>
        <w:gridCol w:w="1320"/>
        <w:gridCol w:w="1140"/>
        <w:gridCol w:w="1140"/>
        <w:gridCol w:w="2695"/>
      </w:tblGrid>
      <w:tr w:rsidR="00F713CD" w:rsidRPr="00F713CD" w:rsidTr="00C56580">
        <w:trPr>
          <w:trHeight w:val="375"/>
        </w:trPr>
        <w:tc>
          <w:tcPr>
            <w:tcW w:w="2900" w:type="dxa"/>
            <w:tcBorders>
              <w:top w:val="double" w:sz="4" w:space="0" w:color="auto"/>
              <w:left w:val="double" w:sz="4" w:space="0" w:color="auto"/>
              <w:bottom w:val="nil"/>
              <w:right w:val="single" w:sz="8" w:space="0" w:color="auto"/>
            </w:tcBorders>
            <w:shd w:val="pct10" w:color="auto" w:fill="auto"/>
            <w:noWrap/>
            <w:vAlign w:val="bottom"/>
            <w:hideMark/>
          </w:tcPr>
          <w:p w:rsidR="00F713CD" w:rsidRPr="00F713CD" w:rsidRDefault="00F713CD" w:rsidP="00F713CD">
            <w:pPr>
              <w:jc w:val="center"/>
              <w:rPr>
                <w:rFonts w:ascii="Arial Black" w:hAnsi="Arial Black"/>
                <w:color w:val="000000"/>
                <w:sz w:val="22"/>
                <w:szCs w:val="22"/>
                <w:vertAlign w:val="baseline"/>
                <w14:shadow w14:blurRad="0" w14:dist="0" w14:dir="0" w14:sx="0" w14:sy="0" w14:kx="0" w14:ky="0" w14:algn="none">
                  <w14:srgbClr w14:val="000000"/>
                </w14:shadow>
              </w:rPr>
            </w:pPr>
            <w:r w:rsidRPr="00F713CD">
              <w:rPr>
                <w:rFonts w:ascii="Arial Black" w:hAnsi="Arial Black"/>
                <w:color w:val="000000"/>
                <w:sz w:val="22"/>
                <w:szCs w:val="22"/>
                <w:vertAlign w:val="baseline"/>
                <w14:shadow w14:blurRad="0" w14:dist="0" w14:dir="0" w14:sx="0" w14:sy="0" w14:kx="0" w14:ky="0" w14:algn="none">
                  <w14:srgbClr w14:val="000000"/>
                </w14:shadow>
              </w:rPr>
              <w:t>Have worked with</w:t>
            </w:r>
          </w:p>
        </w:tc>
        <w:tc>
          <w:tcPr>
            <w:tcW w:w="1320" w:type="dxa"/>
            <w:tcBorders>
              <w:top w:val="double" w:sz="4" w:space="0" w:color="auto"/>
              <w:left w:val="nil"/>
              <w:bottom w:val="nil"/>
              <w:right w:val="single" w:sz="8" w:space="0" w:color="auto"/>
            </w:tcBorders>
            <w:shd w:val="pct10" w:color="auto" w:fill="auto"/>
            <w:noWrap/>
            <w:vAlign w:val="bottom"/>
            <w:hideMark/>
          </w:tcPr>
          <w:p w:rsidR="00F713CD" w:rsidRPr="00F713CD" w:rsidRDefault="00F713CD" w:rsidP="00F713CD">
            <w:pPr>
              <w:jc w:val="center"/>
              <w:rPr>
                <w:rFonts w:ascii="Arial Black" w:hAnsi="Arial Black"/>
                <w:color w:val="000000"/>
                <w:sz w:val="22"/>
                <w:szCs w:val="22"/>
                <w:vertAlign w:val="baseline"/>
                <w14:shadow w14:blurRad="0" w14:dist="0" w14:dir="0" w14:sx="0" w14:sy="0" w14:kx="0" w14:ky="0" w14:algn="none">
                  <w14:srgbClr w14:val="000000"/>
                </w14:shadow>
              </w:rPr>
            </w:pPr>
            <w:r w:rsidRPr="00F713CD">
              <w:rPr>
                <w:rFonts w:ascii="Arial Black" w:hAnsi="Arial Black"/>
                <w:color w:val="000000"/>
                <w:sz w:val="22"/>
                <w:szCs w:val="22"/>
                <w:vertAlign w:val="baseline"/>
                <w14:shadow w14:blurRad="0" w14:dist="0" w14:dir="0" w14:sx="0" w14:sy="0" w14:kx="0" w14:ky="0" w14:algn="none">
                  <w14:srgbClr w14:val="000000"/>
                </w14:shadow>
              </w:rPr>
              <w:t>country</w:t>
            </w:r>
          </w:p>
        </w:tc>
        <w:tc>
          <w:tcPr>
            <w:tcW w:w="1140" w:type="dxa"/>
            <w:tcBorders>
              <w:top w:val="double" w:sz="4" w:space="0" w:color="auto"/>
              <w:left w:val="nil"/>
              <w:bottom w:val="nil"/>
              <w:right w:val="single" w:sz="8" w:space="0" w:color="auto"/>
            </w:tcBorders>
            <w:shd w:val="pct10" w:color="auto" w:fill="auto"/>
            <w:noWrap/>
            <w:vAlign w:val="bottom"/>
            <w:hideMark/>
          </w:tcPr>
          <w:p w:rsidR="00F713CD" w:rsidRPr="00F713CD" w:rsidRDefault="00F713CD" w:rsidP="00F713CD">
            <w:pPr>
              <w:jc w:val="center"/>
              <w:rPr>
                <w:rFonts w:ascii="Arial Black" w:hAnsi="Arial Black"/>
                <w:color w:val="000000"/>
                <w:sz w:val="22"/>
                <w:szCs w:val="22"/>
                <w:vertAlign w:val="baseline"/>
                <w14:shadow w14:blurRad="0" w14:dist="0" w14:dir="0" w14:sx="0" w14:sy="0" w14:kx="0" w14:ky="0" w14:algn="none">
                  <w14:srgbClr w14:val="000000"/>
                </w14:shadow>
              </w:rPr>
            </w:pPr>
            <w:r w:rsidRPr="00F713CD">
              <w:rPr>
                <w:rFonts w:ascii="Arial Black" w:hAnsi="Arial Black"/>
                <w:color w:val="000000"/>
                <w:sz w:val="22"/>
                <w:szCs w:val="22"/>
                <w:vertAlign w:val="baseline"/>
                <w14:shadow w14:blurRad="0" w14:dist="0" w14:dir="0" w14:sx="0" w14:sy="0" w14:kx="0" w14:ky="0" w14:algn="none">
                  <w14:srgbClr w14:val="000000"/>
                </w14:shadow>
              </w:rPr>
              <w:t>from</w:t>
            </w:r>
          </w:p>
        </w:tc>
        <w:tc>
          <w:tcPr>
            <w:tcW w:w="1140" w:type="dxa"/>
            <w:tcBorders>
              <w:top w:val="double" w:sz="4" w:space="0" w:color="auto"/>
              <w:left w:val="nil"/>
              <w:bottom w:val="nil"/>
              <w:right w:val="single" w:sz="8" w:space="0" w:color="auto"/>
            </w:tcBorders>
            <w:shd w:val="pct10" w:color="auto" w:fill="auto"/>
            <w:noWrap/>
            <w:vAlign w:val="bottom"/>
            <w:hideMark/>
          </w:tcPr>
          <w:p w:rsidR="00F713CD" w:rsidRPr="00F713CD" w:rsidRDefault="00F713CD" w:rsidP="00F713CD">
            <w:pPr>
              <w:jc w:val="center"/>
              <w:rPr>
                <w:rFonts w:ascii="Arial Black" w:hAnsi="Arial Black"/>
                <w:color w:val="000000"/>
                <w:sz w:val="22"/>
                <w:szCs w:val="22"/>
                <w:vertAlign w:val="baseline"/>
                <w14:shadow w14:blurRad="0" w14:dist="0" w14:dir="0" w14:sx="0" w14:sy="0" w14:kx="0" w14:ky="0" w14:algn="none">
                  <w14:srgbClr w14:val="000000"/>
                </w14:shadow>
              </w:rPr>
            </w:pPr>
            <w:r w:rsidRPr="00F713CD">
              <w:rPr>
                <w:rFonts w:ascii="Arial Black" w:hAnsi="Arial Black"/>
                <w:color w:val="000000"/>
                <w:sz w:val="22"/>
                <w:szCs w:val="22"/>
                <w:vertAlign w:val="baseline"/>
                <w14:shadow w14:blurRad="0" w14:dist="0" w14:dir="0" w14:sx="0" w14:sy="0" w14:kx="0" w14:ky="0" w14:algn="none">
                  <w14:srgbClr w14:val="000000"/>
                </w14:shadow>
              </w:rPr>
              <w:t>to</w:t>
            </w:r>
          </w:p>
        </w:tc>
        <w:tc>
          <w:tcPr>
            <w:tcW w:w="2695" w:type="dxa"/>
            <w:tcBorders>
              <w:top w:val="double" w:sz="4" w:space="0" w:color="auto"/>
              <w:left w:val="nil"/>
              <w:bottom w:val="nil"/>
              <w:right w:val="double" w:sz="4" w:space="0" w:color="auto"/>
            </w:tcBorders>
            <w:shd w:val="pct10" w:color="auto" w:fill="auto"/>
            <w:noWrap/>
            <w:vAlign w:val="bottom"/>
            <w:hideMark/>
          </w:tcPr>
          <w:p w:rsidR="00F713CD" w:rsidRPr="00F713CD" w:rsidRDefault="00F713CD" w:rsidP="00F713CD">
            <w:pPr>
              <w:jc w:val="center"/>
              <w:rPr>
                <w:rFonts w:ascii="Arial Black" w:hAnsi="Arial Black"/>
                <w:color w:val="000000"/>
                <w:sz w:val="22"/>
                <w:szCs w:val="22"/>
                <w:vertAlign w:val="baseline"/>
                <w14:shadow w14:blurRad="0" w14:dist="0" w14:dir="0" w14:sx="0" w14:sy="0" w14:kx="0" w14:ky="0" w14:algn="none">
                  <w14:srgbClr w14:val="000000"/>
                </w14:shadow>
              </w:rPr>
            </w:pPr>
            <w:r w:rsidRPr="00F713CD">
              <w:rPr>
                <w:rFonts w:ascii="Arial Black" w:hAnsi="Arial Black"/>
                <w:color w:val="000000"/>
                <w:sz w:val="22"/>
                <w:szCs w:val="22"/>
                <w:vertAlign w:val="baseline"/>
                <w14:shadow w14:blurRad="0" w14:dist="0" w14:dir="0" w14:sx="0" w14:sy="0" w14:kx="0" w14:ky="0" w14:algn="none">
                  <w14:srgbClr w14:val="000000"/>
                </w14:shadow>
              </w:rPr>
              <w:t>Position held</w:t>
            </w:r>
          </w:p>
        </w:tc>
      </w:tr>
      <w:tr w:rsidR="00F713CD" w:rsidRPr="00F713CD" w:rsidTr="00C56580">
        <w:trPr>
          <w:trHeight w:val="315"/>
        </w:trPr>
        <w:tc>
          <w:tcPr>
            <w:tcW w:w="2900" w:type="dxa"/>
            <w:tcBorders>
              <w:top w:val="nil"/>
              <w:left w:val="double" w:sz="4" w:space="0" w:color="auto"/>
              <w:bottom w:val="double" w:sz="4" w:space="0" w:color="auto"/>
              <w:right w:val="single" w:sz="8" w:space="0" w:color="auto"/>
            </w:tcBorders>
            <w:shd w:val="pct10" w:color="auto" w:fill="auto"/>
            <w:noWrap/>
            <w:vAlign w:val="bottom"/>
            <w:hideMark/>
          </w:tcPr>
          <w:p w:rsidR="00F713CD" w:rsidRPr="00F713CD" w:rsidRDefault="00F713CD" w:rsidP="00F713CD">
            <w:pPr>
              <w:rPr>
                <w:rFonts w:ascii="Calibri" w:hAnsi="Calibri"/>
                <w:color w:val="000000"/>
                <w:sz w:val="22"/>
                <w:szCs w:val="22"/>
                <w:vertAlign w:val="baseline"/>
                <w14:shadow w14:blurRad="0" w14:dist="0" w14:dir="0" w14:sx="0" w14:sy="0" w14:kx="0" w14:ky="0" w14:algn="none">
                  <w14:srgbClr w14:val="000000"/>
                </w14:shadow>
              </w:rPr>
            </w:pPr>
            <w:r w:rsidRPr="00F713CD">
              <w:rPr>
                <w:rFonts w:ascii="Calibri" w:hAnsi="Calibri"/>
                <w:color w:val="000000"/>
                <w:sz w:val="22"/>
                <w:szCs w:val="22"/>
                <w:vertAlign w:val="baseline"/>
                <w14:shadow w14:blurRad="0" w14:dist="0" w14:dir="0" w14:sx="0" w14:sy="0" w14:kx="0" w14:ky="0" w14:algn="none">
                  <w14:srgbClr w14:val="000000"/>
                </w14:shadow>
              </w:rPr>
              <w:t> </w:t>
            </w:r>
          </w:p>
        </w:tc>
        <w:tc>
          <w:tcPr>
            <w:tcW w:w="1320" w:type="dxa"/>
            <w:tcBorders>
              <w:top w:val="nil"/>
              <w:left w:val="nil"/>
              <w:bottom w:val="double" w:sz="4" w:space="0" w:color="auto"/>
              <w:right w:val="single" w:sz="8" w:space="0" w:color="auto"/>
            </w:tcBorders>
            <w:shd w:val="pct10" w:color="auto" w:fill="auto"/>
            <w:noWrap/>
            <w:vAlign w:val="bottom"/>
            <w:hideMark/>
          </w:tcPr>
          <w:p w:rsidR="00F713CD" w:rsidRPr="00F713CD" w:rsidRDefault="00F713CD" w:rsidP="00F713CD">
            <w:pPr>
              <w:rPr>
                <w:rFonts w:ascii="Calibri" w:hAnsi="Calibri"/>
                <w:color w:val="000000"/>
                <w:sz w:val="22"/>
                <w:szCs w:val="22"/>
                <w:vertAlign w:val="baseline"/>
                <w14:shadow w14:blurRad="0" w14:dist="0" w14:dir="0" w14:sx="0" w14:sy="0" w14:kx="0" w14:ky="0" w14:algn="none">
                  <w14:srgbClr w14:val="000000"/>
                </w14:shadow>
              </w:rPr>
            </w:pPr>
            <w:r w:rsidRPr="00F713CD">
              <w:rPr>
                <w:rFonts w:ascii="Calibri" w:hAnsi="Calibri"/>
                <w:color w:val="000000"/>
                <w:sz w:val="22"/>
                <w:szCs w:val="22"/>
                <w:vertAlign w:val="baseline"/>
                <w14:shadow w14:blurRad="0" w14:dist="0" w14:dir="0" w14:sx="0" w14:sy="0" w14:kx="0" w14:ky="0" w14:algn="none">
                  <w14:srgbClr w14:val="000000"/>
                </w14:shadow>
              </w:rPr>
              <w:t> </w:t>
            </w:r>
          </w:p>
        </w:tc>
        <w:tc>
          <w:tcPr>
            <w:tcW w:w="1140" w:type="dxa"/>
            <w:tcBorders>
              <w:top w:val="nil"/>
              <w:left w:val="nil"/>
              <w:bottom w:val="double" w:sz="4" w:space="0" w:color="auto"/>
              <w:right w:val="single" w:sz="8" w:space="0" w:color="auto"/>
            </w:tcBorders>
            <w:shd w:val="pct10" w:color="auto" w:fill="auto"/>
            <w:noWrap/>
            <w:vAlign w:val="bottom"/>
            <w:hideMark/>
          </w:tcPr>
          <w:p w:rsidR="00F713CD" w:rsidRPr="00F713CD" w:rsidRDefault="00F713CD" w:rsidP="00F713CD">
            <w:pPr>
              <w:rPr>
                <w:rFonts w:ascii="Calibri" w:hAnsi="Calibri"/>
                <w:color w:val="000000"/>
                <w:sz w:val="22"/>
                <w:szCs w:val="22"/>
                <w:vertAlign w:val="baseline"/>
                <w14:shadow w14:blurRad="0" w14:dist="0" w14:dir="0" w14:sx="0" w14:sy="0" w14:kx="0" w14:ky="0" w14:algn="none">
                  <w14:srgbClr w14:val="000000"/>
                </w14:shadow>
              </w:rPr>
            </w:pPr>
            <w:r w:rsidRPr="00F713CD">
              <w:rPr>
                <w:rFonts w:ascii="Calibri" w:hAnsi="Calibri"/>
                <w:color w:val="000000"/>
                <w:sz w:val="22"/>
                <w:szCs w:val="22"/>
                <w:vertAlign w:val="baseline"/>
                <w14:shadow w14:blurRad="0" w14:dist="0" w14:dir="0" w14:sx="0" w14:sy="0" w14:kx="0" w14:ky="0" w14:algn="none">
                  <w14:srgbClr w14:val="000000"/>
                </w14:shadow>
              </w:rPr>
              <w:t> </w:t>
            </w:r>
          </w:p>
        </w:tc>
        <w:tc>
          <w:tcPr>
            <w:tcW w:w="1140" w:type="dxa"/>
            <w:tcBorders>
              <w:top w:val="nil"/>
              <w:left w:val="nil"/>
              <w:bottom w:val="double" w:sz="4" w:space="0" w:color="auto"/>
              <w:right w:val="single" w:sz="8" w:space="0" w:color="auto"/>
            </w:tcBorders>
            <w:shd w:val="pct10" w:color="auto" w:fill="auto"/>
            <w:noWrap/>
            <w:vAlign w:val="bottom"/>
            <w:hideMark/>
          </w:tcPr>
          <w:p w:rsidR="00F713CD" w:rsidRPr="00F713CD" w:rsidRDefault="00F713CD" w:rsidP="00F713CD">
            <w:pPr>
              <w:rPr>
                <w:rFonts w:ascii="Calibri" w:hAnsi="Calibri"/>
                <w:color w:val="000000"/>
                <w:sz w:val="22"/>
                <w:szCs w:val="22"/>
                <w:vertAlign w:val="baseline"/>
                <w14:shadow w14:blurRad="0" w14:dist="0" w14:dir="0" w14:sx="0" w14:sy="0" w14:kx="0" w14:ky="0" w14:algn="none">
                  <w14:srgbClr w14:val="000000"/>
                </w14:shadow>
              </w:rPr>
            </w:pPr>
            <w:r w:rsidRPr="00F713CD">
              <w:rPr>
                <w:rFonts w:ascii="Calibri" w:hAnsi="Calibri"/>
                <w:color w:val="000000"/>
                <w:sz w:val="22"/>
                <w:szCs w:val="22"/>
                <w:vertAlign w:val="baseline"/>
                <w14:shadow w14:blurRad="0" w14:dist="0" w14:dir="0" w14:sx="0" w14:sy="0" w14:kx="0" w14:ky="0" w14:algn="none">
                  <w14:srgbClr w14:val="000000"/>
                </w14:shadow>
              </w:rPr>
              <w:t> </w:t>
            </w:r>
          </w:p>
        </w:tc>
        <w:tc>
          <w:tcPr>
            <w:tcW w:w="2695" w:type="dxa"/>
            <w:tcBorders>
              <w:top w:val="nil"/>
              <w:left w:val="nil"/>
              <w:bottom w:val="double" w:sz="4" w:space="0" w:color="auto"/>
              <w:right w:val="double" w:sz="4" w:space="0" w:color="auto"/>
            </w:tcBorders>
            <w:shd w:val="pct10" w:color="auto" w:fill="auto"/>
            <w:noWrap/>
            <w:vAlign w:val="bottom"/>
            <w:hideMark/>
          </w:tcPr>
          <w:p w:rsidR="00F713CD" w:rsidRPr="00F713CD" w:rsidRDefault="00F713CD" w:rsidP="00F713CD">
            <w:pPr>
              <w:rPr>
                <w:rFonts w:ascii="Calibri" w:hAnsi="Calibri"/>
                <w:color w:val="000000"/>
                <w:sz w:val="22"/>
                <w:szCs w:val="22"/>
                <w:vertAlign w:val="baseline"/>
                <w14:shadow w14:blurRad="0" w14:dist="0" w14:dir="0" w14:sx="0" w14:sy="0" w14:kx="0" w14:ky="0" w14:algn="none">
                  <w14:srgbClr w14:val="000000"/>
                </w14:shadow>
              </w:rPr>
            </w:pPr>
            <w:r w:rsidRPr="00F713CD">
              <w:rPr>
                <w:rFonts w:ascii="Calibri" w:hAnsi="Calibri"/>
                <w:color w:val="000000"/>
                <w:sz w:val="22"/>
                <w:szCs w:val="22"/>
                <w:vertAlign w:val="baseline"/>
                <w14:shadow w14:blurRad="0" w14:dist="0" w14:dir="0" w14:sx="0" w14:sy="0" w14:kx="0" w14:ky="0" w14:algn="none">
                  <w14:srgbClr w14:val="000000"/>
                </w14:shadow>
              </w:rPr>
              <w:t> </w:t>
            </w:r>
          </w:p>
        </w:tc>
      </w:tr>
      <w:tr w:rsidR="00F713CD" w:rsidRPr="00F713CD" w:rsidTr="003F25E9">
        <w:trPr>
          <w:trHeight w:val="592"/>
        </w:trPr>
        <w:tc>
          <w:tcPr>
            <w:tcW w:w="2900" w:type="dxa"/>
            <w:tcBorders>
              <w:top w:val="double" w:sz="4" w:space="0" w:color="auto"/>
              <w:left w:val="double" w:sz="4" w:space="0" w:color="auto"/>
              <w:bottom w:val="dotDash" w:sz="8" w:space="0" w:color="auto"/>
              <w:right w:val="single" w:sz="4" w:space="0" w:color="auto"/>
            </w:tcBorders>
            <w:shd w:val="clear" w:color="auto" w:fill="auto"/>
            <w:noWrap/>
            <w:vAlign w:val="bottom"/>
            <w:hideMark/>
          </w:tcPr>
          <w:p w:rsidR="00F713CD" w:rsidRPr="00F713CD" w:rsidRDefault="00F713CD" w:rsidP="00696F9B">
            <w:pPr>
              <w:spacing w:line="360" w:lineRule="auto"/>
              <w:rPr>
                <w:rFonts w:ascii="Constantia" w:hAnsi="Constantia"/>
                <w:color w:val="000000"/>
                <w:sz w:val="22"/>
                <w:szCs w:val="22"/>
                <w:vertAlign w:val="baseline"/>
                <w14:shadow w14:blurRad="0" w14:dist="0" w14:dir="0" w14:sx="0" w14:sy="0" w14:kx="0" w14:ky="0" w14:algn="none">
                  <w14:srgbClr w14:val="000000"/>
                </w14:shadow>
              </w:rPr>
            </w:pPr>
            <w:r w:rsidRPr="00F713CD">
              <w:rPr>
                <w:rFonts w:ascii="Constantia" w:hAnsi="Constantia"/>
                <w:color w:val="000000"/>
                <w:sz w:val="22"/>
                <w:szCs w:val="22"/>
                <w:vertAlign w:val="baseline"/>
                <w14:shadow w14:blurRad="0" w14:dist="0" w14:dir="0" w14:sx="0" w14:sy="0" w14:kx="0" w14:ky="0" w14:algn="none">
                  <w14:srgbClr w14:val="000000"/>
                </w14:shadow>
              </w:rPr>
              <w:t xml:space="preserve"> </w:t>
            </w:r>
            <w:proofErr w:type="spellStart"/>
            <w:r w:rsidR="00AD0F0E">
              <w:rPr>
                <w:rFonts w:ascii="Constantia" w:hAnsi="Constantia"/>
                <w:color w:val="000000"/>
                <w:sz w:val="22"/>
                <w:szCs w:val="22"/>
                <w:vertAlign w:val="baseline"/>
                <w14:shadow w14:blurRad="0" w14:dist="0" w14:dir="0" w14:sx="0" w14:sy="0" w14:kx="0" w14:ky="0" w14:algn="none">
                  <w14:srgbClr w14:val="000000"/>
                </w14:shadow>
              </w:rPr>
              <w:t>Dodsal</w:t>
            </w:r>
            <w:proofErr w:type="spellEnd"/>
            <w:r w:rsidR="00AD0F0E">
              <w:rPr>
                <w:rFonts w:ascii="Constantia" w:hAnsi="Constantia"/>
                <w:color w:val="000000"/>
                <w:sz w:val="22"/>
                <w:szCs w:val="22"/>
                <w:vertAlign w:val="baseline"/>
                <w14:shadow w14:blurRad="0" w14:dist="0" w14:dir="0" w14:sx="0" w14:sy="0" w14:kx="0" w14:ky="0" w14:algn="none">
                  <w14:srgbClr w14:val="000000"/>
                </w14:shadow>
              </w:rPr>
              <w:t xml:space="preserve"> </w:t>
            </w:r>
            <w:proofErr w:type="spellStart"/>
            <w:r w:rsidR="00AD0F0E">
              <w:rPr>
                <w:rFonts w:ascii="Constantia" w:hAnsi="Constantia"/>
                <w:color w:val="000000"/>
                <w:sz w:val="22"/>
                <w:szCs w:val="22"/>
                <w:vertAlign w:val="baseline"/>
                <w14:shadow w14:blurRad="0" w14:dist="0" w14:dir="0" w14:sx="0" w14:sy="0" w14:kx="0" w14:ky="0" w14:algn="none">
                  <w14:srgbClr w14:val="000000"/>
                </w14:shadow>
              </w:rPr>
              <w:t>Engg</w:t>
            </w:r>
            <w:proofErr w:type="spellEnd"/>
            <w:proofErr w:type="gramStart"/>
            <w:r w:rsidR="00AD0F0E">
              <w:rPr>
                <w:rFonts w:ascii="Constantia" w:hAnsi="Constantia"/>
                <w:color w:val="000000"/>
                <w:sz w:val="22"/>
                <w:szCs w:val="22"/>
                <w:vertAlign w:val="baseline"/>
                <w14:shadow w14:blurRad="0" w14:dist="0" w14:dir="0" w14:sx="0" w14:sy="0" w14:kx="0" w14:ky="0" w14:algn="none">
                  <w14:srgbClr w14:val="000000"/>
                </w14:shadow>
              </w:rPr>
              <w:t>,&amp;</w:t>
            </w:r>
            <w:proofErr w:type="spellStart"/>
            <w:proofErr w:type="gramEnd"/>
            <w:r w:rsidR="00AD0F0E">
              <w:rPr>
                <w:rFonts w:ascii="Constantia" w:hAnsi="Constantia"/>
                <w:color w:val="000000"/>
                <w:sz w:val="22"/>
                <w:szCs w:val="22"/>
                <w:vertAlign w:val="baseline"/>
                <w14:shadow w14:blurRad="0" w14:dist="0" w14:dir="0" w14:sx="0" w14:sy="0" w14:kx="0" w14:ky="0" w14:algn="none">
                  <w14:srgbClr w14:val="000000"/>
                </w14:shadow>
              </w:rPr>
              <w:t>Cont.Co</w:t>
            </w:r>
            <w:proofErr w:type="spellEnd"/>
            <w:r w:rsidR="00AD0F0E">
              <w:rPr>
                <w:rFonts w:ascii="Constantia" w:hAnsi="Constantia"/>
                <w:color w:val="000000"/>
                <w:sz w:val="22"/>
                <w:szCs w:val="22"/>
                <w:vertAlign w:val="baseline"/>
                <w14:shadow w14:blurRad="0" w14:dist="0" w14:dir="0" w14:sx="0" w14:sy="0" w14:kx="0" w14:ky="0" w14:algn="none">
                  <w14:srgbClr w14:val="000000"/>
                </w14:shadow>
              </w:rPr>
              <w:t>.</w:t>
            </w:r>
          </w:p>
        </w:tc>
        <w:tc>
          <w:tcPr>
            <w:tcW w:w="1320" w:type="dxa"/>
            <w:tcBorders>
              <w:top w:val="double" w:sz="4" w:space="0" w:color="auto"/>
              <w:left w:val="nil"/>
              <w:bottom w:val="dotDash" w:sz="8" w:space="0" w:color="auto"/>
              <w:right w:val="single" w:sz="4" w:space="0" w:color="auto"/>
            </w:tcBorders>
            <w:shd w:val="clear" w:color="auto" w:fill="auto"/>
            <w:noWrap/>
            <w:vAlign w:val="bottom"/>
            <w:hideMark/>
          </w:tcPr>
          <w:p w:rsidR="00F713CD" w:rsidRPr="005F1C57" w:rsidRDefault="00AD0F0E" w:rsidP="00696F9B">
            <w:pPr>
              <w:spacing w:line="360" w:lineRule="auto"/>
              <w:rPr>
                <w:rFonts w:asciiTheme="majorBidi" w:hAnsiTheme="majorBidi" w:cstheme="majorBidi"/>
                <w:color w:val="000000"/>
                <w:vertAlign w:val="baseline"/>
                <w14:shadow w14:blurRad="0" w14:dist="0" w14:dir="0" w14:sx="0" w14:sy="0" w14:kx="0" w14:ky="0" w14:algn="none">
                  <w14:srgbClr w14:val="000000"/>
                </w14:shadow>
              </w:rPr>
            </w:pPr>
            <w:r>
              <w:rPr>
                <w:rFonts w:asciiTheme="majorBidi" w:hAnsiTheme="majorBidi" w:cstheme="majorBidi"/>
                <w:color w:val="000000"/>
                <w:vertAlign w:val="baseline"/>
                <w14:shadow w14:blurRad="0" w14:dist="0" w14:dir="0" w14:sx="0" w14:sy="0" w14:kx="0" w14:ky="0" w14:algn="none">
                  <w14:srgbClr w14:val="000000"/>
                </w14:shadow>
              </w:rPr>
              <w:t>Kuwait</w:t>
            </w:r>
          </w:p>
        </w:tc>
        <w:tc>
          <w:tcPr>
            <w:tcW w:w="1140" w:type="dxa"/>
            <w:tcBorders>
              <w:top w:val="double" w:sz="4" w:space="0" w:color="auto"/>
              <w:left w:val="nil"/>
              <w:bottom w:val="dotDash" w:sz="8" w:space="0" w:color="auto"/>
              <w:right w:val="single" w:sz="4" w:space="0" w:color="auto"/>
            </w:tcBorders>
            <w:shd w:val="clear" w:color="auto" w:fill="auto"/>
            <w:noWrap/>
            <w:vAlign w:val="bottom"/>
            <w:hideMark/>
          </w:tcPr>
          <w:p w:rsidR="00F713CD" w:rsidRPr="005F1C57" w:rsidRDefault="00AD0F0E" w:rsidP="00696F9B">
            <w:pPr>
              <w:spacing w:line="360" w:lineRule="auto"/>
              <w:jc w:val="center"/>
              <w:rPr>
                <w:rFonts w:asciiTheme="majorBidi" w:hAnsiTheme="majorBidi" w:cstheme="majorBidi"/>
                <w:color w:val="000000"/>
                <w:vertAlign w:val="baseline"/>
                <w14:shadow w14:blurRad="0" w14:dist="0" w14:dir="0" w14:sx="0" w14:sy="0" w14:kx="0" w14:ky="0" w14:algn="none">
                  <w14:srgbClr w14:val="000000"/>
                </w14:shadow>
              </w:rPr>
            </w:pPr>
            <w:r>
              <w:rPr>
                <w:rFonts w:asciiTheme="majorBidi" w:hAnsiTheme="majorBidi" w:cstheme="majorBidi"/>
                <w:color w:val="000000"/>
                <w:vertAlign w:val="baseline"/>
                <w14:shadow w14:blurRad="0" w14:dist="0" w14:dir="0" w14:sx="0" w14:sy="0" w14:kx="0" w14:ky="0" w14:algn="none">
                  <w14:srgbClr w14:val="000000"/>
                </w14:shadow>
              </w:rPr>
              <w:t>Jan</w:t>
            </w:r>
            <w:r w:rsidR="00F713CD" w:rsidRPr="005F1C57">
              <w:rPr>
                <w:rFonts w:asciiTheme="majorBidi" w:hAnsiTheme="majorBidi" w:cstheme="majorBidi"/>
                <w:color w:val="000000"/>
                <w:vertAlign w:val="baseline"/>
                <w14:shadow w14:blurRad="0" w14:dist="0" w14:dir="0" w14:sx="0" w14:sy="0" w14:kx="0" w14:ky="0" w14:algn="none">
                  <w14:srgbClr w14:val="000000"/>
                </w14:shadow>
              </w:rPr>
              <w:t>-1</w:t>
            </w:r>
            <w:r>
              <w:rPr>
                <w:rFonts w:asciiTheme="majorBidi" w:hAnsiTheme="majorBidi" w:cstheme="majorBidi"/>
                <w:color w:val="000000"/>
                <w:vertAlign w:val="baseline"/>
                <w14:shadow w14:blurRad="0" w14:dist="0" w14:dir="0" w14:sx="0" w14:sy="0" w14:kx="0" w14:ky="0" w14:algn="none">
                  <w14:srgbClr w14:val="000000"/>
                </w14:shadow>
              </w:rPr>
              <w:t>5</w:t>
            </w:r>
          </w:p>
        </w:tc>
        <w:tc>
          <w:tcPr>
            <w:tcW w:w="1140" w:type="dxa"/>
            <w:tcBorders>
              <w:top w:val="double" w:sz="4" w:space="0" w:color="auto"/>
              <w:left w:val="nil"/>
              <w:bottom w:val="dotDash" w:sz="8" w:space="0" w:color="auto"/>
              <w:right w:val="single" w:sz="4" w:space="0" w:color="auto"/>
            </w:tcBorders>
            <w:shd w:val="clear" w:color="auto" w:fill="auto"/>
            <w:noWrap/>
            <w:vAlign w:val="bottom"/>
            <w:hideMark/>
          </w:tcPr>
          <w:p w:rsidR="00F713CD" w:rsidRPr="005F1C57" w:rsidRDefault="00AD0F0E" w:rsidP="00696F9B">
            <w:pPr>
              <w:spacing w:line="360" w:lineRule="auto"/>
              <w:jc w:val="center"/>
              <w:rPr>
                <w:rFonts w:asciiTheme="majorBidi" w:hAnsiTheme="majorBidi" w:cstheme="majorBidi"/>
                <w:color w:val="000000"/>
                <w:vertAlign w:val="baseline"/>
                <w14:shadow w14:blurRad="0" w14:dist="0" w14:dir="0" w14:sx="0" w14:sy="0" w14:kx="0" w14:ky="0" w14:algn="none">
                  <w14:srgbClr w14:val="000000"/>
                </w14:shadow>
              </w:rPr>
            </w:pPr>
            <w:r>
              <w:rPr>
                <w:rFonts w:asciiTheme="majorBidi" w:hAnsiTheme="majorBidi" w:cstheme="majorBidi"/>
                <w:color w:val="000000"/>
                <w:vertAlign w:val="baseline"/>
                <w14:shadow w14:blurRad="0" w14:dist="0" w14:dir="0" w14:sx="0" w14:sy="0" w14:kx="0" w14:ky="0" w14:algn="none">
                  <w14:srgbClr w14:val="000000"/>
                </w14:shadow>
              </w:rPr>
              <w:t>Feb</w:t>
            </w:r>
            <w:r w:rsidR="00F713CD" w:rsidRPr="005F1C57">
              <w:rPr>
                <w:rFonts w:asciiTheme="majorBidi" w:hAnsiTheme="majorBidi" w:cstheme="majorBidi"/>
                <w:color w:val="000000"/>
                <w:vertAlign w:val="baseline"/>
                <w14:shadow w14:blurRad="0" w14:dist="0" w14:dir="0" w14:sx="0" w14:sy="0" w14:kx="0" w14:ky="0" w14:algn="none">
                  <w14:srgbClr w14:val="000000"/>
                </w14:shadow>
              </w:rPr>
              <w:t>-1</w:t>
            </w:r>
            <w:r>
              <w:rPr>
                <w:rFonts w:asciiTheme="majorBidi" w:hAnsiTheme="majorBidi" w:cstheme="majorBidi"/>
                <w:color w:val="000000"/>
                <w:vertAlign w:val="baseline"/>
                <w14:shadow w14:blurRad="0" w14:dist="0" w14:dir="0" w14:sx="0" w14:sy="0" w14:kx="0" w14:ky="0" w14:algn="none">
                  <w14:srgbClr w14:val="000000"/>
                </w14:shadow>
              </w:rPr>
              <w:t>7</w:t>
            </w:r>
          </w:p>
        </w:tc>
        <w:tc>
          <w:tcPr>
            <w:tcW w:w="2695" w:type="dxa"/>
            <w:tcBorders>
              <w:top w:val="double" w:sz="4" w:space="0" w:color="auto"/>
              <w:left w:val="nil"/>
              <w:bottom w:val="dotDash" w:sz="8" w:space="0" w:color="auto"/>
              <w:right w:val="double" w:sz="4" w:space="0" w:color="auto"/>
            </w:tcBorders>
            <w:shd w:val="clear" w:color="auto" w:fill="auto"/>
            <w:vAlign w:val="bottom"/>
            <w:hideMark/>
          </w:tcPr>
          <w:p w:rsidR="00F713CD" w:rsidRPr="00E946A7" w:rsidRDefault="00AD0F0E" w:rsidP="00C6721F">
            <w:pPr>
              <w:spacing w:line="360" w:lineRule="auto"/>
              <w:jc w:val="center"/>
              <w:rPr>
                <w:rFonts w:asciiTheme="majorBidi" w:hAnsiTheme="majorBidi" w:cstheme="majorBidi"/>
                <w:color w:val="000000"/>
                <w:vertAlign w:val="baseline"/>
                <w14:shadow w14:blurRad="0" w14:dist="0" w14:dir="0" w14:sx="0" w14:sy="0" w14:kx="0" w14:ky="0" w14:algn="none">
                  <w14:srgbClr w14:val="000000"/>
                </w14:shadow>
              </w:rPr>
            </w:pPr>
            <w:r w:rsidRPr="00E946A7">
              <w:rPr>
                <w:rFonts w:asciiTheme="majorBidi" w:hAnsiTheme="majorBidi" w:cstheme="majorBidi"/>
                <w:color w:val="000000"/>
                <w:vertAlign w:val="baseline"/>
                <w14:shadow w14:blurRad="0" w14:dist="0" w14:dir="0" w14:sx="0" w14:sy="0" w14:kx="0" w14:ky="0" w14:algn="none">
                  <w14:srgbClr w14:val="000000"/>
                </w14:shadow>
              </w:rPr>
              <w:t>Logistics Coordinator</w:t>
            </w:r>
          </w:p>
        </w:tc>
      </w:tr>
      <w:tr w:rsidR="00AD0F0E" w:rsidRPr="00F713CD" w:rsidTr="003F25E9">
        <w:trPr>
          <w:trHeight w:val="862"/>
        </w:trPr>
        <w:tc>
          <w:tcPr>
            <w:tcW w:w="2900" w:type="dxa"/>
            <w:tcBorders>
              <w:top w:val="nil"/>
              <w:left w:val="double" w:sz="4" w:space="0" w:color="auto"/>
              <w:bottom w:val="dotDash" w:sz="8" w:space="0" w:color="auto"/>
              <w:right w:val="single" w:sz="4" w:space="0" w:color="auto"/>
            </w:tcBorders>
            <w:shd w:val="clear" w:color="auto" w:fill="auto"/>
            <w:noWrap/>
            <w:vAlign w:val="bottom"/>
            <w:hideMark/>
          </w:tcPr>
          <w:p w:rsidR="00AD0F0E" w:rsidRPr="00F713CD" w:rsidRDefault="00AD0F0E" w:rsidP="00696F9B">
            <w:pPr>
              <w:spacing w:line="480" w:lineRule="auto"/>
              <w:rPr>
                <w:rFonts w:ascii="Constantia" w:hAnsi="Constantia"/>
                <w:color w:val="000000"/>
                <w:sz w:val="22"/>
                <w:szCs w:val="22"/>
                <w:vertAlign w:val="baseline"/>
                <w14:shadow w14:blurRad="0" w14:dist="0" w14:dir="0" w14:sx="0" w14:sy="0" w14:kx="0" w14:ky="0" w14:algn="none">
                  <w14:srgbClr w14:val="000000"/>
                </w14:shadow>
              </w:rPr>
            </w:pPr>
            <w:r w:rsidRPr="00F713CD">
              <w:rPr>
                <w:rFonts w:ascii="Constantia" w:hAnsi="Constantia"/>
                <w:color w:val="000000"/>
                <w:sz w:val="22"/>
                <w:szCs w:val="22"/>
                <w:vertAlign w:val="baseline"/>
                <w14:shadow w14:blurRad="0" w14:dist="0" w14:dir="0" w14:sx="0" w14:sy="0" w14:kx="0" w14:ky="0" w14:algn="none">
                  <w14:srgbClr w14:val="000000"/>
                </w14:shadow>
              </w:rPr>
              <w:t xml:space="preserve"> </w:t>
            </w:r>
            <w:r w:rsidRPr="005F1C57">
              <w:rPr>
                <w:rFonts w:asciiTheme="majorBidi" w:hAnsiTheme="majorBidi" w:cstheme="majorBidi"/>
                <w:color w:val="000000"/>
                <w:vertAlign w:val="baseline"/>
                <w14:shadow w14:blurRad="0" w14:dist="0" w14:dir="0" w14:sx="0" w14:sy="0" w14:kx="0" w14:ky="0" w14:algn="none">
                  <w14:srgbClr w14:val="000000"/>
                </w14:shadow>
              </w:rPr>
              <w:t>Supply Chain Services Co</w:t>
            </w:r>
            <w:r w:rsidRPr="00F713CD">
              <w:rPr>
                <w:rFonts w:ascii="Constantia" w:hAnsi="Constantia"/>
                <w:color w:val="000000"/>
                <w:sz w:val="22"/>
                <w:szCs w:val="22"/>
                <w:vertAlign w:val="baseline"/>
                <w14:shadow w14:blurRad="0" w14:dist="0" w14:dir="0" w14:sx="0" w14:sy="0" w14:kx="0" w14:ky="0" w14:algn="none">
                  <w14:srgbClr w14:val="000000"/>
                </w14:shadow>
              </w:rPr>
              <w:t>.</w:t>
            </w:r>
          </w:p>
        </w:tc>
        <w:tc>
          <w:tcPr>
            <w:tcW w:w="1320" w:type="dxa"/>
            <w:tcBorders>
              <w:top w:val="nil"/>
              <w:left w:val="nil"/>
              <w:bottom w:val="dotDash" w:sz="8" w:space="0" w:color="auto"/>
              <w:right w:val="single" w:sz="4" w:space="0" w:color="auto"/>
            </w:tcBorders>
            <w:shd w:val="clear" w:color="auto" w:fill="auto"/>
            <w:noWrap/>
            <w:vAlign w:val="bottom"/>
            <w:hideMark/>
          </w:tcPr>
          <w:p w:rsidR="00AD0F0E" w:rsidRPr="005F1C57" w:rsidRDefault="00AD0F0E" w:rsidP="0004613D">
            <w:pPr>
              <w:rPr>
                <w:rFonts w:asciiTheme="majorBidi" w:hAnsiTheme="majorBidi" w:cstheme="majorBidi"/>
                <w:color w:val="000000"/>
                <w:vertAlign w:val="baseline"/>
                <w14:shadow w14:blurRad="0" w14:dist="0" w14:dir="0" w14:sx="0" w14:sy="0" w14:kx="0" w14:ky="0" w14:algn="none">
                  <w14:srgbClr w14:val="000000"/>
                </w14:shadow>
              </w:rPr>
            </w:pPr>
            <w:r w:rsidRPr="005F1C57">
              <w:rPr>
                <w:rFonts w:asciiTheme="majorBidi" w:hAnsiTheme="majorBidi" w:cstheme="majorBidi"/>
                <w:color w:val="000000"/>
                <w:vertAlign w:val="baseline"/>
                <w14:shadow w14:blurRad="0" w14:dist="0" w14:dir="0" w14:sx="0" w14:sy="0" w14:kx="0" w14:ky="0" w14:algn="none">
                  <w14:srgbClr w14:val="000000"/>
                </w14:shadow>
              </w:rPr>
              <w:t>Saudi Arabia</w:t>
            </w:r>
          </w:p>
        </w:tc>
        <w:tc>
          <w:tcPr>
            <w:tcW w:w="1140" w:type="dxa"/>
            <w:tcBorders>
              <w:top w:val="nil"/>
              <w:left w:val="nil"/>
              <w:bottom w:val="dotDash" w:sz="8" w:space="0" w:color="auto"/>
              <w:right w:val="single" w:sz="4" w:space="0" w:color="auto"/>
            </w:tcBorders>
            <w:shd w:val="clear" w:color="auto" w:fill="auto"/>
            <w:noWrap/>
            <w:vAlign w:val="bottom"/>
            <w:hideMark/>
          </w:tcPr>
          <w:p w:rsidR="00AD0F0E" w:rsidRPr="005F1C57" w:rsidRDefault="00AD0F0E" w:rsidP="00A465E1">
            <w:pPr>
              <w:spacing w:line="360" w:lineRule="auto"/>
              <w:jc w:val="center"/>
              <w:rPr>
                <w:rFonts w:asciiTheme="majorBidi" w:hAnsiTheme="majorBidi" w:cstheme="majorBidi"/>
                <w:color w:val="000000"/>
                <w:vertAlign w:val="baseline"/>
                <w14:shadow w14:blurRad="0" w14:dist="0" w14:dir="0" w14:sx="0" w14:sy="0" w14:kx="0" w14:ky="0" w14:algn="none">
                  <w14:srgbClr w14:val="000000"/>
                </w14:shadow>
              </w:rPr>
            </w:pPr>
            <w:r w:rsidRPr="005F1C57">
              <w:rPr>
                <w:rFonts w:asciiTheme="majorBidi" w:hAnsiTheme="majorBidi" w:cstheme="majorBidi"/>
                <w:color w:val="000000"/>
                <w:vertAlign w:val="baseline"/>
                <w14:shadow w14:blurRad="0" w14:dist="0" w14:dir="0" w14:sx="0" w14:sy="0" w14:kx="0" w14:ky="0" w14:algn="none">
                  <w14:srgbClr w14:val="000000"/>
                </w14:shadow>
              </w:rPr>
              <w:t>Aug-12</w:t>
            </w:r>
          </w:p>
        </w:tc>
        <w:tc>
          <w:tcPr>
            <w:tcW w:w="1140" w:type="dxa"/>
            <w:tcBorders>
              <w:top w:val="nil"/>
              <w:left w:val="nil"/>
              <w:bottom w:val="dotDash" w:sz="8" w:space="0" w:color="auto"/>
              <w:right w:val="single" w:sz="4" w:space="0" w:color="auto"/>
            </w:tcBorders>
            <w:shd w:val="clear" w:color="auto" w:fill="auto"/>
            <w:noWrap/>
            <w:vAlign w:val="bottom"/>
            <w:hideMark/>
          </w:tcPr>
          <w:p w:rsidR="00AD0F0E" w:rsidRPr="005F1C57" w:rsidRDefault="00AD0F0E" w:rsidP="00A465E1">
            <w:pPr>
              <w:spacing w:line="360" w:lineRule="auto"/>
              <w:jc w:val="center"/>
              <w:rPr>
                <w:rFonts w:asciiTheme="majorBidi" w:hAnsiTheme="majorBidi" w:cstheme="majorBidi"/>
                <w:color w:val="000000"/>
                <w:vertAlign w:val="baseline"/>
                <w14:shadow w14:blurRad="0" w14:dist="0" w14:dir="0" w14:sx="0" w14:sy="0" w14:kx="0" w14:ky="0" w14:algn="none">
                  <w14:srgbClr w14:val="000000"/>
                </w14:shadow>
              </w:rPr>
            </w:pPr>
            <w:r>
              <w:rPr>
                <w:rFonts w:asciiTheme="majorBidi" w:hAnsiTheme="majorBidi" w:cstheme="majorBidi"/>
                <w:color w:val="000000"/>
                <w:vertAlign w:val="baseline"/>
                <w14:shadow w14:blurRad="0" w14:dist="0" w14:dir="0" w14:sx="0" w14:sy="0" w14:kx="0" w14:ky="0" w14:algn="none">
                  <w14:srgbClr w14:val="000000"/>
                </w14:shadow>
              </w:rPr>
              <w:t>Jun</w:t>
            </w:r>
            <w:r w:rsidRPr="005F1C57">
              <w:rPr>
                <w:rFonts w:asciiTheme="majorBidi" w:hAnsiTheme="majorBidi" w:cstheme="majorBidi"/>
                <w:color w:val="000000"/>
                <w:vertAlign w:val="baseline"/>
                <w14:shadow w14:blurRad="0" w14:dist="0" w14:dir="0" w14:sx="0" w14:sy="0" w14:kx="0" w14:ky="0" w14:algn="none">
                  <w14:srgbClr w14:val="000000"/>
                </w14:shadow>
              </w:rPr>
              <w:t>-1</w:t>
            </w:r>
            <w:r>
              <w:rPr>
                <w:rFonts w:asciiTheme="majorBidi" w:hAnsiTheme="majorBidi" w:cstheme="majorBidi"/>
                <w:color w:val="000000"/>
                <w:vertAlign w:val="baseline"/>
                <w14:shadow w14:blurRad="0" w14:dist="0" w14:dir="0" w14:sx="0" w14:sy="0" w14:kx="0" w14:ky="0" w14:algn="none">
                  <w14:srgbClr w14:val="000000"/>
                </w14:shadow>
              </w:rPr>
              <w:t>6</w:t>
            </w:r>
          </w:p>
        </w:tc>
        <w:tc>
          <w:tcPr>
            <w:tcW w:w="2695" w:type="dxa"/>
            <w:tcBorders>
              <w:top w:val="nil"/>
              <w:left w:val="nil"/>
              <w:bottom w:val="dotDash" w:sz="8" w:space="0" w:color="auto"/>
              <w:right w:val="double" w:sz="4" w:space="0" w:color="auto"/>
            </w:tcBorders>
            <w:shd w:val="clear" w:color="auto" w:fill="auto"/>
            <w:vAlign w:val="bottom"/>
            <w:hideMark/>
          </w:tcPr>
          <w:p w:rsidR="00AD0F0E" w:rsidRPr="00E946A7" w:rsidRDefault="00AD0F0E" w:rsidP="00C6721F">
            <w:pPr>
              <w:spacing w:line="480" w:lineRule="auto"/>
              <w:jc w:val="center"/>
              <w:rPr>
                <w:rFonts w:asciiTheme="majorBidi" w:hAnsiTheme="majorBidi" w:cstheme="majorBidi"/>
                <w:color w:val="000000"/>
                <w:vertAlign w:val="baseline"/>
                <w14:shadow w14:blurRad="0" w14:dist="0" w14:dir="0" w14:sx="0" w14:sy="0" w14:kx="0" w14:ky="0" w14:algn="none">
                  <w14:srgbClr w14:val="000000"/>
                </w14:shadow>
              </w:rPr>
            </w:pPr>
            <w:r w:rsidRPr="00E946A7">
              <w:rPr>
                <w:rFonts w:asciiTheme="majorBidi" w:hAnsiTheme="majorBidi" w:cstheme="majorBidi"/>
                <w:color w:val="000000"/>
                <w:vertAlign w:val="baseline"/>
                <w14:shadow w14:blurRad="0" w14:dist="0" w14:dir="0" w14:sx="0" w14:sy="0" w14:kx="0" w14:ky="0" w14:algn="none">
                  <w14:srgbClr w14:val="000000"/>
                </w14:shadow>
              </w:rPr>
              <w:t>Operation Manager</w:t>
            </w:r>
          </w:p>
        </w:tc>
      </w:tr>
      <w:tr w:rsidR="00AD0F0E" w:rsidRPr="00F713CD" w:rsidTr="003F25E9">
        <w:trPr>
          <w:trHeight w:val="727"/>
        </w:trPr>
        <w:tc>
          <w:tcPr>
            <w:tcW w:w="2900" w:type="dxa"/>
            <w:tcBorders>
              <w:top w:val="nil"/>
              <w:left w:val="double" w:sz="4" w:space="0" w:color="auto"/>
              <w:bottom w:val="dotDash" w:sz="8" w:space="0" w:color="auto"/>
              <w:right w:val="single" w:sz="4" w:space="0" w:color="auto"/>
            </w:tcBorders>
            <w:shd w:val="clear" w:color="auto" w:fill="auto"/>
            <w:vAlign w:val="bottom"/>
            <w:hideMark/>
          </w:tcPr>
          <w:p w:rsidR="00AD0F0E" w:rsidRPr="00E90AC8" w:rsidRDefault="00AD0F0E" w:rsidP="00A465E1">
            <w:pPr>
              <w:spacing w:line="480" w:lineRule="auto"/>
              <w:rPr>
                <w:rFonts w:asciiTheme="majorBidi" w:hAnsiTheme="majorBidi" w:cstheme="majorBidi"/>
                <w:color w:val="000000"/>
                <w:vertAlign w:val="baseline"/>
                <w14:shadow w14:blurRad="0" w14:dist="0" w14:dir="0" w14:sx="0" w14:sy="0" w14:kx="0" w14:ky="0" w14:algn="none">
                  <w14:srgbClr w14:val="000000"/>
                </w14:shadow>
              </w:rPr>
            </w:pPr>
            <w:r w:rsidRPr="00E90AC8">
              <w:rPr>
                <w:rFonts w:asciiTheme="majorBidi" w:hAnsiTheme="majorBidi" w:cstheme="majorBidi"/>
                <w:color w:val="000000"/>
                <w:vertAlign w:val="baseline"/>
                <w14:shadow w14:blurRad="0" w14:dist="0" w14:dir="0" w14:sx="0" w14:sy="0" w14:kx="0" w14:ky="0" w14:algn="none">
                  <w14:srgbClr w14:val="000000"/>
                </w14:shadow>
              </w:rPr>
              <w:t xml:space="preserve"> JGC Gulf Intl</w:t>
            </w:r>
          </w:p>
        </w:tc>
        <w:tc>
          <w:tcPr>
            <w:tcW w:w="1320" w:type="dxa"/>
            <w:tcBorders>
              <w:top w:val="nil"/>
              <w:left w:val="nil"/>
              <w:bottom w:val="dotDash" w:sz="8" w:space="0" w:color="auto"/>
              <w:right w:val="single" w:sz="4" w:space="0" w:color="auto"/>
            </w:tcBorders>
            <w:shd w:val="clear" w:color="auto" w:fill="auto"/>
            <w:noWrap/>
            <w:vAlign w:val="bottom"/>
            <w:hideMark/>
          </w:tcPr>
          <w:p w:rsidR="00AD0F0E" w:rsidRPr="005F1C57" w:rsidRDefault="00AD0F0E" w:rsidP="0004613D">
            <w:pPr>
              <w:rPr>
                <w:rFonts w:asciiTheme="majorBidi" w:hAnsiTheme="majorBidi" w:cstheme="majorBidi"/>
                <w:color w:val="000000"/>
                <w:vertAlign w:val="baseline"/>
                <w14:shadow w14:blurRad="0" w14:dist="0" w14:dir="0" w14:sx="0" w14:sy="0" w14:kx="0" w14:ky="0" w14:algn="none">
                  <w14:srgbClr w14:val="000000"/>
                </w14:shadow>
              </w:rPr>
            </w:pPr>
            <w:r w:rsidRPr="005F1C57">
              <w:rPr>
                <w:rFonts w:asciiTheme="majorBidi" w:hAnsiTheme="majorBidi" w:cstheme="majorBidi"/>
                <w:color w:val="000000"/>
                <w:vertAlign w:val="baseline"/>
                <w14:shadow w14:blurRad="0" w14:dist="0" w14:dir="0" w14:sx="0" w14:sy="0" w14:kx="0" w14:ky="0" w14:algn="none">
                  <w14:srgbClr w14:val="000000"/>
                </w14:shadow>
              </w:rPr>
              <w:t>Saudi Arabia</w:t>
            </w:r>
          </w:p>
        </w:tc>
        <w:tc>
          <w:tcPr>
            <w:tcW w:w="1140" w:type="dxa"/>
            <w:tcBorders>
              <w:top w:val="nil"/>
              <w:left w:val="nil"/>
              <w:bottom w:val="dotDash" w:sz="8" w:space="0" w:color="auto"/>
              <w:right w:val="single" w:sz="4" w:space="0" w:color="auto"/>
            </w:tcBorders>
            <w:shd w:val="clear" w:color="auto" w:fill="auto"/>
            <w:noWrap/>
            <w:vAlign w:val="bottom"/>
            <w:hideMark/>
          </w:tcPr>
          <w:p w:rsidR="00AD0F0E" w:rsidRPr="005F1C57" w:rsidRDefault="00AD0F0E" w:rsidP="00A465E1">
            <w:pPr>
              <w:spacing w:line="360" w:lineRule="auto"/>
              <w:jc w:val="center"/>
              <w:rPr>
                <w:rFonts w:asciiTheme="majorBidi" w:hAnsiTheme="majorBidi" w:cstheme="majorBidi"/>
                <w:color w:val="000000"/>
                <w:vertAlign w:val="baseline"/>
                <w14:shadow w14:blurRad="0" w14:dist="0" w14:dir="0" w14:sx="0" w14:sy="0" w14:kx="0" w14:ky="0" w14:algn="none">
                  <w14:srgbClr w14:val="000000"/>
                </w14:shadow>
              </w:rPr>
            </w:pPr>
            <w:r w:rsidRPr="005F1C57">
              <w:rPr>
                <w:rFonts w:asciiTheme="majorBidi" w:hAnsiTheme="majorBidi" w:cstheme="majorBidi"/>
                <w:color w:val="000000"/>
                <w:vertAlign w:val="baseline"/>
                <w14:shadow w14:blurRad="0" w14:dist="0" w14:dir="0" w14:sx="0" w14:sy="0" w14:kx="0" w14:ky="0" w14:algn="none">
                  <w14:srgbClr w14:val="000000"/>
                </w14:shadow>
              </w:rPr>
              <w:t>Feb-10</w:t>
            </w:r>
          </w:p>
        </w:tc>
        <w:tc>
          <w:tcPr>
            <w:tcW w:w="1140" w:type="dxa"/>
            <w:tcBorders>
              <w:top w:val="nil"/>
              <w:left w:val="nil"/>
              <w:bottom w:val="dotDash" w:sz="8" w:space="0" w:color="auto"/>
              <w:right w:val="single" w:sz="4" w:space="0" w:color="auto"/>
            </w:tcBorders>
            <w:shd w:val="clear" w:color="auto" w:fill="auto"/>
            <w:noWrap/>
            <w:vAlign w:val="bottom"/>
            <w:hideMark/>
          </w:tcPr>
          <w:p w:rsidR="00AD0F0E" w:rsidRPr="005F1C57" w:rsidRDefault="00AD0F0E" w:rsidP="00A465E1">
            <w:pPr>
              <w:spacing w:line="360" w:lineRule="auto"/>
              <w:jc w:val="center"/>
              <w:rPr>
                <w:rFonts w:asciiTheme="majorBidi" w:hAnsiTheme="majorBidi" w:cstheme="majorBidi"/>
                <w:color w:val="000000"/>
                <w:vertAlign w:val="baseline"/>
                <w14:shadow w14:blurRad="0" w14:dist="0" w14:dir="0" w14:sx="0" w14:sy="0" w14:kx="0" w14:ky="0" w14:algn="none">
                  <w14:srgbClr w14:val="000000"/>
                </w14:shadow>
              </w:rPr>
            </w:pPr>
            <w:r w:rsidRPr="005F1C57">
              <w:rPr>
                <w:rFonts w:asciiTheme="majorBidi" w:hAnsiTheme="majorBidi" w:cstheme="majorBidi"/>
                <w:color w:val="000000"/>
                <w:vertAlign w:val="baseline"/>
                <w14:shadow w14:blurRad="0" w14:dist="0" w14:dir="0" w14:sx="0" w14:sy="0" w14:kx="0" w14:ky="0" w14:algn="none">
                  <w14:srgbClr w14:val="000000"/>
                </w14:shadow>
              </w:rPr>
              <w:t>May-12</w:t>
            </w:r>
          </w:p>
        </w:tc>
        <w:tc>
          <w:tcPr>
            <w:tcW w:w="2695" w:type="dxa"/>
            <w:tcBorders>
              <w:top w:val="nil"/>
              <w:left w:val="nil"/>
              <w:bottom w:val="dotDash" w:sz="8" w:space="0" w:color="auto"/>
              <w:right w:val="double" w:sz="4" w:space="0" w:color="auto"/>
            </w:tcBorders>
            <w:shd w:val="clear" w:color="auto" w:fill="auto"/>
            <w:vAlign w:val="bottom"/>
            <w:hideMark/>
          </w:tcPr>
          <w:p w:rsidR="00AD0F0E" w:rsidRPr="005F1C57" w:rsidRDefault="00AD0F0E"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E946A7">
              <w:rPr>
                <w:rFonts w:asciiTheme="majorBidi" w:hAnsiTheme="majorBidi" w:cstheme="majorBidi"/>
                <w:color w:val="000000"/>
                <w:vertAlign w:val="baseline"/>
                <w14:shadow w14:blurRad="0" w14:dist="0" w14:dir="0" w14:sx="0" w14:sy="0" w14:kx="0" w14:ky="0" w14:algn="none">
                  <w14:srgbClr w14:val="000000"/>
                </w14:shadow>
              </w:rPr>
              <w:t>Sr. Shipping/Logistics Coordinator</w:t>
            </w:r>
            <w:r w:rsidRPr="005F1C57">
              <w:rPr>
                <w:rFonts w:asciiTheme="majorBidi" w:hAnsiTheme="majorBidi" w:cstheme="majorBidi"/>
                <w:color w:val="000000"/>
                <w:vertAlign w:val="baseline"/>
                <w14:shadow w14:blurRad="0" w14:dist="0" w14:dir="0" w14:sx="0" w14:sy="0" w14:kx="0" w14:ky="0" w14:algn="none">
                  <w14:srgbClr w14:val="000000"/>
                </w14:shadow>
              </w:rPr>
              <w:t xml:space="preserve"> </w:t>
            </w:r>
            <w:r w:rsidRPr="00C6721F">
              <w:rPr>
                <w:rFonts w:asciiTheme="majorBidi" w:hAnsiTheme="majorBidi" w:cstheme="majorBidi"/>
                <w:color w:val="000000"/>
                <w:sz w:val="18"/>
                <w:szCs w:val="18"/>
                <w:vertAlign w:val="baseline"/>
                <w14:shadow w14:blurRad="0" w14:dist="0" w14:dir="0" w14:sx="0" w14:sy="0" w14:kx="0" w14:ky="0" w14:algn="none">
                  <w14:srgbClr w14:val="000000"/>
                </w14:shadow>
              </w:rPr>
              <w:t>(material Control &amp; warehousing)</w:t>
            </w:r>
          </w:p>
        </w:tc>
      </w:tr>
      <w:tr w:rsidR="00AD0F0E" w:rsidRPr="00F713CD" w:rsidTr="003F25E9">
        <w:trPr>
          <w:trHeight w:val="790"/>
        </w:trPr>
        <w:tc>
          <w:tcPr>
            <w:tcW w:w="2900" w:type="dxa"/>
            <w:tcBorders>
              <w:top w:val="nil"/>
              <w:left w:val="double" w:sz="4" w:space="0" w:color="auto"/>
              <w:bottom w:val="dotDash" w:sz="8" w:space="0" w:color="auto"/>
              <w:right w:val="single" w:sz="4" w:space="0" w:color="auto"/>
            </w:tcBorders>
            <w:shd w:val="clear" w:color="auto" w:fill="auto"/>
            <w:noWrap/>
            <w:vAlign w:val="bottom"/>
            <w:hideMark/>
          </w:tcPr>
          <w:p w:rsidR="00AD0F0E" w:rsidRPr="005F1C57" w:rsidRDefault="00AD0F0E" w:rsidP="00A465E1">
            <w:pPr>
              <w:spacing w:line="276" w:lineRule="auto"/>
              <w:rPr>
                <w:rFonts w:asciiTheme="majorBidi" w:hAnsiTheme="majorBidi" w:cstheme="majorBidi"/>
                <w:color w:val="000000"/>
                <w:vertAlign w:val="baseline"/>
                <w14:shadow w14:blurRad="0" w14:dist="0" w14:dir="0" w14:sx="0" w14:sy="0" w14:kx="0" w14:ky="0" w14:algn="none">
                  <w14:srgbClr w14:val="000000"/>
                </w14:shadow>
              </w:rPr>
            </w:pPr>
            <w:r w:rsidRPr="005F1C57">
              <w:rPr>
                <w:rFonts w:asciiTheme="majorBidi" w:hAnsiTheme="majorBidi" w:cstheme="majorBidi"/>
                <w:color w:val="000000"/>
                <w:vertAlign w:val="baseline"/>
                <w14:shadow w14:blurRad="0" w14:dist="0" w14:dir="0" w14:sx="0" w14:sy="0" w14:kx="0" w14:ky="0" w14:algn="none">
                  <w14:srgbClr w14:val="000000"/>
                </w14:shadow>
              </w:rPr>
              <w:t xml:space="preserve"> </w:t>
            </w:r>
            <w:proofErr w:type="spellStart"/>
            <w:r w:rsidRPr="005F1C57">
              <w:rPr>
                <w:rFonts w:asciiTheme="majorBidi" w:hAnsiTheme="majorBidi" w:cstheme="majorBidi"/>
                <w:color w:val="000000"/>
                <w:vertAlign w:val="baseline"/>
                <w14:shadow w14:blurRad="0" w14:dist="0" w14:dir="0" w14:sx="0" w14:sy="0" w14:kx="0" w14:ky="0" w14:algn="none">
                  <w14:srgbClr w14:val="000000"/>
                </w14:shadow>
              </w:rPr>
              <w:t>Allseas</w:t>
            </w:r>
            <w:proofErr w:type="spellEnd"/>
            <w:r w:rsidRPr="005F1C57">
              <w:rPr>
                <w:rFonts w:asciiTheme="majorBidi" w:hAnsiTheme="majorBidi" w:cstheme="majorBidi"/>
                <w:color w:val="000000"/>
                <w:vertAlign w:val="baseline"/>
                <w14:shadow w14:blurRad="0" w14:dist="0" w14:dir="0" w14:sx="0" w14:sy="0" w14:kx="0" w14:ky="0" w14:algn="none">
                  <w14:srgbClr w14:val="000000"/>
                </w14:shadow>
              </w:rPr>
              <w:t xml:space="preserve"> Engineering </w:t>
            </w:r>
            <w:proofErr w:type="spellStart"/>
            <w:r>
              <w:rPr>
                <w:rFonts w:asciiTheme="majorBidi" w:hAnsiTheme="majorBidi" w:cstheme="majorBidi"/>
                <w:color w:val="000000"/>
                <w:vertAlign w:val="baseline"/>
                <w14:shadow w14:blurRad="0" w14:dist="0" w14:dir="0" w14:sx="0" w14:sy="0" w14:kx="0" w14:ky="0" w14:algn="none">
                  <w14:srgbClr w14:val="000000"/>
                </w14:shadow>
              </w:rPr>
              <w:t>Bv</w:t>
            </w:r>
            <w:proofErr w:type="spellEnd"/>
            <w:r>
              <w:rPr>
                <w:rFonts w:asciiTheme="majorBidi" w:hAnsiTheme="majorBidi" w:cstheme="majorBidi"/>
                <w:color w:val="000000"/>
                <w:vertAlign w:val="baseline"/>
                <w14:shadow w14:blurRad="0" w14:dist="0" w14:dir="0" w14:sx="0" w14:sy="0" w14:kx="0" w14:ky="0" w14:algn="none">
                  <w14:srgbClr w14:val="000000"/>
                </w14:shadow>
              </w:rPr>
              <w:t xml:space="preserve"> (</w:t>
            </w:r>
            <w:proofErr w:type="gramStart"/>
            <w:r>
              <w:rPr>
                <w:rFonts w:asciiTheme="majorBidi" w:hAnsiTheme="majorBidi" w:cstheme="majorBidi"/>
                <w:color w:val="000000"/>
                <w:vertAlign w:val="baseline"/>
                <w14:shadow w14:blurRad="0" w14:dist="0" w14:dir="0" w14:sx="0" w14:sy="0" w14:kx="0" w14:ky="0" w14:algn="none">
                  <w14:srgbClr w14:val="000000"/>
                </w14:shadow>
              </w:rPr>
              <w:t>for  Reliance</w:t>
            </w:r>
            <w:proofErr w:type="gramEnd"/>
            <w:r>
              <w:rPr>
                <w:rFonts w:asciiTheme="majorBidi" w:hAnsiTheme="majorBidi" w:cstheme="majorBidi"/>
                <w:color w:val="000000"/>
                <w:vertAlign w:val="baseline"/>
                <w14:shadow w14:blurRad="0" w14:dist="0" w14:dir="0" w14:sx="0" w14:sy="0" w14:kx="0" w14:ky="0" w14:algn="none">
                  <w14:srgbClr w14:val="000000"/>
                </w14:shadow>
              </w:rPr>
              <w:t xml:space="preserve"> Industries</w:t>
            </w:r>
            <w:r w:rsidRPr="005F1C57">
              <w:rPr>
                <w:rFonts w:asciiTheme="majorBidi" w:hAnsiTheme="majorBidi" w:cstheme="majorBidi"/>
                <w:color w:val="000000"/>
                <w:vertAlign w:val="baseline"/>
                <w14:shadow w14:blurRad="0" w14:dist="0" w14:dir="0" w14:sx="0" w14:sy="0" w14:kx="0" w14:ky="0" w14:algn="none">
                  <w14:srgbClr w14:val="000000"/>
                </w14:shadow>
              </w:rPr>
              <w:t>.)</w:t>
            </w:r>
          </w:p>
        </w:tc>
        <w:tc>
          <w:tcPr>
            <w:tcW w:w="1320" w:type="dxa"/>
            <w:tcBorders>
              <w:top w:val="nil"/>
              <w:left w:val="nil"/>
              <w:bottom w:val="dotDash" w:sz="8" w:space="0" w:color="auto"/>
              <w:right w:val="single" w:sz="4" w:space="0" w:color="auto"/>
            </w:tcBorders>
            <w:shd w:val="clear" w:color="auto" w:fill="auto"/>
            <w:noWrap/>
            <w:vAlign w:val="bottom"/>
            <w:hideMark/>
          </w:tcPr>
          <w:p w:rsidR="00AD0F0E" w:rsidRPr="005F1C57" w:rsidRDefault="00AD0F0E" w:rsidP="0069787F">
            <w:pPr>
              <w:spacing w:line="480" w:lineRule="auto"/>
              <w:rPr>
                <w:rFonts w:asciiTheme="majorBidi" w:hAnsiTheme="majorBidi" w:cstheme="majorBidi"/>
                <w:color w:val="000000"/>
                <w:vertAlign w:val="baseline"/>
                <w14:shadow w14:blurRad="0" w14:dist="0" w14:dir="0" w14:sx="0" w14:sy="0" w14:kx="0" w14:ky="0" w14:algn="none">
                  <w14:srgbClr w14:val="000000"/>
                </w14:shadow>
              </w:rPr>
            </w:pPr>
            <w:r w:rsidRPr="005F1C57">
              <w:rPr>
                <w:rFonts w:asciiTheme="majorBidi" w:hAnsiTheme="majorBidi" w:cstheme="majorBidi"/>
                <w:color w:val="000000"/>
                <w:vertAlign w:val="baseline"/>
                <w14:shadow w14:blurRad="0" w14:dist="0" w14:dir="0" w14:sx="0" w14:sy="0" w14:kx="0" w14:ky="0" w14:algn="none">
                  <w14:srgbClr w14:val="000000"/>
                </w14:shadow>
              </w:rPr>
              <w:t>India</w:t>
            </w:r>
          </w:p>
        </w:tc>
        <w:tc>
          <w:tcPr>
            <w:tcW w:w="1140" w:type="dxa"/>
            <w:tcBorders>
              <w:top w:val="nil"/>
              <w:left w:val="nil"/>
              <w:bottom w:val="dotDash" w:sz="8" w:space="0" w:color="auto"/>
              <w:right w:val="single" w:sz="4" w:space="0" w:color="auto"/>
            </w:tcBorders>
            <w:shd w:val="clear" w:color="auto" w:fill="auto"/>
            <w:noWrap/>
            <w:vAlign w:val="bottom"/>
            <w:hideMark/>
          </w:tcPr>
          <w:p w:rsidR="00AD0F0E" w:rsidRPr="005F1C57" w:rsidRDefault="00AD0F0E" w:rsidP="00A465E1">
            <w:pPr>
              <w:spacing w:line="360" w:lineRule="auto"/>
              <w:jc w:val="center"/>
              <w:rPr>
                <w:rFonts w:asciiTheme="majorBidi" w:hAnsiTheme="majorBidi" w:cstheme="majorBidi"/>
                <w:color w:val="000000"/>
                <w:vertAlign w:val="baseline"/>
                <w14:shadow w14:blurRad="0" w14:dist="0" w14:dir="0" w14:sx="0" w14:sy="0" w14:kx="0" w14:ky="0" w14:algn="none">
                  <w14:srgbClr w14:val="000000"/>
                </w14:shadow>
              </w:rPr>
            </w:pPr>
            <w:r w:rsidRPr="005F1C57">
              <w:rPr>
                <w:rFonts w:asciiTheme="majorBidi" w:hAnsiTheme="majorBidi" w:cstheme="majorBidi"/>
                <w:color w:val="000000"/>
                <w:vertAlign w:val="baseline"/>
                <w14:shadow w14:blurRad="0" w14:dist="0" w14:dir="0" w14:sx="0" w14:sy="0" w14:kx="0" w14:ky="0" w14:algn="none">
                  <w14:srgbClr w14:val="000000"/>
                </w14:shadow>
              </w:rPr>
              <w:t>Oct-06</w:t>
            </w:r>
          </w:p>
        </w:tc>
        <w:tc>
          <w:tcPr>
            <w:tcW w:w="1140" w:type="dxa"/>
            <w:tcBorders>
              <w:top w:val="nil"/>
              <w:left w:val="nil"/>
              <w:bottom w:val="dotDash" w:sz="8" w:space="0" w:color="auto"/>
              <w:right w:val="single" w:sz="4" w:space="0" w:color="auto"/>
            </w:tcBorders>
            <w:shd w:val="clear" w:color="auto" w:fill="auto"/>
            <w:noWrap/>
            <w:vAlign w:val="bottom"/>
            <w:hideMark/>
          </w:tcPr>
          <w:p w:rsidR="00AD0F0E" w:rsidRPr="005F1C57" w:rsidRDefault="00AD0F0E" w:rsidP="00A465E1">
            <w:pPr>
              <w:spacing w:line="360" w:lineRule="auto"/>
              <w:jc w:val="center"/>
              <w:rPr>
                <w:rFonts w:asciiTheme="majorBidi" w:hAnsiTheme="majorBidi" w:cstheme="majorBidi"/>
                <w:color w:val="000000"/>
                <w:vertAlign w:val="baseline"/>
                <w14:shadow w14:blurRad="0" w14:dist="0" w14:dir="0" w14:sx="0" w14:sy="0" w14:kx="0" w14:ky="0" w14:algn="none">
                  <w14:srgbClr w14:val="000000"/>
                </w14:shadow>
              </w:rPr>
            </w:pPr>
            <w:r w:rsidRPr="005F1C57">
              <w:rPr>
                <w:rFonts w:asciiTheme="majorBidi" w:hAnsiTheme="majorBidi" w:cstheme="majorBidi"/>
                <w:color w:val="000000"/>
                <w:vertAlign w:val="baseline"/>
                <w14:shadow w14:blurRad="0" w14:dist="0" w14:dir="0" w14:sx="0" w14:sy="0" w14:kx="0" w14:ky="0" w14:algn="none">
                  <w14:srgbClr w14:val="000000"/>
                </w14:shadow>
              </w:rPr>
              <w:t>Dec-09</w:t>
            </w:r>
          </w:p>
        </w:tc>
        <w:tc>
          <w:tcPr>
            <w:tcW w:w="2695" w:type="dxa"/>
            <w:tcBorders>
              <w:top w:val="nil"/>
              <w:left w:val="nil"/>
              <w:bottom w:val="dotDash" w:sz="8" w:space="0" w:color="auto"/>
              <w:right w:val="double" w:sz="4" w:space="0" w:color="auto"/>
            </w:tcBorders>
            <w:shd w:val="clear" w:color="auto" w:fill="auto"/>
            <w:vAlign w:val="bottom"/>
            <w:hideMark/>
          </w:tcPr>
          <w:p w:rsidR="00AD0F0E" w:rsidRPr="005F1C57" w:rsidRDefault="00AD0F0E"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E946A7">
              <w:rPr>
                <w:rFonts w:asciiTheme="majorBidi" w:hAnsiTheme="majorBidi" w:cstheme="majorBidi"/>
                <w:color w:val="000000"/>
                <w:vertAlign w:val="baseline"/>
                <w14:shadow w14:blurRad="0" w14:dist="0" w14:dir="0" w14:sx="0" w14:sy="0" w14:kx="0" w14:ky="0" w14:algn="none">
                  <w14:srgbClr w14:val="000000"/>
                </w14:shadow>
              </w:rPr>
              <w:t>Logistics Engineer</w:t>
            </w:r>
            <w:r w:rsidRPr="005F1C57">
              <w:rPr>
                <w:rFonts w:asciiTheme="majorBidi" w:hAnsiTheme="majorBidi" w:cstheme="majorBidi"/>
                <w:color w:val="000000"/>
                <w:vertAlign w:val="baseline"/>
                <w14:shadow w14:blurRad="0" w14:dist="0" w14:dir="0" w14:sx="0" w14:sy="0" w14:kx="0" w14:ky="0" w14:algn="none">
                  <w14:srgbClr w14:val="000000"/>
                </w14:shadow>
              </w:rPr>
              <w:t xml:space="preserve"> </w:t>
            </w:r>
            <w:r w:rsidRPr="00C6721F">
              <w:rPr>
                <w:rFonts w:asciiTheme="majorBidi" w:hAnsiTheme="majorBidi" w:cstheme="majorBidi"/>
                <w:color w:val="000000"/>
                <w:sz w:val="18"/>
                <w:szCs w:val="18"/>
                <w:vertAlign w:val="baseline"/>
                <w14:shadow w14:blurRad="0" w14:dist="0" w14:dir="0" w14:sx="0" w14:sy="0" w14:kx="0" w14:ky="0" w14:algn="none">
                  <w14:srgbClr w14:val="000000"/>
                </w14:shadow>
              </w:rPr>
              <w:t>(Marine)</w:t>
            </w:r>
          </w:p>
        </w:tc>
      </w:tr>
      <w:tr w:rsidR="00AD0F0E" w:rsidRPr="00F713CD" w:rsidTr="003F25E9">
        <w:trPr>
          <w:trHeight w:val="915"/>
        </w:trPr>
        <w:tc>
          <w:tcPr>
            <w:tcW w:w="2900" w:type="dxa"/>
            <w:tcBorders>
              <w:top w:val="nil"/>
              <w:left w:val="double" w:sz="4" w:space="0" w:color="auto"/>
              <w:bottom w:val="nil"/>
              <w:right w:val="single" w:sz="4" w:space="0" w:color="auto"/>
            </w:tcBorders>
            <w:shd w:val="clear" w:color="auto" w:fill="auto"/>
            <w:noWrap/>
            <w:vAlign w:val="bottom"/>
            <w:hideMark/>
          </w:tcPr>
          <w:p w:rsidR="00AD0F0E" w:rsidRPr="005F1C57" w:rsidRDefault="00AD0F0E" w:rsidP="0004613D">
            <w:pPr>
              <w:rPr>
                <w:rFonts w:asciiTheme="majorBidi" w:hAnsiTheme="majorBidi" w:cstheme="majorBidi"/>
                <w:color w:val="000000"/>
                <w:vertAlign w:val="baseline"/>
                <w14:shadow w14:blurRad="0" w14:dist="0" w14:dir="0" w14:sx="0" w14:sy="0" w14:kx="0" w14:ky="0" w14:algn="none">
                  <w14:srgbClr w14:val="000000"/>
                </w14:shadow>
              </w:rPr>
            </w:pPr>
            <w:r w:rsidRPr="005F1C57">
              <w:rPr>
                <w:rFonts w:asciiTheme="majorBidi" w:hAnsiTheme="majorBidi" w:cstheme="majorBidi"/>
                <w:color w:val="000000"/>
                <w:vertAlign w:val="baseline"/>
                <w14:shadow w14:blurRad="0" w14:dist="0" w14:dir="0" w14:sx="0" w14:sy="0" w14:kx="0" w14:ky="0" w14:algn="none">
                  <w14:srgbClr w14:val="000000"/>
                </w14:shadow>
              </w:rPr>
              <w:t xml:space="preserve"> </w:t>
            </w:r>
            <w:proofErr w:type="spellStart"/>
            <w:r w:rsidRPr="005F1C57">
              <w:rPr>
                <w:rFonts w:asciiTheme="majorBidi" w:hAnsiTheme="majorBidi" w:cstheme="majorBidi"/>
                <w:color w:val="000000"/>
                <w:vertAlign w:val="baseline"/>
                <w14:shadow w14:blurRad="0" w14:dist="0" w14:dir="0" w14:sx="0" w14:sy="0" w14:kx="0" w14:ky="0" w14:algn="none">
                  <w14:srgbClr w14:val="000000"/>
                </w14:shadow>
              </w:rPr>
              <w:t>Albukari</w:t>
            </w:r>
            <w:proofErr w:type="spellEnd"/>
            <w:r w:rsidRPr="005F1C57">
              <w:rPr>
                <w:rFonts w:asciiTheme="majorBidi" w:hAnsiTheme="majorBidi" w:cstheme="majorBidi"/>
                <w:color w:val="000000"/>
                <w:vertAlign w:val="baseline"/>
                <w14:shadow w14:blurRad="0" w14:dist="0" w14:dir="0" w14:sx="0" w14:sy="0" w14:kx="0" w14:ky="0" w14:algn="none">
                  <w14:srgbClr w14:val="000000"/>
                </w14:shadow>
              </w:rPr>
              <w:t xml:space="preserve"> Shipping Co.</w:t>
            </w:r>
          </w:p>
        </w:tc>
        <w:tc>
          <w:tcPr>
            <w:tcW w:w="1320" w:type="dxa"/>
            <w:tcBorders>
              <w:top w:val="nil"/>
              <w:left w:val="nil"/>
              <w:bottom w:val="nil"/>
              <w:right w:val="single" w:sz="4" w:space="0" w:color="auto"/>
            </w:tcBorders>
            <w:shd w:val="clear" w:color="auto" w:fill="auto"/>
            <w:noWrap/>
            <w:vAlign w:val="bottom"/>
            <w:hideMark/>
          </w:tcPr>
          <w:p w:rsidR="00AD0F0E" w:rsidRPr="005F1C57" w:rsidRDefault="00AD0F0E" w:rsidP="0069787F">
            <w:pPr>
              <w:spacing w:line="360" w:lineRule="auto"/>
              <w:rPr>
                <w:rFonts w:asciiTheme="majorBidi" w:hAnsiTheme="majorBidi" w:cstheme="majorBidi"/>
                <w:color w:val="000000"/>
                <w:vertAlign w:val="baseline"/>
                <w14:shadow w14:blurRad="0" w14:dist="0" w14:dir="0" w14:sx="0" w14:sy="0" w14:kx="0" w14:ky="0" w14:algn="none">
                  <w14:srgbClr w14:val="000000"/>
                </w14:shadow>
              </w:rPr>
            </w:pPr>
            <w:r w:rsidRPr="005F1C57">
              <w:rPr>
                <w:rFonts w:asciiTheme="majorBidi" w:hAnsiTheme="majorBidi" w:cstheme="majorBidi"/>
                <w:color w:val="000000"/>
                <w:vertAlign w:val="baseline"/>
                <w14:shadow w14:blurRad="0" w14:dist="0" w14:dir="0" w14:sx="0" w14:sy="0" w14:kx="0" w14:ky="0" w14:algn="none">
                  <w14:srgbClr w14:val="000000"/>
                </w14:shadow>
              </w:rPr>
              <w:t>Yemen</w:t>
            </w:r>
          </w:p>
        </w:tc>
        <w:tc>
          <w:tcPr>
            <w:tcW w:w="1140" w:type="dxa"/>
            <w:tcBorders>
              <w:top w:val="nil"/>
              <w:left w:val="nil"/>
              <w:bottom w:val="nil"/>
              <w:right w:val="single" w:sz="4" w:space="0" w:color="auto"/>
            </w:tcBorders>
            <w:shd w:val="clear" w:color="auto" w:fill="auto"/>
            <w:noWrap/>
            <w:vAlign w:val="bottom"/>
            <w:hideMark/>
          </w:tcPr>
          <w:p w:rsidR="00AD0F0E" w:rsidRPr="005F1C57" w:rsidRDefault="00AD0F0E" w:rsidP="00C6721F">
            <w:pPr>
              <w:jc w:val="center"/>
              <w:rPr>
                <w:rFonts w:asciiTheme="majorBidi" w:hAnsiTheme="majorBidi" w:cstheme="majorBidi"/>
                <w:color w:val="000000"/>
                <w:vertAlign w:val="baseline"/>
                <w14:shadow w14:blurRad="0" w14:dist="0" w14:dir="0" w14:sx="0" w14:sy="0" w14:kx="0" w14:ky="0" w14:algn="none">
                  <w14:srgbClr w14:val="000000"/>
                </w14:shadow>
              </w:rPr>
            </w:pPr>
            <w:r w:rsidRPr="005F1C57">
              <w:rPr>
                <w:rFonts w:asciiTheme="majorBidi" w:hAnsiTheme="majorBidi" w:cstheme="majorBidi"/>
                <w:color w:val="000000"/>
                <w:vertAlign w:val="baseline"/>
                <w14:shadow w14:blurRad="0" w14:dist="0" w14:dir="0" w14:sx="0" w14:sy="0" w14:kx="0" w14:ky="0" w14:algn="none">
                  <w14:srgbClr w14:val="000000"/>
                </w14:shadow>
              </w:rPr>
              <w:t>Jun-02</w:t>
            </w:r>
          </w:p>
        </w:tc>
        <w:tc>
          <w:tcPr>
            <w:tcW w:w="1140" w:type="dxa"/>
            <w:tcBorders>
              <w:top w:val="nil"/>
              <w:left w:val="nil"/>
              <w:bottom w:val="nil"/>
              <w:right w:val="single" w:sz="4" w:space="0" w:color="auto"/>
            </w:tcBorders>
            <w:shd w:val="clear" w:color="auto" w:fill="auto"/>
            <w:noWrap/>
            <w:vAlign w:val="bottom"/>
            <w:hideMark/>
          </w:tcPr>
          <w:p w:rsidR="00AD0F0E" w:rsidRPr="005F1C57" w:rsidRDefault="00AD0F0E" w:rsidP="00C6721F">
            <w:pPr>
              <w:jc w:val="center"/>
              <w:rPr>
                <w:rFonts w:asciiTheme="majorBidi" w:hAnsiTheme="majorBidi" w:cstheme="majorBidi"/>
                <w:color w:val="000000"/>
                <w:vertAlign w:val="baseline"/>
                <w14:shadow w14:blurRad="0" w14:dist="0" w14:dir="0" w14:sx="0" w14:sy="0" w14:kx="0" w14:ky="0" w14:algn="none">
                  <w14:srgbClr w14:val="000000"/>
                </w14:shadow>
              </w:rPr>
            </w:pPr>
            <w:r w:rsidRPr="005F1C57">
              <w:rPr>
                <w:rFonts w:asciiTheme="majorBidi" w:hAnsiTheme="majorBidi" w:cstheme="majorBidi"/>
                <w:color w:val="000000"/>
                <w:vertAlign w:val="baseline"/>
                <w14:shadow w14:blurRad="0" w14:dist="0" w14:dir="0" w14:sx="0" w14:sy="0" w14:kx="0" w14:ky="0" w14:algn="none">
                  <w14:srgbClr w14:val="000000"/>
                </w14:shadow>
              </w:rPr>
              <w:t>Jul-06</w:t>
            </w:r>
          </w:p>
        </w:tc>
        <w:tc>
          <w:tcPr>
            <w:tcW w:w="2695" w:type="dxa"/>
            <w:tcBorders>
              <w:top w:val="nil"/>
              <w:left w:val="nil"/>
              <w:bottom w:val="nil"/>
              <w:right w:val="double" w:sz="4" w:space="0" w:color="auto"/>
            </w:tcBorders>
            <w:shd w:val="clear" w:color="auto" w:fill="auto"/>
            <w:vAlign w:val="bottom"/>
            <w:hideMark/>
          </w:tcPr>
          <w:p w:rsidR="00AD0F0E" w:rsidRPr="005F1C57" w:rsidRDefault="00AD0F0E"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E946A7">
              <w:rPr>
                <w:rFonts w:asciiTheme="majorBidi" w:hAnsiTheme="majorBidi" w:cstheme="majorBidi"/>
                <w:color w:val="000000"/>
                <w:vertAlign w:val="baseline"/>
                <w14:shadow w14:blurRad="0" w14:dist="0" w14:dir="0" w14:sx="0" w14:sy="0" w14:kx="0" w14:ky="0" w14:algn="none">
                  <w14:srgbClr w14:val="000000"/>
                </w14:shadow>
              </w:rPr>
              <w:t>Shipping Manager</w:t>
            </w:r>
            <w:r w:rsidRPr="005F1C57">
              <w:rPr>
                <w:rFonts w:asciiTheme="majorBidi" w:hAnsiTheme="majorBidi" w:cstheme="majorBidi"/>
                <w:color w:val="000000"/>
                <w:vertAlign w:val="baseline"/>
                <w14:shadow w14:blurRad="0" w14:dist="0" w14:dir="0" w14:sx="0" w14:sy="0" w14:kx="0" w14:ky="0" w14:algn="none">
                  <w14:srgbClr w14:val="000000"/>
                </w14:shadow>
              </w:rPr>
              <w:t xml:space="preserve">                                       </w:t>
            </w:r>
            <w:r w:rsidRPr="00C6721F">
              <w:rPr>
                <w:rFonts w:asciiTheme="majorBidi" w:hAnsiTheme="majorBidi" w:cstheme="majorBidi"/>
                <w:color w:val="000000"/>
                <w:sz w:val="18"/>
                <w:szCs w:val="18"/>
                <w:vertAlign w:val="baseline"/>
                <w14:shadow w14:blurRad="0" w14:dist="0" w14:dir="0" w14:sx="0" w14:sy="0" w14:kx="0" w14:ky="0" w14:algn="none">
                  <w14:srgbClr w14:val="000000"/>
                </w14:shadow>
              </w:rPr>
              <w:t>( Marin</w:t>
            </w:r>
            <w:r w:rsidR="00C6721F" w:rsidRPr="00C6721F">
              <w:rPr>
                <w:rFonts w:asciiTheme="majorBidi" w:hAnsiTheme="majorBidi" w:cstheme="majorBidi"/>
                <w:color w:val="000000"/>
                <w:sz w:val="18"/>
                <w:szCs w:val="18"/>
                <w:vertAlign w:val="baseline"/>
                <w14:shadow w14:blurRad="0" w14:dist="0" w14:dir="0" w14:sx="0" w14:sy="0" w14:kx="0" w14:ky="0" w14:algn="none">
                  <w14:srgbClr w14:val="000000"/>
                </w14:shadow>
              </w:rPr>
              <w:t>e)</w:t>
            </w:r>
          </w:p>
        </w:tc>
      </w:tr>
      <w:tr w:rsidR="00AD0F0E" w:rsidRPr="00F713CD" w:rsidTr="003F25E9">
        <w:trPr>
          <w:trHeight w:val="80"/>
        </w:trPr>
        <w:tc>
          <w:tcPr>
            <w:tcW w:w="2900" w:type="dxa"/>
            <w:tcBorders>
              <w:top w:val="nil"/>
              <w:left w:val="double" w:sz="4" w:space="0" w:color="auto"/>
              <w:bottom w:val="single" w:sz="8" w:space="0" w:color="auto"/>
              <w:right w:val="nil"/>
            </w:tcBorders>
            <w:shd w:val="clear" w:color="auto" w:fill="auto"/>
            <w:noWrap/>
            <w:vAlign w:val="bottom"/>
            <w:hideMark/>
          </w:tcPr>
          <w:p w:rsidR="00AD0F0E" w:rsidRPr="00F713CD" w:rsidRDefault="00AD0F0E" w:rsidP="00F713CD">
            <w:pPr>
              <w:rPr>
                <w:rFonts w:ascii="Calibri" w:hAnsi="Calibri"/>
                <w:color w:val="000000"/>
                <w:sz w:val="22"/>
                <w:szCs w:val="22"/>
                <w:vertAlign w:val="baseline"/>
                <w14:shadow w14:blurRad="0" w14:dist="0" w14:dir="0" w14:sx="0" w14:sy="0" w14:kx="0" w14:ky="0" w14:algn="none">
                  <w14:srgbClr w14:val="000000"/>
                </w14:shadow>
              </w:rPr>
            </w:pPr>
            <w:r w:rsidRPr="00F713CD">
              <w:rPr>
                <w:rFonts w:ascii="Calibri" w:hAnsi="Calibri"/>
                <w:color w:val="000000"/>
                <w:sz w:val="22"/>
                <w:szCs w:val="22"/>
                <w:vertAlign w:val="baseline"/>
                <w14:shadow w14:blurRad="0" w14:dist="0" w14:dir="0" w14:sx="0" w14:sy="0" w14:kx="0" w14:ky="0" w14:algn="none">
                  <w14:srgbClr w14:val="000000"/>
                </w14:shadow>
              </w:rPr>
              <w:t> </w:t>
            </w:r>
          </w:p>
        </w:tc>
        <w:tc>
          <w:tcPr>
            <w:tcW w:w="1320" w:type="dxa"/>
            <w:tcBorders>
              <w:top w:val="nil"/>
              <w:left w:val="single" w:sz="4" w:space="0" w:color="auto"/>
              <w:bottom w:val="single" w:sz="8" w:space="0" w:color="auto"/>
              <w:right w:val="single" w:sz="4" w:space="0" w:color="auto"/>
            </w:tcBorders>
            <w:shd w:val="clear" w:color="auto" w:fill="auto"/>
            <w:noWrap/>
            <w:vAlign w:val="bottom"/>
            <w:hideMark/>
          </w:tcPr>
          <w:p w:rsidR="00AD0F0E" w:rsidRPr="00F713CD" w:rsidRDefault="00AD0F0E" w:rsidP="00F713CD">
            <w:pPr>
              <w:rPr>
                <w:rFonts w:ascii="Calibri" w:hAnsi="Calibri"/>
                <w:color w:val="000000"/>
                <w:sz w:val="22"/>
                <w:szCs w:val="22"/>
                <w:vertAlign w:val="baseline"/>
                <w14:shadow w14:blurRad="0" w14:dist="0" w14:dir="0" w14:sx="0" w14:sy="0" w14:kx="0" w14:ky="0" w14:algn="none">
                  <w14:srgbClr w14:val="000000"/>
                </w14:shadow>
              </w:rPr>
            </w:pPr>
            <w:r w:rsidRPr="00F713CD">
              <w:rPr>
                <w:rFonts w:ascii="Calibri" w:hAnsi="Calibri"/>
                <w:color w:val="000000"/>
                <w:sz w:val="22"/>
                <w:szCs w:val="22"/>
                <w:vertAlign w:val="baseline"/>
                <w14:shadow w14:blurRad="0" w14:dist="0" w14:dir="0" w14:sx="0" w14:sy="0" w14:kx="0" w14:ky="0" w14:algn="none">
                  <w14:srgbClr w14:val="000000"/>
                </w14:shadow>
              </w:rPr>
              <w:t> </w:t>
            </w:r>
          </w:p>
        </w:tc>
        <w:tc>
          <w:tcPr>
            <w:tcW w:w="1140" w:type="dxa"/>
            <w:tcBorders>
              <w:top w:val="nil"/>
              <w:left w:val="nil"/>
              <w:bottom w:val="single" w:sz="8" w:space="0" w:color="auto"/>
              <w:right w:val="single" w:sz="4" w:space="0" w:color="auto"/>
            </w:tcBorders>
            <w:shd w:val="clear" w:color="auto" w:fill="auto"/>
            <w:noWrap/>
            <w:vAlign w:val="bottom"/>
            <w:hideMark/>
          </w:tcPr>
          <w:p w:rsidR="00AD0F0E" w:rsidRPr="00F713CD" w:rsidRDefault="00AD0F0E" w:rsidP="00C6721F">
            <w:pPr>
              <w:jc w:val="center"/>
              <w:rPr>
                <w:rFonts w:ascii="Calibri" w:hAnsi="Calibri"/>
                <w:color w:val="000000"/>
                <w:sz w:val="22"/>
                <w:szCs w:val="22"/>
                <w:vertAlign w:val="baseline"/>
                <w14:shadow w14:blurRad="0" w14:dist="0" w14:dir="0" w14:sx="0" w14:sy="0" w14:kx="0" w14:ky="0" w14:algn="none">
                  <w14:srgbClr w14:val="000000"/>
                </w14:shadow>
              </w:rPr>
            </w:pPr>
          </w:p>
        </w:tc>
        <w:tc>
          <w:tcPr>
            <w:tcW w:w="1140" w:type="dxa"/>
            <w:tcBorders>
              <w:top w:val="nil"/>
              <w:left w:val="nil"/>
              <w:bottom w:val="single" w:sz="8" w:space="0" w:color="auto"/>
              <w:right w:val="single" w:sz="4" w:space="0" w:color="auto"/>
            </w:tcBorders>
            <w:shd w:val="clear" w:color="auto" w:fill="auto"/>
            <w:noWrap/>
            <w:vAlign w:val="bottom"/>
            <w:hideMark/>
          </w:tcPr>
          <w:p w:rsidR="00AD0F0E" w:rsidRPr="00F713CD" w:rsidRDefault="00AD0F0E" w:rsidP="00C6721F">
            <w:pPr>
              <w:jc w:val="center"/>
              <w:rPr>
                <w:rFonts w:ascii="Calibri" w:hAnsi="Calibri"/>
                <w:color w:val="000000"/>
                <w:sz w:val="22"/>
                <w:szCs w:val="22"/>
                <w:vertAlign w:val="baseline"/>
                <w14:shadow w14:blurRad="0" w14:dist="0" w14:dir="0" w14:sx="0" w14:sy="0" w14:kx="0" w14:ky="0" w14:algn="none">
                  <w14:srgbClr w14:val="000000"/>
                </w14:shadow>
              </w:rPr>
            </w:pPr>
          </w:p>
        </w:tc>
        <w:tc>
          <w:tcPr>
            <w:tcW w:w="2695" w:type="dxa"/>
            <w:tcBorders>
              <w:top w:val="nil"/>
              <w:left w:val="nil"/>
              <w:bottom w:val="single" w:sz="8" w:space="0" w:color="auto"/>
              <w:right w:val="double" w:sz="4" w:space="0" w:color="auto"/>
            </w:tcBorders>
            <w:shd w:val="clear" w:color="auto" w:fill="auto"/>
            <w:noWrap/>
            <w:vAlign w:val="bottom"/>
            <w:hideMark/>
          </w:tcPr>
          <w:p w:rsidR="00AD0F0E" w:rsidRPr="00F713CD" w:rsidRDefault="00AD0F0E" w:rsidP="00F713CD">
            <w:pPr>
              <w:rPr>
                <w:rFonts w:ascii="Calibri" w:hAnsi="Calibri"/>
                <w:color w:val="000000"/>
                <w:sz w:val="22"/>
                <w:szCs w:val="22"/>
                <w:vertAlign w:val="baseline"/>
                <w14:shadow w14:blurRad="0" w14:dist="0" w14:dir="0" w14:sx="0" w14:sy="0" w14:kx="0" w14:ky="0" w14:algn="none">
                  <w14:srgbClr w14:val="000000"/>
                </w14:shadow>
              </w:rPr>
            </w:pPr>
            <w:r w:rsidRPr="00F713CD">
              <w:rPr>
                <w:rFonts w:ascii="Calibri" w:hAnsi="Calibri"/>
                <w:color w:val="000000"/>
                <w:sz w:val="22"/>
                <w:szCs w:val="22"/>
                <w:vertAlign w:val="baseline"/>
                <w14:shadow w14:blurRad="0" w14:dist="0" w14:dir="0" w14:sx="0" w14:sy="0" w14:kx="0" w14:ky="0" w14:algn="none">
                  <w14:srgbClr w14:val="000000"/>
                </w14:shadow>
              </w:rPr>
              <w:t> </w:t>
            </w:r>
          </w:p>
        </w:tc>
      </w:tr>
      <w:tr w:rsidR="00AD0F0E" w:rsidRPr="005F1C57" w:rsidTr="003F25E9">
        <w:trPr>
          <w:trHeight w:val="80"/>
        </w:trPr>
        <w:tc>
          <w:tcPr>
            <w:tcW w:w="2900" w:type="dxa"/>
            <w:tcBorders>
              <w:top w:val="nil"/>
              <w:left w:val="double" w:sz="4" w:space="0" w:color="auto"/>
              <w:bottom w:val="double" w:sz="4" w:space="0" w:color="auto"/>
              <w:right w:val="nil"/>
            </w:tcBorders>
            <w:shd w:val="clear" w:color="auto" w:fill="auto"/>
            <w:noWrap/>
            <w:vAlign w:val="bottom"/>
            <w:hideMark/>
          </w:tcPr>
          <w:p w:rsidR="00AD0F0E" w:rsidRPr="00AD0F0E" w:rsidRDefault="00AD0F0E" w:rsidP="00CE6A47">
            <w:pPr>
              <w:spacing w:line="360" w:lineRule="auto"/>
              <w:rPr>
                <w:rFonts w:ascii="Calibri" w:hAnsi="Calibri"/>
                <w:color w:val="000000"/>
                <w:sz w:val="22"/>
                <w:szCs w:val="22"/>
                <w:vertAlign w:val="baseline"/>
                <w14:shadow w14:blurRad="0" w14:dist="0" w14:dir="0" w14:sx="0" w14:sy="0" w14:kx="0" w14:ky="0" w14:algn="none">
                  <w14:srgbClr w14:val="000000"/>
                </w14:shadow>
              </w:rPr>
            </w:pPr>
            <w:proofErr w:type="spellStart"/>
            <w:r w:rsidRPr="00AD0F0E">
              <w:rPr>
                <w:rFonts w:ascii="Calibri" w:hAnsi="Calibri"/>
                <w:color w:val="000000"/>
                <w:sz w:val="22"/>
                <w:szCs w:val="22"/>
                <w:vertAlign w:val="baseline"/>
                <w14:shadow w14:blurRad="0" w14:dist="0" w14:dir="0" w14:sx="0" w14:sy="0" w14:kx="0" w14:ky="0" w14:algn="none">
                  <w14:srgbClr w14:val="000000"/>
                </w14:shadow>
              </w:rPr>
              <w:t>Almajdouie</w:t>
            </w:r>
            <w:proofErr w:type="spellEnd"/>
            <w:r w:rsidRPr="00AD0F0E">
              <w:rPr>
                <w:rFonts w:ascii="Calibri" w:hAnsi="Calibri"/>
                <w:color w:val="000000"/>
                <w:sz w:val="22"/>
                <w:szCs w:val="22"/>
                <w:vertAlign w:val="baseline"/>
                <w14:shadow w14:blurRad="0" w14:dist="0" w14:dir="0" w14:sx="0" w14:sy="0" w14:kx="0" w14:ky="0" w14:algn="none">
                  <w14:srgbClr w14:val="000000"/>
                </w14:shadow>
              </w:rPr>
              <w:t xml:space="preserve"> Freight Intl</w:t>
            </w:r>
          </w:p>
        </w:tc>
        <w:tc>
          <w:tcPr>
            <w:tcW w:w="1320" w:type="dxa"/>
            <w:tcBorders>
              <w:top w:val="nil"/>
              <w:left w:val="single" w:sz="4" w:space="0" w:color="auto"/>
              <w:bottom w:val="double" w:sz="4" w:space="0" w:color="auto"/>
              <w:right w:val="single" w:sz="4" w:space="0" w:color="auto"/>
            </w:tcBorders>
            <w:shd w:val="clear" w:color="auto" w:fill="auto"/>
            <w:noWrap/>
            <w:vAlign w:val="bottom"/>
            <w:hideMark/>
          </w:tcPr>
          <w:p w:rsidR="00AD0F0E" w:rsidRPr="00AD0F0E" w:rsidRDefault="00AD0F0E" w:rsidP="0004613D">
            <w:pPr>
              <w:rPr>
                <w:rFonts w:ascii="Calibri" w:hAnsi="Calibri"/>
                <w:color w:val="000000"/>
                <w:sz w:val="22"/>
                <w:szCs w:val="22"/>
                <w:vertAlign w:val="baseline"/>
                <w14:shadow w14:blurRad="0" w14:dist="0" w14:dir="0" w14:sx="0" w14:sy="0" w14:kx="0" w14:ky="0" w14:algn="none">
                  <w14:srgbClr w14:val="000000"/>
                </w14:shadow>
              </w:rPr>
            </w:pPr>
            <w:r w:rsidRPr="00AD0F0E">
              <w:rPr>
                <w:rFonts w:ascii="Calibri" w:hAnsi="Calibri"/>
                <w:color w:val="000000"/>
                <w:sz w:val="22"/>
                <w:szCs w:val="22"/>
                <w:vertAlign w:val="baseline"/>
                <w14:shadow w14:blurRad="0" w14:dist="0" w14:dir="0" w14:sx="0" w14:sy="0" w14:kx="0" w14:ky="0" w14:algn="none">
                  <w14:srgbClr w14:val="000000"/>
                </w14:shadow>
              </w:rPr>
              <w:t>Saudi Arabia</w:t>
            </w:r>
          </w:p>
        </w:tc>
        <w:tc>
          <w:tcPr>
            <w:tcW w:w="1140" w:type="dxa"/>
            <w:tcBorders>
              <w:top w:val="nil"/>
              <w:left w:val="nil"/>
              <w:bottom w:val="double" w:sz="4" w:space="0" w:color="auto"/>
              <w:right w:val="single" w:sz="4" w:space="0" w:color="auto"/>
            </w:tcBorders>
            <w:shd w:val="clear" w:color="auto" w:fill="auto"/>
            <w:noWrap/>
            <w:vAlign w:val="bottom"/>
            <w:hideMark/>
          </w:tcPr>
          <w:p w:rsidR="00AD0F0E" w:rsidRPr="00AD0F0E" w:rsidRDefault="00AD0F0E" w:rsidP="00CE6A47">
            <w:pPr>
              <w:spacing w:line="360" w:lineRule="auto"/>
              <w:jc w:val="center"/>
              <w:rPr>
                <w:rFonts w:ascii="Calibri" w:hAnsi="Calibri"/>
                <w:color w:val="000000"/>
                <w:sz w:val="22"/>
                <w:szCs w:val="22"/>
                <w:vertAlign w:val="baseline"/>
                <w14:shadow w14:blurRad="0" w14:dist="0" w14:dir="0" w14:sx="0" w14:sy="0" w14:kx="0" w14:ky="0" w14:algn="none">
                  <w14:srgbClr w14:val="000000"/>
                </w14:shadow>
              </w:rPr>
            </w:pPr>
            <w:r w:rsidRPr="00AD0F0E">
              <w:rPr>
                <w:rFonts w:ascii="Calibri" w:hAnsi="Calibri"/>
                <w:color w:val="000000"/>
                <w:sz w:val="22"/>
                <w:szCs w:val="22"/>
                <w:vertAlign w:val="baseline"/>
                <w14:shadow w14:blurRad="0" w14:dist="0" w14:dir="0" w14:sx="0" w14:sy="0" w14:kx="0" w14:ky="0" w14:algn="none">
                  <w14:srgbClr w14:val="000000"/>
                </w14:shadow>
              </w:rPr>
              <w:t>Feb-94</w:t>
            </w:r>
          </w:p>
        </w:tc>
        <w:tc>
          <w:tcPr>
            <w:tcW w:w="1140" w:type="dxa"/>
            <w:tcBorders>
              <w:top w:val="nil"/>
              <w:left w:val="nil"/>
              <w:bottom w:val="double" w:sz="4" w:space="0" w:color="auto"/>
              <w:right w:val="single" w:sz="4" w:space="0" w:color="auto"/>
            </w:tcBorders>
            <w:shd w:val="clear" w:color="auto" w:fill="auto"/>
            <w:noWrap/>
            <w:vAlign w:val="bottom"/>
            <w:hideMark/>
          </w:tcPr>
          <w:p w:rsidR="00AD0F0E" w:rsidRPr="00AD0F0E" w:rsidRDefault="00AD0F0E" w:rsidP="00CE6A47">
            <w:pPr>
              <w:spacing w:line="360" w:lineRule="auto"/>
              <w:jc w:val="center"/>
              <w:rPr>
                <w:rFonts w:ascii="Calibri" w:hAnsi="Calibri"/>
                <w:color w:val="000000"/>
                <w:sz w:val="22"/>
                <w:szCs w:val="22"/>
                <w:vertAlign w:val="baseline"/>
                <w14:shadow w14:blurRad="0" w14:dist="0" w14:dir="0" w14:sx="0" w14:sy="0" w14:kx="0" w14:ky="0" w14:algn="none">
                  <w14:srgbClr w14:val="000000"/>
                </w14:shadow>
              </w:rPr>
            </w:pPr>
            <w:r w:rsidRPr="00AD0F0E">
              <w:rPr>
                <w:rFonts w:ascii="Calibri" w:hAnsi="Calibri"/>
                <w:color w:val="000000"/>
                <w:sz w:val="22"/>
                <w:szCs w:val="22"/>
                <w:vertAlign w:val="baseline"/>
                <w14:shadow w14:blurRad="0" w14:dist="0" w14:dir="0" w14:sx="0" w14:sy="0" w14:kx="0" w14:ky="0" w14:algn="none">
                  <w14:srgbClr w14:val="000000"/>
                </w14:shadow>
              </w:rPr>
              <w:t>Mar-98</w:t>
            </w:r>
          </w:p>
        </w:tc>
        <w:tc>
          <w:tcPr>
            <w:tcW w:w="2695" w:type="dxa"/>
            <w:tcBorders>
              <w:top w:val="nil"/>
              <w:left w:val="nil"/>
              <w:bottom w:val="double" w:sz="4" w:space="0" w:color="auto"/>
              <w:right w:val="double" w:sz="4" w:space="0" w:color="auto"/>
            </w:tcBorders>
            <w:shd w:val="clear" w:color="auto" w:fill="auto"/>
            <w:noWrap/>
            <w:vAlign w:val="bottom"/>
            <w:hideMark/>
          </w:tcPr>
          <w:p w:rsidR="00AD0F0E" w:rsidRPr="00AD0F0E" w:rsidRDefault="00AD0F0E" w:rsidP="00C6721F">
            <w:pPr>
              <w:jc w:val="center"/>
              <w:rPr>
                <w:rFonts w:ascii="Calibri" w:hAnsi="Calibri"/>
                <w:color w:val="000000"/>
                <w:sz w:val="22"/>
                <w:szCs w:val="22"/>
                <w:vertAlign w:val="baseline"/>
                <w14:shadow w14:blurRad="0" w14:dist="0" w14:dir="0" w14:sx="0" w14:sy="0" w14:kx="0" w14:ky="0" w14:algn="none">
                  <w14:srgbClr w14:val="000000"/>
                </w14:shadow>
              </w:rPr>
            </w:pPr>
            <w:r w:rsidRPr="00E946A7">
              <w:rPr>
                <w:rFonts w:ascii="Calibri" w:hAnsi="Calibri"/>
                <w:color w:val="000000"/>
                <w:vertAlign w:val="baseline"/>
                <w14:shadow w14:blurRad="0" w14:dist="0" w14:dir="0" w14:sx="0" w14:sy="0" w14:kx="0" w14:ky="0" w14:algn="none">
                  <w14:srgbClr w14:val="000000"/>
                </w14:shadow>
              </w:rPr>
              <w:t>Operations Executive</w:t>
            </w:r>
            <w:r w:rsidRPr="00AD0F0E">
              <w:rPr>
                <w:rFonts w:ascii="Calibri" w:hAnsi="Calibri"/>
                <w:color w:val="000000"/>
                <w:sz w:val="22"/>
                <w:szCs w:val="22"/>
                <w:vertAlign w:val="baseline"/>
                <w14:shadow w14:blurRad="0" w14:dist="0" w14:dir="0" w14:sx="0" w14:sy="0" w14:kx="0" w14:ky="0" w14:algn="none">
                  <w14:srgbClr w14:val="000000"/>
                </w14:shadow>
              </w:rPr>
              <w:t xml:space="preserve">                              </w:t>
            </w:r>
            <w:r w:rsidRPr="00C6721F">
              <w:rPr>
                <w:rFonts w:ascii="Calibri" w:hAnsi="Calibri"/>
                <w:color w:val="000000"/>
                <w:sz w:val="18"/>
                <w:szCs w:val="18"/>
                <w:vertAlign w:val="baseline"/>
                <w14:shadow w14:blurRad="0" w14:dist="0" w14:dir="0" w14:sx="0" w14:sy="0" w14:kx="0" w14:ky="0" w14:algn="none">
                  <w14:srgbClr w14:val="000000"/>
                </w14:shadow>
              </w:rPr>
              <w:t>(Air/Ocean/Land)</w:t>
            </w:r>
          </w:p>
        </w:tc>
      </w:tr>
    </w:tbl>
    <w:p w:rsidR="004E11D1" w:rsidRDefault="004E11D1" w:rsidP="00F713CD">
      <w:pPr>
        <w:rPr>
          <w:rFonts w:ascii="Verdana" w:hAnsi="Verdana"/>
        </w:rPr>
      </w:pPr>
    </w:p>
    <w:p w:rsidR="00267F6E" w:rsidRDefault="00267F6E" w:rsidP="00F713CD">
      <w:pPr>
        <w:rPr>
          <w:rFonts w:ascii="Verdana" w:hAnsi="Verdana"/>
        </w:rPr>
      </w:pPr>
    </w:p>
    <w:p w:rsidR="00267F6E" w:rsidRDefault="00267F6E" w:rsidP="00F713CD">
      <w:pPr>
        <w:rPr>
          <w:rFonts w:ascii="Verdana" w:hAnsi="Verdana"/>
        </w:rPr>
      </w:pPr>
    </w:p>
    <w:p w:rsidR="00267F6E" w:rsidRDefault="00267F6E" w:rsidP="00F713CD">
      <w:pPr>
        <w:rPr>
          <w:rFonts w:ascii="Verdana" w:hAnsi="Verdana"/>
        </w:rPr>
      </w:pPr>
    </w:p>
    <w:p w:rsidR="00F713CD" w:rsidRPr="00E72200" w:rsidRDefault="00F713CD" w:rsidP="00F713CD">
      <w:pPr>
        <w:pBdr>
          <w:bottom w:val="triple" w:sz="4" w:space="1" w:color="auto"/>
        </w:pBdr>
        <w:shd w:val="clear" w:color="auto" w:fill="E0E0E0"/>
        <w:jc w:val="center"/>
        <w:rPr>
          <w:rFonts w:ascii="Verdana" w:hAnsi="Verdana"/>
          <w:b/>
          <w:sz w:val="28"/>
          <w:szCs w:val="28"/>
          <w:vertAlign w:val="baseline"/>
          <w:lang w:val="en-GB"/>
        </w:rPr>
      </w:pPr>
      <w:r>
        <w:rPr>
          <w:rFonts w:ascii="Verdana" w:hAnsi="Verdana"/>
          <w:b/>
          <w:sz w:val="28"/>
          <w:szCs w:val="28"/>
          <w:vertAlign w:val="baseline"/>
          <w:lang w:val="en-GB"/>
        </w:rPr>
        <w:t xml:space="preserve">Projects Handled </w:t>
      </w:r>
    </w:p>
    <w:p w:rsidR="00CB79DB" w:rsidRDefault="00CB79DB" w:rsidP="004E1B91">
      <w:pPr>
        <w:rPr>
          <w:rFonts w:ascii="Verdana" w:hAnsi="Verdana"/>
        </w:rPr>
      </w:pPr>
    </w:p>
    <w:tbl>
      <w:tblPr>
        <w:tblStyle w:val="TableGrid"/>
        <w:tblW w:w="9281" w:type="dxa"/>
        <w:tblLayout w:type="fixed"/>
        <w:tblLook w:val="04A0" w:firstRow="1" w:lastRow="0" w:firstColumn="1" w:lastColumn="0" w:noHBand="0" w:noVBand="1"/>
      </w:tblPr>
      <w:tblGrid>
        <w:gridCol w:w="1093"/>
        <w:gridCol w:w="989"/>
        <w:gridCol w:w="900"/>
        <w:gridCol w:w="1348"/>
        <w:gridCol w:w="720"/>
        <w:gridCol w:w="728"/>
        <w:gridCol w:w="1525"/>
        <w:gridCol w:w="1168"/>
        <w:gridCol w:w="810"/>
      </w:tblGrid>
      <w:tr w:rsidR="00846112" w:rsidRPr="00953DBC" w:rsidTr="007F3AA8">
        <w:trPr>
          <w:trHeight w:val="315"/>
        </w:trPr>
        <w:tc>
          <w:tcPr>
            <w:tcW w:w="1093" w:type="dxa"/>
            <w:tcBorders>
              <w:top w:val="double" w:sz="4" w:space="0" w:color="auto"/>
              <w:left w:val="double" w:sz="4" w:space="0" w:color="auto"/>
              <w:bottom w:val="nil"/>
              <w:right w:val="double" w:sz="4" w:space="0" w:color="auto"/>
            </w:tcBorders>
            <w:shd w:val="pct10" w:color="auto" w:fill="auto"/>
            <w:noWrap/>
            <w:hideMark/>
          </w:tcPr>
          <w:p w:rsidR="0074147E" w:rsidRDefault="0074147E" w:rsidP="00953DBC">
            <w:pPr>
              <w:jc w:val="center"/>
              <w:rPr>
                <w:rFonts w:ascii="Calibri" w:hAnsi="Calibri"/>
                <w:b/>
                <w:bCs/>
                <w:color w:val="000000"/>
                <w:sz w:val="22"/>
                <w:szCs w:val="22"/>
                <w:vertAlign w:val="baseline"/>
                <w14:shadow w14:blurRad="0" w14:dist="0" w14:dir="0" w14:sx="0" w14:sy="0" w14:kx="0" w14:ky="0" w14:algn="none">
                  <w14:srgbClr w14:val="000000"/>
                </w14:shadow>
              </w:rPr>
            </w:pPr>
          </w:p>
          <w:p w:rsidR="00953DBC" w:rsidRPr="00953DBC" w:rsidRDefault="00953DBC" w:rsidP="00953DBC">
            <w:pPr>
              <w:jc w:val="center"/>
              <w:rPr>
                <w:rFonts w:ascii="Calibri" w:hAnsi="Calibri"/>
                <w:b/>
                <w:bCs/>
                <w:color w:val="000000"/>
                <w:sz w:val="22"/>
                <w:szCs w:val="22"/>
                <w:vertAlign w:val="baseline"/>
                <w14:shadow w14:blurRad="0" w14:dist="0" w14:dir="0" w14:sx="0" w14:sy="0" w14:kx="0" w14:ky="0" w14:algn="none">
                  <w14:srgbClr w14:val="000000"/>
                </w14:shadow>
              </w:rPr>
            </w:pPr>
            <w:r w:rsidRPr="00953DBC">
              <w:rPr>
                <w:rFonts w:ascii="Calibri" w:hAnsi="Calibri"/>
                <w:b/>
                <w:bCs/>
                <w:color w:val="000000"/>
                <w:sz w:val="22"/>
                <w:szCs w:val="22"/>
                <w:vertAlign w:val="baseline"/>
                <w14:shadow w14:blurRad="0" w14:dist="0" w14:dir="0" w14:sx="0" w14:sy="0" w14:kx="0" w14:ky="0" w14:algn="none">
                  <w14:srgbClr w14:val="000000"/>
                </w14:shadow>
              </w:rPr>
              <w:t xml:space="preserve">client </w:t>
            </w:r>
          </w:p>
        </w:tc>
        <w:tc>
          <w:tcPr>
            <w:tcW w:w="989" w:type="dxa"/>
            <w:tcBorders>
              <w:top w:val="double" w:sz="4" w:space="0" w:color="auto"/>
              <w:left w:val="double" w:sz="4" w:space="0" w:color="auto"/>
              <w:bottom w:val="nil"/>
              <w:right w:val="double" w:sz="4" w:space="0" w:color="auto"/>
            </w:tcBorders>
            <w:shd w:val="pct10" w:color="auto" w:fill="auto"/>
            <w:noWrap/>
            <w:hideMark/>
          </w:tcPr>
          <w:p w:rsidR="0074147E" w:rsidRDefault="0074147E" w:rsidP="00953DBC">
            <w:pPr>
              <w:rPr>
                <w:rFonts w:ascii="Calibri" w:hAnsi="Calibri"/>
                <w:b/>
                <w:bCs/>
                <w:color w:val="000000"/>
                <w:sz w:val="16"/>
                <w:szCs w:val="16"/>
                <w:vertAlign w:val="baseline"/>
                <w14:shadow w14:blurRad="0" w14:dist="0" w14:dir="0" w14:sx="0" w14:sy="0" w14:kx="0" w14:ky="0" w14:algn="none">
                  <w14:srgbClr w14:val="000000"/>
                </w14:shadow>
              </w:rPr>
            </w:pPr>
          </w:p>
          <w:p w:rsidR="0074147E" w:rsidRDefault="0074147E" w:rsidP="00953DBC">
            <w:pPr>
              <w:rPr>
                <w:rFonts w:ascii="Calibri" w:hAnsi="Calibri"/>
                <w:b/>
                <w:bCs/>
                <w:color w:val="000000"/>
                <w:sz w:val="16"/>
                <w:szCs w:val="16"/>
                <w:vertAlign w:val="baseline"/>
                <w14:shadow w14:blurRad="0" w14:dist="0" w14:dir="0" w14:sx="0" w14:sy="0" w14:kx="0" w14:ky="0" w14:algn="none">
                  <w14:srgbClr w14:val="000000"/>
                </w14:shadow>
              </w:rPr>
            </w:pPr>
          </w:p>
          <w:p w:rsidR="00953DBC" w:rsidRPr="003819A4" w:rsidRDefault="00953DBC" w:rsidP="00953DBC">
            <w:pPr>
              <w:rPr>
                <w:rFonts w:ascii="Calibri" w:hAnsi="Calibri"/>
                <w:b/>
                <w:bCs/>
                <w:color w:val="000000"/>
                <w:sz w:val="16"/>
                <w:szCs w:val="16"/>
                <w:vertAlign w:val="baseline"/>
                <w14:shadow w14:blurRad="0" w14:dist="0" w14:dir="0" w14:sx="0" w14:sy="0" w14:kx="0" w14:ky="0" w14:algn="none">
                  <w14:srgbClr w14:val="000000"/>
                </w14:shadow>
              </w:rPr>
            </w:pPr>
            <w:r w:rsidRPr="003819A4">
              <w:rPr>
                <w:rFonts w:ascii="Calibri" w:hAnsi="Calibri"/>
                <w:b/>
                <w:bCs/>
                <w:color w:val="000000"/>
                <w:sz w:val="16"/>
                <w:szCs w:val="16"/>
                <w:vertAlign w:val="baseline"/>
                <w14:shadow w14:blurRad="0" w14:dist="0" w14:dir="0" w14:sx="0" w14:sy="0" w14:kx="0" w14:ky="0" w14:algn="none">
                  <w14:srgbClr w14:val="000000"/>
                </w14:shadow>
              </w:rPr>
              <w:t>Contractor</w:t>
            </w:r>
          </w:p>
        </w:tc>
        <w:tc>
          <w:tcPr>
            <w:tcW w:w="900" w:type="dxa"/>
            <w:tcBorders>
              <w:top w:val="double" w:sz="4" w:space="0" w:color="auto"/>
              <w:left w:val="double" w:sz="4" w:space="0" w:color="auto"/>
              <w:bottom w:val="nil"/>
              <w:right w:val="double" w:sz="4" w:space="0" w:color="auto"/>
            </w:tcBorders>
            <w:shd w:val="pct10" w:color="auto" w:fill="auto"/>
            <w:noWrap/>
            <w:hideMark/>
          </w:tcPr>
          <w:p w:rsidR="004D64B2" w:rsidRDefault="004D64B2" w:rsidP="00953DBC">
            <w:pPr>
              <w:jc w:val="center"/>
              <w:rPr>
                <w:rFonts w:ascii="Calibri" w:hAnsi="Calibri"/>
                <w:b/>
                <w:bCs/>
                <w:color w:val="000000"/>
                <w:sz w:val="20"/>
                <w:szCs w:val="20"/>
                <w:vertAlign w:val="baseline"/>
                <w14:shadow w14:blurRad="0" w14:dist="0" w14:dir="0" w14:sx="0" w14:sy="0" w14:kx="0" w14:ky="0" w14:algn="none">
                  <w14:srgbClr w14:val="000000"/>
                </w14:shadow>
              </w:rPr>
            </w:pPr>
          </w:p>
          <w:p w:rsidR="00953DBC" w:rsidRPr="009A7680" w:rsidRDefault="00953DBC" w:rsidP="004D64B2">
            <w:pPr>
              <w:rPr>
                <w:rFonts w:ascii="Calibri" w:hAnsi="Calibri"/>
                <w:b/>
                <w:bCs/>
                <w:color w:val="000000"/>
                <w:sz w:val="20"/>
                <w:szCs w:val="20"/>
                <w:vertAlign w:val="baseline"/>
                <w14:shadow w14:blurRad="0" w14:dist="0" w14:dir="0" w14:sx="0" w14:sy="0" w14:kx="0" w14:ky="0" w14:algn="none">
                  <w14:srgbClr w14:val="000000"/>
                </w14:shadow>
              </w:rPr>
            </w:pPr>
            <w:r w:rsidRPr="009A7680">
              <w:rPr>
                <w:rFonts w:ascii="Calibri" w:hAnsi="Calibri"/>
                <w:b/>
                <w:bCs/>
                <w:color w:val="000000"/>
                <w:sz w:val="20"/>
                <w:szCs w:val="20"/>
                <w:vertAlign w:val="baseline"/>
                <w14:shadow w14:blurRad="0" w14:dist="0" w14:dir="0" w14:sx="0" w14:sy="0" w14:kx="0" w14:ky="0" w14:algn="none">
                  <w14:srgbClr w14:val="000000"/>
                </w14:shadow>
              </w:rPr>
              <w:t>Country</w:t>
            </w:r>
          </w:p>
        </w:tc>
        <w:tc>
          <w:tcPr>
            <w:tcW w:w="1348" w:type="dxa"/>
            <w:tcBorders>
              <w:top w:val="double" w:sz="4" w:space="0" w:color="auto"/>
              <w:left w:val="double" w:sz="4" w:space="0" w:color="auto"/>
              <w:bottom w:val="nil"/>
              <w:right w:val="double" w:sz="4" w:space="0" w:color="auto"/>
            </w:tcBorders>
            <w:shd w:val="pct10" w:color="auto" w:fill="auto"/>
            <w:noWrap/>
            <w:hideMark/>
          </w:tcPr>
          <w:p w:rsidR="004D64B2" w:rsidRDefault="004D64B2" w:rsidP="00953DBC">
            <w:pPr>
              <w:jc w:val="center"/>
              <w:rPr>
                <w:rFonts w:ascii="Calibri" w:hAnsi="Calibri"/>
                <w:b/>
                <w:bCs/>
                <w:color w:val="000000"/>
                <w:sz w:val="22"/>
                <w:szCs w:val="22"/>
                <w:vertAlign w:val="baseline"/>
                <w14:shadow w14:blurRad="0" w14:dist="0" w14:dir="0" w14:sx="0" w14:sy="0" w14:kx="0" w14:ky="0" w14:algn="none">
                  <w14:srgbClr w14:val="000000"/>
                </w14:shadow>
              </w:rPr>
            </w:pPr>
          </w:p>
          <w:p w:rsidR="00953DBC" w:rsidRPr="00953DBC" w:rsidRDefault="00953DBC" w:rsidP="00953DBC">
            <w:pPr>
              <w:jc w:val="center"/>
              <w:rPr>
                <w:rFonts w:ascii="Calibri" w:hAnsi="Calibri"/>
                <w:b/>
                <w:bCs/>
                <w:color w:val="000000"/>
                <w:sz w:val="22"/>
                <w:szCs w:val="22"/>
                <w:vertAlign w:val="baseline"/>
                <w14:shadow w14:blurRad="0" w14:dist="0" w14:dir="0" w14:sx="0" w14:sy="0" w14:kx="0" w14:ky="0" w14:algn="none">
                  <w14:srgbClr w14:val="000000"/>
                </w14:shadow>
              </w:rPr>
            </w:pPr>
            <w:r w:rsidRPr="00953DBC">
              <w:rPr>
                <w:rFonts w:ascii="Calibri" w:hAnsi="Calibri"/>
                <w:b/>
                <w:bCs/>
                <w:color w:val="000000"/>
                <w:sz w:val="22"/>
                <w:szCs w:val="22"/>
                <w:vertAlign w:val="baseline"/>
                <w14:shadow w14:blurRad="0" w14:dist="0" w14:dir="0" w14:sx="0" w14:sy="0" w14:kx="0" w14:ky="0" w14:algn="none">
                  <w14:srgbClr w14:val="000000"/>
                </w14:shadow>
              </w:rPr>
              <w:t>Project Title</w:t>
            </w:r>
          </w:p>
        </w:tc>
        <w:tc>
          <w:tcPr>
            <w:tcW w:w="1448" w:type="dxa"/>
            <w:gridSpan w:val="2"/>
            <w:tcBorders>
              <w:top w:val="double" w:sz="4" w:space="0" w:color="auto"/>
              <w:left w:val="double" w:sz="4" w:space="0" w:color="auto"/>
              <w:bottom w:val="single" w:sz="4" w:space="0" w:color="auto"/>
              <w:right w:val="double" w:sz="4" w:space="0" w:color="auto"/>
            </w:tcBorders>
            <w:shd w:val="pct10" w:color="auto" w:fill="auto"/>
            <w:noWrap/>
            <w:hideMark/>
          </w:tcPr>
          <w:p w:rsidR="00953DBC" w:rsidRPr="00953DBC" w:rsidRDefault="00953DBC" w:rsidP="00953DBC">
            <w:pPr>
              <w:jc w:val="center"/>
              <w:rPr>
                <w:rFonts w:ascii="Calibri" w:hAnsi="Calibri"/>
                <w:b/>
                <w:bCs/>
                <w:color w:val="000000"/>
                <w:sz w:val="22"/>
                <w:szCs w:val="22"/>
                <w:vertAlign w:val="baseline"/>
                <w14:shadow w14:blurRad="0" w14:dist="0" w14:dir="0" w14:sx="0" w14:sy="0" w14:kx="0" w14:ky="0" w14:algn="none">
                  <w14:srgbClr w14:val="000000"/>
                </w14:shadow>
              </w:rPr>
            </w:pPr>
            <w:r w:rsidRPr="00953DBC">
              <w:rPr>
                <w:rFonts w:ascii="Calibri" w:hAnsi="Calibri"/>
                <w:b/>
                <w:bCs/>
                <w:color w:val="000000"/>
                <w:sz w:val="22"/>
                <w:szCs w:val="22"/>
                <w:vertAlign w:val="baseline"/>
                <w14:shadow w14:blurRad="0" w14:dist="0" w14:dir="0" w14:sx="0" w14:sy="0" w14:kx="0" w14:ky="0" w14:algn="none">
                  <w14:srgbClr w14:val="000000"/>
                </w14:shadow>
              </w:rPr>
              <w:t xml:space="preserve"> Duration</w:t>
            </w:r>
          </w:p>
        </w:tc>
        <w:tc>
          <w:tcPr>
            <w:tcW w:w="1525" w:type="dxa"/>
            <w:tcBorders>
              <w:top w:val="double" w:sz="4" w:space="0" w:color="auto"/>
              <w:left w:val="double" w:sz="4" w:space="0" w:color="auto"/>
              <w:bottom w:val="nil"/>
              <w:right w:val="double" w:sz="4" w:space="0" w:color="auto"/>
            </w:tcBorders>
            <w:shd w:val="pct10" w:color="auto" w:fill="auto"/>
            <w:noWrap/>
            <w:hideMark/>
          </w:tcPr>
          <w:p w:rsidR="004D64B2" w:rsidRDefault="004D64B2" w:rsidP="00953DBC">
            <w:pPr>
              <w:jc w:val="center"/>
              <w:rPr>
                <w:rFonts w:ascii="Calibri" w:hAnsi="Calibri"/>
                <w:b/>
                <w:bCs/>
                <w:color w:val="000000"/>
                <w:sz w:val="22"/>
                <w:szCs w:val="22"/>
                <w:vertAlign w:val="baseline"/>
                <w14:shadow w14:blurRad="0" w14:dist="0" w14:dir="0" w14:sx="0" w14:sy="0" w14:kx="0" w14:ky="0" w14:algn="none">
                  <w14:srgbClr w14:val="000000"/>
                </w14:shadow>
              </w:rPr>
            </w:pPr>
          </w:p>
          <w:p w:rsidR="00953DBC" w:rsidRPr="00953DBC" w:rsidRDefault="00953DBC" w:rsidP="00953DBC">
            <w:pPr>
              <w:jc w:val="center"/>
              <w:rPr>
                <w:rFonts w:ascii="Calibri" w:hAnsi="Calibri"/>
                <w:b/>
                <w:bCs/>
                <w:color w:val="000000"/>
                <w:sz w:val="22"/>
                <w:szCs w:val="22"/>
                <w:vertAlign w:val="baseline"/>
                <w14:shadow w14:blurRad="0" w14:dist="0" w14:dir="0" w14:sx="0" w14:sy="0" w14:kx="0" w14:ky="0" w14:algn="none">
                  <w14:srgbClr w14:val="000000"/>
                </w14:shadow>
              </w:rPr>
            </w:pPr>
            <w:r w:rsidRPr="00953DBC">
              <w:rPr>
                <w:rFonts w:ascii="Calibri" w:hAnsi="Calibri"/>
                <w:b/>
                <w:bCs/>
                <w:color w:val="000000"/>
                <w:sz w:val="22"/>
                <w:szCs w:val="22"/>
                <w:vertAlign w:val="baseline"/>
                <w14:shadow w14:blurRad="0" w14:dist="0" w14:dir="0" w14:sx="0" w14:sy="0" w14:kx="0" w14:ky="0" w14:algn="none">
                  <w14:srgbClr w14:val="000000"/>
                </w14:shadow>
              </w:rPr>
              <w:t>Project Details</w:t>
            </w:r>
          </w:p>
        </w:tc>
        <w:tc>
          <w:tcPr>
            <w:tcW w:w="1168" w:type="dxa"/>
            <w:tcBorders>
              <w:top w:val="double" w:sz="4" w:space="0" w:color="auto"/>
              <w:left w:val="double" w:sz="4" w:space="0" w:color="auto"/>
              <w:bottom w:val="nil"/>
              <w:right w:val="double" w:sz="4" w:space="0" w:color="auto"/>
            </w:tcBorders>
            <w:shd w:val="pct10" w:color="auto" w:fill="auto"/>
            <w:noWrap/>
            <w:hideMark/>
          </w:tcPr>
          <w:p w:rsidR="004D64B2" w:rsidRDefault="004D64B2" w:rsidP="00953DBC">
            <w:pPr>
              <w:jc w:val="center"/>
              <w:rPr>
                <w:rFonts w:ascii="Calibri" w:hAnsi="Calibri"/>
                <w:b/>
                <w:bCs/>
                <w:color w:val="000000"/>
                <w:sz w:val="22"/>
                <w:szCs w:val="22"/>
                <w:vertAlign w:val="baseline"/>
                <w14:shadow w14:blurRad="0" w14:dist="0" w14:dir="0" w14:sx="0" w14:sy="0" w14:kx="0" w14:ky="0" w14:algn="none">
                  <w14:srgbClr w14:val="000000"/>
                </w14:shadow>
              </w:rPr>
            </w:pPr>
          </w:p>
          <w:p w:rsidR="00953DBC" w:rsidRPr="00953DBC" w:rsidRDefault="00953DBC" w:rsidP="00953DBC">
            <w:pPr>
              <w:jc w:val="center"/>
              <w:rPr>
                <w:rFonts w:ascii="Calibri" w:hAnsi="Calibri"/>
                <w:b/>
                <w:bCs/>
                <w:color w:val="000000"/>
                <w:sz w:val="22"/>
                <w:szCs w:val="22"/>
                <w:vertAlign w:val="baseline"/>
                <w14:shadow w14:blurRad="0" w14:dist="0" w14:dir="0" w14:sx="0" w14:sy="0" w14:kx="0" w14:ky="0" w14:algn="none">
                  <w14:srgbClr w14:val="000000"/>
                </w14:shadow>
              </w:rPr>
            </w:pPr>
            <w:r w:rsidRPr="00953DBC">
              <w:rPr>
                <w:rFonts w:ascii="Calibri" w:hAnsi="Calibri"/>
                <w:b/>
                <w:bCs/>
                <w:color w:val="000000"/>
                <w:sz w:val="22"/>
                <w:szCs w:val="22"/>
                <w:vertAlign w:val="baseline"/>
                <w14:shadow w14:blurRad="0" w14:dist="0" w14:dir="0" w14:sx="0" w14:sy="0" w14:kx="0" w14:ky="0" w14:algn="none">
                  <w14:srgbClr w14:val="000000"/>
                </w14:shadow>
              </w:rPr>
              <w:t>Role</w:t>
            </w:r>
          </w:p>
        </w:tc>
        <w:tc>
          <w:tcPr>
            <w:tcW w:w="810" w:type="dxa"/>
            <w:tcBorders>
              <w:top w:val="double" w:sz="4" w:space="0" w:color="auto"/>
              <w:left w:val="double" w:sz="4" w:space="0" w:color="auto"/>
              <w:bottom w:val="nil"/>
              <w:right w:val="double" w:sz="4" w:space="0" w:color="auto"/>
            </w:tcBorders>
            <w:shd w:val="pct10" w:color="auto" w:fill="auto"/>
            <w:noWrap/>
            <w:hideMark/>
          </w:tcPr>
          <w:p w:rsidR="00953DBC" w:rsidRDefault="00953DBC" w:rsidP="00953DBC">
            <w:pPr>
              <w:jc w:val="center"/>
              <w:rPr>
                <w:rFonts w:ascii="Calibri" w:hAnsi="Calibri"/>
                <w:b/>
                <w:bCs/>
                <w:color w:val="000000"/>
                <w:sz w:val="22"/>
                <w:szCs w:val="22"/>
                <w:vertAlign w:val="baseline"/>
                <w14:shadow w14:blurRad="0" w14:dist="0" w14:dir="0" w14:sx="0" w14:sy="0" w14:kx="0" w14:ky="0" w14:algn="none">
                  <w14:srgbClr w14:val="000000"/>
                </w14:shadow>
              </w:rPr>
            </w:pPr>
            <w:r w:rsidRPr="00953DBC">
              <w:rPr>
                <w:rFonts w:ascii="Calibri" w:hAnsi="Calibri"/>
                <w:b/>
                <w:bCs/>
                <w:color w:val="000000"/>
                <w:sz w:val="22"/>
                <w:szCs w:val="22"/>
                <w:vertAlign w:val="baseline"/>
                <w14:shadow w14:blurRad="0" w14:dist="0" w14:dir="0" w14:sx="0" w14:sy="0" w14:kx="0" w14:ky="0" w14:algn="none">
                  <w14:srgbClr w14:val="000000"/>
                </w14:shadow>
              </w:rPr>
              <w:t>Field</w:t>
            </w:r>
          </w:p>
          <w:p w:rsidR="00FF7D95" w:rsidRPr="00953DBC" w:rsidRDefault="00FF7D95" w:rsidP="00953DBC">
            <w:pPr>
              <w:jc w:val="center"/>
              <w:rPr>
                <w:rFonts w:ascii="Calibri" w:hAnsi="Calibri"/>
                <w:b/>
                <w:bCs/>
                <w:color w:val="000000"/>
                <w:sz w:val="22"/>
                <w:szCs w:val="22"/>
                <w:vertAlign w:val="baseline"/>
                <w14:shadow w14:blurRad="0" w14:dist="0" w14:dir="0" w14:sx="0" w14:sy="0" w14:kx="0" w14:ky="0" w14:algn="none">
                  <w14:srgbClr w14:val="000000"/>
                </w14:shadow>
              </w:rPr>
            </w:pPr>
            <w:r>
              <w:rPr>
                <w:rFonts w:ascii="Calibri" w:hAnsi="Calibri"/>
                <w:b/>
                <w:bCs/>
                <w:color w:val="000000"/>
                <w:sz w:val="22"/>
                <w:szCs w:val="22"/>
                <w:vertAlign w:val="baseline"/>
                <w14:shadow w14:blurRad="0" w14:dist="0" w14:dir="0" w14:sx="0" w14:sy="0" w14:kx="0" w14:ky="0" w14:algn="none">
                  <w14:srgbClr w14:val="000000"/>
                </w14:shadow>
              </w:rPr>
              <w:t>Oil &amp;</w:t>
            </w:r>
          </w:p>
        </w:tc>
      </w:tr>
      <w:tr w:rsidR="00846112" w:rsidRPr="00953DBC" w:rsidTr="007F3AA8">
        <w:trPr>
          <w:trHeight w:val="315"/>
        </w:trPr>
        <w:tc>
          <w:tcPr>
            <w:tcW w:w="1093" w:type="dxa"/>
            <w:tcBorders>
              <w:top w:val="nil"/>
              <w:left w:val="double" w:sz="4" w:space="0" w:color="auto"/>
              <w:bottom w:val="double" w:sz="4" w:space="0" w:color="auto"/>
              <w:right w:val="double" w:sz="4" w:space="0" w:color="auto"/>
            </w:tcBorders>
            <w:shd w:val="pct10" w:color="auto" w:fill="auto"/>
            <w:noWrap/>
            <w:hideMark/>
          </w:tcPr>
          <w:p w:rsidR="00953DBC" w:rsidRPr="00953DBC" w:rsidRDefault="00953DBC" w:rsidP="00953DBC">
            <w:pPr>
              <w:rPr>
                <w:rFonts w:ascii="Calibri" w:hAnsi="Calibri"/>
                <w:b/>
                <w:bCs/>
                <w:color w:val="000000"/>
                <w:sz w:val="22"/>
                <w:szCs w:val="22"/>
                <w:vertAlign w:val="baseline"/>
                <w14:shadow w14:blurRad="0" w14:dist="0" w14:dir="0" w14:sx="0" w14:sy="0" w14:kx="0" w14:ky="0" w14:algn="none">
                  <w14:srgbClr w14:val="000000"/>
                </w14:shadow>
              </w:rPr>
            </w:pPr>
            <w:r w:rsidRPr="00953DBC">
              <w:rPr>
                <w:rFonts w:ascii="Calibri" w:hAnsi="Calibri"/>
                <w:b/>
                <w:bCs/>
                <w:color w:val="000000"/>
                <w:sz w:val="22"/>
                <w:szCs w:val="22"/>
                <w:vertAlign w:val="baseline"/>
                <w14:shadow w14:blurRad="0" w14:dist="0" w14:dir="0" w14:sx="0" w14:sy="0" w14:kx="0" w14:ky="0" w14:algn="none">
                  <w14:srgbClr w14:val="000000"/>
                </w14:shadow>
              </w:rPr>
              <w:t> </w:t>
            </w:r>
          </w:p>
        </w:tc>
        <w:tc>
          <w:tcPr>
            <w:tcW w:w="989" w:type="dxa"/>
            <w:tcBorders>
              <w:top w:val="nil"/>
              <w:left w:val="double" w:sz="4" w:space="0" w:color="auto"/>
              <w:bottom w:val="double" w:sz="4" w:space="0" w:color="auto"/>
              <w:right w:val="double" w:sz="4" w:space="0" w:color="auto"/>
            </w:tcBorders>
            <w:shd w:val="pct10" w:color="auto" w:fill="auto"/>
            <w:noWrap/>
            <w:hideMark/>
          </w:tcPr>
          <w:p w:rsidR="00953DBC" w:rsidRPr="003819A4" w:rsidRDefault="00953DBC" w:rsidP="00953DBC">
            <w:pPr>
              <w:rPr>
                <w:rFonts w:ascii="Calibri" w:hAnsi="Calibri"/>
                <w:b/>
                <w:bCs/>
                <w:color w:val="000000"/>
                <w:sz w:val="16"/>
                <w:szCs w:val="16"/>
                <w:vertAlign w:val="baseline"/>
                <w14:shadow w14:blurRad="0" w14:dist="0" w14:dir="0" w14:sx="0" w14:sy="0" w14:kx="0" w14:ky="0" w14:algn="none">
                  <w14:srgbClr w14:val="000000"/>
                </w14:shadow>
              </w:rPr>
            </w:pPr>
            <w:r w:rsidRPr="003819A4">
              <w:rPr>
                <w:rFonts w:ascii="Calibri" w:hAnsi="Calibri"/>
                <w:b/>
                <w:bCs/>
                <w:color w:val="000000"/>
                <w:sz w:val="16"/>
                <w:szCs w:val="16"/>
                <w:vertAlign w:val="baseline"/>
                <w14:shadow w14:blurRad="0" w14:dist="0" w14:dir="0" w14:sx="0" w14:sy="0" w14:kx="0" w14:ky="0" w14:algn="none">
                  <w14:srgbClr w14:val="000000"/>
                </w14:shadow>
              </w:rPr>
              <w:t> </w:t>
            </w:r>
          </w:p>
        </w:tc>
        <w:tc>
          <w:tcPr>
            <w:tcW w:w="900" w:type="dxa"/>
            <w:tcBorders>
              <w:top w:val="nil"/>
              <w:left w:val="double" w:sz="4" w:space="0" w:color="auto"/>
              <w:bottom w:val="double" w:sz="4" w:space="0" w:color="auto"/>
              <w:right w:val="double" w:sz="4" w:space="0" w:color="auto"/>
            </w:tcBorders>
            <w:shd w:val="pct10" w:color="auto" w:fill="auto"/>
            <w:noWrap/>
            <w:hideMark/>
          </w:tcPr>
          <w:p w:rsidR="00953DBC" w:rsidRPr="00953DBC" w:rsidRDefault="00953DBC" w:rsidP="00953DBC">
            <w:pPr>
              <w:rPr>
                <w:rFonts w:ascii="Calibri" w:hAnsi="Calibri"/>
                <w:b/>
                <w:bCs/>
                <w:color w:val="000000"/>
                <w:sz w:val="22"/>
                <w:szCs w:val="22"/>
                <w:vertAlign w:val="baseline"/>
                <w14:shadow w14:blurRad="0" w14:dist="0" w14:dir="0" w14:sx="0" w14:sy="0" w14:kx="0" w14:ky="0" w14:algn="none">
                  <w14:srgbClr w14:val="000000"/>
                </w14:shadow>
              </w:rPr>
            </w:pPr>
            <w:r w:rsidRPr="00953DBC">
              <w:rPr>
                <w:rFonts w:ascii="Calibri" w:hAnsi="Calibri"/>
                <w:b/>
                <w:bCs/>
                <w:color w:val="000000"/>
                <w:sz w:val="22"/>
                <w:szCs w:val="22"/>
                <w:vertAlign w:val="baseline"/>
                <w14:shadow w14:blurRad="0" w14:dist="0" w14:dir="0" w14:sx="0" w14:sy="0" w14:kx="0" w14:ky="0" w14:algn="none">
                  <w14:srgbClr w14:val="000000"/>
                </w14:shadow>
              </w:rPr>
              <w:t> </w:t>
            </w:r>
          </w:p>
        </w:tc>
        <w:tc>
          <w:tcPr>
            <w:tcW w:w="1348" w:type="dxa"/>
            <w:tcBorders>
              <w:top w:val="nil"/>
              <w:left w:val="double" w:sz="4" w:space="0" w:color="auto"/>
              <w:bottom w:val="double" w:sz="4" w:space="0" w:color="auto"/>
              <w:right w:val="double" w:sz="4" w:space="0" w:color="auto"/>
            </w:tcBorders>
            <w:shd w:val="pct10" w:color="auto" w:fill="auto"/>
            <w:noWrap/>
            <w:hideMark/>
          </w:tcPr>
          <w:p w:rsidR="00953DBC" w:rsidRPr="00953DBC" w:rsidRDefault="00953DBC" w:rsidP="00953DBC">
            <w:pPr>
              <w:rPr>
                <w:rFonts w:ascii="Calibri" w:hAnsi="Calibri"/>
                <w:b/>
                <w:bCs/>
                <w:color w:val="000000"/>
                <w:sz w:val="22"/>
                <w:szCs w:val="22"/>
                <w:vertAlign w:val="baseline"/>
                <w14:shadow w14:blurRad="0" w14:dist="0" w14:dir="0" w14:sx="0" w14:sy="0" w14:kx="0" w14:ky="0" w14:algn="none">
                  <w14:srgbClr w14:val="000000"/>
                </w14:shadow>
              </w:rPr>
            </w:pPr>
            <w:r w:rsidRPr="00953DBC">
              <w:rPr>
                <w:rFonts w:ascii="Calibri" w:hAnsi="Calibri"/>
                <w:b/>
                <w:bCs/>
                <w:color w:val="000000"/>
                <w:sz w:val="22"/>
                <w:szCs w:val="22"/>
                <w:vertAlign w:val="baseline"/>
                <w14:shadow w14:blurRad="0" w14:dist="0" w14:dir="0" w14:sx="0" w14:sy="0" w14:kx="0" w14:ky="0" w14:algn="none">
                  <w14:srgbClr w14:val="000000"/>
                </w14:shadow>
              </w:rPr>
              <w:t> </w:t>
            </w:r>
          </w:p>
        </w:tc>
        <w:tc>
          <w:tcPr>
            <w:tcW w:w="720" w:type="dxa"/>
            <w:tcBorders>
              <w:left w:val="double" w:sz="4" w:space="0" w:color="auto"/>
              <w:bottom w:val="double" w:sz="4" w:space="0" w:color="auto"/>
              <w:right w:val="double" w:sz="4" w:space="0" w:color="auto"/>
            </w:tcBorders>
            <w:shd w:val="pct5" w:color="auto" w:fill="auto"/>
            <w:noWrap/>
            <w:hideMark/>
          </w:tcPr>
          <w:p w:rsidR="00953DBC" w:rsidRPr="00953DBC" w:rsidRDefault="00953DBC" w:rsidP="00953DBC">
            <w:pPr>
              <w:jc w:val="center"/>
              <w:rPr>
                <w:rFonts w:ascii="Calibri" w:hAnsi="Calibri"/>
                <w:b/>
                <w:bCs/>
                <w:color w:val="000000"/>
                <w:sz w:val="22"/>
                <w:szCs w:val="22"/>
                <w:vertAlign w:val="baseline"/>
                <w14:shadow w14:blurRad="0" w14:dist="0" w14:dir="0" w14:sx="0" w14:sy="0" w14:kx="0" w14:ky="0" w14:algn="none">
                  <w14:srgbClr w14:val="000000"/>
                </w14:shadow>
              </w:rPr>
            </w:pPr>
            <w:r w:rsidRPr="00953DBC">
              <w:rPr>
                <w:rFonts w:ascii="Calibri" w:hAnsi="Calibri"/>
                <w:b/>
                <w:bCs/>
                <w:color w:val="000000"/>
                <w:sz w:val="22"/>
                <w:szCs w:val="22"/>
                <w:vertAlign w:val="baseline"/>
                <w14:shadow w14:blurRad="0" w14:dist="0" w14:dir="0" w14:sx="0" w14:sy="0" w14:kx="0" w14:ky="0" w14:algn="none">
                  <w14:srgbClr w14:val="000000"/>
                </w14:shadow>
              </w:rPr>
              <w:t>fr</w:t>
            </w:r>
            <w:r w:rsidR="006E6235">
              <w:rPr>
                <w:rFonts w:ascii="Calibri" w:hAnsi="Calibri"/>
                <w:b/>
                <w:bCs/>
                <w:color w:val="000000"/>
                <w:sz w:val="22"/>
                <w:szCs w:val="22"/>
                <w:vertAlign w:val="baseline"/>
                <w14:shadow w14:blurRad="0" w14:dist="0" w14:dir="0" w14:sx="0" w14:sy="0" w14:kx="0" w14:ky="0" w14:algn="none">
                  <w14:srgbClr w14:val="000000"/>
                </w14:shadow>
              </w:rPr>
              <w:t>om</w:t>
            </w:r>
          </w:p>
        </w:tc>
        <w:tc>
          <w:tcPr>
            <w:tcW w:w="728" w:type="dxa"/>
            <w:tcBorders>
              <w:left w:val="double" w:sz="4" w:space="0" w:color="auto"/>
              <w:bottom w:val="double" w:sz="4" w:space="0" w:color="auto"/>
              <w:right w:val="double" w:sz="4" w:space="0" w:color="auto"/>
            </w:tcBorders>
            <w:shd w:val="pct5" w:color="auto" w:fill="auto"/>
            <w:noWrap/>
            <w:hideMark/>
          </w:tcPr>
          <w:p w:rsidR="00953DBC" w:rsidRPr="00953DBC" w:rsidRDefault="00953DBC" w:rsidP="00953DBC">
            <w:pPr>
              <w:jc w:val="center"/>
              <w:rPr>
                <w:rFonts w:ascii="Calibri" w:hAnsi="Calibri"/>
                <w:b/>
                <w:bCs/>
                <w:color w:val="000000"/>
                <w:sz w:val="22"/>
                <w:szCs w:val="22"/>
                <w:vertAlign w:val="baseline"/>
                <w14:shadow w14:blurRad="0" w14:dist="0" w14:dir="0" w14:sx="0" w14:sy="0" w14:kx="0" w14:ky="0" w14:algn="none">
                  <w14:srgbClr w14:val="000000"/>
                </w14:shadow>
              </w:rPr>
            </w:pPr>
            <w:r w:rsidRPr="00953DBC">
              <w:rPr>
                <w:rFonts w:ascii="Calibri" w:hAnsi="Calibri"/>
                <w:b/>
                <w:bCs/>
                <w:color w:val="000000"/>
                <w:sz w:val="22"/>
                <w:szCs w:val="22"/>
                <w:vertAlign w:val="baseline"/>
                <w14:shadow w14:blurRad="0" w14:dist="0" w14:dir="0" w14:sx="0" w14:sy="0" w14:kx="0" w14:ky="0" w14:algn="none">
                  <w14:srgbClr w14:val="000000"/>
                </w14:shadow>
              </w:rPr>
              <w:t>to</w:t>
            </w:r>
          </w:p>
        </w:tc>
        <w:tc>
          <w:tcPr>
            <w:tcW w:w="1525" w:type="dxa"/>
            <w:tcBorders>
              <w:top w:val="nil"/>
              <w:left w:val="double" w:sz="4" w:space="0" w:color="auto"/>
              <w:bottom w:val="double" w:sz="4" w:space="0" w:color="auto"/>
              <w:right w:val="double" w:sz="4" w:space="0" w:color="auto"/>
            </w:tcBorders>
            <w:shd w:val="pct10" w:color="auto" w:fill="auto"/>
            <w:noWrap/>
            <w:hideMark/>
          </w:tcPr>
          <w:p w:rsidR="00953DBC" w:rsidRPr="00953DBC" w:rsidRDefault="00953DBC" w:rsidP="00953DBC">
            <w:pPr>
              <w:rPr>
                <w:rFonts w:ascii="Calibri" w:hAnsi="Calibri"/>
                <w:b/>
                <w:bCs/>
                <w:color w:val="000000"/>
                <w:sz w:val="22"/>
                <w:szCs w:val="22"/>
                <w:vertAlign w:val="baseline"/>
                <w14:shadow w14:blurRad="0" w14:dist="0" w14:dir="0" w14:sx="0" w14:sy="0" w14:kx="0" w14:ky="0" w14:algn="none">
                  <w14:srgbClr w14:val="000000"/>
                </w14:shadow>
              </w:rPr>
            </w:pPr>
            <w:r w:rsidRPr="00953DBC">
              <w:rPr>
                <w:rFonts w:ascii="Calibri" w:hAnsi="Calibri"/>
                <w:b/>
                <w:bCs/>
                <w:color w:val="000000"/>
                <w:sz w:val="22"/>
                <w:szCs w:val="22"/>
                <w:vertAlign w:val="baseline"/>
                <w14:shadow w14:blurRad="0" w14:dist="0" w14:dir="0" w14:sx="0" w14:sy="0" w14:kx="0" w14:ky="0" w14:algn="none">
                  <w14:srgbClr w14:val="000000"/>
                </w14:shadow>
              </w:rPr>
              <w:t> </w:t>
            </w:r>
          </w:p>
        </w:tc>
        <w:tc>
          <w:tcPr>
            <w:tcW w:w="1168" w:type="dxa"/>
            <w:tcBorders>
              <w:top w:val="nil"/>
              <w:left w:val="double" w:sz="4" w:space="0" w:color="auto"/>
              <w:bottom w:val="double" w:sz="4" w:space="0" w:color="auto"/>
              <w:right w:val="double" w:sz="4" w:space="0" w:color="auto"/>
            </w:tcBorders>
            <w:shd w:val="pct10" w:color="auto" w:fill="auto"/>
            <w:noWrap/>
            <w:hideMark/>
          </w:tcPr>
          <w:p w:rsidR="00953DBC" w:rsidRPr="00953DBC" w:rsidRDefault="00953DBC" w:rsidP="00953DBC">
            <w:pPr>
              <w:rPr>
                <w:rFonts w:ascii="Calibri" w:hAnsi="Calibri"/>
                <w:b/>
                <w:bCs/>
                <w:color w:val="000000"/>
                <w:sz w:val="22"/>
                <w:szCs w:val="22"/>
                <w:vertAlign w:val="baseline"/>
                <w14:shadow w14:blurRad="0" w14:dist="0" w14:dir="0" w14:sx="0" w14:sy="0" w14:kx="0" w14:ky="0" w14:algn="none">
                  <w14:srgbClr w14:val="000000"/>
                </w14:shadow>
              </w:rPr>
            </w:pPr>
            <w:r w:rsidRPr="00953DBC">
              <w:rPr>
                <w:rFonts w:ascii="Calibri" w:hAnsi="Calibri"/>
                <w:b/>
                <w:bCs/>
                <w:color w:val="000000"/>
                <w:sz w:val="22"/>
                <w:szCs w:val="22"/>
                <w:vertAlign w:val="baseline"/>
                <w14:shadow w14:blurRad="0" w14:dist="0" w14:dir="0" w14:sx="0" w14:sy="0" w14:kx="0" w14:ky="0" w14:algn="none">
                  <w14:srgbClr w14:val="000000"/>
                </w14:shadow>
              </w:rPr>
              <w:t> </w:t>
            </w:r>
          </w:p>
        </w:tc>
        <w:tc>
          <w:tcPr>
            <w:tcW w:w="810" w:type="dxa"/>
            <w:tcBorders>
              <w:top w:val="nil"/>
              <w:left w:val="double" w:sz="4" w:space="0" w:color="auto"/>
              <w:bottom w:val="double" w:sz="4" w:space="0" w:color="auto"/>
              <w:right w:val="double" w:sz="4" w:space="0" w:color="auto"/>
            </w:tcBorders>
            <w:shd w:val="pct10" w:color="auto" w:fill="auto"/>
            <w:noWrap/>
            <w:hideMark/>
          </w:tcPr>
          <w:p w:rsidR="00953DBC" w:rsidRPr="00953DBC" w:rsidRDefault="00953DBC" w:rsidP="00953DBC">
            <w:pPr>
              <w:rPr>
                <w:rFonts w:ascii="Calibri" w:hAnsi="Calibri"/>
                <w:b/>
                <w:bCs/>
                <w:color w:val="000000"/>
                <w:sz w:val="22"/>
                <w:szCs w:val="22"/>
                <w:vertAlign w:val="baseline"/>
                <w14:shadow w14:blurRad="0" w14:dist="0" w14:dir="0" w14:sx="0" w14:sy="0" w14:kx="0" w14:ky="0" w14:algn="none">
                  <w14:srgbClr w14:val="000000"/>
                </w14:shadow>
              </w:rPr>
            </w:pPr>
            <w:r w:rsidRPr="00953DBC">
              <w:rPr>
                <w:rFonts w:ascii="Calibri" w:hAnsi="Calibri"/>
                <w:b/>
                <w:bCs/>
                <w:color w:val="000000"/>
                <w:sz w:val="22"/>
                <w:szCs w:val="22"/>
                <w:vertAlign w:val="baseline"/>
                <w14:shadow w14:blurRad="0" w14:dist="0" w14:dir="0" w14:sx="0" w14:sy="0" w14:kx="0" w14:ky="0" w14:algn="none">
                  <w14:srgbClr w14:val="000000"/>
                </w14:shadow>
              </w:rPr>
              <w:t> </w:t>
            </w:r>
            <w:r w:rsidR="00FF7D95">
              <w:rPr>
                <w:rFonts w:ascii="Calibri" w:hAnsi="Calibri"/>
                <w:b/>
                <w:bCs/>
                <w:color w:val="000000"/>
                <w:sz w:val="22"/>
                <w:szCs w:val="22"/>
                <w:vertAlign w:val="baseline"/>
                <w14:shadow w14:blurRad="0" w14:dist="0" w14:dir="0" w14:sx="0" w14:sy="0" w14:kx="0" w14:ky="0" w14:algn="none">
                  <w14:srgbClr w14:val="000000"/>
                </w14:shadow>
              </w:rPr>
              <w:t>Gas</w:t>
            </w:r>
          </w:p>
        </w:tc>
      </w:tr>
      <w:tr w:rsidR="00846112" w:rsidRPr="00953DBC" w:rsidTr="007F3AA8">
        <w:trPr>
          <w:trHeight w:val="1232"/>
        </w:trPr>
        <w:tc>
          <w:tcPr>
            <w:tcW w:w="1093" w:type="dxa"/>
            <w:tcBorders>
              <w:top w:val="double" w:sz="4" w:space="0" w:color="auto"/>
              <w:left w:val="double" w:sz="4" w:space="0" w:color="auto"/>
            </w:tcBorders>
            <w:noWrap/>
            <w:hideMark/>
          </w:tcPr>
          <w:p w:rsidR="00893713" w:rsidRDefault="00893713" w:rsidP="00E90AC8">
            <w:pPr>
              <w:rPr>
                <w:rFonts w:asciiTheme="majorBidi" w:hAnsiTheme="majorBidi" w:cstheme="majorBidi"/>
                <w:color w:val="000000"/>
                <w:vertAlign w:val="baseline"/>
                <w14:shadow w14:blurRad="0" w14:dist="0" w14:dir="0" w14:sx="0" w14:sy="0" w14:kx="0" w14:ky="0" w14:algn="none">
                  <w14:srgbClr w14:val="000000"/>
                </w14:shadow>
              </w:rPr>
            </w:pPr>
          </w:p>
          <w:p w:rsidR="00C268DE" w:rsidRPr="007E6A84" w:rsidRDefault="007E6A84" w:rsidP="00E90AC8">
            <w:pPr>
              <w:rPr>
                <w:rFonts w:asciiTheme="majorBidi" w:hAnsiTheme="majorBidi" w:cstheme="majorBidi"/>
                <w:color w:val="000000"/>
                <w:sz w:val="22"/>
                <w:szCs w:val="22"/>
                <w:u w:val="single"/>
                <w:vertAlign w:val="baseline"/>
                <w14:shadow w14:blurRad="0" w14:dist="0" w14:dir="0" w14:sx="0" w14:sy="0" w14:kx="0" w14:ky="0" w14:algn="none">
                  <w14:srgbClr w14:val="000000"/>
                </w14:shadow>
              </w:rPr>
            </w:pPr>
            <w:r>
              <w:rPr>
                <w:rFonts w:asciiTheme="majorBidi" w:hAnsiTheme="majorBidi" w:cstheme="majorBidi"/>
                <w:color w:val="000000"/>
                <w:vertAlign w:val="baseline"/>
                <w14:shadow w14:blurRad="0" w14:dist="0" w14:dir="0" w14:sx="0" w14:sy="0" w14:kx="0" w14:ky="0" w14:algn="none">
                  <w14:srgbClr w14:val="000000"/>
                </w14:shadow>
              </w:rPr>
              <w:t xml:space="preserve">Kuwait Oil </w:t>
            </w:r>
            <w:r w:rsidRPr="007E6A84">
              <w:rPr>
                <w:rFonts w:asciiTheme="majorBidi" w:hAnsiTheme="majorBidi" w:cstheme="majorBidi"/>
                <w:color w:val="000000"/>
                <w:sz w:val="22"/>
                <w:szCs w:val="22"/>
                <w:vertAlign w:val="baseline"/>
                <w14:shadow w14:blurRad="0" w14:dist="0" w14:dir="0" w14:sx="0" w14:sy="0" w14:kx="0" w14:ky="0" w14:algn="none">
                  <w14:srgbClr w14:val="000000"/>
                </w14:shadow>
              </w:rPr>
              <w:t>Company</w:t>
            </w:r>
          </w:p>
          <w:p w:rsidR="00C268DE" w:rsidRPr="007E6A84" w:rsidRDefault="007E6A84" w:rsidP="00E90AC8">
            <w:pPr>
              <w:rPr>
                <w:rFonts w:asciiTheme="majorBidi" w:hAnsiTheme="majorBidi" w:cstheme="majorBidi"/>
                <w:color w:val="000000"/>
                <w:vertAlign w:val="baseline"/>
                <w14:shadow w14:blurRad="0" w14:dist="0" w14:dir="0" w14:sx="0" w14:sy="0" w14:kx="0" w14:ky="0" w14:algn="none">
                  <w14:srgbClr w14:val="000000"/>
                </w14:shadow>
              </w:rPr>
            </w:pPr>
            <w:r w:rsidRPr="007E6A84">
              <w:rPr>
                <w:rFonts w:asciiTheme="majorBidi" w:hAnsiTheme="majorBidi" w:cstheme="majorBidi"/>
                <w:color w:val="000000"/>
                <w:vertAlign w:val="baseline"/>
                <w14:shadow w14:blurRad="0" w14:dist="0" w14:dir="0" w14:sx="0" w14:sy="0" w14:kx="0" w14:ky="0" w14:algn="none">
                  <w14:srgbClr w14:val="000000"/>
                </w14:shadow>
              </w:rPr>
              <w:t>KOC</w:t>
            </w:r>
          </w:p>
        </w:tc>
        <w:tc>
          <w:tcPr>
            <w:tcW w:w="989" w:type="dxa"/>
            <w:tcBorders>
              <w:top w:val="double" w:sz="4" w:space="0" w:color="auto"/>
            </w:tcBorders>
            <w:hideMark/>
          </w:tcPr>
          <w:p w:rsidR="00893713" w:rsidRDefault="00893713" w:rsidP="007353BE">
            <w:pPr>
              <w:rPr>
                <w:rFonts w:asciiTheme="majorBidi" w:hAnsiTheme="majorBidi" w:cstheme="majorBidi"/>
                <w:color w:val="000000"/>
                <w:vertAlign w:val="baseline"/>
                <w14:shadow w14:blurRad="0" w14:dist="0" w14:dir="0" w14:sx="0" w14:sy="0" w14:kx="0" w14:ky="0" w14:algn="none">
                  <w14:srgbClr w14:val="000000"/>
                </w14:shadow>
              </w:rPr>
            </w:pPr>
          </w:p>
          <w:p w:rsidR="007353BE" w:rsidRDefault="007E6A84" w:rsidP="007353BE">
            <w:pPr>
              <w:rPr>
                <w:rFonts w:asciiTheme="majorBidi" w:hAnsiTheme="majorBidi" w:cstheme="majorBidi"/>
                <w:color w:val="000000"/>
                <w:vertAlign w:val="baseline"/>
                <w14:shadow w14:blurRad="0" w14:dist="0" w14:dir="0" w14:sx="0" w14:sy="0" w14:kx="0" w14:ky="0" w14:algn="none">
                  <w14:srgbClr w14:val="000000"/>
                </w14:shadow>
              </w:rPr>
            </w:pPr>
            <w:proofErr w:type="spellStart"/>
            <w:r>
              <w:rPr>
                <w:rFonts w:asciiTheme="majorBidi" w:hAnsiTheme="majorBidi" w:cstheme="majorBidi"/>
                <w:color w:val="000000"/>
                <w:vertAlign w:val="baseline"/>
                <w14:shadow w14:blurRad="0" w14:dist="0" w14:dir="0" w14:sx="0" w14:sy="0" w14:kx="0" w14:ky="0" w14:algn="none">
                  <w14:srgbClr w14:val="000000"/>
                </w14:shadow>
              </w:rPr>
              <w:t>Dodsal</w:t>
            </w:r>
            <w:proofErr w:type="spellEnd"/>
            <w:r>
              <w:rPr>
                <w:rFonts w:asciiTheme="majorBidi" w:hAnsiTheme="majorBidi" w:cstheme="majorBidi"/>
                <w:color w:val="000000"/>
                <w:vertAlign w:val="baseline"/>
                <w14:shadow w14:blurRad="0" w14:dist="0" w14:dir="0" w14:sx="0" w14:sy="0" w14:kx="0" w14:ky="0" w14:algn="none">
                  <w14:srgbClr w14:val="000000"/>
                </w14:shadow>
              </w:rPr>
              <w:t xml:space="preserve"> </w:t>
            </w:r>
            <w:proofErr w:type="spellStart"/>
            <w:r>
              <w:rPr>
                <w:rFonts w:asciiTheme="majorBidi" w:hAnsiTheme="majorBidi" w:cstheme="majorBidi"/>
                <w:color w:val="000000"/>
                <w:vertAlign w:val="baseline"/>
                <w14:shadow w14:blurRad="0" w14:dist="0" w14:dir="0" w14:sx="0" w14:sy="0" w14:kx="0" w14:ky="0" w14:algn="none">
                  <w14:srgbClr w14:val="000000"/>
                </w14:shadow>
              </w:rPr>
              <w:t>Engg</w:t>
            </w:r>
            <w:proofErr w:type="spellEnd"/>
            <w:r>
              <w:rPr>
                <w:rFonts w:asciiTheme="majorBidi" w:hAnsiTheme="majorBidi" w:cstheme="majorBidi"/>
                <w:color w:val="000000"/>
                <w:vertAlign w:val="baseline"/>
                <w14:shadow w14:blurRad="0" w14:dist="0" w14:dir="0" w14:sx="0" w14:sy="0" w14:kx="0" w14:ky="0" w14:algn="none">
                  <w14:srgbClr w14:val="000000"/>
                </w14:shadow>
              </w:rPr>
              <w:t>. &amp; Cont.</w:t>
            </w:r>
          </w:p>
          <w:p w:rsidR="007353BE" w:rsidRPr="006E6920" w:rsidRDefault="007353BE" w:rsidP="007353BE">
            <w:pPr>
              <w:rPr>
                <w:rFonts w:asciiTheme="majorBidi" w:hAnsiTheme="majorBidi" w:cstheme="majorBidi"/>
                <w:color w:val="000000"/>
                <w:vertAlign w:val="baseline"/>
                <w14:shadow w14:blurRad="0" w14:dist="0" w14:dir="0" w14:sx="0" w14:sy="0" w14:kx="0" w14:ky="0" w14:algn="none">
                  <w14:srgbClr w14:val="000000"/>
                </w14:shadow>
              </w:rPr>
            </w:pPr>
          </w:p>
        </w:tc>
        <w:tc>
          <w:tcPr>
            <w:tcW w:w="900" w:type="dxa"/>
            <w:tcBorders>
              <w:top w:val="double" w:sz="4" w:space="0" w:color="auto"/>
            </w:tcBorders>
            <w:noWrap/>
            <w:hideMark/>
          </w:tcPr>
          <w:p w:rsidR="007E6A84" w:rsidRDefault="007E6A84" w:rsidP="007E6A84">
            <w:pPr>
              <w:spacing w:line="360" w:lineRule="auto"/>
              <w:jc w:val="center"/>
              <w:rPr>
                <w:rFonts w:asciiTheme="majorBidi" w:hAnsiTheme="majorBidi" w:cstheme="majorBidi"/>
                <w:color w:val="000000"/>
                <w:sz w:val="22"/>
                <w:szCs w:val="22"/>
                <w:vertAlign w:val="baseline"/>
                <w14:shadow w14:blurRad="0" w14:dist="0" w14:dir="0" w14:sx="0" w14:sy="0" w14:kx="0" w14:ky="0" w14:algn="none">
                  <w14:srgbClr w14:val="000000"/>
                </w14:shadow>
              </w:rPr>
            </w:pPr>
          </w:p>
          <w:p w:rsidR="00893713" w:rsidRDefault="00893713" w:rsidP="007E6A84">
            <w:pPr>
              <w:spacing w:line="360" w:lineRule="auto"/>
              <w:rPr>
                <w:rFonts w:asciiTheme="majorBidi" w:hAnsiTheme="majorBidi" w:cstheme="majorBidi"/>
                <w:color w:val="000000"/>
                <w:sz w:val="22"/>
                <w:szCs w:val="22"/>
                <w:vertAlign w:val="baseline"/>
                <w14:shadow w14:blurRad="0" w14:dist="0" w14:dir="0" w14:sx="0" w14:sy="0" w14:kx="0" w14:ky="0" w14:algn="none">
                  <w14:srgbClr w14:val="000000"/>
                </w14:shadow>
              </w:rPr>
            </w:pPr>
          </w:p>
          <w:p w:rsidR="00953DBC" w:rsidRPr="007E6A84" w:rsidRDefault="007E6A84" w:rsidP="007E6A84">
            <w:pPr>
              <w:spacing w:line="360" w:lineRule="auto"/>
              <w:rPr>
                <w:rFonts w:asciiTheme="majorBidi" w:hAnsiTheme="majorBidi" w:cstheme="majorBidi"/>
                <w:color w:val="000000"/>
                <w:sz w:val="22"/>
                <w:szCs w:val="22"/>
                <w:vertAlign w:val="baseline"/>
                <w14:shadow w14:blurRad="0" w14:dist="0" w14:dir="0" w14:sx="0" w14:sy="0" w14:kx="0" w14:ky="0" w14:algn="none">
                  <w14:srgbClr w14:val="000000"/>
                </w14:shadow>
              </w:rPr>
            </w:pPr>
            <w:r w:rsidRPr="007E6A84">
              <w:rPr>
                <w:rFonts w:asciiTheme="majorBidi" w:hAnsiTheme="majorBidi" w:cstheme="majorBidi"/>
                <w:color w:val="000000"/>
                <w:sz w:val="22"/>
                <w:szCs w:val="22"/>
                <w:vertAlign w:val="baseline"/>
                <w14:shadow w14:blurRad="0" w14:dist="0" w14:dir="0" w14:sx="0" w14:sy="0" w14:kx="0" w14:ky="0" w14:algn="none">
                  <w14:srgbClr w14:val="000000"/>
                </w14:shadow>
              </w:rPr>
              <w:t>Kuwait</w:t>
            </w:r>
          </w:p>
          <w:p w:rsidR="007353BE" w:rsidRDefault="007353BE" w:rsidP="00953DBC">
            <w:pPr>
              <w:jc w:val="center"/>
              <w:rPr>
                <w:rFonts w:asciiTheme="majorBidi" w:hAnsiTheme="majorBidi" w:cstheme="majorBidi"/>
                <w:color w:val="000000"/>
                <w:vertAlign w:val="baseline"/>
                <w14:shadow w14:blurRad="0" w14:dist="0" w14:dir="0" w14:sx="0" w14:sy="0" w14:kx="0" w14:ky="0" w14:algn="none">
                  <w14:srgbClr w14:val="000000"/>
                </w14:shadow>
              </w:rPr>
            </w:pPr>
          </w:p>
          <w:p w:rsidR="007353BE" w:rsidRPr="006E6920" w:rsidRDefault="007353BE" w:rsidP="00953DBC">
            <w:pPr>
              <w:jc w:val="center"/>
              <w:rPr>
                <w:rFonts w:asciiTheme="majorBidi" w:hAnsiTheme="majorBidi" w:cstheme="majorBidi"/>
                <w:color w:val="000000"/>
                <w:vertAlign w:val="baseline"/>
                <w14:shadow w14:blurRad="0" w14:dist="0" w14:dir="0" w14:sx="0" w14:sy="0" w14:kx="0" w14:ky="0" w14:algn="none">
                  <w14:srgbClr w14:val="000000"/>
                </w14:shadow>
              </w:rPr>
            </w:pPr>
          </w:p>
        </w:tc>
        <w:tc>
          <w:tcPr>
            <w:tcW w:w="1348" w:type="dxa"/>
            <w:tcBorders>
              <w:top w:val="double" w:sz="4" w:space="0" w:color="auto"/>
            </w:tcBorders>
            <w:hideMark/>
          </w:tcPr>
          <w:p w:rsidR="00F348D7" w:rsidRDefault="00F348D7" w:rsidP="006A32C0">
            <w:pPr>
              <w:rPr>
                <w:rFonts w:asciiTheme="majorBidi" w:hAnsiTheme="majorBidi" w:cstheme="majorBidi"/>
                <w:color w:val="000000"/>
                <w:vertAlign w:val="baseline"/>
                <w14:shadow w14:blurRad="0" w14:dist="0" w14:dir="0" w14:sx="0" w14:sy="0" w14:kx="0" w14:ky="0" w14:algn="none">
                  <w14:srgbClr w14:val="000000"/>
                </w14:shadow>
              </w:rPr>
            </w:pPr>
          </w:p>
          <w:p w:rsidR="00F348D7" w:rsidRDefault="00F348D7" w:rsidP="006A32C0">
            <w:pPr>
              <w:rPr>
                <w:rFonts w:asciiTheme="majorBidi" w:hAnsiTheme="majorBidi" w:cstheme="majorBidi"/>
                <w:color w:val="000000"/>
                <w:vertAlign w:val="baseline"/>
                <w14:shadow w14:blurRad="0" w14:dist="0" w14:dir="0" w14:sx="0" w14:sy="0" w14:kx="0" w14:ky="0" w14:algn="none">
                  <w14:srgbClr w14:val="000000"/>
                </w14:shadow>
              </w:rPr>
            </w:pPr>
          </w:p>
          <w:p w:rsidR="00893713" w:rsidRDefault="00893713" w:rsidP="006A32C0">
            <w:pPr>
              <w:rPr>
                <w:rFonts w:asciiTheme="majorBidi" w:hAnsiTheme="majorBidi" w:cstheme="majorBidi"/>
                <w:color w:val="000000"/>
                <w:vertAlign w:val="baseline"/>
                <w14:shadow w14:blurRad="0" w14:dist="0" w14:dir="0" w14:sx="0" w14:sy="0" w14:kx="0" w14:ky="0" w14:algn="none">
                  <w14:srgbClr w14:val="000000"/>
                </w14:shadow>
              </w:rPr>
            </w:pPr>
          </w:p>
          <w:p w:rsidR="00953DBC" w:rsidRDefault="007E6A84" w:rsidP="006A32C0">
            <w:pPr>
              <w:rPr>
                <w:rFonts w:asciiTheme="majorBidi" w:hAnsiTheme="majorBidi" w:cstheme="majorBidi"/>
                <w:color w:val="000000"/>
                <w:vertAlign w:val="baseline"/>
                <w14:shadow w14:blurRad="0" w14:dist="0" w14:dir="0" w14:sx="0" w14:sy="0" w14:kx="0" w14:ky="0" w14:algn="none">
                  <w14:srgbClr w14:val="000000"/>
                </w14:shadow>
              </w:rPr>
            </w:pPr>
            <w:r>
              <w:rPr>
                <w:rFonts w:asciiTheme="majorBidi" w:hAnsiTheme="majorBidi" w:cstheme="majorBidi"/>
                <w:color w:val="000000"/>
                <w:vertAlign w:val="baseline"/>
                <w14:shadow w14:blurRad="0" w14:dist="0" w14:dir="0" w14:sx="0" w14:sy="0" w14:kx="0" w14:ky="0" w14:algn="none">
                  <w14:srgbClr w14:val="000000"/>
                </w14:shadow>
              </w:rPr>
              <w:t>EWTIP</w:t>
            </w:r>
            <w:r w:rsidR="00ED7361">
              <w:rPr>
                <w:rFonts w:asciiTheme="majorBidi" w:hAnsiTheme="majorBidi" w:cstheme="majorBidi"/>
                <w:color w:val="000000"/>
                <w:vertAlign w:val="baseline"/>
                <w14:shadow w14:blurRad="0" w14:dist="0" w14:dir="0" w14:sx="0" w14:sy="0" w14:kx="0" w14:ky="0" w14:algn="none">
                  <w14:srgbClr w14:val="000000"/>
                </w14:shadow>
              </w:rPr>
              <w:t xml:space="preserve"> </w:t>
            </w:r>
          </w:p>
          <w:p w:rsidR="007E6A84" w:rsidRDefault="007E6A84" w:rsidP="002705CE">
            <w:pPr>
              <w:rPr>
                <w:rFonts w:asciiTheme="majorBidi" w:hAnsiTheme="majorBidi" w:cstheme="majorBidi"/>
                <w:color w:val="000000"/>
                <w:sz w:val="16"/>
                <w:szCs w:val="16"/>
                <w:vertAlign w:val="baseline"/>
                <w14:shadow w14:blurRad="0" w14:dist="0" w14:dir="0" w14:sx="0" w14:sy="0" w14:kx="0" w14:ky="0" w14:algn="none">
                  <w14:srgbClr w14:val="000000"/>
                </w14:shadow>
              </w:rPr>
            </w:pPr>
          </w:p>
          <w:p w:rsidR="007353BE" w:rsidRPr="007E6A84" w:rsidRDefault="007353BE" w:rsidP="002705CE">
            <w:pPr>
              <w:rPr>
                <w:rFonts w:asciiTheme="majorBidi" w:hAnsiTheme="majorBidi" w:cstheme="majorBidi"/>
                <w:color w:val="000000"/>
                <w:sz w:val="16"/>
                <w:szCs w:val="16"/>
                <w:vertAlign w:val="baseline"/>
                <w14:shadow w14:blurRad="0" w14:dist="0" w14:dir="0" w14:sx="0" w14:sy="0" w14:kx="0" w14:ky="0" w14:algn="none">
                  <w14:srgbClr w14:val="000000"/>
                </w14:shadow>
              </w:rPr>
            </w:pPr>
          </w:p>
        </w:tc>
        <w:tc>
          <w:tcPr>
            <w:tcW w:w="720" w:type="dxa"/>
            <w:tcBorders>
              <w:top w:val="double" w:sz="4" w:space="0" w:color="auto"/>
            </w:tcBorders>
            <w:noWrap/>
            <w:hideMark/>
          </w:tcPr>
          <w:p w:rsidR="00F348D7" w:rsidRDefault="00ED7361" w:rsidP="00111B46">
            <w:pPr>
              <w:rPr>
                <w:rFonts w:asciiTheme="majorBidi" w:hAnsiTheme="majorBidi" w:cstheme="majorBidi"/>
                <w:color w:val="000000"/>
                <w:vertAlign w:val="baseline"/>
                <w14:shadow w14:blurRad="0" w14:dist="0" w14:dir="0" w14:sx="0" w14:sy="0" w14:kx="0" w14:ky="0" w14:algn="none">
                  <w14:srgbClr w14:val="000000"/>
                </w14:shadow>
              </w:rPr>
            </w:pPr>
            <w:r>
              <w:rPr>
                <w:rFonts w:asciiTheme="majorBidi" w:hAnsiTheme="majorBidi" w:cstheme="majorBidi"/>
                <w:color w:val="000000"/>
                <w:vertAlign w:val="baseline"/>
                <w14:shadow w14:blurRad="0" w14:dist="0" w14:dir="0" w14:sx="0" w14:sy="0" w14:kx="0" w14:ky="0" w14:algn="none">
                  <w14:srgbClr w14:val="000000"/>
                </w14:shadow>
              </w:rPr>
              <w:t xml:space="preserve"> </w:t>
            </w:r>
          </w:p>
          <w:p w:rsidR="00F348D7" w:rsidRDefault="00F348D7" w:rsidP="00111B46">
            <w:pPr>
              <w:rPr>
                <w:rFonts w:asciiTheme="majorBidi" w:hAnsiTheme="majorBidi" w:cstheme="majorBidi"/>
                <w:color w:val="000000"/>
                <w:vertAlign w:val="baseline"/>
                <w14:shadow w14:blurRad="0" w14:dist="0" w14:dir="0" w14:sx="0" w14:sy="0" w14:kx="0" w14:ky="0" w14:algn="none">
                  <w14:srgbClr w14:val="000000"/>
                </w14:shadow>
              </w:rPr>
            </w:pPr>
          </w:p>
          <w:p w:rsidR="00F77E92" w:rsidRDefault="00DE6073" w:rsidP="00111B46">
            <w:pPr>
              <w:rPr>
                <w:rFonts w:asciiTheme="majorBidi" w:hAnsiTheme="majorBidi" w:cstheme="majorBidi"/>
                <w:color w:val="000000"/>
                <w:vertAlign w:val="baseline"/>
                <w14:shadow w14:blurRad="0" w14:dist="0" w14:dir="0" w14:sx="0" w14:sy="0" w14:kx="0" w14:ky="0" w14:algn="none">
                  <w14:srgbClr w14:val="000000"/>
                </w14:shadow>
              </w:rPr>
            </w:pPr>
            <w:r>
              <w:rPr>
                <w:rFonts w:asciiTheme="majorBidi" w:hAnsiTheme="majorBidi" w:cstheme="majorBidi"/>
                <w:color w:val="000000"/>
                <w:vertAlign w:val="baseline"/>
                <w14:shadow w14:blurRad="0" w14:dist="0" w14:dir="0" w14:sx="0" w14:sy="0" w14:kx="0" w14:ky="0" w14:algn="none">
                  <w14:srgbClr w14:val="000000"/>
                </w14:shadow>
              </w:rPr>
              <w:t>Jan 2015</w:t>
            </w:r>
          </w:p>
          <w:p w:rsidR="007353BE" w:rsidRDefault="007353BE" w:rsidP="00111B46">
            <w:pPr>
              <w:rPr>
                <w:rFonts w:asciiTheme="majorBidi" w:hAnsiTheme="majorBidi" w:cstheme="majorBidi"/>
                <w:color w:val="000000"/>
                <w:vertAlign w:val="baseline"/>
                <w14:shadow w14:blurRad="0" w14:dist="0" w14:dir="0" w14:sx="0" w14:sy="0" w14:kx="0" w14:ky="0" w14:algn="none">
                  <w14:srgbClr w14:val="000000"/>
                </w14:shadow>
              </w:rPr>
            </w:pPr>
          </w:p>
          <w:p w:rsidR="007353BE" w:rsidRPr="009378DD" w:rsidRDefault="007353BE" w:rsidP="00111B46">
            <w:pPr>
              <w:rPr>
                <w:rFonts w:asciiTheme="majorBidi" w:hAnsiTheme="majorBidi" w:cstheme="majorBidi"/>
                <w:color w:val="000000"/>
                <w:vertAlign w:val="baseline"/>
                <w14:shadow w14:blurRad="0" w14:dist="0" w14:dir="0" w14:sx="0" w14:sy="0" w14:kx="0" w14:ky="0" w14:algn="none">
                  <w14:srgbClr w14:val="000000"/>
                </w14:shadow>
              </w:rPr>
            </w:pPr>
          </w:p>
        </w:tc>
        <w:tc>
          <w:tcPr>
            <w:tcW w:w="728" w:type="dxa"/>
            <w:tcBorders>
              <w:top w:val="double" w:sz="4" w:space="0" w:color="auto"/>
            </w:tcBorders>
            <w:noWrap/>
            <w:hideMark/>
          </w:tcPr>
          <w:p w:rsidR="00F348D7" w:rsidRDefault="00F348D7" w:rsidP="00953DBC">
            <w:pPr>
              <w:jc w:val="center"/>
              <w:rPr>
                <w:rFonts w:asciiTheme="majorBidi" w:hAnsiTheme="majorBidi" w:cstheme="majorBidi"/>
                <w:color w:val="000000"/>
                <w:vertAlign w:val="baseline"/>
                <w14:shadow w14:blurRad="0" w14:dist="0" w14:dir="0" w14:sx="0" w14:sy="0" w14:kx="0" w14:ky="0" w14:algn="none">
                  <w14:srgbClr w14:val="000000"/>
                </w14:shadow>
              </w:rPr>
            </w:pPr>
          </w:p>
          <w:p w:rsidR="00F348D7" w:rsidRDefault="00F348D7" w:rsidP="00953DBC">
            <w:pPr>
              <w:jc w:val="center"/>
              <w:rPr>
                <w:rFonts w:asciiTheme="majorBidi" w:hAnsiTheme="majorBidi" w:cstheme="majorBidi"/>
                <w:color w:val="000000"/>
                <w:vertAlign w:val="baseline"/>
                <w14:shadow w14:blurRad="0" w14:dist="0" w14:dir="0" w14:sx="0" w14:sy="0" w14:kx="0" w14:ky="0" w14:algn="none">
                  <w14:srgbClr w14:val="000000"/>
                </w14:shadow>
              </w:rPr>
            </w:pPr>
          </w:p>
          <w:p w:rsidR="007353BE" w:rsidRDefault="00DE6073" w:rsidP="00953DBC">
            <w:pPr>
              <w:jc w:val="center"/>
              <w:rPr>
                <w:rFonts w:asciiTheme="majorBidi" w:hAnsiTheme="majorBidi" w:cstheme="majorBidi"/>
                <w:color w:val="000000"/>
                <w:vertAlign w:val="baseline"/>
                <w14:shadow w14:blurRad="0" w14:dist="0" w14:dir="0" w14:sx="0" w14:sy="0" w14:kx="0" w14:ky="0" w14:algn="none">
                  <w14:srgbClr w14:val="000000"/>
                </w14:shadow>
              </w:rPr>
            </w:pPr>
            <w:r>
              <w:rPr>
                <w:rFonts w:asciiTheme="majorBidi" w:hAnsiTheme="majorBidi" w:cstheme="majorBidi"/>
                <w:color w:val="000000"/>
                <w:vertAlign w:val="baseline"/>
                <w14:shadow w14:blurRad="0" w14:dist="0" w14:dir="0" w14:sx="0" w14:sy="0" w14:kx="0" w14:ky="0" w14:algn="none">
                  <w14:srgbClr w14:val="000000"/>
                </w14:shadow>
              </w:rPr>
              <w:t>Feb 2017</w:t>
            </w:r>
            <w:r w:rsidR="00ED7361">
              <w:rPr>
                <w:rFonts w:asciiTheme="majorBidi" w:hAnsiTheme="majorBidi" w:cstheme="majorBidi"/>
                <w:color w:val="000000"/>
                <w:vertAlign w:val="baseline"/>
                <w14:shadow w14:blurRad="0" w14:dist="0" w14:dir="0" w14:sx="0" w14:sy="0" w14:kx="0" w14:ky="0" w14:algn="none">
                  <w14:srgbClr w14:val="000000"/>
                </w14:shadow>
              </w:rPr>
              <w:t xml:space="preserve"> </w:t>
            </w:r>
          </w:p>
          <w:p w:rsidR="007353BE" w:rsidRPr="00575ED3" w:rsidRDefault="007353BE" w:rsidP="00953DBC">
            <w:pPr>
              <w:jc w:val="center"/>
              <w:rPr>
                <w:rFonts w:asciiTheme="majorBidi" w:hAnsiTheme="majorBidi" w:cstheme="majorBidi"/>
                <w:color w:val="000000"/>
                <w:vertAlign w:val="baseline"/>
                <w14:shadow w14:blurRad="0" w14:dist="0" w14:dir="0" w14:sx="0" w14:sy="0" w14:kx="0" w14:ky="0" w14:algn="none">
                  <w14:srgbClr w14:val="000000"/>
                </w14:shadow>
              </w:rPr>
            </w:pPr>
          </w:p>
        </w:tc>
        <w:tc>
          <w:tcPr>
            <w:tcW w:w="1525" w:type="dxa"/>
            <w:tcBorders>
              <w:top w:val="double" w:sz="4" w:space="0" w:color="auto"/>
            </w:tcBorders>
            <w:hideMark/>
          </w:tcPr>
          <w:p w:rsidR="00AD4554" w:rsidRDefault="00AD4554" w:rsidP="00AD4554">
            <w:pPr>
              <w:rPr>
                <w:rFonts w:asciiTheme="majorBidi" w:hAnsiTheme="majorBidi" w:cstheme="majorBidi"/>
                <w:color w:val="000000"/>
                <w:sz w:val="16"/>
                <w:szCs w:val="16"/>
                <w:vertAlign w:val="baseline"/>
                <w14:shadow w14:blurRad="0" w14:dist="0" w14:dir="0" w14:sx="0" w14:sy="0" w14:kx="0" w14:ky="0" w14:algn="none">
                  <w14:srgbClr w14:val="000000"/>
                </w14:shadow>
              </w:rPr>
            </w:pPr>
          </w:p>
          <w:p w:rsidR="00AD4554" w:rsidRDefault="00AD4554" w:rsidP="00AD4554">
            <w:pPr>
              <w:rPr>
                <w:rFonts w:asciiTheme="majorBidi" w:hAnsiTheme="majorBidi" w:cstheme="majorBidi"/>
                <w:color w:val="000000"/>
                <w:sz w:val="16"/>
                <w:szCs w:val="16"/>
                <w:vertAlign w:val="baseline"/>
                <w14:shadow w14:blurRad="0" w14:dist="0" w14:dir="0" w14:sx="0" w14:sy="0" w14:kx="0" w14:ky="0" w14:algn="none">
                  <w14:srgbClr w14:val="000000"/>
                </w14:shadow>
              </w:rPr>
            </w:pPr>
            <w:r>
              <w:rPr>
                <w:rFonts w:asciiTheme="majorBidi" w:hAnsiTheme="majorBidi" w:cstheme="majorBidi"/>
                <w:color w:val="000000"/>
                <w:sz w:val="16"/>
                <w:szCs w:val="16"/>
                <w:vertAlign w:val="baseline"/>
                <w14:shadow w14:blurRad="0" w14:dist="0" w14:dir="0" w14:sx="0" w14:sy="0" w14:kx="0" w14:ky="0" w14:algn="none">
                  <w14:srgbClr w14:val="000000"/>
                </w14:shadow>
              </w:rPr>
              <w:t xml:space="preserve">EPC Project </w:t>
            </w:r>
          </w:p>
          <w:p w:rsidR="00AD4554" w:rsidRDefault="00AD4554" w:rsidP="00AD4554">
            <w:pPr>
              <w:rPr>
                <w:rFonts w:asciiTheme="majorBidi" w:hAnsiTheme="majorBidi" w:cstheme="majorBidi"/>
                <w:color w:val="000000"/>
                <w:sz w:val="16"/>
                <w:szCs w:val="16"/>
                <w:vertAlign w:val="baseline"/>
                <w14:shadow w14:blurRad="0" w14:dist="0" w14:dir="0" w14:sx="0" w14:sy="0" w14:kx="0" w14:ky="0" w14:algn="none">
                  <w14:srgbClr w14:val="000000"/>
                </w14:shadow>
              </w:rPr>
            </w:pPr>
          </w:p>
          <w:p w:rsidR="00953DBC" w:rsidRDefault="00AD4554" w:rsidP="00AD4554">
            <w:pPr>
              <w:rPr>
                <w:rFonts w:ascii="Calibri" w:hAnsi="Calibri"/>
                <w:b/>
                <w:bCs/>
                <w:color w:val="000000"/>
                <w:sz w:val="20"/>
                <w:szCs w:val="20"/>
                <w:vertAlign w:val="baseline"/>
                <w14:shadow w14:blurRad="0" w14:dist="0" w14:dir="0" w14:sx="0" w14:sy="0" w14:kx="0" w14:ky="0" w14:algn="none">
                  <w14:srgbClr w14:val="000000"/>
                </w14:shadow>
              </w:rPr>
            </w:pPr>
            <w:r w:rsidRPr="007E6A84">
              <w:rPr>
                <w:rFonts w:asciiTheme="majorBidi" w:hAnsiTheme="majorBidi" w:cstheme="majorBidi"/>
                <w:color w:val="000000"/>
                <w:sz w:val="16"/>
                <w:szCs w:val="16"/>
                <w:vertAlign w:val="baseline"/>
                <w14:shadow w14:blurRad="0" w14:dist="0" w14:dir="0" w14:sx="0" w14:sy="0" w14:kx="0" w14:ky="0" w14:algn="none">
                  <w14:srgbClr w14:val="000000"/>
                </w14:shadow>
              </w:rPr>
              <w:t>Effluent Water Treatment</w:t>
            </w:r>
            <w:r>
              <w:rPr>
                <w:rFonts w:asciiTheme="majorBidi" w:hAnsiTheme="majorBidi" w:cstheme="majorBidi"/>
                <w:color w:val="000000"/>
                <w:sz w:val="16"/>
                <w:szCs w:val="16"/>
                <w:vertAlign w:val="baseline"/>
                <w14:shadow w14:blurRad="0" w14:dist="0" w14:dir="0" w14:sx="0" w14:sy="0" w14:kx="0" w14:ky="0" w14:algn="none">
                  <w14:srgbClr w14:val="000000"/>
                </w14:shadow>
              </w:rPr>
              <w:t xml:space="preserve"> &amp; Injection Plant</w:t>
            </w:r>
            <w:r w:rsidR="00ED7361">
              <w:rPr>
                <w:rFonts w:ascii="Calibri" w:hAnsi="Calibri"/>
                <w:b/>
                <w:bCs/>
                <w:color w:val="000000"/>
                <w:sz w:val="20"/>
                <w:szCs w:val="20"/>
                <w:vertAlign w:val="baseline"/>
                <w14:shadow w14:blurRad="0" w14:dist="0" w14:dir="0" w14:sx="0" w14:sy="0" w14:kx="0" w14:ky="0" w14:algn="none">
                  <w14:srgbClr w14:val="000000"/>
                </w14:shadow>
              </w:rPr>
              <w:t xml:space="preserve"> </w:t>
            </w:r>
          </w:p>
          <w:p w:rsidR="00FE1AC5" w:rsidRPr="00953DBC" w:rsidRDefault="00FE1AC5" w:rsidP="007A6CC6">
            <w:pPr>
              <w:jc w:val="center"/>
              <w:rPr>
                <w:rFonts w:ascii="Calibri" w:hAnsi="Calibri"/>
                <w:b/>
                <w:bCs/>
                <w:color w:val="000000"/>
                <w:sz w:val="20"/>
                <w:szCs w:val="20"/>
                <w:vertAlign w:val="baseline"/>
                <w14:shadow w14:blurRad="0" w14:dist="0" w14:dir="0" w14:sx="0" w14:sy="0" w14:kx="0" w14:ky="0" w14:algn="none">
                  <w14:srgbClr w14:val="000000"/>
                </w14:shadow>
              </w:rPr>
            </w:pPr>
          </w:p>
        </w:tc>
        <w:tc>
          <w:tcPr>
            <w:tcW w:w="1168" w:type="dxa"/>
            <w:tcBorders>
              <w:top w:val="double" w:sz="4" w:space="0" w:color="auto"/>
            </w:tcBorders>
            <w:hideMark/>
          </w:tcPr>
          <w:p w:rsidR="00F348D7" w:rsidRDefault="00F348D7" w:rsidP="00AD4554">
            <w:pPr>
              <w:rPr>
                <w:rFonts w:asciiTheme="majorBidi" w:hAnsiTheme="majorBidi" w:cstheme="majorBidi"/>
                <w:color w:val="000000"/>
                <w:vertAlign w:val="baseline"/>
                <w14:shadow w14:blurRad="0" w14:dist="0" w14:dir="0" w14:sx="0" w14:sy="0" w14:kx="0" w14:ky="0" w14:algn="none">
                  <w14:srgbClr w14:val="000000"/>
                </w14:shadow>
              </w:rPr>
            </w:pPr>
          </w:p>
          <w:p w:rsidR="00893713" w:rsidRDefault="00893713" w:rsidP="00AD4554">
            <w:pPr>
              <w:rPr>
                <w:rFonts w:asciiTheme="majorBidi" w:hAnsiTheme="majorBidi" w:cstheme="majorBidi"/>
                <w:color w:val="000000"/>
                <w:vertAlign w:val="baseline"/>
                <w14:shadow w14:blurRad="0" w14:dist="0" w14:dir="0" w14:sx="0" w14:sy="0" w14:kx="0" w14:ky="0" w14:algn="none">
                  <w14:srgbClr w14:val="000000"/>
                </w14:shadow>
              </w:rPr>
            </w:pPr>
          </w:p>
          <w:p w:rsidR="00953DBC" w:rsidRPr="002313DF" w:rsidRDefault="00AD4554" w:rsidP="00AD4554">
            <w:pPr>
              <w:rPr>
                <w:rFonts w:asciiTheme="majorBidi" w:hAnsiTheme="majorBidi" w:cstheme="majorBidi"/>
                <w:color w:val="000000"/>
                <w:sz w:val="18"/>
                <w:szCs w:val="18"/>
                <w:vertAlign w:val="baseline"/>
                <w14:shadow w14:blurRad="0" w14:dist="0" w14:dir="0" w14:sx="0" w14:sy="0" w14:kx="0" w14:ky="0" w14:algn="none">
                  <w14:srgbClr w14:val="000000"/>
                </w14:shadow>
              </w:rPr>
            </w:pPr>
            <w:r>
              <w:rPr>
                <w:rFonts w:asciiTheme="majorBidi" w:hAnsiTheme="majorBidi" w:cstheme="majorBidi"/>
                <w:color w:val="000000"/>
                <w:vertAlign w:val="baseline"/>
                <w14:shadow w14:blurRad="0" w14:dist="0" w14:dir="0" w14:sx="0" w14:sy="0" w14:kx="0" w14:ky="0" w14:algn="none">
                  <w14:srgbClr w14:val="000000"/>
                </w14:shadow>
              </w:rPr>
              <w:t xml:space="preserve">Logistics </w:t>
            </w:r>
            <w:r w:rsidRPr="002313DF">
              <w:rPr>
                <w:rFonts w:asciiTheme="majorBidi" w:hAnsiTheme="majorBidi" w:cstheme="majorBidi"/>
                <w:color w:val="000000"/>
                <w:sz w:val="18"/>
                <w:szCs w:val="18"/>
                <w:vertAlign w:val="baseline"/>
                <w14:shadow w14:blurRad="0" w14:dist="0" w14:dir="0" w14:sx="0" w14:sy="0" w14:kx="0" w14:ky="0" w14:algn="none">
                  <w14:srgbClr w14:val="000000"/>
                </w14:shadow>
              </w:rPr>
              <w:t>Coordinator</w:t>
            </w:r>
            <w:r w:rsidR="007A6CC6" w:rsidRPr="002313DF">
              <w:rPr>
                <w:rFonts w:asciiTheme="majorBidi" w:hAnsiTheme="majorBidi" w:cstheme="majorBidi"/>
                <w:color w:val="000000"/>
                <w:sz w:val="18"/>
                <w:szCs w:val="18"/>
                <w:vertAlign w:val="baseline"/>
                <w14:shadow w14:blurRad="0" w14:dist="0" w14:dir="0" w14:sx="0" w14:sy="0" w14:kx="0" w14:ky="0" w14:algn="none">
                  <w14:srgbClr w14:val="000000"/>
                </w14:shadow>
              </w:rPr>
              <w:t xml:space="preserve"> </w:t>
            </w:r>
            <w:r w:rsidR="00ED7361" w:rsidRPr="002313DF">
              <w:rPr>
                <w:rFonts w:asciiTheme="majorBidi" w:hAnsiTheme="majorBidi" w:cstheme="majorBidi"/>
                <w:color w:val="000000"/>
                <w:sz w:val="18"/>
                <w:szCs w:val="18"/>
                <w:vertAlign w:val="baseline"/>
                <w14:shadow w14:blurRad="0" w14:dist="0" w14:dir="0" w14:sx="0" w14:sy="0" w14:kx="0" w14:ky="0" w14:algn="none">
                  <w14:srgbClr w14:val="000000"/>
                </w14:shadow>
              </w:rPr>
              <w:t xml:space="preserve"> </w:t>
            </w:r>
          </w:p>
          <w:p w:rsidR="007353BE" w:rsidRDefault="007353BE" w:rsidP="007A6CC6">
            <w:pPr>
              <w:jc w:val="center"/>
              <w:rPr>
                <w:rFonts w:asciiTheme="majorBidi" w:hAnsiTheme="majorBidi" w:cstheme="majorBidi"/>
                <w:color w:val="000000"/>
                <w:vertAlign w:val="baseline"/>
                <w14:shadow w14:blurRad="0" w14:dist="0" w14:dir="0" w14:sx="0" w14:sy="0" w14:kx="0" w14:ky="0" w14:algn="none">
                  <w14:srgbClr w14:val="000000"/>
                </w14:shadow>
              </w:rPr>
            </w:pPr>
          </w:p>
          <w:p w:rsidR="007353BE" w:rsidRDefault="007353BE" w:rsidP="007A6CC6">
            <w:pPr>
              <w:jc w:val="center"/>
              <w:rPr>
                <w:rFonts w:asciiTheme="majorBidi" w:hAnsiTheme="majorBidi" w:cstheme="majorBidi"/>
                <w:color w:val="000000"/>
                <w:vertAlign w:val="baseline"/>
                <w14:shadow w14:blurRad="0" w14:dist="0" w14:dir="0" w14:sx="0" w14:sy="0" w14:kx="0" w14:ky="0" w14:algn="none">
                  <w14:srgbClr w14:val="000000"/>
                </w14:shadow>
              </w:rPr>
            </w:pPr>
          </w:p>
          <w:p w:rsidR="007353BE" w:rsidRPr="00CA5A99" w:rsidRDefault="007353BE" w:rsidP="007A6CC6">
            <w:pPr>
              <w:jc w:val="center"/>
              <w:rPr>
                <w:rFonts w:asciiTheme="majorBidi" w:hAnsiTheme="majorBidi" w:cstheme="majorBidi"/>
                <w:color w:val="000000"/>
                <w:vertAlign w:val="baseline"/>
                <w14:shadow w14:blurRad="0" w14:dist="0" w14:dir="0" w14:sx="0" w14:sy="0" w14:kx="0" w14:ky="0" w14:algn="none">
                  <w14:srgbClr w14:val="000000"/>
                </w14:shadow>
              </w:rPr>
            </w:pPr>
          </w:p>
        </w:tc>
        <w:tc>
          <w:tcPr>
            <w:tcW w:w="810" w:type="dxa"/>
            <w:tcBorders>
              <w:top w:val="double" w:sz="4" w:space="0" w:color="auto"/>
              <w:right w:val="double" w:sz="4" w:space="0" w:color="auto"/>
            </w:tcBorders>
            <w:hideMark/>
          </w:tcPr>
          <w:p w:rsidR="00F348D7" w:rsidRDefault="00F348D7" w:rsidP="002313DF">
            <w:pPr>
              <w:rPr>
                <w:rFonts w:ascii="Calibri" w:hAnsi="Calibri"/>
                <w:b/>
                <w:bCs/>
                <w:color w:val="000000"/>
                <w:sz w:val="20"/>
                <w:szCs w:val="20"/>
                <w:vertAlign w:val="baseline"/>
                <w14:shadow w14:blurRad="0" w14:dist="0" w14:dir="0" w14:sx="0" w14:sy="0" w14:kx="0" w14:ky="0" w14:algn="none">
                  <w14:srgbClr w14:val="000000"/>
                </w14:shadow>
              </w:rPr>
            </w:pPr>
          </w:p>
          <w:p w:rsidR="000E1EE3" w:rsidRDefault="002313DF" w:rsidP="002313DF">
            <w:pPr>
              <w:rPr>
                <w:rFonts w:ascii="Calibri" w:hAnsi="Calibri"/>
                <w:b/>
                <w:bCs/>
                <w:color w:val="000000"/>
                <w:sz w:val="20"/>
                <w:szCs w:val="20"/>
                <w:vertAlign w:val="baseline"/>
                <w14:shadow w14:blurRad="0" w14:dist="0" w14:dir="0" w14:sx="0" w14:sy="0" w14:kx="0" w14:ky="0" w14:algn="none">
                  <w14:srgbClr w14:val="000000"/>
                </w14:shadow>
              </w:rPr>
            </w:pPr>
            <w:r>
              <w:rPr>
                <w:rFonts w:ascii="Calibri" w:hAnsi="Calibri"/>
                <w:b/>
                <w:bCs/>
                <w:color w:val="000000"/>
                <w:sz w:val="20"/>
                <w:szCs w:val="20"/>
                <w:vertAlign w:val="baseline"/>
                <w14:shadow w14:blurRad="0" w14:dist="0" w14:dir="0" w14:sx="0" w14:sy="0" w14:kx="0" w14:ky="0" w14:algn="none">
                  <w14:srgbClr w14:val="000000"/>
                </w14:shadow>
              </w:rPr>
              <w:t xml:space="preserve">Oil &amp; Gas </w:t>
            </w:r>
          </w:p>
          <w:p w:rsidR="000E1EE3" w:rsidRDefault="000E1EE3" w:rsidP="002313DF">
            <w:pPr>
              <w:rPr>
                <w:rFonts w:ascii="Calibri" w:hAnsi="Calibri"/>
                <w:b/>
                <w:bCs/>
                <w:color w:val="000000"/>
                <w:sz w:val="20"/>
                <w:szCs w:val="20"/>
                <w:vertAlign w:val="baseline"/>
                <w14:shadow w14:blurRad="0" w14:dist="0" w14:dir="0" w14:sx="0" w14:sy="0" w14:kx="0" w14:ky="0" w14:algn="none">
                  <w14:srgbClr w14:val="000000"/>
                </w14:shadow>
              </w:rPr>
            </w:pPr>
          </w:p>
          <w:p w:rsidR="00953DBC" w:rsidRDefault="002313DF" w:rsidP="002313DF">
            <w:pPr>
              <w:rPr>
                <w:rFonts w:ascii="Calibri" w:hAnsi="Calibri"/>
                <w:b/>
                <w:bCs/>
                <w:color w:val="000000"/>
                <w:sz w:val="18"/>
                <w:szCs w:val="18"/>
                <w:vertAlign w:val="baseline"/>
                <w14:shadow w14:blurRad="0" w14:dist="0" w14:dir="0" w14:sx="0" w14:sy="0" w14:kx="0" w14:ky="0" w14:algn="none">
                  <w14:srgbClr w14:val="000000"/>
                </w14:shadow>
              </w:rPr>
            </w:pPr>
            <w:r w:rsidRPr="00F348D7">
              <w:rPr>
                <w:rFonts w:ascii="Calibri" w:hAnsi="Calibri"/>
                <w:b/>
                <w:bCs/>
                <w:color w:val="000000"/>
                <w:sz w:val="16"/>
                <w:szCs w:val="16"/>
                <w:vertAlign w:val="baseline"/>
                <w14:shadow w14:blurRad="0" w14:dist="0" w14:dir="0" w14:sx="0" w14:sy="0" w14:kx="0" w14:ky="0" w14:algn="none">
                  <w14:srgbClr w14:val="000000"/>
                </w14:shadow>
              </w:rPr>
              <w:t>Refinery</w:t>
            </w:r>
            <w:r w:rsidR="00ED7361" w:rsidRPr="00F348D7">
              <w:rPr>
                <w:rFonts w:ascii="Calibri" w:hAnsi="Calibri"/>
                <w:b/>
                <w:bCs/>
                <w:color w:val="000000"/>
                <w:sz w:val="16"/>
                <w:szCs w:val="16"/>
                <w:vertAlign w:val="baseline"/>
                <w14:shadow w14:blurRad="0" w14:dist="0" w14:dir="0" w14:sx="0" w14:sy="0" w14:kx="0" w14:ky="0" w14:algn="none">
                  <w14:srgbClr w14:val="000000"/>
                </w14:shadow>
              </w:rPr>
              <w:t xml:space="preserve"> </w:t>
            </w:r>
          </w:p>
          <w:p w:rsidR="007353BE" w:rsidRDefault="007353BE" w:rsidP="00953DBC">
            <w:pPr>
              <w:jc w:val="center"/>
              <w:rPr>
                <w:rFonts w:ascii="Calibri" w:hAnsi="Calibri"/>
                <w:b/>
                <w:bCs/>
                <w:color w:val="000000"/>
                <w:sz w:val="18"/>
                <w:szCs w:val="18"/>
                <w:vertAlign w:val="baseline"/>
                <w14:shadow w14:blurRad="0" w14:dist="0" w14:dir="0" w14:sx="0" w14:sy="0" w14:kx="0" w14:ky="0" w14:algn="none">
                  <w14:srgbClr w14:val="000000"/>
                </w14:shadow>
              </w:rPr>
            </w:pPr>
          </w:p>
          <w:p w:rsidR="00C268DE" w:rsidRDefault="00C268DE" w:rsidP="00953DBC">
            <w:pPr>
              <w:jc w:val="center"/>
              <w:rPr>
                <w:rFonts w:ascii="Calibri" w:hAnsi="Calibri"/>
                <w:b/>
                <w:bCs/>
                <w:color w:val="000000"/>
                <w:sz w:val="18"/>
                <w:szCs w:val="18"/>
                <w:vertAlign w:val="baseline"/>
                <w14:shadow w14:blurRad="0" w14:dist="0" w14:dir="0" w14:sx="0" w14:sy="0" w14:kx="0" w14:ky="0" w14:algn="none">
                  <w14:srgbClr w14:val="000000"/>
                </w14:shadow>
              </w:rPr>
            </w:pPr>
          </w:p>
          <w:p w:rsidR="00C268DE" w:rsidRPr="00953DBC" w:rsidRDefault="00C268DE" w:rsidP="00C268DE">
            <w:pPr>
              <w:rPr>
                <w:rFonts w:ascii="Calibri" w:hAnsi="Calibri"/>
                <w:b/>
                <w:bCs/>
                <w:color w:val="000000"/>
                <w:sz w:val="20"/>
                <w:szCs w:val="20"/>
                <w:vertAlign w:val="baseline"/>
                <w14:shadow w14:blurRad="0" w14:dist="0" w14:dir="0" w14:sx="0" w14:sy="0" w14:kx="0" w14:ky="0" w14:algn="none">
                  <w14:srgbClr w14:val="000000"/>
                </w14:shadow>
              </w:rPr>
            </w:pPr>
          </w:p>
        </w:tc>
      </w:tr>
      <w:tr w:rsidR="00ED7361" w:rsidRPr="00953DBC" w:rsidTr="007F3AA8">
        <w:trPr>
          <w:trHeight w:val="1845"/>
        </w:trPr>
        <w:tc>
          <w:tcPr>
            <w:tcW w:w="1093" w:type="dxa"/>
            <w:tcBorders>
              <w:left w:val="double" w:sz="4" w:space="0" w:color="auto"/>
            </w:tcBorders>
            <w:hideMark/>
          </w:tcPr>
          <w:p w:rsidR="008B14CA" w:rsidRDefault="008B14CA" w:rsidP="0004613D">
            <w:pPr>
              <w:rPr>
                <w:rFonts w:asciiTheme="majorBidi" w:hAnsiTheme="majorBidi" w:cstheme="majorBidi"/>
                <w:color w:val="000000"/>
                <w:vertAlign w:val="baseline"/>
                <w14:shadow w14:blurRad="0" w14:dist="0" w14:dir="0" w14:sx="0" w14:sy="0" w14:kx="0" w14:ky="0" w14:algn="none">
                  <w14:srgbClr w14:val="000000"/>
                </w14:shadow>
              </w:rPr>
            </w:pPr>
          </w:p>
          <w:p w:rsidR="00ED7361" w:rsidRDefault="00ED7361" w:rsidP="0004613D">
            <w:pPr>
              <w:rPr>
                <w:rFonts w:asciiTheme="majorBidi" w:hAnsiTheme="majorBidi" w:cstheme="majorBidi"/>
                <w:color w:val="000000"/>
                <w:u w:val="single"/>
                <w:vertAlign w:val="baseline"/>
                <w14:shadow w14:blurRad="0" w14:dist="0" w14:dir="0" w14:sx="0" w14:sy="0" w14:kx="0" w14:ky="0" w14:algn="none">
                  <w14:srgbClr w14:val="000000"/>
                </w14:shadow>
              </w:rPr>
            </w:pPr>
            <w:r w:rsidRPr="00902C20">
              <w:rPr>
                <w:rFonts w:asciiTheme="majorBidi" w:hAnsiTheme="majorBidi" w:cstheme="majorBidi"/>
                <w:color w:val="000000"/>
                <w:vertAlign w:val="baseline"/>
                <w14:shadow w14:blurRad="0" w14:dist="0" w14:dir="0" w14:sx="0" w14:sy="0" w14:kx="0" w14:ky="0" w14:algn="none">
                  <w14:srgbClr w14:val="000000"/>
                </w14:shadow>
              </w:rPr>
              <w:t xml:space="preserve">Saudi </w:t>
            </w:r>
            <w:r w:rsidRPr="00902C20">
              <w:rPr>
                <w:rFonts w:asciiTheme="majorBidi" w:hAnsiTheme="majorBidi" w:cstheme="majorBidi"/>
                <w:color w:val="000000"/>
                <w:u w:val="single"/>
                <w:vertAlign w:val="baseline"/>
                <w14:shadow w14:blurRad="0" w14:dist="0" w14:dir="0" w14:sx="0" w14:sy="0" w14:kx="0" w14:ky="0" w14:algn="none">
                  <w14:srgbClr w14:val="000000"/>
                </w14:shadow>
              </w:rPr>
              <w:t>Aramco</w:t>
            </w:r>
          </w:p>
          <w:p w:rsidR="00ED7361" w:rsidRDefault="00ED7361" w:rsidP="0004613D">
            <w:pPr>
              <w:rPr>
                <w:rFonts w:asciiTheme="majorBidi" w:hAnsiTheme="majorBidi" w:cstheme="majorBidi"/>
                <w:color w:val="000000"/>
                <w:u w:val="single"/>
                <w:vertAlign w:val="baseline"/>
                <w14:shadow w14:blurRad="0" w14:dist="0" w14:dir="0" w14:sx="0" w14:sy="0" w14:kx="0" w14:ky="0" w14:algn="none">
                  <w14:srgbClr w14:val="000000"/>
                </w14:shadow>
              </w:rPr>
            </w:pPr>
          </w:p>
          <w:p w:rsidR="00ED7361" w:rsidRDefault="00ED7361" w:rsidP="0004613D">
            <w:pPr>
              <w:rPr>
                <w:rFonts w:asciiTheme="majorBidi" w:hAnsiTheme="majorBidi" w:cstheme="majorBidi"/>
                <w:color w:val="000000"/>
                <w:u w:val="single"/>
                <w:vertAlign w:val="baseline"/>
                <w14:shadow w14:blurRad="0" w14:dist="0" w14:dir="0" w14:sx="0" w14:sy="0" w14:kx="0" w14:ky="0" w14:algn="none">
                  <w14:srgbClr w14:val="000000"/>
                </w14:shadow>
              </w:rPr>
            </w:pPr>
          </w:p>
          <w:p w:rsidR="00ED7361" w:rsidRPr="00E90AC8" w:rsidRDefault="00ED7361" w:rsidP="0004613D">
            <w:pPr>
              <w:rPr>
                <w:rFonts w:asciiTheme="majorBidi" w:hAnsiTheme="majorBidi" w:cstheme="majorBidi"/>
                <w:color w:val="000000"/>
                <w:u w:val="single"/>
                <w:vertAlign w:val="baseline"/>
                <w14:shadow w14:blurRad="0" w14:dist="0" w14:dir="0" w14:sx="0" w14:sy="0" w14:kx="0" w14:ky="0" w14:algn="none">
                  <w14:srgbClr w14:val="000000"/>
                </w14:shadow>
              </w:rPr>
            </w:pPr>
          </w:p>
        </w:tc>
        <w:tc>
          <w:tcPr>
            <w:tcW w:w="989" w:type="dxa"/>
            <w:hideMark/>
          </w:tcPr>
          <w:p w:rsidR="008B14CA" w:rsidRDefault="008B14CA" w:rsidP="0004613D">
            <w:pPr>
              <w:rPr>
                <w:rFonts w:asciiTheme="majorBidi" w:hAnsiTheme="majorBidi" w:cstheme="majorBidi"/>
                <w:color w:val="000000"/>
                <w:vertAlign w:val="baseline"/>
                <w14:shadow w14:blurRad="0" w14:dist="0" w14:dir="0" w14:sx="0" w14:sy="0" w14:kx="0" w14:ky="0" w14:algn="none">
                  <w14:srgbClr w14:val="000000"/>
                </w14:shadow>
              </w:rPr>
            </w:pPr>
          </w:p>
          <w:p w:rsidR="00ED7361" w:rsidRDefault="00ED7361" w:rsidP="0004613D">
            <w:pPr>
              <w:rPr>
                <w:rFonts w:asciiTheme="majorBidi" w:hAnsiTheme="majorBidi" w:cstheme="majorBidi"/>
                <w:color w:val="000000"/>
                <w:vertAlign w:val="baseline"/>
                <w14:shadow w14:blurRad="0" w14:dist="0" w14:dir="0" w14:sx="0" w14:sy="0" w14:kx="0" w14:ky="0" w14:algn="none">
                  <w14:srgbClr w14:val="000000"/>
                </w14:shadow>
              </w:rPr>
            </w:pPr>
            <w:proofErr w:type="spellStart"/>
            <w:r w:rsidRPr="006E6920">
              <w:rPr>
                <w:rFonts w:asciiTheme="majorBidi" w:hAnsiTheme="majorBidi" w:cstheme="majorBidi"/>
                <w:color w:val="000000"/>
                <w:vertAlign w:val="baseline"/>
                <w14:shadow w14:blurRad="0" w14:dist="0" w14:dir="0" w14:sx="0" w14:sy="0" w14:kx="0" w14:ky="0" w14:algn="none">
                  <w14:srgbClr w14:val="000000"/>
                </w14:shadow>
              </w:rPr>
              <w:t>Aliah</w:t>
            </w:r>
            <w:proofErr w:type="spellEnd"/>
            <w:r w:rsidRPr="006E6920">
              <w:rPr>
                <w:rFonts w:asciiTheme="majorBidi" w:hAnsiTheme="majorBidi" w:cstheme="majorBidi"/>
                <w:color w:val="000000"/>
                <w:vertAlign w:val="baseline"/>
                <w14:shadow w14:blurRad="0" w14:dist="0" w14:dir="0" w14:sx="0" w14:sy="0" w14:kx="0" w14:ky="0" w14:algn="none">
                  <w14:srgbClr w14:val="000000"/>
                </w14:shadow>
              </w:rPr>
              <w:t xml:space="preserve"> Co. for Petro Service</w:t>
            </w:r>
          </w:p>
          <w:p w:rsidR="00ED7361" w:rsidRDefault="00ED7361" w:rsidP="0004613D">
            <w:pPr>
              <w:rPr>
                <w:rFonts w:asciiTheme="majorBidi" w:hAnsiTheme="majorBidi" w:cstheme="majorBidi"/>
                <w:color w:val="000000"/>
                <w:vertAlign w:val="baseline"/>
                <w14:shadow w14:blurRad="0" w14:dist="0" w14:dir="0" w14:sx="0" w14:sy="0" w14:kx="0" w14:ky="0" w14:algn="none">
                  <w14:srgbClr w14:val="000000"/>
                </w14:shadow>
              </w:rPr>
            </w:pPr>
          </w:p>
          <w:p w:rsidR="00ED7361" w:rsidRPr="006E6920" w:rsidRDefault="00ED7361" w:rsidP="0004613D">
            <w:pPr>
              <w:rPr>
                <w:rFonts w:asciiTheme="majorBidi" w:hAnsiTheme="majorBidi" w:cstheme="majorBidi"/>
                <w:color w:val="000000"/>
                <w:vertAlign w:val="baseline"/>
                <w14:shadow w14:blurRad="0" w14:dist="0" w14:dir="0" w14:sx="0" w14:sy="0" w14:kx="0" w14:ky="0" w14:algn="none">
                  <w14:srgbClr w14:val="000000"/>
                </w14:shadow>
              </w:rPr>
            </w:pPr>
          </w:p>
        </w:tc>
        <w:tc>
          <w:tcPr>
            <w:tcW w:w="900" w:type="dxa"/>
            <w:noWrap/>
            <w:hideMark/>
          </w:tcPr>
          <w:p w:rsidR="000E1EE3" w:rsidRDefault="000E1EE3"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0E1EE3" w:rsidRDefault="000E1EE3"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Pr>
                <w:rFonts w:asciiTheme="majorBidi" w:hAnsiTheme="majorBidi" w:cstheme="majorBidi"/>
                <w:color w:val="000000"/>
                <w:vertAlign w:val="baseline"/>
                <w14:shadow w14:blurRad="0" w14:dist="0" w14:dir="0" w14:sx="0" w14:sy="0" w14:kx="0" w14:ky="0" w14:algn="none">
                  <w14:srgbClr w14:val="000000"/>
                </w14:shadow>
              </w:rPr>
              <w:t xml:space="preserve">KSA </w:t>
            </w:r>
          </w:p>
          <w:p w:rsidR="00ED7361"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6E6920"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p>
        </w:tc>
        <w:tc>
          <w:tcPr>
            <w:tcW w:w="1348" w:type="dxa"/>
            <w:noWrap/>
            <w:hideMark/>
          </w:tcPr>
          <w:p w:rsidR="008B14CA" w:rsidRDefault="008B14CA" w:rsidP="0004613D">
            <w:pPr>
              <w:rPr>
                <w:rFonts w:asciiTheme="majorBidi" w:hAnsiTheme="majorBidi" w:cstheme="majorBidi"/>
                <w:color w:val="000000"/>
                <w:vertAlign w:val="baseline"/>
                <w14:shadow w14:blurRad="0" w14:dist="0" w14:dir="0" w14:sx="0" w14:sy="0" w14:kx="0" w14:ky="0" w14:algn="none">
                  <w14:srgbClr w14:val="000000"/>
                </w14:shadow>
              </w:rPr>
            </w:pPr>
          </w:p>
          <w:p w:rsidR="00ED7361" w:rsidRDefault="00ED7361" w:rsidP="0004613D">
            <w:pPr>
              <w:rPr>
                <w:rFonts w:asciiTheme="majorBidi" w:hAnsiTheme="majorBidi" w:cstheme="majorBidi"/>
                <w:color w:val="000000"/>
                <w:vertAlign w:val="baseline"/>
                <w14:shadow w14:blurRad="0" w14:dist="0" w14:dir="0" w14:sx="0" w14:sy="0" w14:kx="0" w14:ky="0" w14:algn="none">
                  <w14:srgbClr w14:val="000000"/>
                </w14:shadow>
              </w:rPr>
            </w:pPr>
            <w:proofErr w:type="spellStart"/>
            <w:r w:rsidRPr="006E6920">
              <w:rPr>
                <w:rFonts w:asciiTheme="majorBidi" w:hAnsiTheme="majorBidi" w:cstheme="majorBidi"/>
                <w:color w:val="000000"/>
                <w:vertAlign w:val="baseline"/>
                <w14:shadow w14:blurRad="0" w14:dist="0" w14:dir="0" w14:sx="0" w14:sy="0" w14:kx="0" w14:ky="0" w14:algn="none">
                  <w14:srgbClr w14:val="000000"/>
                </w14:shadow>
              </w:rPr>
              <w:t>Hualege</w:t>
            </w:r>
            <w:proofErr w:type="spellEnd"/>
            <w:r w:rsidRPr="006E6920">
              <w:rPr>
                <w:rFonts w:asciiTheme="majorBidi" w:hAnsiTheme="majorBidi" w:cstheme="majorBidi"/>
                <w:color w:val="000000"/>
                <w:vertAlign w:val="baseline"/>
                <w14:shadow w14:blurRad="0" w14:dist="0" w14:dir="0" w14:sx="0" w14:sy="0" w14:kx="0" w14:ky="0" w14:algn="none">
                  <w14:srgbClr w14:val="000000"/>
                </w14:shadow>
              </w:rPr>
              <w:t xml:space="preserve"> of Barium </w:t>
            </w:r>
            <w:proofErr w:type="spellStart"/>
            <w:r w:rsidRPr="006E6920">
              <w:rPr>
                <w:rFonts w:asciiTheme="majorBidi" w:hAnsiTheme="majorBidi" w:cstheme="majorBidi"/>
                <w:color w:val="000000"/>
                <w:vertAlign w:val="baseline"/>
                <w14:shadow w14:blurRad="0" w14:dist="0" w14:dir="0" w14:sx="0" w14:sy="0" w14:kx="0" w14:ky="0" w14:algn="none">
                  <w14:srgbClr w14:val="000000"/>
                </w14:shadow>
              </w:rPr>
              <w:t>Sulphate</w:t>
            </w:r>
            <w:proofErr w:type="spellEnd"/>
            <w:r w:rsidRPr="006E6920">
              <w:rPr>
                <w:rFonts w:asciiTheme="majorBidi" w:hAnsiTheme="majorBidi" w:cstheme="majorBidi"/>
                <w:color w:val="000000"/>
                <w:vertAlign w:val="baseline"/>
                <w14:shadow w14:blurRad="0" w14:dist="0" w14:dir="0" w14:sx="0" w14:sy="0" w14:kx="0" w14:ky="0" w14:algn="none">
                  <w14:srgbClr w14:val="000000"/>
                </w14:shadow>
              </w:rPr>
              <w:t xml:space="preserve"> </w:t>
            </w:r>
            <w:r>
              <w:rPr>
                <w:rFonts w:asciiTheme="majorBidi" w:hAnsiTheme="majorBidi" w:cstheme="majorBidi"/>
                <w:color w:val="000000"/>
                <w:vertAlign w:val="baseline"/>
                <w14:shadow w14:blurRad="0" w14:dist="0" w14:dir="0" w14:sx="0" w14:sy="0" w14:kx="0" w14:ky="0" w14:algn="none">
                  <w14:srgbClr w14:val="000000"/>
                </w14:shadow>
              </w:rPr>
              <w:t>10</w:t>
            </w:r>
            <w:r w:rsidRPr="006E6920">
              <w:rPr>
                <w:rFonts w:asciiTheme="majorBidi" w:hAnsiTheme="majorBidi" w:cstheme="majorBidi"/>
                <w:color w:val="000000"/>
                <w:vertAlign w:val="baseline"/>
                <w14:shadow w14:blurRad="0" w14:dist="0" w14:dir="0" w14:sx="0" w14:sy="0" w14:kx="0" w14:ky="0" w14:algn="none">
                  <w14:srgbClr w14:val="000000"/>
                </w14:shadow>
              </w:rPr>
              <w:t>,322,000         MT</w:t>
            </w:r>
          </w:p>
          <w:p w:rsidR="00ED7361" w:rsidRPr="006E6920" w:rsidRDefault="00ED7361" w:rsidP="0004613D">
            <w:pPr>
              <w:rPr>
                <w:rFonts w:asciiTheme="majorBidi" w:hAnsiTheme="majorBidi" w:cstheme="majorBidi"/>
                <w:color w:val="000000"/>
                <w:vertAlign w:val="baseline"/>
                <w14:shadow w14:blurRad="0" w14:dist="0" w14:dir="0" w14:sx="0" w14:sy="0" w14:kx="0" w14:ky="0" w14:algn="none">
                  <w14:srgbClr w14:val="000000"/>
                </w14:shadow>
              </w:rPr>
            </w:pPr>
          </w:p>
        </w:tc>
        <w:tc>
          <w:tcPr>
            <w:tcW w:w="720" w:type="dxa"/>
            <w:noWrap/>
            <w:hideMark/>
          </w:tcPr>
          <w:p w:rsidR="000E1EE3" w:rsidRDefault="000E1EE3"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0E1EE3" w:rsidRDefault="000E1EE3"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9378DD"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9378DD">
              <w:rPr>
                <w:rFonts w:asciiTheme="majorBidi" w:hAnsiTheme="majorBidi" w:cstheme="majorBidi"/>
                <w:color w:val="000000"/>
                <w:vertAlign w:val="baseline"/>
                <w14:shadow w14:blurRad="0" w14:dist="0" w14:dir="0" w14:sx="0" w14:sy="0" w14:kx="0" w14:ky="0" w14:algn="none">
                  <w14:srgbClr w14:val="000000"/>
                </w14:shadow>
              </w:rPr>
              <w:t>Jan</w:t>
            </w:r>
          </w:p>
          <w:p w:rsidR="00ED7361" w:rsidRDefault="00ED7361" w:rsidP="0004613D">
            <w:pPr>
              <w:rPr>
                <w:rFonts w:asciiTheme="majorBidi" w:hAnsiTheme="majorBidi" w:cstheme="majorBidi"/>
                <w:color w:val="000000"/>
                <w:vertAlign w:val="baseline"/>
                <w14:shadow w14:blurRad="0" w14:dist="0" w14:dir="0" w14:sx="0" w14:sy="0" w14:kx="0" w14:ky="0" w14:algn="none">
                  <w14:srgbClr w14:val="000000"/>
                </w14:shadow>
              </w:rPr>
            </w:pPr>
            <w:r w:rsidRPr="009378DD">
              <w:rPr>
                <w:rFonts w:asciiTheme="majorBidi" w:hAnsiTheme="majorBidi" w:cstheme="majorBidi"/>
                <w:color w:val="000000"/>
                <w:vertAlign w:val="baseline"/>
                <w14:shadow w14:blurRad="0" w14:dist="0" w14:dir="0" w14:sx="0" w14:sy="0" w14:kx="0" w14:ky="0" w14:algn="none">
                  <w14:srgbClr w14:val="000000"/>
                </w14:shadow>
              </w:rPr>
              <w:t>2014</w:t>
            </w:r>
          </w:p>
          <w:p w:rsidR="00ED7361" w:rsidRDefault="00ED7361" w:rsidP="0004613D">
            <w:pPr>
              <w:rPr>
                <w:rFonts w:asciiTheme="majorBidi" w:hAnsiTheme="majorBidi" w:cstheme="majorBidi"/>
                <w:color w:val="000000"/>
                <w:vertAlign w:val="baseline"/>
                <w14:shadow w14:blurRad="0" w14:dist="0" w14:dir="0" w14:sx="0" w14:sy="0" w14:kx="0" w14:ky="0" w14:algn="none">
                  <w14:srgbClr w14:val="000000"/>
                </w14:shadow>
              </w:rPr>
            </w:pPr>
          </w:p>
          <w:p w:rsidR="00ED7361" w:rsidRPr="009378DD" w:rsidRDefault="00ED7361" w:rsidP="0004613D">
            <w:pPr>
              <w:rPr>
                <w:rFonts w:asciiTheme="majorBidi" w:hAnsiTheme="majorBidi" w:cstheme="majorBidi"/>
                <w:color w:val="000000"/>
                <w:vertAlign w:val="baseline"/>
                <w14:shadow w14:blurRad="0" w14:dist="0" w14:dir="0" w14:sx="0" w14:sy="0" w14:kx="0" w14:ky="0" w14:algn="none">
                  <w14:srgbClr w14:val="000000"/>
                </w14:shadow>
              </w:rPr>
            </w:pPr>
          </w:p>
        </w:tc>
        <w:tc>
          <w:tcPr>
            <w:tcW w:w="728" w:type="dxa"/>
            <w:noWrap/>
            <w:hideMark/>
          </w:tcPr>
          <w:p w:rsidR="000E1EE3" w:rsidRDefault="000E1EE3"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0E1EE3" w:rsidRDefault="000E1EE3"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575ED3"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Pr>
                <w:rFonts w:asciiTheme="majorBidi" w:hAnsiTheme="majorBidi" w:cstheme="majorBidi"/>
                <w:color w:val="000000"/>
                <w:vertAlign w:val="baseline"/>
                <w14:shadow w14:blurRad="0" w14:dist="0" w14:dir="0" w14:sx="0" w14:sy="0" w14:kx="0" w14:ky="0" w14:algn="none">
                  <w14:srgbClr w14:val="000000"/>
                </w14:shadow>
              </w:rPr>
              <w:t>Jun</w:t>
            </w:r>
          </w:p>
          <w:p w:rsidR="00ED7361"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575ED3">
              <w:rPr>
                <w:rFonts w:asciiTheme="majorBidi" w:hAnsiTheme="majorBidi" w:cstheme="majorBidi"/>
                <w:color w:val="000000"/>
                <w:vertAlign w:val="baseline"/>
                <w14:shadow w14:blurRad="0" w14:dist="0" w14:dir="0" w14:sx="0" w14:sy="0" w14:kx="0" w14:ky="0" w14:algn="none">
                  <w14:srgbClr w14:val="000000"/>
                </w14:shadow>
              </w:rPr>
              <w:t>201</w:t>
            </w:r>
            <w:r>
              <w:rPr>
                <w:rFonts w:asciiTheme="majorBidi" w:hAnsiTheme="majorBidi" w:cstheme="majorBidi"/>
                <w:color w:val="000000"/>
                <w:vertAlign w:val="baseline"/>
                <w14:shadow w14:blurRad="0" w14:dist="0" w14:dir="0" w14:sx="0" w14:sy="0" w14:kx="0" w14:ky="0" w14:algn="none">
                  <w14:srgbClr w14:val="000000"/>
                </w14:shadow>
              </w:rPr>
              <w:t>5</w:t>
            </w:r>
          </w:p>
          <w:p w:rsidR="00ED7361"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575ED3"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p>
        </w:tc>
        <w:tc>
          <w:tcPr>
            <w:tcW w:w="1525" w:type="dxa"/>
            <w:hideMark/>
          </w:tcPr>
          <w:p w:rsidR="008B14CA" w:rsidRDefault="008B14CA" w:rsidP="008B14CA">
            <w:pPr>
              <w:jc w:val="center"/>
              <w:rPr>
                <w:rFonts w:ascii="Calibri" w:hAnsi="Calibri"/>
                <w:color w:val="000000"/>
                <w:sz w:val="20"/>
                <w:szCs w:val="20"/>
                <w:vertAlign w:val="baseline"/>
                <w14:shadow w14:blurRad="0" w14:dist="0" w14:dir="0" w14:sx="0" w14:sy="0" w14:kx="0" w14:ky="0" w14:algn="none">
                  <w14:srgbClr w14:val="000000"/>
                </w14:shadow>
              </w:rPr>
            </w:pPr>
          </w:p>
          <w:p w:rsidR="00ED7361" w:rsidRPr="0049735C" w:rsidRDefault="00ED7361" w:rsidP="008B14CA">
            <w:pPr>
              <w:jc w:val="center"/>
              <w:rPr>
                <w:rFonts w:ascii="Calibri" w:hAnsi="Calibri"/>
                <w:color w:val="000000"/>
                <w:sz w:val="20"/>
                <w:szCs w:val="20"/>
                <w:vertAlign w:val="baseline"/>
                <w14:shadow w14:blurRad="0" w14:dist="0" w14:dir="0" w14:sx="0" w14:sy="0" w14:kx="0" w14:ky="0" w14:algn="none">
                  <w14:srgbClr w14:val="000000"/>
                </w14:shadow>
              </w:rPr>
            </w:pPr>
            <w:r w:rsidRPr="0049735C">
              <w:rPr>
                <w:rFonts w:ascii="Calibri" w:hAnsi="Calibri"/>
                <w:color w:val="000000"/>
                <w:sz w:val="20"/>
                <w:szCs w:val="20"/>
                <w:vertAlign w:val="baseline"/>
                <w14:shadow w14:blurRad="0" w14:dist="0" w14:dir="0" w14:sx="0" w14:sy="0" w14:kx="0" w14:ky="0" w14:algn="none">
                  <w14:srgbClr w14:val="000000"/>
                </w14:shadow>
              </w:rPr>
              <w:t xml:space="preserve">Load, Secure, </w:t>
            </w:r>
            <w:proofErr w:type="spellStart"/>
            <w:r w:rsidRPr="0049735C">
              <w:rPr>
                <w:rFonts w:ascii="Calibri" w:hAnsi="Calibri"/>
                <w:color w:val="000000"/>
                <w:sz w:val="20"/>
                <w:szCs w:val="20"/>
                <w:vertAlign w:val="baseline"/>
                <w14:shadow w14:blurRad="0" w14:dist="0" w14:dir="0" w14:sx="0" w14:sy="0" w14:kx="0" w14:ky="0" w14:algn="none">
                  <w14:srgbClr w14:val="000000"/>
                </w14:shadow>
              </w:rPr>
              <w:t>Tranpt</w:t>
            </w:r>
            <w:proofErr w:type="spellEnd"/>
            <w:r w:rsidR="008B14CA">
              <w:rPr>
                <w:rFonts w:ascii="Calibri" w:hAnsi="Calibri"/>
                <w:color w:val="000000"/>
                <w:sz w:val="20"/>
                <w:szCs w:val="20"/>
                <w:vertAlign w:val="baseline"/>
                <w14:shadow w14:blurRad="0" w14:dist="0" w14:dir="0" w14:sx="0" w14:sy="0" w14:kx="0" w14:ky="0" w14:algn="none">
                  <w14:srgbClr w14:val="000000"/>
                </w14:shadow>
              </w:rPr>
              <w:t xml:space="preserve"> </w:t>
            </w:r>
            <w:r w:rsidRPr="0049735C">
              <w:rPr>
                <w:rFonts w:ascii="Calibri" w:hAnsi="Calibri"/>
                <w:color w:val="000000"/>
                <w:sz w:val="20"/>
                <w:szCs w:val="20"/>
                <w:vertAlign w:val="baseline"/>
                <w14:shadow w14:blurRad="0" w14:dist="0" w14:dir="0" w14:sx="0" w14:sy="0" w14:kx="0" w14:ky="0" w14:algn="none">
                  <w14:srgbClr w14:val="000000"/>
                </w14:shadow>
              </w:rPr>
              <w:t xml:space="preserve"> Barium </w:t>
            </w:r>
            <w:proofErr w:type="spellStart"/>
            <w:r w:rsidRPr="0049735C">
              <w:rPr>
                <w:rFonts w:ascii="Calibri" w:hAnsi="Calibri"/>
                <w:color w:val="000000"/>
                <w:sz w:val="20"/>
                <w:szCs w:val="20"/>
                <w:vertAlign w:val="baseline"/>
                <w14:shadow w14:blurRad="0" w14:dist="0" w14:dir="0" w14:sx="0" w14:sy="0" w14:kx="0" w14:ky="0" w14:algn="none">
                  <w14:srgbClr w14:val="000000"/>
                </w14:shadow>
              </w:rPr>
              <w:t>Sulphate</w:t>
            </w:r>
            <w:proofErr w:type="spellEnd"/>
            <w:r w:rsidRPr="0049735C">
              <w:rPr>
                <w:rFonts w:ascii="Calibri" w:hAnsi="Calibri"/>
                <w:color w:val="000000"/>
                <w:sz w:val="20"/>
                <w:szCs w:val="20"/>
                <w:vertAlign w:val="baseline"/>
                <w14:shadow w14:blurRad="0" w14:dist="0" w14:dir="0" w14:sx="0" w14:sy="0" w14:kx="0" w14:ky="0" w14:algn="none">
                  <w14:srgbClr w14:val="000000"/>
                </w14:shadow>
              </w:rPr>
              <w:t xml:space="preserve"> to </w:t>
            </w:r>
            <w:r w:rsidR="008B14CA">
              <w:rPr>
                <w:rFonts w:ascii="Calibri" w:hAnsi="Calibri"/>
                <w:color w:val="000000"/>
                <w:sz w:val="20"/>
                <w:szCs w:val="20"/>
                <w:vertAlign w:val="baseline"/>
                <w14:shadow w14:blurRad="0" w14:dist="0" w14:dir="0" w14:sx="0" w14:sy="0" w14:kx="0" w14:ky="0" w14:algn="none">
                  <w14:srgbClr w14:val="000000"/>
                </w14:shadow>
              </w:rPr>
              <w:t>sites</w:t>
            </w:r>
          </w:p>
          <w:p w:rsidR="00ED7361" w:rsidRPr="00953DBC" w:rsidRDefault="00ED7361" w:rsidP="0004613D">
            <w:pPr>
              <w:jc w:val="center"/>
              <w:rPr>
                <w:rFonts w:ascii="Calibri" w:hAnsi="Calibri"/>
                <w:b/>
                <w:bCs/>
                <w:color w:val="000000"/>
                <w:sz w:val="20"/>
                <w:szCs w:val="20"/>
                <w:vertAlign w:val="baseline"/>
                <w14:shadow w14:blurRad="0" w14:dist="0" w14:dir="0" w14:sx="0" w14:sy="0" w14:kx="0" w14:ky="0" w14:algn="none">
                  <w14:srgbClr w14:val="000000"/>
                </w14:shadow>
              </w:rPr>
            </w:pPr>
          </w:p>
        </w:tc>
        <w:tc>
          <w:tcPr>
            <w:tcW w:w="1168" w:type="dxa"/>
            <w:hideMark/>
          </w:tcPr>
          <w:p w:rsidR="000E1EE3" w:rsidRDefault="000E1EE3"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0E1EE3" w:rsidRDefault="000E1EE3"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9F06AB" w:rsidRDefault="00ED7361" w:rsidP="0004613D">
            <w:pPr>
              <w:jc w:val="center"/>
              <w:rPr>
                <w:rFonts w:asciiTheme="majorBidi" w:hAnsiTheme="majorBidi" w:cstheme="majorBidi"/>
                <w:color w:val="000000"/>
                <w:sz w:val="20"/>
                <w:szCs w:val="20"/>
                <w:vertAlign w:val="baseline"/>
                <w14:shadow w14:blurRad="0" w14:dist="0" w14:dir="0" w14:sx="0" w14:sy="0" w14:kx="0" w14:ky="0" w14:algn="none">
                  <w14:srgbClr w14:val="000000"/>
                </w14:shadow>
              </w:rPr>
            </w:pPr>
            <w:r w:rsidRPr="00CA5A99">
              <w:rPr>
                <w:rFonts w:asciiTheme="majorBidi" w:hAnsiTheme="majorBidi" w:cstheme="majorBidi"/>
                <w:color w:val="000000"/>
                <w:vertAlign w:val="baseline"/>
                <w14:shadow w14:blurRad="0" w14:dist="0" w14:dir="0" w14:sx="0" w14:sy="0" w14:kx="0" w14:ky="0" w14:algn="none">
                  <w14:srgbClr w14:val="000000"/>
                </w14:shadow>
              </w:rPr>
              <w:t xml:space="preserve"> Manager  </w:t>
            </w:r>
            <w:r w:rsidRPr="009F06AB">
              <w:rPr>
                <w:rFonts w:asciiTheme="majorBidi" w:hAnsiTheme="majorBidi" w:cstheme="majorBidi"/>
                <w:color w:val="000000"/>
                <w:sz w:val="20"/>
                <w:szCs w:val="20"/>
                <w:vertAlign w:val="baseline"/>
                <w14:shadow w14:blurRad="0" w14:dist="0" w14:dir="0" w14:sx="0" w14:sy="0" w14:kx="0" w14:ky="0" w14:algn="none">
                  <w14:srgbClr w14:val="000000"/>
                </w14:shadow>
              </w:rPr>
              <w:t>Operations</w:t>
            </w:r>
          </w:p>
          <w:p w:rsidR="00ED7361"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CA5A99"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p>
        </w:tc>
        <w:tc>
          <w:tcPr>
            <w:tcW w:w="810" w:type="dxa"/>
            <w:tcBorders>
              <w:right w:val="double" w:sz="4" w:space="0" w:color="auto"/>
            </w:tcBorders>
            <w:hideMark/>
          </w:tcPr>
          <w:p w:rsidR="0049735C" w:rsidRDefault="0049735C" w:rsidP="0004613D">
            <w:pPr>
              <w:jc w:val="center"/>
              <w:rPr>
                <w:rFonts w:ascii="Calibri" w:hAnsi="Calibri"/>
                <w:b/>
                <w:bCs/>
                <w:color w:val="000000"/>
                <w:sz w:val="20"/>
                <w:szCs w:val="20"/>
                <w:vertAlign w:val="baseline"/>
                <w14:shadow w14:blurRad="0" w14:dist="0" w14:dir="0" w14:sx="0" w14:sy="0" w14:kx="0" w14:ky="0" w14:algn="none">
                  <w14:srgbClr w14:val="000000"/>
                </w14:shadow>
              </w:rPr>
            </w:pPr>
          </w:p>
          <w:p w:rsidR="000E1EE3" w:rsidRDefault="00ED7361" w:rsidP="0004613D">
            <w:pPr>
              <w:jc w:val="center"/>
              <w:rPr>
                <w:rFonts w:ascii="Calibri" w:hAnsi="Calibri"/>
                <w:b/>
                <w:bCs/>
                <w:color w:val="000000"/>
                <w:sz w:val="20"/>
                <w:szCs w:val="20"/>
                <w:vertAlign w:val="baseline"/>
                <w14:shadow w14:blurRad="0" w14:dist="0" w14:dir="0" w14:sx="0" w14:sy="0" w14:kx="0" w14:ky="0" w14:algn="none">
                  <w14:srgbClr w14:val="000000"/>
                </w14:shadow>
              </w:rPr>
            </w:pPr>
            <w:r>
              <w:rPr>
                <w:rFonts w:ascii="Calibri" w:hAnsi="Calibri"/>
                <w:b/>
                <w:bCs/>
                <w:color w:val="000000"/>
                <w:sz w:val="20"/>
                <w:szCs w:val="20"/>
                <w:vertAlign w:val="baseline"/>
                <w14:shadow w14:blurRad="0" w14:dist="0" w14:dir="0" w14:sx="0" w14:sy="0" w14:kx="0" w14:ky="0" w14:algn="none">
                  <w14:srgbClr w14:val="000000"/>
                </w14:shadow>
              </w:rPr>
              <w:t xml:space="preserve">Oil &amp; </w:t>
            </w:r>
            <w:r w:rsidRPr="00953DBC">
              <w:rPr>
                <w:rFonts w:ascii="Calibri" w:hAnsi="Calibri"/>
                <w:b/>
                <w:bCs/>
                <w:color w:val="000000"/>
                <w:sz w:val="20"/>
                <w:szCs w:val="20"/>
                <w:vertAlign w:val="baseline"/>
                <w14:shadow w14:blurRad="0" w14:dist="0" w14:dir="0" w14:sx="0" w14:sy="0" w14:kx="0" w14:ky="0" w14:algn="none">
                  <w14:srgbClr w14:val="000000"/>
                </w14:shadow>
              </w:rPr>
              <w:t xml:space="preserve">Gas </w:t>
            </w:r>
          </w:p>
          <w:p w:rsidR="000E1EE3" w:rsidRDefault="000E1EE3" w:rsidP="0004613D">
            <w:pPr>
              <w:jc w:val="center"/>
              <w:rPr>
                <w:rFonts w:ascii="Calibri" w:hAnsi="Calibri"/>
                <w:b/>
                <w:bCs/>
                <w:color w:val="000000"/>
                <w:sz w:val="20"/>
                <w:szCs w:val="20"/>
                <w:vertAlign w:val="baseline"/>
                <w14:shadow w14:blurRad="0" w14:dist="0" w14:dir="0" w14:sx="0" w14:sy="0" w14:kx="0" w14:ky="0" w14:algn="none">
                  <w14:srgbClr w14:val="000000"/>
                </w14:shadow>
              </w:rPr>
            </w:pPr>
          </w:p>
          <w:p w:rsidR="00ED7361" w:rsidRDefault="00ED7361" w:rsidP="0004613D">
            <w:pPr>
              <w:jc w:val="center"/>
              <w:rPr>
                <w:rFonts w:ascii="Calibri" w:hAnsi="Calibri"/>
                <w:b/>
                <w:bCs/>
                <w:color w:val="000000"/>
                <w:sz w:val="18"/>
                <w:szCs w:val="18"/>
                <w:vertAlign w:val="baseline"/>
                <w14:shadow w14:blurRad="0" w14:dist="0" w14:dir="0" w14:sx="0" w14:sy="0" w14:kx="0" w14:ky="0" w14:algn="none">
                  <w14:srgbClr w14:val="000000"/>
                </w14:shadow>
              </w:rPr>
            </w:pPr>
            <w:r w:rsidRPr="00B20AFD">
              <w:rPr>
                <w:rFonts w:ascii="Calibri" w:hAnsi="Calibri"/>
                <w:b/>
                <w:bCs/>
                <w:color w:val="000000"/>
                <w:sz w:val="18"/>
                <w:szCs w:val="18"/>
                <w:vertAlign w:val="baseline"/>
                <w14:shadow w14:blurRad="0" w14:dist="0" w14:dir="0" w14:sx="0" w14:sy="0" w14:kx="0" w14:ky="0" w14:algn="none">
                  <w14:srgbClr w14:val="000000"/>
                </w14:shadow>
              </w:rPr>
              <w:t>Drilling</w:t>
            </w:r>
          </w:p>
          <w:p w:rsidR="00ED7361" w:rsidRDefault="00ED7361" w:rsidP="0004613D">
            <w:pPr>
              <w:jc w:val="center"/>
              <w:rPr>
                <w:rFonts w:ascii="Calibri" w:hAnsi="Calibri"/>
                <w:b/>
                <w:bCs/>
                <w:color w:val="000000"/>
                <w:sz w:val="18"/>
                <w:szCs w:val="18"/>
                <w:vertAlign w:val="baseline"/>
                <w14:shadow w14:blurRad="0" w14:dist="0" w14:dir="0" w14:sx="0" w14:sy="0" w14:kx="0" w14:ky="0" w14:algn="none">
                  <w14:srgbClr w14:val="000000"/>
                </w14:shadow>
              </w:rPr>
            </w:pPr>
          </w:p>
          <w:p w:rsidR="00ED7361" w:rsidRDefault="00ED7361" w:rsidP="0004613D">
            <w:pPr>
              <w:jc w:val="center"/>
              <w:rPr>
                <w:rFonts w:ascii="Calibri" w:hAnsi="Calibri"/>
                <w:b/>
                <w:bCs/>
                <w:color w:val="000000"/>
                <w:sz w:val="18"/>
                <w:szCs w:val="18"/>
                <w:vertAlign w:val="baseline"/>
                <w14:shadow w14:blurRad="0" w14:dist="0" w14:dir="0" w14:sx="0" w14:sy="0" w14:kx="0" w14:ky="0" w14:algn="none">
                  <w14:srgbClr w14:val="000000"/>
                </w14:shadow>
              </w:rPr>
            </w:pPr>
          </w:p>
          <w:p w:rsidR="00ED7361" w:rsidRPr="00953DBC" w:rsidRDefault="00ED7361" w:rsidP="0004613D">
            <w:pPr>
              <w:rPr>
                <w:rFonts w:ascii="Calibri" w:hAnsi="Calibri"/>
                <w:b/>
                <w:bCs/>
                <w:color w:val="000000"/>
                <w:sz w:val="20"/>
                <w:szCs w:val="20"/>
                <w:vertAlign w:val="baseline"/>
                <w14:shadow w14:blurRad="0" w14:dist="0" w14:dir="0" w14:sx="0" w14:sy="0" w14:kx="0" w14:ky="0" w14:algn="none">
                  <w14:srgbClr w14:val="000000"/>
                </w14:shadow>
              </w:rPr>
            </w:pPr>
          </w:p>
        </w:tc>
      </w:tr>
      <w:tr w:rsidR="00ED7361" w:rsidRPr="00953DBC" w:rsidTr="007F3AA8">
        <w:trPr>
          <w:trHeight w:val="510"/>
        </w:trPr>
        <w:tc>
          <w:tcPr>
            <w:tcW w:w="1093" w:type="dxa"/>
            <w:tcBorders>
              <w:left w:val="double" w:sz="4" w:space="0" w:color="auto"/>
            </w:tcBorders>
            <w:hideMark/>
          </w:tcPr>
          <w:p w:rsidR="00ED7361" w:rsidRDefault="00ED7361" w:rsidP="0004613D">
            <w:pPr>
              <w:rPr>
                <w:rFonts w:asciiTheme="majorBidi" w:hAnsiTheme="majorBidi" w:cstheme="majorBidi"/>
                <w:color w:val="000000"/>
                <w:sz w:val="22"/>
                <w:szCs w:val="22"/>
                <w:vertAlign w:val="baseline"/>
                <w14:shadow w14:blurRad="0" w14:dist="0" w14:dir="0" w14:sx="0" w14:sy="0" w14:kx="0" w14:ky="0" w14:algn="none">
                  <w14:srgbClr w14:val="000000"/>
                </w14:shadow>
              </w:rPr>
            </w:pPr>
          </w:p>
          <w:p w:rsidR="00ED7361" w:rsidRPr="00902C20" w:rsidRDefault="00ED7361" w:rsidP="009907BA">
            <w:pPr>
              <w:jc w:val="center"/>
              <w:rPr>
                <w:rFonts w:asciiTheme="majorBidi" w:hAnsiTheme="majorBidi" w:cstheme="majorBidi"/>
                <w:color w:val="000000"/>
                <w:sz w:val="22"/>
                <w:szCs w:val="22"/>
                <w:u w:val="single"/>
                <w:vertAlign w:val="baseline"/>
                <w14:shadow w14:blurRad="0" w14:dist="0" w14:dir="0" w14:sx="0" w14:sy="0" w14:kx="0" w14:ky="0" w14:algn="none">
                  <w14:srgbClr w14:val="000000"/>
                </w14:shadow>
              </w:rPr>
            </w:pPr>
            <w:r w:rsidRPr="00902C20">
              <w:rPr>
                <w:rFonts w:asciiTheme="majorBidi" w:hAnsiTheme="majorBidi" w:cstheme="majorBidi"/>
                <w:color w:val="000000"/>
                <w:sz w:val="22"/>
                <w:szCs w:val="22"/>
                <w:u w:val="single"/>
                <w:vertAlign w:val="baseline"/>
                <w14:shadow w14:blurRad="0" w14:dist="0" w14:dir="0" w14:sx="0" w14:sy="0" w14:kx="0" w14:ky="0" w14:algn="none">
                  <w14:srgbClr w14:val="000000"/>
                </w14:shadow>
              </w:rPr>
              <w:t>SASREF</w:t>
            </w:r>
          </w:p>
          <w:p w:rsidR="00ED7361" w:rsidRDefault="00ED7361" w:rsidP="0004613D">
            <w:pPr>
              <w:rPr>
                <w:rFonts w:asciiTheme="majorBidi" w:hAnsiTheme="majorBidi" w:cstheme="majorBidi"/>
                <w:color w:val="000000"/>
                <w:sz w:val="22"/>
                <w:szCs w:val="22"/>
                <w:vertAlign w:val="baseline"/>
                <w14:shadow w14:blurRad="0" w14:dist="0" w14:dir="0" w14:sx="0" w14:sy="0" w14:kx="0" w14:ky="0" w14:algn="none">
                  <w14:srgbClr w14:val="000000"/>
                </w14:shadow>
              </w:rPr>
            </w:pPr>
            <w:r w:rsidRPr="00902C20">
              <w:rPr>
                <w:rFonts w:asciiTheme="majorBidi" w:hAnsiTheme="majorBidi" w:cstheme="majorBidi"/>
                <w:color w:val="000000"/>
                <w:sz w:val="22"/>
                <w:szCs w:val="22"/>
                <w:vertAlign w:val="baseline"/>
                <w14:shadow w14:blurRad="0" w14:dist="0" w14:dir="0" w14:sx="0" w14:sy="0" w14:kx="0" w14:ky="0" w14:algn="none">
                  <w14:srgbClr w14:val="000000"/>
                </w14:shadow>
              </w:rPr>
              <w:t xml:space="preserve">Saudi </w:t>
            </w:r>
            <w:proofErr w:type="spellStart"/>
            <w:r w:rsidRPr="00902C20">
              <w:rPr>
                <w:rFonts w:asciiTheme="majorBidi" w:hAnsiTheme="majorBidi" w:cstheme="majorBidi"/>
                <w:color w:val="000000"/>
                <w:sz w:val="22"/>
                <w:szCs w:val="22"/>
                <w:vertAlign w:val="baseline"/>
                <w14:shadow w14:blurRad="0" w14:dist="0" w14:dir="0" w14:sx="0" w14:sy="0" w14:kx="0" w14:ky="0" w14:algn="none">
                  <w14:srgbClr w14:val="000000"/>
                </w14:shadow>
              </w:rPr>
              <w:t>Aranco</w:t>
            </w:r>
            <w:proofErr w:type="spellEnd"/>
            <w:r w:rsidRPr="00902C20">
              <w:rPr>
                <w:rFonts w:asciiTheme="majorBidi" w:hAnsiTheme="majorBidi" w:cstheme="majorBidi"/>
                <w:color w:val="000000"/>
                <w:sz w:val="22"/>
                <w:szCs w:val="22"/>
                <w:vertAlign w:val="baseline"/>
                <w14:shadow w14:blurRad="0" w14:dist="0" w14:dir="0" w14:sx="0" w14:sy="0" w14:kx="0" w14:ky="0" w14:algn="none">
                  <w14:srgbClr w14:val="000000"/>
                </w14:shadow>
              </w:rPr>
              <w:t xml:space="preserve"> Shell Refinery Company</w:t>
            </w:r>
          </w:p>
          <w:p w:rsidR="0049735C" w:rsidRPr="00E90AC8" w:rsidRDefault="0049735C" w:rsidP="0004613D">
            <w:pPr>
              <w:rPr>
                <w:rFonts w:asciiTheme="majorBidi" w:hAnsiTheme="majorBidi" w:cstheme="majorBidi"/>
                <w:color w:val="000000"/>
                <w:sz w:val="22"/>
                <w:szCs w:val="22"/>
                <w:vertAlign w:val="baseline"/>
                <w14:shadow w14:blurRad="0" w14:dist="0" w14:dir="0" w14:sx="0" w14:sy="0" w14:kx="0" w14:ky="0" w14:algn="none">
                  <w14:srgbClr w14:val="000000"/>
                </w14:shadow>
              </w:rPr>
            </w:pPr>
          </w:p>
        </w:tc>
        <w:tc>
          <w:tcPr>
            <w:tcW w:w="989" w:type="dxa"/>
            <w:hideMark/>
          </w:tcPr>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6E6920"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6E6920">
              <w:rPr>
                <w:rFonts w:asciiTheme="majorBidi" w:hAnsiTheme="majorBidi" w:cstheme="majorBidi"/>
                <w:color w:val="000000"/>
                <w:vertAlign w:val="baseline"/>
                <w14:shadow w14:blurRad="0" w14:dist="0" w14:dir="0" w14:sx="0" w14:sy="0" w14:kx="0" w14:ky="0" w14:algn="none">
                  <w14:srgbClr w14:val="000000"/>
                </w14:shadow>
              </w:rPr>
              <w:t>JGC</w:t>
            </w:r>
          </w:p>
        </w:tc>
        <w:tc>
          <w:tcPr>
            <w:tcW w:w="900" w:type="dxa"/>
            <w:noWrap/>
            <w:hideMark/>
          </w:tcPr>
          <w:p w:rsidR="0049735C"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6E6920">
              <w:rPr>
                <w:rFonts w:asciiTheme="majorBidi" w:hAnsiTheme="majorBidi" w:cstheme="majorBidi"/>
                <w:color w:val="000000"/>
                <w:vertAlign w:val="baseline"/>
                <w14:shadow w14:blurRad="0" w14:dist="0" w14:dir="0" w14:sx="0" w14:sy="0" w14:kx="0" w14:ky="0" w14:algn="none">
                  <w14:srgbClr w14:val="000000"/>
                </w14:shadow>
              </w:rPr>
              <w:t xml:space="preserve"> </w:t>
            </w:r>
          </w:p>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6E6920"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Pr>
                <w:rFonts w:asciiTheme="majorBidi" w:hAnsiTheme="majorBidi" w:cstheme="majorBidi"/>
                <w:color w:val="000000"/>
                <w:vertAlign w:val="baseline"/>
                <w14:shadow w14:blurRad="0" w14:dist="0" w14:dir="0" w14:sx="0" w14:sy="0" w14:kx="0" w14:ky="0" w14:algn="none">
                  <w14:srgbClr w14:val="000000"/>
                </w14:shadow>
              </w:rPr>
              <w:t>KSA</w:t>
            </w:r>
          </w:p>
        </w:tc>
        <w:tc>
          <w:tcPr>
            <w:tcW w:w="1348" w:type="dxa"/>
            <w:hideMark/>
          </w:tcPr>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F50CCC"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F50CCC">
              <w:rPr>
                <w:rFonts w:asciiTheme="majorBidi" w:hAnsiTheme="majorBidi" w:cstheme="majorBidi"/>
                <w:color w:val="000000"/>
                <w:vertAlign w:val="baseline"/>
                <w14:shadow w14:blurRad="0" w14:dist="0" w14:dir="0" w14:sx="0" w14:sy="0" w14:kx="0" w14:ky="0" w14:algn="none">
                  <w14:srgbClr w14:val="000000"/>
                </w14:shadow>
              </w:rPr>
              <w:t>SASREF SCOT &amp; SWS4</w:t>
            </w:r>
          </w:p>
        </w:tc>
        <w:tc>
          <w:tcPr>
            <w:tcW w:w="720" w:type="dxa"/>
            <w:noWrap/>
            <w:hideMark/>
          </w:tcPr>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9378DD"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9378DD">
              <w:rPr>
                <w:rFonts w:asciiTheme="majorBidi" w:hAnsiTheme="majorBidi" w:cstheme="majorBidi"/>
                <w:color w:val="000000"/>
                <w:vertAlign w:val="baseline"/>
                <w14:shadow w14:blurRad="0" w14:dist="0" w14:dir="0" w14:sx="0" w14:sy="0" w14:kx="0" w14:ky="0" w14:algn="none">
                  <w14:srgbClr w14:val="000000"/>
                </w14:shadow>
              </w:rPr>
              <w:t>Feb 2010</w:t>
            </w:r>
          </w:p>
        </w:tc>
        <w:tc>
          <w:tcPr>
            <w:tcW w:w="728" w:type="dxa"/>
            <w:noWrap/>
            <w:hideMark/>
          </w:tcPr>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575ED3"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575ED3">
              <w:rPr>
                <w:rFonts w:asciiTheme="majorBidi" w:hAnsiTheme="majorBidi" w:cstheme="majorBidi"/>
                <w:color w:val="000000"/>
                <w:vertAlign w:val="baseline"/>
                <w14:shadow w14:blurRad="0" w14:dist="0" w14:dir="0" w14:sx="0" w14:sy="0" w14:kx="0" w14:ky="0" w14:algn="none">
                  <w14:srgbClr w14:val="000000"/>
                </w14:shadow>
              </w:rPr>
              <w:t>May</w:t>
            </w:r>
          </w:p>
          <w:p w:rsidR="00ED7361" w:rsidRPr="00575ED3"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575ED3">
              <w:rPr>
                <w:rFonts w:asciiTheme="majorBidi" w:hAnsiTheme="majorBidi" w:cstheme="majorBidi"/>
                <w:color w:val="000000"/>
                <w:vertAlign w:val="baseline"/>
                <w14:shadow w14:blurRad="0" w14:dist="0" w14:dir="0" w14:sx="0" w14:sy="0" w14:kx="0" w14:ky="0" w14:algn="none">
                  <w14:srgbClr w14:val="000000"/>
                </w14:shadow>
              </w:rPr>
              <w:t>2012</w:t>
            </w:r>
          </w:p>
        </w:tc>
        <w:tc>
          <w:tcPr>
            <w:tcW w:w="1525" w:type="dxa"/>
            <w:hideMark/>
          </w:tcPr>
          <w:p w:rsidR="0049735C" w:rsidRDefault="0049735C" w:rsidP="0049735C">
            <w:pPr>
              <w:jc w:val="center"/>
              <w:rPr>
                <w:rFonts w:ascii="Calibri" w:hAnsi="Calibri"/>
                <w:color w:val="000000"/>
                <w:sz w:val="20"/>
                <w:szCs w:val="20"/>
                <w:vertAlign w:val="baseline"/>
                <w14:shadow w14:blurRad="0" w14:dist="0" w14:dir="0" w14:sx="0" w14:sy="0" w14:kx="0" w14:ky="0" w14:algn="none">
                  <w14:srgbClr w14:val="000000"/>
                </w14:shadow>
              </w:rPr>
            </w:pPr>
          </w:p>
          <w:p w:rsidR="0049735C" w:rsidRDefault="0049735C" w:rsidP="0049735C">
            <w:pPr>
              <w:jc w:val="center"/>
              <w:rPr>
                <w:rFonts w:ascii="Calibri" w:hAnsi="Calibri"/>
                <w:color w:val="000000"/>
                <w:sz w:val="20"/>
                <w:szCs w:val="20"/>
                <w:vertAlign w:val="baseline"/>
                <w14:shadow w14:blurRad="0" w14:dist="0" w14:dir="0" w14:sx="0" w14:sy="0" w14:kx="0" w14:ky="0" w14:algn="none">
                  <w14:srgbClr w14:val="000000"/>
                </w14:shadow>
              </w:rPr>
            </w:pPr>
            <w:r>
              <w:rPr>
                <w:rFonts w:ascii="Calibri" w:hAnsi="Calibri"/>
                <w:color w:val="000000"/>
                <w:sz w:val="20"/>
                <w:szCs w:val="20"/>
                <w:vertAlign w:val="baseline"/>
                <w14:shadow w14:blurRad="0" w14:dist="0" w14:dir="0" w14:sx="0" w14:sy="0" w14:kx="0" w14:ky="0" w14:algn="none">
                  <w14:srgbClr w14:val="000000"/>
                </w14:shadow>
              </w:rPr>
              <w:t xml:space="preserve">EPC </w:t>
            </w:r>
            <w:r w:rsidR="00ED7361" w:rsidRPr="0049735C">
              <w:rPr>
                <w:rFonts w:ascii="Calibri" w:hAnsi="Calibri"/>
                <w:color w:val="000000"/>
                <w:sz w:val="20"/>
                <w:szCs w:val="20"/>
                <w:vertAlign w:val="baseline"/>
                <w14:shadow w14:blurRad="0" w14:dist="0" w14:dir="0" w14:sx="0" w14:sy="0" w14:kx="0" w14:ky="0" w14:algn="none">
                  <w14:srgbClr w14:val="000000"/>
                </w14:shadow>
              </w:rPr>
              <w:t xml:space="preserve">project </w:t>
            </w:r>
          </w:p>
          <w:p w:rsidR="0049735C" w:rsidRDefault="0049735C" w:rsidP="0049735C">
            <w:pPr>
              <w:jc w:val="center"/>
              <w:rPr>
                <w:rFonts w:ascii="Calibri" w:hAnsi="Calibri"/>
                <w:color w:val="000000"/>
                <w:sz w:val="20"/>
                <w:szCs w:val="20"/>
                <w:vertAlign w:val="baseline"/>
                <w14:shadow w14:blurRad="0" w14:dist="0" w14:dir="0" w14:sx="0" w14:sy="0" w14:kx="0" w14:ky="0" w14:algn="none">
                  <w14:srgbClr w14:val="000000"/>
                </w14:shadow>
              </w:rPr>
            </w:pPr>
          </w:p>
          <w:p w:rsidR="00ED7361" w:rsidRPr="0049735C" w:rsidRDefault="00ED7361" w:rsidP="0049735C">
            <w:pPr>
              <w:jc w:val="center"/>
              <w:rPr>
                <w:rFonts w:ascii="Calibri" w:hAnsi="Calibri"/>
                <w:color w:val="000000"/>
                <w:sz w:val="20"/>
                <w:szCs w:val="20"/>
                <w:vertAlign w:val="baseline"/>
                <w14:shadow w14:blurRad="0" w14:dist="0" w14:dir="0" w14:sx="0" w14:sy="0" w14:kx="0" w14:ky="0" w14:algn="none">
                  <w14:srgbClr w14:val="000000"/>
                </w14:shadow>
              </w:rPr>
            </w:pPr>
            <w:r w:rsidRPr="0049735C">
              <w:rPr>
                <w:rFonts w:ascii="Calibri" w:hAnsi="Calibri"/>
                <w:color w:val="000000"/>
                <w:sz w:val="20"/>
                <w:szCs w:val="20"/>
                <w:vertAlign w:val="baseline"/>
                <w14:shadow w14:blurRad="0" w14:dist="0" w14:dir="0" w14:sx="0" w14:sy="0" w14:kx="0" w14:ky="0" w14:algn="none">
                  <w14:srgbClr w14:val="000000"/>
                </w14:shadow>
              </w:rPr>
              <w:t xml:space="preserve"> </w:t>
            </w:r>
            <w:r w:rsidR="0049735C">
              <w:rPr>
                <w:rFonts w:ascii="Calibri" w:hAnsi="Calibri"/>
                <w:color w:val="000000"/>
                <w:sz w:val="20"/>
                <w:szCs w:val="20"/>
                <w:vertAlign w:val="baseline"/>
                <w14:shadow w14:blurRad="0" w14:dist="0" w14:dir="0" w14:sx="0" w14:sy="0" w14:kx="0" w14:ky="0" w14:algn="none">
                  <w14:srgbClr w14:val="000000"/>
                </w14:shadow>
              </w:rPr>
              <w:t>(2)</w:t>
            </w:r>
            <w:r w:rsidRPr="0049735C">
              <w:rPr>
                <w:rFonts w:ascii="Calibri" w:hAnsi="Calibri"/>
                <w:color w:val="000000"/>
                <w:sz w:val="20"/>
                <w:szCs w:val="20"/>
                <w:vertAlign w:val="baseline"/>
                <w14:shadow w14:blurRad="0" w14:dist="0" w14:dir="0" w14:sx="0" w14:sy="0" w14:kx="0" w14:ky="0" w14:algn="none">
                  <w14:srgbClr w14:val="000000"/>
                </w14:shadow>
              </w:rPr>
              <w:t xml:space="preserve"> </w:t>
            </w:r>
            <w:proofErr w:type="spellStart"/>
            <w:r w:rsidRPr="0049735C">
              <w:rPr>
                <w:rFonts w:ascii="Calibri" w:hAnsi="Calibri"/>
                <w:color w:val="000000"/>
                <w:sz w:val="20"/>
                <w:szCs w:val="20"/>
                <w:vertAlign w:val="baseline"/>
                <w14:shadow w14:blurRad="0" w14:dist="0" w14:dir="0" w14:sx="0" w14:sy="0" w14:kx="0" w14:ky="0" w14:algn="none">
                  <w14:srgbClr w14:val="000000"/>
                </w14:shadow>
              </w:rPr>
              <w:t>sulphur</w:t>
            </w:r>
            <w:proofErr w:type="spellEnd"/>
            <w:r w:rsidRPr="0049735C">
              <w:rPr>
                <w:rFonts w:ascii="Calibri" w:hAnsi="Calibri"/>
                <w:color w:val="000000"/>
                <w:sz w:val="20"/>
                <w:szCs w:val="20"/>
                <w:vertAlign w:val="baseline"/>
                <w14:shadow w14:blurRad="0" w14:dist="0" w14:dir="0" w14:sx="0" w14:sy="0" w14:kx="0" w14:ky="0" w14:algn="none">
                  <w14:srgbClr w14:val="000000"/>
                </w14:shadow>
              </w:rPr>
              <w:t xml:space="preserve"> dioxide reducing units</w:t>
            </w:r>
          </w:p>
        </w:tc>
        <w:tc>
          <w:tcPr>
            <w:tcW w:w="1168" w:type="dxa"/>
            <w:hideMark/>
          </w:tcPr>
          <w:p w:rsidR="00ED7361" w:rsidRPr="00CA5A99"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CA5A99">
              <w:rPr>
                <w:rFonts w:asciiTheme="majorBidi" w:hAnsiTheme="majorBidi" w:cstheme="majorBidi"/>
                <w:color w:val="000000"/>
                <w:vertAlign w:val="baseline"/>
                <w14:shadow w14:blurRad="0" w14:dist="0" w14:dir="0" w14:sx="0" w14:sy="0" w14:kx="0" w14:ky="0" w14:algn="none">
                  <w14:srgbClr w14:val="000000"/>
                </w14:shadow>
              </w:rPr>
              <w:t xml:space="preserve">Sr. Shipping &amp; Logistics </w:t>
            </w:r>
            <w:r w:rsidRPr="0049735C">
              <w:rPr>
                <w:rFonts w:asciiTheme="majorBidi" w:hAnsiTheme="majorBidi" w:cstheme="majorBidi"/>
                <w:color w:val="000000"/>
                <w:sz w:val="18"/>
                <w:szCs w:val="18"/>
                <w:vertAlign w:val="baseline"/>
                <w14:shadow w14:blurRad="0" w14:dist="0" w14:dir="0" w14:sx="0" w14:sy="0" w14:kx="0" w14:ky="0" w14:algn="none">
                  <w14:srgbClr w14:val="000000"/>
                </w14:shadow>
              </w:rPr>
              <w:t>Coordinato</w:t>
            </w:r>
            <w:r w:rsidR="0049735C" w:rsidRPr="0049735C">
              <w:rPr>
                <w:rFonts w:asciiTheme="majorBidi" w:hAnsiTheme="majorBidi" w:cstheme="majorBidi"/>
                <w:color w:val="000000"/>
                <w:sz w:val="18"/>
                <w:szCs w:val="18"/>
                <w:vertAlign w:val="baseline"/>
                <w14:shadow w14:blurRad="0" w14:dist="0" w14:dir="0" w14:sx="0" w14:sy="0" w14:kx="0" w14:ky="0" w14:algn="none">
                  <w14:srgbClr w14:val="000000"/>
                </w14:shadow>
              </w:rPr>
              <w:t>r</w:t>
            </w:r>
            <w:r w:rsidRPr="0049735C">
              <w:rPr>
                <w:rFonts w:asciiTheme="majorBidi" w:hAnsiTheme="majorBidi" w:cstheme="majorBidi"/>
                <w:color w:val="000000"/>
                <w:sz w:val="18"/>
                <w:szCs w:val="18"/>
                <w:vertAlign w:val="baseline"/>
                <w14:shadow w14:blurRad="0" w14:dist="0" w14:dir="0" w14:sx="0" w14:sy="0" w14:kx="0" w14:ky="0" w14:algn="none">
                  <w14:srgbClr w14:val="000000"/>
                </w14:shadow>
              </w:rPr>
              <w:t>.</w:t>
            </w:r>
          </w:p>
        </w:tc>
        <w:tc>
          <w:tcPr>
            <w:tcW w:w="810" w:type="dxa"/>
            <w:tcBorders>
              <w:right w:val="double" w:sz="4" w:space="0" w:color="auto"/>
            </w:tcBorders>
            <w:hideMark/>
          </w:tcPr>
          <w:p w:rsidR="0049735C" w:rsidRDefault="0049735C" w:rsidP="0004613D">
            <w:pPr>
              <w:jc w:val="center"/>
              <w:rPr>
                <w:rFonts w:ascii="Calibri" w:hAnsi="Calibri"/>
                <w:b/>
                <w:bCs/>
                <w:color w:val="000000"/>
                <w:sz w:val="20"/>
                <w:szCs w:val="20"/>
                <w:vertAlign w:val="baseline"/>
                <w14:shadow w14:blurRad="0" w14:dist="0" w14:dir="0" w14:sx="0" w14:sy="0" w14:kx="0" w14:ky="0" w14:algn="none">
                  <w14:srgbClr w14:val="000000"/>
                </w14:shadow>
              </w:rPr>
            </w:pPr>
          </w:p>
          <w:p w:rsidR="0049735C" w:rsidRDefault="00ED7361" w:rsidP="0004613D">
            <w:pPr>
              <w:jc w:val="center"/>
              <w:rPr>
                <w:rFonts w:ascii="Calibri" w:hAnsi="Calibri"/>
                <w:b/>
                <w:bCs/>
                <w:color w:val="000000"/>
                <w:sz w:val="20"/>
                <w:szCs w:val="20"/>
                <w:vertAlign w:val="baseline"/>
                <w14:shadow w14:blurRad="0" w14:dist="0" w14:dir="0" w14:sx="0" w14:sy="0" w14:kx="0" w14:ky="0" w14:algn="none">
                  <w14:srgbClr w14:val="000000"/>
                </w14:shadow>
              </w:rPr>
            </w:pPr>
            <w:r w:rsidRPr="00953DBC">
              <w:rPr>
                <w:rFonts w:ascii="Calibri" w:hAnsi="Calibri"/>
                <w:b/>
                <w:bCs/>
                <w:color w:val="000000"/>
                <w:sz w:val="20"/>
                <w:szCs w:val="20"/>
                <w:vertAlign w:val="baseline"/>
                <w14:shadow w14:blurRad="0" w14:dist="0" w14:dir="0" w14:sx="0" w14:sy="0" w14:kx="0" w14:ky="0" w14:algn="none">
                  <w14:srgbClr w14:val="000000"/>
                </w14:shadow>
              </w:rPr>
              <w:t xml:space="preserve">Oil &amp; Gas </w:t>
            </w:r>
          </w:p>
          <w:p w:rsidR="0049735C" w:rsidRDefault="0049735C" w:rsidP="0004613D">
            <w:pPr>
              <w:jc w:val="center"/>
              <w:rPr>
                <w:rFonts w:ascii="Calibri" w:hAnsi="Calibri"/>
                <w:b/>
                <w:bCs/>
                <w:color w:val="000000"/>
                <w:sz w:val="20"/>
                <w:szCs w:val="20"/>
                <w:vertAlign w:val="baseline"/>
                <w14:shadow w14:blurRad="0" w14:dist="0" w14:dir="0" w14:sx="0" w14:sy="0" w14:kx="0" w14:ky="0" w14:algn="none">
                  <w14:srgbClr w14:val="000000"/>
                </w14:shadow>
              </w:rPr>
            </w:pPr>
          </w:p>
          <w:p w:rsidR="00ED7361" w:rsidRPr="00953DBC" w:rsidRDefault="00ED7361" w:rsidP="0004613D">
            <w:pPr>
              <w:jc w:val="center"/>
              <w:rPr>
                <w:rFonts w:ascii="Calibri" w:hAnsi="Calibri"/>
                <w:b/>
                <w:bCs/>
                <w:color w:val="000000"/>
                <w:sz w:val="20"/>
                <w:szCs w:val="20"/>
                <w:vertAlign w:val="baseline"/>
                <w14:shadow w14:blurRad="0" w14:dist="0" w14:dir="0" w14:sx="0" w14:sy="0" w14:kx="0" w14:ky="0" w14:algn="none">
                  <w14:srgbClr w14:val="000000"/>
                </w14:shadow>
              </w:rPr>
            </w:pPr>
            <w:r w:rsidRPr="0049735C">
              <w:rPr>
                <w:rFonts w:ascii="Calibri" w:hAnsi="Calibri"/>
                <w:b/>
                <w:bCs/>
                <w:color w:val="000000"/>
                <w:sz w:val="16"/>
                <w:szCs w:val="16"/>
                <w:vertAlign w:val="baseline"/>
                <w14:shadow w14:blurRad="0" w14:dist="0" w14:dir="0" w14:sx="0" w14:sy="0" w14:kx="0" w14:ky="0" w14:algn="none">
                  <w14:srgbClr w14:val="000000"/>
                </w14:shadow>
              </w:rPr>
              <w:t>Refinery</w:t>
            </w:r>
          </w:p>
        </w:tc>
      </w:tr>
      <w:tr w:rsidR="00ED7361" w:rsidRPr="00953DBC" w:rsidTr="007F3AA8">
        <w:trPr>
          <w:trHeight w:val="465"/>
        </w:trPr>
        <w:tc>
          <w:tcPr>
            <w:tcW w:w="1093" w:type="dxa"/>
            <w:tcBorders>
              <w:left w:val="double" w:sz="4" w:space="0" w:color="auto"/>
              <w:bottom w:val="double" w:sz="4" w:space="0" w:color="auto"/>
            </w:tcBorders>
            <w:noWrap/>
            <w:hideMark/>
          </w:tcPr>
          <w:p w:rsidR="0049735C" w:rsidRDefault="0049735C" w:rsidP="0004613D">
            <w:pPr>
              <w:jc w:val="center"/>
              <w:rPr>
                <w:rFonts w:asciiTheme="majorBidi" w:hAnsiTheme="majorBidi" w:cstheme="majorBidi"/>
                <w:color w:val="000000"/>
                <w:sz w:val="22"/>
                <w:szCs w:val="22"/>
                <w:vertAlign w:val="baseline"/>
                <w14:shadow w14:blurRad="0" w14:dist="0" w14:dir="0" w14:sx="0" w14:sy="0" w14:kx="0" w14:ky="0" w14:algn="none">
                  <w14:srgbClr w14:val="000000"/>
                </w14:shadow>
              </w:rPr>
            </w:pPr>
          </w:p>
          <w:p w:rsidR="00ED7361" w:rsidRPr="00902C20" w:rsidRDefault="00ED7361" w:rsidP="0004613D">
            <w:pPr>
              <w:jc w:val="center"/>
              <w:rPr>
                <w:rFonts w:asciiTheme="majorBidi" w:hAnsiTheme="majorBidi" w:cstheme="majorBidi"/>
                <w:color w:val="000000"/>
                <w:sz w:val="22"/>
                <w:szCs w:val="22"/>
                <w:vertAlign w:val="baseline"/>
                <w14:shadow w14:blurRad="0" w14:dist="0" w14:dir="0" w14:sx="0" w14:sy="0" w14:kx="0" w14:ky="0" w14:algn="none">
                  <w14:srgbClr w14:val="000000"/>
                </w14:shadow>
              </w:rPr>
            </w:pPr>
            <w:r w:rsidRPr="00902C20">
              <w:rPr>
                <w:rFonts w:asciiTheme="majorBidi" w:hAnsiTheme="majorBidi" w:cstheme="majorBidi"/>
                <w:color w:val="000000"/>
                <w:sz w:val="22"/>
                <w:szCs w:val="22"/>
                <w:vertAlign w:val="baseline"/>
                <w14:shadow w14:blurRad="0" w14:dist="0" w14:dir="0" w14:sx="0" w14:sy="0" w14:kx="0" w14:ky="0" w14:algn="none">
                  <w14:srgbClr w14:val="000000"/>
                </w14:shadow>
              </w:rPr>
              <w:t>Reliance Industries Ltd</w:t>
            </w:r>
          </w:p>
        </w:tc>
        <w:tc>
          <w:tcPr>
            <w:tcW w:w="989" w:type="dxa"/>
            <w:tcBorders>
              <w:bottom w:val="double" w:sz="4" w:space="0" w:color="auto"/>
            </w:tcBorders>
            <w:noWrap/>
            <w:hideMark/>
          </w:tcPr>
          <w:p w:rsidR="00ED7361" w:rsidRPr="006E6920"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proofErr w:type="spellStart"/>
            <w:r w:rsidRPr="006E6920">
              <w:rPr>
                <w:rFonts w:asciiTheme="majorBidi" w:hAnsiTheme="majorBidi" w:cstheme="majorBidi"/>
                <w:color w:val="000000"/>
                <w:vertAlign w:val="baseline"/>
                <w14:shadow w14:blurRad="0" w14:dist="0" w14:dir="0" w14:sx="0" w14:sy="0" w14:kx="0" w14:ky="0" w14:algn="none">
                  <w14:srgbClr w14:val="000000"/>
                </w14:shadow>
              </w:rPr>
              <w:t>Allseas</w:t>
            </w:r>
            <w:proofErr w:type="spellEnd"/>
            <w:r w:rsidRPr="006E6920">
              <w:rPr>
                <w:rFonts w:asciiTheme="majorBidi" w:hAnsiTheme="majorBidi" w:cstheme="majorBidi"/>
                <w:color w:val="000000"/>
                <w:vertAlign w:val="baseline"/>
                <w14:shadow w14:blurRad="0" w14:dist="0" w14:dir="0" w14:sx="0" w14:sy="0" w14:kx="0" w14:ky="0" w14:algn="none">
                  <w14:srgbClr w14:val="000000"/>
                </w14:shadow>
              </w:rPr>
              <w:t xml:space="preserve"> </w:t>
            </w:r>
            <w:proofErr w:type="spellStart"/>
            <w:r w:rsidRPr="006E6920">
              <w:rPr>
                <w:rFonts w:asciiTheme="majorBidi" w:hAnsiTheme="majorBidi" w:cstheme="majorBidi"/>
                <w:color w:val="000000"/>
                <w:vertAlign w:val="baseline"/>
                <w14:shadow w14:blurRad="0" w14:dist="0" w14:dir="0" w14:sx="0" w14:sy="0" w14:kx="0" w14:ky="0" w14:algn="none">
                  <w14:srgbClr w14:val="000000"/>
                </w14:shadow>
              </w:rPr>
              <w:t>Engg</w:t>
            </w:r>
            <w:proofErr w:type="spellEnd"/>
            <w:r w:rsidRPr="006E6920">
              <w:rPr>
                <w:rFonts w:asciiTheme="majorBidi" w:hAnsiTheme="majorBidi" w:cstheme="majorBidi"/>
                <w:color w:val="000000"/>
                <w:vertAlign w:val="baseline"/>
                <w14:shadow w14:blurRad="0" w14:dist="0" w14:dir="0" w14:sx="0" w14:sy="0" w14:kx="0" w14:ky="0" w14:algn="none">
                  <w14:srgbClr w14:val="000000"/>
                </w14:shadow>
              </w:rPr>
              <w:t xml:space="preserve"> </w:t>
            </w:r>
            <w:proofErr w:type="spellStart"/>
            <w:r w:rsidRPr="006E6920">
              <w:rPr>
                <w:rFonts w:asciiTheme="majorBidi" w:hAnsiTheme="majorBidi" w:cstheme="majorBidi"/>
                <w:color w:val="000000"/>
                <w:vertAlign w:val="baseline"/>
                <w14:shadow w14:blurRad="0" w14:dist="0" w14:dir="0" w14:sx="0" w14:sy="0" w14:kx="0" w14:ky="0" w14:algn="none">
                  <w14:srgbClr w14:val="000000"/>
                </w14:shadow>
              </w:rPr>
              <w:t>Bv</w:t>
            </w:r>
            <w:proofErr w:type="spellEnd"/>
            <w:r w:rsidRPr="006E6920">
              <w:rPr>
                <w:rFonts w:asciiTheme="majorBidi" w:hAnsiTheme="majorBidi" w:cstheme="majorBidi"/>
                <w:color w:val="000000"/>
                <w:vertAlign w:val="baseline"/>
                <w14:shadow w14:blurRad="0" w14:dist="0" w14:dir="0" w14:sx="0" w14:sy="0" w14:kx="0" w14:ky="0" w14:algn="none">
                  <w14:srgbClr w14:val="000000"/>
                </w14:shadow>
              </w:rPr>
              <w:t xml:space="preserve">, </w:t>
            </w:r>
            <w:r w:rsidRPr="00374C2F">
              <w:rPr>
                <w:rFonts w:asciiTheme="majorBidi" w:hAnsiTheme="majorBidi" w:cstheme="majorBidi"/>
                <w:color w:val="000000"/>
                <w:sz w:val="22"/>
                <w:szCs w:val="22"/>
                <w:vertAlign w:val="baseline"/>
                <w14:shadow w14:blurRad="0" w14:dist="0" w14:dir="0" w14:sx="0" w14:sy="0" w14:kx="0" w14:ky="0" w14:algn="none">
                  <w14:srgbClr w14:val="000000"/>
                </w14:shadow>
              </w:rPr>
              <w:t>Holland</w:t>
            </w:r>
          </w:p>
        </w:tc>
        <w:tc>
          <w:tcPr>
            <w:tcW w:w="900" w:type="dxa"/>
            <w:tcBorders>
              <w:bottom w:val="double" w:sz="4" w:space="0" w:color="auto"/>
            </w:tcBorders>
            <w:noWrap/>
            <w:hideMark/>
          </w:tcPr>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6E6920"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6E6920">
              <w:rPr>
                <w:rFonts w:asciiTheme="majorBidi" w:hAnsiTheme="majorBidi" w:cstheme="majorBidi"/>
                <w:color w:val="000000"/>
                <w:vertAlign w:val="baseline"/>
                <w14:shadow w14:blurRad="0" w14:dist="0" w14:dir="0" w14:sx="0" w14:sy="0" w14:kx="0" w14:ky="0" w14:algn="none">
                  <w14:srgbClr w14:val="000000"/>
                </w14:shadow>
              </w:rPr>
              <w:t>India</w:t>
            </w:r>
          </w:p>
        </w:tc>
        <w:tc>
          <w:tcPr>
            <w:tcW w:w="1348" w:type="dxa"/>
            <w:tcBorders>
              <w:bottom w:val="double" w:sz="4" w:space="0" w:color="auto"/>
            </w:tcBorders>
            <w:noWrap/>
            <w:hideMark/>
          </w:tcPr>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F50CCC"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F50CCC">
              <w:rPr>
                <w:rFonts w:asciiTheme="majorBidi" w:hAnsiTheme="majorBidi" w:cstheme="majorBidi"/>
                <w:color w:val="000000"/>
                <w:vertAlign w:val="baseline"/>
                <w14:shadow w14:blurRad="0" w14:dist="0" w14:dir="0" w14:sx="0" w14:sy="0" w14:kx="0" w14:ky="0" w14:algn="none">
                  <w14:srgbClr w14:val="000000"/>
                </w14:shadow>
              </w:rPr>
              <w:t>KG-D6 Oil Field - KG-DWN-98/3</w:t>
            </w:r>
          </w:p>
        </w:tc>
        <w:tc>
          <w:tcPr>
            <w:tcW w:w="720" w:type="dxa"/>
            <w:tcBorders>
              <w:bottom w:val="double" w:sz="4" w:space="0" w:color="auto"/>
            </w:tcBorders>
            <w:noWrap/>
            <w:hideMark/>
          </w:tcPr>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9378DD"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9378DD">
              <w:rPr>
                <w:rFonts w:asciiTheme="majorBidi" w:hAnsiTheme="majorBidi" w:cstheme="majorBidi"/>
                <w:color w:val="000000"/>
                <w:vertAlign w:val="baseline"/>
                <w14:shadow w14:blurRad="0" w14:dist="0" w14:dir="0" w14:sx="0" w14:sy="0" w14:kx="0" w14:ky="0" w14:algn="none">
                  <w14:srgbClr w14:val="000000"/>
                </w14:shadow>
              </w:rPr>
              <w:t>Oct</w:t>
            </w:r>
          </w:p>
          <w:p w:rsidR="00ED7361" w:rsidRPr="009378DD"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9378DD">
              <w:rPr>
                <w:rFonts w:asciiTheme="majorBidi" w:hAnsiTheme="majorBidi" w:cstheme="majorBidi"/>
                <w:color w:val="000000"/>
                <w:vertAlign w:val="baseline"/>
                <w14:shadow w14:blurRad="0" w14:dist="0" w14:dir="0" w14:sx="0" w14:sy="0" w14:kx="0" w14:ky="0" w14:algn="none">
                  <w14:srgbClr w14:val="000000"/>
                </w14:shadow>
              </w:rPr>
              <w:t>2006</w:t>
            </w:r>
          </w:p>
        </w:tc>
        <w:tc>
          <w:tcPr>
            <w:tcW w:w="728" w:type="dxa"/>
            <w:tcBorders>
              <w:bottom w:val="double" w:sz="4" w:space="0" w:color="auto"/>
            </w:tcBorders>
            <w:noWrap/>
            <w:hideMark/>
          </w:tcPr>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575ED3"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575ED3">
              <w:rPr>
                <w:rFonts w:asciiTheme="majorBidi" w:hAnsiTheme="majorBidi" w:cstheme="majorBidi"/>
                <w:color w:val="000000"/>
                <w:vertAlign w:val="baseline"/>
                <w14:shadow w14:blurRad="0" w14:dist="0" w14:dir="0" w14:sx="0" w14:sy="0" w14:kx="0" w14:ky="0" w14:algn="none">
                  <w14:srgbClr w14:val="000000"/>
                </w14:shadow>
              </w:rPr>
              <w:t>Dec</w:t>
            </w:r>
          </w:p>
          <w:p w:rsidR="00ED7361" w:rsidRPr="00575ED3"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575ED3">
              <w:rPr>
                <w:rFonts w:asciiTheme="majorBidi" w:hAnsiTheme="majorBidi" w:cstheme="majorBidi"/>
                <w:color w:val="000000"/>
                <w:vertAlign w:val="baseline"/>
                <w14:shadow w14:blurRad="0" w14:dist="0" w14:dir="0" w14:sx="0" w14:sy="0" w14:kx="0" w14:ky="0" w14:algn="none">
                  <w14:srgbClr w14:val="000000"/>
                </w14:shadow>
              </w:rPr>
              <w:t>2009</w:t>
            </w:r>
          </w:p>
        </w:tc>
        <w:tc>
          <w:tcPr>
            <w:tcW w:w="1525" w:type="dxa"/>
            <w:tcBorders>
              <w:bottom w:val="double" w:sz="4" w:space="0" w:color="auto"/>
            </w:tcBorders>
            <w:noWrap/>
            <w:hideMark/>
          </w:tcPr>
          <w:p w:rsidR="0049735C" w:rsidRDefault="0049735C" w:rsidP="0004613D">
            <w:pPr>
              <w:jc w:val="center"/>
              <w:rPr>
                <w:rFonts w:ascii="Calibri" w:hAnsi="Calibri"/>
                <w:color w:val="000000"/>
                <w:sz w:val="20"/>
                <w:szCs w:val="20"/>
                <w:vertAlign w:val="baseline"/>
                <w14:shadow w14:blurRad="0" w14:dist="0" w14:dir="0" w14:sx="0" w14:sy="0" w14:kx="0" w14:ky="0" w14:algn="none">
                  <w14:srgbClr w14:val="000000"/>
                </w14:shadow>
              </w:rPr>
            </w:pPr>
          </w:p>
          <w:p w:rsidR="0049735C" w:rsidRDefault="0049735C" w:rsidP="0004613D">
            <w:pPr>
              <w:jc w:val="center"/>
              <w:rPr>
                <w:rFonts w:ascii="Calibri" w:hAnsi="Calibri"/>
                <w:color w:val="000000"/>
                <w:sz w:val="20"/>
                <w:szCs w:val="20"/>
                <w:vertAlign w:val="baseline"/>
                <w14:shadow w14:blurRad="0" w14:dist="0" w14:dir="0" w14:sx="0" w14:sy="0" w14:kx="0" w14:ky="0" w14:algn="none">
                  <w14:srgbClr w14:val="000000"/>
                </w14:shadow>
              </w:rPr>
            </w:pPr>
            <w:r>
              <w:rPr>
                <w:rFonts w:ascii="Calibri" w:hAnsi="Calibri"/>
                <w:color w:val="000000"/>
                <w:sz w:val="20"/>
                <w:szCs w:val="20"/>
                <w:vertAlign w:val="baseline"/>
                <w14:shadow w14:blurRad="0" w14:dist="0" w14:dir="0" w14:sx="0" w14:sy="0" w14:kx="0" w14:ky="0" w14:algn="none">
                  <w14:srgbClr w14:val="000000"/>
                </w14:shadow>
              </w:rPr>
              <w:t>EPC project</w:t>
            </w:r>
          </w:p>
          <w:p w:rsidR="0049735C" w:rsidRDefault="0049735C" w:rsidP="0004613D">
            <w:pPr>
              <w:jc w:val="center"/>
              <w:rPr>
                <w:rFonts w:ascii="Calibri" w:hAnsi="Calibri"/>
                <w:color w:val="000000"/>
                <w:sz w:val="20"/>
                <w:szCs w:val="20"/>
                <w:vertAlign w:val="baseline"/>
                <w14:shadow w14:blurRad="0" w14:dist="0" w14:dir="0" w14:sx="0" w14:sy="0" w14:kx="0" w14:ky="0" w14:algn="none">
                  <w14:srgbClr w14:val="000000"/>
                </w14:shadow>
              </w:rPr>
            </w:pPr>
          </w:p>
          <w:p w:rsidR="00ED7361" w:rsidRPr="0049735C" w:rsidRDefault="00ED7361" w:rsidP="0004613D">
            <w:pPr>
              <w:jc w:val="center"/>
              <w:rPr>
                <w:rFonts w:ascii="Calibri" w:hAnsi="Calibri"/>
                <w:color w:val="000000"/>
                <w:sz w:val="20"/>
                <w:szCs w:val="20"/>
                <w:vertAlign w:val="baseline"/>
                <w14:shadow w14:blurRad="0" w14:dist="0" w14:dir="0" w14:sx="0" w14:sy="0" w14:kx="0" w14:ky="0" w14:algn="none">
                  <w14:srgbClr w14:val="000000"/>
                </w14:shadow>
              </w:rPr>
            </w:pPr>
            <w:r w:rsidRPr="0049735C">
              <w:rPr>
                <w:rFonts w:ascii="Calibri" w:hAnsi="Calibri"/>
                <w:color w:val="000000"/>
                <w:sz w:val="20"/>
                <w:szCs w:val="20"/>
                <w:vertAlign w:val="baseline"/>
                <w14:shadow w14:blurRad="0" w14:dist="0" w14:dir="0" w14:sx="0" w14:sy="0" w14:kx="0" w14:ky="0" w14:algn="none">
                  <w14:srgbClr w14:val="000000"/>
                </w14:shadow>
              </w:rPr>
              <w:t>Lay sub-sea pipeline for the Gas Field</w:t>
            </w:r>
          </w:p>
        </w:tc>
        <w:tc>
          <w:tcPr>
            <w:tcW w:w="1168" w:type="dxa"/>
            <w:tcBorders>
              <w:bottom w:val="double" w:sz="4" w:space="0" w:color="auto"/>
            </w:tcBorders>
            <w:noWrap/>
            <w:hideMark/>
          </w:tcPr>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49735C" w:rsidRDefault="0049735C" w:rsidP="0004613D">
            <w:pPr>
              <w:jc w:val="center"/>
              <w:rPr>
                <w:rFonts w:asciiTheme="majorBidi" w:hAnsiTheme="majorBidi" w:cstheme="majorBidi"/>
                <w:color w:val="000000"/>
                <w:vertAlign w:val="baseline"/>
                <w14:shadow w14:blurRad="0" w14:dist="0" w14:dir="0" w14:sx="0" w14:sy="0" w14:kx="0" w14:ky="0" w14:algn="none">
                  <w14:srgbClr w14:val="000000"/>
                </w14:shadow>
              </w:rPr>
            </w:pPr>
          </w:p>
          <w:p w:rsidR="00ED7361" w:rsidRPr="00CA5A99" w:rsidRDefault="00ED7361" w:rsidP="0004613D">
            <w:pPr>
              <w:jc w:val="center"/>
              <w:rPr>
                <w:rFonts w:asciiTheme="majorBidi" w:hAnsiTheme="majorBidi" w:cstheme="majorBidi"/>
                <w:color w:val="000000"/>
                <w:vertAlign w:val="baseline"/>
                <w14:shadow w14:blurRad="0" w14:dist="0" w14:dir="0" w14:sx="0" w14:sy="0" w14:kx="0" w14:ky="0" w14:algn="none">
                  <w14:srgbClr w14:val="000000"/>
                </w14:shadow>
              </w:rPr>
            </w:pPr>
            <w:r w:rsidRPr="00CA5A99">
              <w:rPr>
                <w:rFonts w:asciiTheme="majorBidi" w:hAnsiTheme="majorBidi" w:cstheme="majorBidi"/>
                <w:color w:val="000000"/>
                <w:vertAlign w:val="baseline"/>
                <w14:shadow w14:blurRad="0" w14:dist="0" w14:dir="0" w14:sx="0" w14:sy="0" w14:kx="0" w14:ky="0" w14:algn="none">
                  <w14:srgbClr w14:val="000000"/>
                </w14:shadow>
              </w:rPr>
              <w:t>Logistics Engineer</w:t>
            </w:r>
          </w:p>
        </w:tc>
        <w:tc>
          <w:tcPr>
            <w:tcW w:w="810" w:type="dxa"/>
            <w:tcBorders>
              <w:bottom w:val="double" w:sz="4" w:space="0" w:color="auto"/>
              <w:right w:val="double" w:sz="4" w:space="0" w:color="auto"/>
            </w:tcBorders>
            <w:noWrap/>
            <w:hideMark/>
          </w:tcPr>
          <w:p w:rsidR="0049735C" w:rsidRDefault="0049735C" w:rsidP="0004613D">
            <w:pPr>
              <w:jc w:val="center"/>
              <w:rPr>
                <w:rFonts w:ascii="Calibri" w:hAnsi="Calibri"/>
                <w:b/>
                <w:bCs/>
                <w:color w:val="000000"/>
                <w:sz w:val="20"/>
                <w:szCs w:val="20"/>
                <w:vertAlign w:val="baseline"/>
                <w14:shadow w14:blurRad="0" w14:dist="0" w14:dir="0" w14:sx="0" w14:sy="0" w14:kx="0" w14:ky="0" w14:algn="none">
                  <w14:srgbClr w14:val="000000"/>
                </w14:shadow>
              </w:rPr>
            </w:pPr>
          </w:p>
          <w:p w:rsidR="00ED7361" w:rsidRPr="00953DBC" w:rsidRDefault="00ED7361" w:rsidP="0004613D">
            <w:pPr>
              <w:jc w:val="center"/>
              <w:rPr>
                <w:rFonts w:ascii="Calibri" w:hAnsi="Calibri"/>
                <w:b/>
                <w:bCs/>
                <w:color w:val="000000"/>
                <w:sz w:val="20"/>
                <w:szCs w:val="20"/>
                <w:vertAlign w:val="baseline"/>
                <w14:shadow w14:blurRad="0" w14:dist="0" w14:dir="0" w14:sx="0" w14:sy="0" w14:kx="0" w14:ky="0" w14:algn="none">
                  <w14:srgbClr w14:val="000000"/>
                </w14:shadow>
              </w:rPr>
            </w:pPr>
            <w:r w:rsidRPr="00953DBC">
              <w:rPr>
                <w:rFonts w:ascii="Calibri" w:hAnsi="Calibri"/>
                <w:b/>
                <w:bCs/>
                <w:color w:val="000000"/>
                <w:sz w:val="20"/>
                <w:szCs w:val="20"/>
                <w:vertAlign w:val="baseline"/>
                <w14:shadow w14:blurRad="0" w14:dist="0" w14:dir="0" w14:sx="0" w14:sy="0" w14:kx="0" w14:ky="0" w14:algn="none">
                  <w14:srgbClr w14:val="000000"/>
                </w14:shadow>
              </w:rPr>
              <w:t>Oil &amp; Gas Sub-</w:t>
            </w:r>
            <w:r>
              <w:rPr>
                <w:rFonts w:ascii="Calibri" w:hAnsi="Calibri"/>
                <w:b/>
                <w:bCs/>
                <w:color w:val="000000"/>
                <w:sz w:val="20"/>
                <w:szCs w:val="20"/>
                <w:vertAlign w:val="baseline"/>
                <w14:shadow w14:blurRad="0" w14:dist="0" w14:dir="0" w14:sx="0" w14:sy="0" w14:kx="0" w14:ky="0" w14:algn="none">
                  <w14:srgbClr w14:val="000000"/>
                </w14:shadow>
              </w:rPr>
              <w:t>sea</w:t>
            </w:r>
          </w:p>
        </w:tc>
      </w:tr>
    </w:tbl>
    <w:p w:rsidR="001B36BA" w:rsidRDefault="001B36BA" w:rsidP="004E1B91">
      <w:pPr>
        <w:rPr>
          <w:rFonts w:ascii="Verdana" w:hAnsi="Verdana"/>
        </w:rPr>
      </w:pPr>
    </w:p>
    <w:p w:rsidR="001B36BA" w:rsidRPr="00E72200" w:rsidRDefault="001B36BA" w:rsidP="001B36BA">
      <w:pPr>
        <w:jc w:val="both"/>
        <w:rPr>
          <w:rFonts w:ascii="Verdana" w:hAnsi="Verdana"/>
          <w:b/>
          <w:sz w:val="17"/>
          <w:szCs w:val="17"/>
          <w:vertAlign w:val="baseline"/>
          <w:lang w:val="en-GB"/>
        </w:rPr>
      </w:pPr>
    </w:p>
    <w:p w:rsidR="004E42D2" w:rsidRDefault="004E42D2" w:rsidP="004E42D2">
      <w:pPr>
        <w:pStyle w:val="Heading1"/>
        <w:rPr>
          <w:rFonts w:asciiTheme="majorBidi" w:hAnsiTheme="majorBidi" w:cstheme="majorBidi"/>
          <w:color w:val="auto"/>
          <w:sz w:val="24"/>
          <w:szCs w:val="24"/>
        </w:rPr>
      </w:pPr>
    </w:p>
    <w:p w:rsidR="001B36BA" w:rsidRDefault="001B36BA" w:rsidP="001B36BA">
      <w:pPr>
        <w:rPr>
          <w:lang w:val="en-GB"/>
        </w:rPr>
      </w:pPr>
    </w:p>
    <w:p w:rsidR="001B36BA" w:rsidRDefault="001B36BA" w:rsidP="001B36BA">
      <w:pPr>
        <w:rPr>
          <w:lang w:val="en-GB"/>
        </w:rPr>
      </w:pPr>
    </w:p>
    <w:p w:rsidR="001B36BA" w:rsidRDefault="001B36BA" w:rsidP="001B36BA">
      <w:pPr>
        <w:rPr>
          <w:lang w:val="en-GB"/>
        </w:rPr>
      </w:pPr>
    </w:p>
    <w:p w:rsidR="001B36BA" w:rsidRDefault="001B36BA" w:rsidP="001B36BA">
      <w:pPr>
        <w:rPr>
          <w:lang w:val="en-GB"/>
        </w:rPr>
      </w:pPr>
    </w:p>
    <w:p w:rsidR="001B36BA" w:rsidRDefault="001B36BA" w:rsidP="001B36BA">
      <w:pPr>
        <w:rPr>
          <w:lang w:val="en-GB"/>
        </w:rPr>
      </w:pPr>
    </w:p>
    <w:p w:rsidR="001B36BA" w:rsidRDefault="001B36BA" w:rsidP="001B36BA">
      <w:pPr>
        <w:rPr>
          <w:lang w:val="en-GB"/>
        </w:rPr>
      </w:pPr>
    </w:p>
    <w:p w:rsidR="001B36BA" w:rsidRDefault="001B36BA" w:rsidP="001B36BA">
      <w:pPr>
        <w:rPr>
          <w:lang w:val="en-GB"/>
        </w:rPr>
      </w:pPr>
    </w:p>
    <w:p w:rsidR="001B36BA" w:rsidRDefault="001B36BA" w:rsidP="001B36BA">
      <w:pPr>
        <w:rPr>
          <w:lang w:val="en-GB"/>
        </w:rPr>
      </w:pPr>
    </w:p>
    <w:p w:rsidR="001B36BA" w:rsidRDefault="001B36BA" w:rsidP="001B36BA">
      <w:pPr>
        <w:rPr>
          <w:lang w:val="en-GB"/>
        </w:rPr>
      </w:pPr>
    </w:p>
    <w:p w:rsidR="001B36BA" w:rsidRDefault="001B36BA" w:rsidP="001B36BA">
      <w:pPr>
        <w:rPr>
          <w:lang w:val="en-GB"/>
        </w:rPr>
      </w:pPr>
    </w:p>
    <w:p w:rsidR="001B36BA" w:rsidRPr="00E72200" w:rsidRDefault="001B36BA" w:rsidP="001B36BA">
      <w:pPr>
        <w:pBdr>
          <w:bottom w:val="triple" w:sz="4" w:space="1" w:color="auto"/>
        </w:pBdr>
        <w:shd w:val="clear" w:color="auto" w:fill="E0E0E0"/>
        <w:jc w:val="center"/>
        <w:rPr>
          <w:rFonts w:ascii="Verdana" w:hAnsi="Verdana"/>
          <w:b/>
          <w:sz w:val="28"/>
          <w:szCs w:val="28"/>
          <w:vertAlign w:val="baseline"/>
          <w:lang w:val="en-GB"/>
        </w:rPr>
      </w:pPr>
      <w:r w:rsidRPr="00E72200">
        <w:rPr>
          <w:rFonts w:ascii="Verdana" w:hAnsi="Verdana"/>
          <w:b/>
          <w:sz w:val="28"/>
          <w:szCs w:val="28"/>
          <w:vertAlign w:val="baseline"/>
          <w:lang w:val="en-GB"/>
        </w:rPr>
        <w:t xml:space="preserve">Career </w:t>
      </w:r>
      <w:r>
        <w:rPr>
          <w:rFonts w:ascii="Verdana" w:hAnsi="Verdana"/>
          <w:b/>
          <w:sz w:val="28"/>
          <w:szCs w:val="28"/>
          <w:vertAlign w:val="baseline"/>
          <w:lang w:val="en-GB"/>
        </w:rPr>
        <w:t>Details</w:t>
      </w:r>
    </w:p>
    <w:p w:rsidR="001B36BA" w:rsidRDefault="001B36BA" w:rsidP="001B36BA">
      <w:pPr>
        <w:rPr>
          <w:lang w:val="en-GB"/>
        </w:rPr>
      </w:pPr>
    </w:p>
    <w:p w:rsidR="001B36BA" w:rsidRPr="001B36BA" w:rsidRDefault="001B36BA" w:rsidP="001B36BA">
      <w:pPr>
        <w:rPr>
          <w:lang w:val="en-GB"/>
        </w:rPr>
      </w:pPr>
    </w:p>
    <w:p w:rsidR="00C60BF8" w:rsidRPr="004E42D2" w:rsidRDefault="00C60BF8" w:rsidP="00C60BF8">
      <w:pPr>
        <w:pStyle w:val="Heading1"/>
        <w:rPr>
          <w:rFonts w:asciiTheme="majorBidi" w:hAnsiTheme="majorBidi" w:cstheme="majorBidi"/>
          <w:color w:val="auto"/>
          <w:sz w:val="24"/>
          <w:szCs w:val="24"/>
        </w:rPr>
      </w:pPr>
      <w:r>
        <w:rPr>
          <w:rFonts w:asciiTheme="majorBidi" w:hAnsiTheme="majorBidi" w:cstheme="majorBidi"/>
          <w:color w:val="auto"/>
          <w:sz w:val="24"/>
          <w:szCs w:val="24"/>
        </w:rPr>
        <w:lastRenderedPageBreak/>
        <w:t>Jan 20</w:t>
      </w:r>
      <w:r w:rsidRPr="004E42D2">
        <w:rPr>
          <w:rFonts w:asciiTheme="majorBidi" w:hAnsiTheme="majorBidi" w:cstheme="majorBidi"/>
          <w:color w:val="auto"/>
          <w:sz w:val="24"/>
          <w:szCs w:val="24"/>
        </w:rPr>
        <w:t>1</w:t>
      </w:r>
      <w:r>
        <w:rPr>
          <w:rFonts w:asciiTheme="majorBidi" w:hAnsiTheme="majorBidi" w:cstheme="majorBidi"/>
          <w:color w:val="auto"/>
          <w:sz w:val="24"/>
          <w:szCs w:val="24"/>
        </w:rPr>
        <w:t xml:space="preserve">5 </w:t>
      </w:r>
      <w:r w:rsidRPr="004E42D2">
        <w:rPr>
          <w:rFonts w:asciiTheme="majorBidi" w:hAnsiTheme="majorBidi" w:cstheme="majorBidi"/>
          <w:color w:val="auto"/>
          <w:sz w:val="24"/>
          <w:szCs w:val="24"/>
        </w:rPr>
        <w:t>–</w:t>
      </w:r>
      <w:r>
        <w:rPr>
          <w:rFonts w:asciiTheme="majorBidi" w:hAnsiTheme="majorBidi" w:cstheme="majorBidi"/>
          <w:color w:val="auto"/>
          <w:sz w:val="24"/>
          <w:szCs w:val="24"/>
        </w:rPr>
        <w:t xml:space="preserve"> Feb </w:t>
      </w:r>
      <w:proofErr w:type="gramStart"/>
      <w:r>
        <w:rPr>
          <w:rFonts w:asciiTheme="majorBidi" w:hAnsiTheme="majorBidi" w:cstheme="majorBidi"/>
          <w:color w:val="auto"/>
          <w:sz w:val="24"/>
          <w:szCs w:val="24"/>
        </w:rPr>
        <w:t>20</w:t>
      </w:r>
      <w:r w:rsidRPr="004E42D2">
        <w:rPr>
          <w:rFonts w:asciiTheme="majorBidi" w:hAnsiTheme="majorBidi" w:cstheme="majorBidi"/>
          <w:color w:val="auto"/>
          <w:sz w:val="24"/>
          <w:szCs w:val="24"/>
        </w:rPr>
        <w:t>1</w:t>
      </w:r>
      <w:r>
        <w:rPr>
          <w:rFonts w:asciiTheme="majorBidi" w:hAnsiTheme="majorBidi" w:cstheme="majorBidi"/>
          <w:color w:val="auto"/>
          <w:sz w:val="24"/>
          <w:szCs w:val="24"/>
        </w:rPr>
        <w:t>7</w:t>
      </w:r>
      <w:r w:rsidRPr="004E42D2">
        <w:rPr>
          <w:rFonts w:asciiTheme="majorBidi" w:hAnsiTheme="majorBidi" w:cstheme="majorBidi"/>
          <w:color w:val="auto"/>
          <w:sz w:val="24"/>
          <w:szCs w:val="24"/>
        </w:rPr>
        <w:t xml:space="preserve">  -</w:t>
      </w:r>
      <w:proofErr w:type="gramEnd"/>
      <w:r w:rsidRPr="004E42D2">
        <w:rPr>
          <w:rFonts w:asciiTheme="majorBidi" w:hAnsiTheme="majorBidi" w:cstheme="majorBidi"/>
          <w:color w:val="auto"/>
          <w:sz w:val="24"/>
          <w:szCs w:val="24"/>
        </w:rPr>
        <w:t xml:space="preserve"> </w:t>
      </w:r>
      <w:r>
        <w:rPr>
          <w:rFonts w:asciiTheme="majorBidi" w:hAnsiTheme="majorBidi" w:cstheme="majorBidi"/>
          <w:color w:val="auto"/>
          <w:sz w:val="24"/>
          <w:szCs w:val="24"/>
        </w:rPr>
        <w:t>Kuwait</w:t>
      </w:r>
    </w:p>
    <w:p w:rsidR="00C60BF8" w:rsidRPr="00AD1BD5" w:rsidRDefault="000365AD" w:rsidP="00E64293">
      <w:pPr>
        <w:pStyle w:val="Heading1"/>
        <w:jc w:val="center"/>
        <w:rPr>
          <w:rFonts w:asciiTheme="majorBidi" w:hAnsiTheme="majorBidi" w:cstheme="majorBidi"/>
          <w:color w:val="auto"/>
          <w:sz w:val="24"/>
          <w:szCs w:val="24"/>
          <w:u w:val="dotted"/>
        </w:rPr>
      </w:pPr>
      <w:r>
        <w:rPr>
          <w:rFonts w:asciiTheme="majorBidi" w:hAnsiTheme="majorBidi" w:cstheme="majorBidi"/>
          <w:color w:val="auto"/>
          <w:sz w:val="24"/>
          <w:szCs w:val="24"/>
        </w:rPr>
        <w:t xml:space="preserve">                         </w:t>
      </w:r>
      <w:proofErr w:type="spellStart"/>
      <w:r w:rsidR="00E64293" w:rsidRPr="00AD1BD5">
        <w:rPr>
          <w:rFonts w:asciiTheme="majorBidi" w:hAnsiTheme="majorBidi" w:cstheme="majorBidi"/>
          <w:color w:val="auto"/>
          <w:sz w:val="24"/>
          <w:szCs w:val="24"/>
          <w:u w:val="dotted"/>
        </w:rPr>
        <w:t>Dodsal</w:t>
      </w:r>
      <w:proofErr w:type="spellEnd"/>
      <w:r w:rsidR="00E64293" w:rsidRPr="00AD1BD5">
        <w:rPr>
          <w:rFonts w:asciiTheme="majorBidi" w:hAnsiTheme="majorBidi" w:cstheme="majorBidi"/>
          <w:color w:val="auto"/>
          <w:sz w:val="24"/>
          <w:szCs w:val="24"/>
          <w:u w:val="dotted"/>
        </w:rPr>
        <w:t xml:space="preserve"> </w:t>
      </w:r>
      <w:proofErr w:type="spellStart"/>
      <w:r w:rsidR="00E64293" w:rsidRPr="00AD1BD5">
        <w:rPr>
          <w:rFonts w:asciiTheme="majorBidi" w:hAnsiTheme="majorBidi" w:cstheme="majorBidi"/>
          <w:color w:val="auto"/>
          <w:sz w:val="24"/>
          <w:szCs w:val="24"/>
          <w:u w:val="dotted"/>
        </w:rPr>
        <w:t>Engg</w:t>
      </w:r>
      <w:proofErr w:type="spellEnd"/>
      <w:r w:rsidR="00E64293" w:rsidRPr="00AD1BD5">
        <w:rPr>
          <w:rFonts w:asciiTheme="majorBidi" w:hAnsiTheme="majorBidi" w:cstheme="majorBidi"/>
          <w:color w:val="auto"/>
          <w:sz w:val="24"/>
          <w:szCs w:val="24"/>
          <w:u w:val="dotted"/>
        </w:rPr>
        <w:t xml:space="preserve"> &amp; Const. Pte Ltd</w:t>
      </w:r>
      <w:r w:rsidR="00C60BF8" w:rsidRPr="00AD1BD5">
        <w:rPr>
          <w:rFonts w:asciiTheme="majorBidi" w:hAnsiTheme="majorBidi" w:cstheme="majorBidi"/>
          <w:color w:val="auto"/>
          <w:sz w:val="24"/>
          <w:szCs w:val="24"/>
          <w:u w:val="dotted"/>
        </w:rPr>
        <w:t xml:space="preserve">., as a </w:t>
      </w:r>
      <w:r w:rsidR="00E64293" w:rsidRPr="00AD1BD5">
        <w:rPr>
          <w:rFonts w:asciiTheme="majorBidi" w:hAnsiTheme="majorBidi" w:cstheme="majorBidi"/>
          <w:color w:val="auto"/>
          <w:sz w:val="24"/>
          <w:szCs w:val="24"/>
          <w:u w:val="dotted"/>
        </w:rPr>
        <w:t>Logistics Coordinator</w:t>
      </w:r>
    </w:p>
    <w:p w:rsidR="006775A3" w:rsidRDefault="006775A3" w:rsidP="006775A3">
      <w:pPr>
        <w:pStyle w:val="Heading1"/>
        <w:jc w:val="left"/>
        <w:rPr>
          <w:rFonts w:asciiTheme="majorBidi" w:hAnsiTheme="majorBidi" w:cstheme="majorBidi"/>
          <w:b w:val="0"/>
          <w:bCs/>
          <w:color w:val="auto"/>
          <w:sz w:val="24"/>
          <w:szCs w:val="24"/>
        </w:rPr>
      </w:pPr>
    </w:p>
    <w:p w:rsidR="006775A3" w:rsidRPr="00120180" w:rsidRDefault="006775A3" w:rsidP="006775A3">
      <w:pPr>
        <w:pStyle w:val="Heading1"/>
        <w:jc w:val="left"/>
        <w:rPr>
          <w:rFonts w:asciiTheme="majorBidi" w:hAnsiTheme="majorBidi" w:cstheme="majorBidi"/>
          <w:color w:val="auto"/>
          <w:sz w:val="24"/>
          <w:szCs w:val="24"/>
        </w:rPr>
      </w:pPr>
      <w:r w:rsidRPr="0046406C">
        <w:rPr>
          <w:rFonts w:asciiTheme="majorBidi" w:hAnsiTheme="majorBidi" w:cstheme="majorBidi"/>
          <w:b w:val="0"/>
          <w:bCs/>
          <w:color w:val="auto"/>
          <w:sz w:val="24"/>
          <w:szCs w:val="24"/>
        </w:rPr>
        <w:t>Assigned exclusively on</w:t>
      </w:r>
      <w:r>
        <w:rPr>
          <w:rFonts w:asciiTheme="majorBidi" w:hAnsiTheme="majorBidi" w:cstheme="majorBidi"/>
          <w:b w:val="0"/>
          <w:bCs/>
          <w:color w:val="auto"/>
          <w:sz w:val="24"/>
          <w:szCs w:val="24"/>
        </w:rPr>
        <w:t xml:space="preserve"> EWTIP – Water Treatment &amp; Injection Plant for Kuwait Oil Company KOC in North Kuwait - </w:t>
      </w:r>
      <w:r w:rsidRPr="0046406C">
        <w:rPr>
          <w:rFonts w:asciiTheme="majorBidi" w:hAnsiTheme="majorBidi" w:cstheme="majorBidi"/>
          <w:b w:val="0"/>
          <w:bCs/>
          <w:color w:val="auto"/>
          <w:sz w:val="24"/>
          <w:szCs w:val="24"/>
        </w:rPr>
        <w:t>Project (Oil &amp; Gas) EPC Contract</w:t>
      </w:r>
      <w:proofErr w:type="gramStart"/>
      <w:r w:rsidRPr="0046406C">
        <w:rPr>
          <w:rFonts w:asciiTheme="majorBidi" w:hAnsiTheme="majorBidi" w:cstheme="majorBidi"/>
          <w:b w:val="0"/>
          <w:bCs/>
          <w:color w:val="auto"/>
          <w:sz w:val="24"/>
          <w:szCs w:val="24"/>
        </w:rPr>
        <w:t>.-</w:t>
      </w:r>
      <w:proofErr w:type="gramEnd"/>
      <w:r w:rsidRPr="0046406C">
        <w:rPr>
          <w:rFonts w:asciiTheme="majorBidi" w:hAnsiTheme="majorBidi" w:cstheme="majorBidi"/>
          <w:b w:val="0"/>
          <w:bCs/>
          <w:color w:val="auto"/>
          <w:sz w:val="24"/>
          <w:szCs w:val="24"/>
        </w:rPr>
        <w:t xml:space="preserve"> valve USD </w:t>
      </w:r>
      <w:r>
        <w:rPr>
          <w:rFonts w:asciiTheme="majorBidi" w:hAnsiTheme="majorBidi" w:cstheme="majorBidi"/>
          <w:b w:val="0"/>
          <w:bCs/>
          <w:color w:val="auto"/>
          <w:sz w:val="24"/>
          <w:szCs w:val="24"/>
        </w:rPr>
        <w:t>948</w:t>
      </w:r>
      <w:r w:rsidRPr="0046406C">
        <w:rPr>
          <w:rFonts w:asciiTheme="majorBidi" w:hAnsiTheme="majorBidi" w:cstheme="majorBidi"/>
          <w:b w:val="0"/>
          <w:bCs/>
          <w:color w:val="auto"/>
          <w:sz w:val="24"/>
          <w:szCs w:val="24"/>
        </w:rPr>
        <w:t xml:space="preserve"> Million.</w:t>
      </w:r>
    </w:p>
    <w:p w:rsidR="00C60BF8" w:rsidRDefault="00C60BF8" w:rsidP="006775A3">
      <w:pPr>
        <w:pStyle w:val="Heading1"/>
        <w:rPr>
          <w:rFonts w:asciiTheme="majorBidi" w:hAnsiTheme="majorBidi" w:cstheme="majorBidi"/>
          <w:b w:val="0"/>
          <w:bCs/>
          <w:color w:val="auto"/>
          <w:sz w:val="24"/>
          <w:szCs w:val="24"/>
        </w:rPr>
      </w:pPr>
    </w:p>
    <w:p w:rsidR="001B1DB6" w:rsidRPr="002D55AA" w:rsidRDefault="001B1DB6" w:rsidP="00B46344">
      <w:pPr>
        <w:pStyle w:val="Heading1"/>
        <w:jc w:val="left"/>
        <w:rPr>
          <w:rFonts w:asciiTheme="majorBidi" w:hAnsiTheme="majorBidi" w:cstheme="majorBidi"/>
          <w:b w:val="0"/>
          <w:bCs/>
          <w:color w:val="000000" w:themeColor="text1"/>
          <w:sz w:val="24"/>
          <w:szCs w:val="24"/>
        </w:rPr>
      </w:pPr>
      <w:r w:rsidRPr="002D55AA">
        <w:rPr>
          <w:rFonts w:asciiTheme="majorBidi" w:hAnsiTheme="majorBidi" w:cstheme="majorBidi"/>
          <w:color w:val="000000" w:themeColor="text1"/>
          <w:sz w:val="24"/>
          <w:szCs w:val="24"/>
          <w:u w:val="single"/>
        </w:rPr>
        <w:t>Notable Accountability</w:t>
      </w:r>
      <w:r w:rsidRPr="002D55AA">
        <w:rPr>
          <w:rFonts w:asciiTheme="majorBidi" w:hAnsiTheme="majorBidi" w:cstheme="majorBidi"/>
          <w:color w:val="000000" w:themeColor="text1"/>
          <w:sz w:val="24"/>
          <w:szCs w:val="24"/>
        </w:rPr>
        <w:t xml:space="preserve">: </w:t>
      </w:r>
    </w:p>
    <w:p w:rsidR="001B1DB6" w:rsidRPr="00BD5888" w:rsidRDefault="001B1DB6" w:rsidP="00B46344">
      <w:pPr>
        <w:pStyle w:val="Heading1"/>
        <w:jc w:val="left"/>
        <w:rPr>
          <w:rFonts w:asciiTheme="majorBidi" w:hAnsiTheme="majorBidi" w:cstheme="majorBidi"/>
          <w:b w:val="0"/>
          <w:bCs/>
          <w:sz w:val="24"/>
          <w:szCs w:val="24"/>
        </w:rPr>
      </w:pPr>
    </w:p>
    <w:p w:rsidR="009F572B" w:rsidRPr="00760CDC" w:rsidRDefault="00E70D37" w:rsidP="001625BD">
      <w:pPr>
        <w:pStyle w:val="Heading1"/>
        <w:numPr>
          <w:ilvl w:val="0"/>
          <w:numId w:val="11"/>
        </w:numPr>
        <w:rPr>
          <w:rFonts w:asciiTheme="majorBidi" w:hAnsiTheme="majorBidi" w:cstheme="majorBidi"/>
          <w:b w:val="0"/>
          <w:bCs/>
          <w:color w:val="000000" w:themeColor="text1"/>
          <w:sz w:val="24"/>
          <w:szCs w:val="24"/>
        </w:rPr>
      </w:pPr>
      <w:r w:rsidRPr="00760CDC">
        <w:rPr>
          <w:rFonts w:asciiTheme="majorBidi" w:hAnsiTheme="majorBidi" w:cstheme="majorBidi"/>
          <w:b w:val="0"/>
          <w:bCs/>
          <w:color w:val="000000" w:themeColor="text1"/>
          <w:sz w:val="24"/>
          <w:szCs w:val="24"/>
        </w:rPr>
        <w:t>Review Traffic and Logistics plans &amp; procedures to cover - Shipping &amp; Freight Forwarding, Customs Clearance, Duty Exemption Certificates, review resources available to EPC's in relation to in-country transport requirements, traffic routes, congestion etc.,</w:t>
      </w:r>
    </w:p>
    <w:p w:rsidR="00E70D37" w:rsidRPr="00760CDC" w:rsidRDefault="00760CDC" w:rsidP="001625BD">
      <w:pPr>
        <w:pStyle w:val="Heading1"/>
        <w:numPr>
          <w:ilvl w:val="0"/>
          <w:numId w:val="11"/>
        </w:numPr>
        <w:rPr>
          <w:rFonts w:asciiTheme="majorBidi" w:hAnsiTheme="majorBidi" w:cstheme="majorBidi"/>
          <w:b w:val="0"/>
          <w:bCs/>
          <w:color w:val="000000" w:themeColor="text1"/>
          <w:sz w:val="24"/>
          <w:szCs w:val="24"/>
        </w:rPr>
      </w:pPr>
      <w:r>
        <w:rPr>
          <w:rFonts w:asciiTheme="majorBidi" w:hAnsiTheme="majorBidi" w:cstheme="majorBidi"/>
          <w:b w:val="0"/>
          <w:bCs/>
          <w:color w:val="000000" w:themeColor="text1"/>
          <w:sz w:val="24"/>
          <w:szCs w:val="24"/>
        </w:rPr>
        <w:t>R</w:t>
      </w:r>
      <w:r w:rsidR="00E70D37" w:rsidRPr="00760CDC">
        <w:rPr>
          <w:rFonts w:asciiTheme="majorBidi" w:hAnsiTheme="majorBidi" w:cstheme="majorBidi"/>
          <w:b w:val="0"/>
          <w:bCs/>
          <w:color w:val="000000" w:themeColor="text1"/>
          <w:sz w:val="24"/>
          <w:szCs w:val="24"/>
        </w:rPr>
        <w:t>eview and analyse EPC Contractor schedules for material delivery forecasts,    including fabrication shops, batching plants, transport companies and labour sub-contractors, to ensure available resources are sufficient to support EPC requirements</w:t>
      </w:r>
    </w:p>
    <w:p w:rsidR="00E70D37" w:rsidRPr="009F572B" w:rsidRDefault="00E70D37" w:rsidP="001625BD">
      <w:pPr>
        <w:pStyle w:val="Heading1"/>
        <w:numPr>
          <w:ilvl w:val="0"/>
          <w:numId w:val="10"/>
        </w:numPr>
        <w:rPr>
          <w:rFonts w:asciiTheme="majorBidi" w:hAnsiTheme="majorBidi" w:cstheme="majorBidi"/>
          <w:b w:val="0"/>
          <w:bCs/>
          <w:color w:val="000000" w:themeColor="text1"/>
          <w:sz w:val="24"/>
          <w:szCs w:val="24"/>
        </w:rPr>
      </w:pPr>
      <w:r w:rsidRPr="009F572B">
        <w:rPr>
          <w:rFonts w:asciiTheme="majorBidi" w:hAnsiTheme="majorBidi" w:cstheme="majorBidi"/>
          <w:b w:val="0"/>
          <w:bCs/>
          <w:color w:val="000000" w:themeColor="text1"/>
          <w:sz w:val="24"/>
          <w:szCs w:val="24"/>
          <w:shd w:val="clear" w:color="auto" w:fill="FFFFFF"/>
        </w:rPr>
        <w:t>Conduct regular joint meetings with all EPC “in-country Logistics Managers” to ensure cooperation with all logistic related issues</w:t>
      </w:r>
    </w:p>
    <w:p w:rsidR="009D7335" w:rsidRPr="003D0ABC" w:rsidRDefault="00E70D37" w:rsidP="001625BD">
      <w:pPr>
        <w:pStyle w:val="Heading1"/>
        <w:numPr>
          <w:ilvl w:val="0"/>
          <w:numId w:val="10"/>
        </w:numPr>
        <w:rPr>
          <w:rFonts w:asciiTheme="majorBidi" w:hAnsiTheme="majorBidi" w:cstheme="majorBidi"/>
          <w:b w:val="0"/>
          <w:bCs/>
          <w:color w:val="000000" w:themeColor="text1"/>
          <w:sz w:val="24"/>
          <w:szCs w:val="24"/>
        </w:rPr>
      </w:pPr>
      <w:r w:rsidRPr="003D0ABC">
        <w:rPr>
          <w:rFonts w:asciiTheme="majorBidi" w:hAnsiTheme="majorBidi" w:cstheme="majorBidi"/>
          <w:b w:val="0"/>
          <w:bCs/>
          <w:color w:val="000000" w:themeColor="text1"/>
          <w:sz w:val="24"/>
          <w:szCs w:val="24"/>
          <w:shd w:val="clear" w:color="auto" w:fill="FFFFFF"/>
        </w:rPr>
        <w:t>Advise in relation to procedures for obtaining security gate passes for workforce and materials for various port and company locations</w:t>
      </w:r>
    </w:p>
    <w:p w:rsidR="009D7335" w:rsidRPr="00BD5888" w:rsidRDefault="00D13675" w:rsidP="001625BD">
      <w:pPr>
        <w:pStyle w:val="Heading1"/>
        <w:numPr>
          <w:ilvl w:val="0"/>
          <w:numId w:val="10"/>
        </w:numPr>
        <w:jc w:val="left"/>
        <w:rPr>
          <w:rFonts w:asciiTheme="majorBidi" w:hAnsiTheme="majorBidi" w:cstheme="majorBidi"/>
          <w:b w:val="0"/>
          <w:bCs/>
          <w:color w:val="474445"/>
          <w:sz w:val="24"/>
          <w:szCs w:val="24"/>
        </w:rPr>
      </w:pPr>
      <w:r>
        <w:rPr>
          <w:rFonts w:asciiTheme="majorBidi" w:hAnsiTheme="majorBidi" w:cstheme="majorBidi"/>
          <w:b w:val="0"/>
          <w:bCs/>
          <w:color w:val="474445"/>
          <w:sz w:val="24"/>
          <w:szCs w:val="24"/>
        </w:rPr>
        <w:t>C</w:t>
      </w:r>
      <w:r w:rsidR="009D7335" w:rsidRPr="00BD5888">
        <w:rPr>
          <w:rFonts w:asciiTheme="majorBidi" w:hAnsiTheme="majorBidi" w:cstheme="majorBidi"/>
          <w:b w:val="0"/>
          <w:bCs/>
          <w:color w:val="474445"/>
          <w:sz w:val="24"/>
          <w:szCs w:val="24"/>
        </w:rPr>
        <w:t>oordinate,</w:t>
      </w:r>
      <w:proofErr w:type="gramStart"/>
      <w:r w:rsidR="009D7335" w:rsidRPr="00BD5888">
        <w:rPr>
          <w:rFonts w:asciiTheme="majorBidi" w:hAnsiTheme="majorBidi" w:cstheme="majorBidi"/>
          <w:b w:val="0"/>
          <w:bCs/>
          <w:color w:val="474445"/>
          <w:sz w:val="24"/>
          <w:szCs w:val="24"/>
        </w:rPr>
        <w:t>  monitor</w:t>
      </w:r>
      <w:proofErr w:type="gramEnd"/>
      <w:r w:rsidR="009D7335" w:rsidRPr="00BD5888">
        <w:rPr>
          <w:rFonts w:asciiTheme="majorBidi" w:hAnsiTheme="majorBidi" w:cstheme="majorBidi"/>
          <w:b w:val="0"/>
          <w:bCs/>
          <w:color w:val="474445"/>
          <w:sz w:val="24"/>
          <w:szCs w:val="24"/>
        </w:rPr>
        <w:t xml:space="preserve"> and progress all shipment requests to ensure the on time delivery of products through the Projects, Stores and Logistics teams and process imports and exports ensuring customs and excise and compliance requirements are met.</w:t>
      </w:r>
    </w:p>
    <w:p w:rsidR="009D7335" w:rsidRPr="003D0ABC" w:rsidRDefault="009D7335" w:rsidP="001625BD">
      <w:pPr>
        <w:pStyle w:val="Heading1"/>
        <w:numPr>
          <w:ilvl w:val="0"/>
          <w:numId w:val="10"/>
        </w:numPr>
        <w:rPr>
          <w:rFonts w:asciiTheme="majorBidi" w:hAnsiTheme="majorBidi" w:cstheme="majorBidi"/>
          <w:b w:val="0"/>
          <w:bCs/>
          <w:color w:val="000000" w:themeColor="text1"/>
          <w:sz w:val="24"/>
          <w:szCs w:val="24"/>
        </w:rPr>
      </w:pPr>
      <w:r w:rsidRPr="003D0ABC">
        <w:rPr>
          <w:rFonts w:asciiTheme="majorBidi" w:hAnsiTheme="majorBidi" w:cstheme="majorBidi"/>
          <w:b w:val="0"/>
          <w:bCs/>
          <w:color w:val="000000" w:themeColor="text1"/>
          <w:sz w:val="24"/>
          <w:szCs w:val="24"/>
        </w:rPr>
        <w:t>Work closely with Projects to create shipping forecast plan to enable creation and maintenance of capacity plan for Logistics</w:t>
      </w:r>
    </w:p>
    <w:p w:rsidR="009D7335" w:rsidRPr="00760CDC" w:rsidRDefault="009D7335" w:rsidP="001625BD">
      <w:pPr>
        <w:pStyle w:val="Heading1"/>
        <w:numPr>
          <w:ilvl w:val="0"/>
          <w:numId w:val="10"/>
        </w:numPr>
        <w:rPr>
          <w:rFonts w:asciiTheme="majorBidi" w:hAnsiTheme="majorBidi" w:cstheme="majorBidi"/>
          <w:b w:val="0"/>
          <w:bCs/>
          <w:color w:val="000000" w:themeColor="text1"/>
          <w:sz w:val="24"/>
          <w:szCs w:val="24"/>
        </w:rPr>
      </w:pPr>
      <w:r w:rsidRPr="00760CDC">
        <w:rPr>
          <w:rFonts w:asciiTheme="majorBidi" w:hAnsiTheme="majorBidi" w:cstheme="majorBidi"/>
          <w:b w:val="0"/>
          <w:bCs/>
          <w:color w:val="000000" w:themeColor="text1"/>
          <w:sz w:val="24"/>
          <w:szCs w:val="24"/>
        </w:rPr>
        <w:t>Coordinate Project Dispatch Requests, ensuring accurate information and associated documentation is present</w:t>
      </w:r>
      <w:r w:rsidR="00D13675" w:rsidRPr="00760CDC">
        <w:rPr>
          <w:rFonts w:asciiTheme="majorBidi" w:hAnsiTheme="majorBidi" w:cstheme="majorBidi"/>
          <w:b w:val="0"/>
          <w:bCs/>
          <w:color w:val="000000" w:themeColor="text1"/>
          <w:sz w:val="24"/>
          <w:szCs w:val="24"/>
        </w:rPr>
        <w:t xml:space="preserve"> related </w:t>
      </w:r>
      <w:proofErr w:type="gramStart"/>
      <w:r w:rsidR="00D13675" w:rsidRPr="00760CDC">
        <w:rPr>
          <w:rFonts w:asciiTheme="majorBidi" w:hAnsiTheme="majorBidi" w:cstheme="majorBidi"/>
          <w:b w:val="0"/>
          <w:bCs/>
          <w:color w:val="000000" w:themeColor="text1"/>
          <w:sz w:val="24"/>
          <w:szCs w:val="24"/>
        </w:rPr>
        <w:t xml:space="preserve">to </w:t>
      </w:r>
      <w:r w:rsidRPr="00760CDC">
        <w:rPr>
          <w:rFonts w:asciiTheme="majorBidi" w:hAnsiTheme="majorBidi" w:cstheme="majorBidi"/>
          <w:b w:val="0"/>
          <w:bCs/>
          <w:color w:val="000000" w:themeColor="text1"/>
          <w:sz w:val="24"/>
          <w:szCs w:val="24"/>
        </w:rPr>
        <w:t xml:space="preserve"> import</w:t>
      </w:r>
      <w:proofErr w:type="gramEnd"/>
      <w:r w:rsidRPr="00760CDC">
        <w:rPr>
          <w:rFonts w:asciiTheme="majorBidi" w:hAnsiTheme="majorBidi" w:cstheme="majorBidi"/>
          <w:b w:val="0"/>
          <w:bCs/>
          <w:color w:val="000000" w:themeColor="text1"/>
          <w:sz w:val="24"/>
          <w:szCs w:val="24"/>
        </w:rPr>
        <w:t xml:space="preserve"> restrictions, customs clearance, duty exemption procedures and local authority requirements</w:t>
      </w:r>
      <w:r w:rsidR="008062B0" w:rsidRPr="00760CDC">
        <w:rPr>
          <w:rFonts w:asciiTheme="majorBidi" w:hAnsiTheme="majorBidi" w:cstheme="majorBidi"/>
          <w:b w:val="0"/>
          <w:bCs/>
          <w:color w:val="000000" w:themeColor="text1"/>
          <w:sz w:val="24"/>
          <w:szCs w:val="24"/>
        </w:rPr>
        <w:t>.</w:t>
      </w:r>
    </w:p>
    <w:p w:rsidR="009D7335" w:rsidRPr="00760CDC" w:rsidRDefault="009D7335" w:rsidP="001625BD">
      <w:pPr>
        <w:pStyle w:val="Heading1"/>
        <w:numPr>
          <w:ilvl w:val="0"/>
          <w:numId w:val="10"/>
        </w:numPr>
        <w:rPr>
          <w:rFonts w:asciiTheme="majorBidi" w:hAnsiTheme="majorBidi" w:cstheme="majorBidi"/>
          <w:b w:val="0"/>
          <w:bCs/>
          <w:color w:val="000000" w:themeColor="text1"/>
          <w:sz w:val="24"/>
          <w:szCs w:val="24"/>
        </w:rPr>
      </w:pPr>
      <w:r w:rsidRPr="00760CDC">
        <w:rPr>
          <w:rFonts w:asciiTheme="majorBidi" w:hAnsiTheme="majorBidi" w:cstheme="majorBidi"/>
          <w:b w:val="0"/>
          <w:bCs/>
          <w:color w:val="000000" w:themeColor="text1"/>
          <w:sz w:val="24"/>
          <w:szCs w:val="24"/>
        </w:rPr>
        <w:t>Coordinate and priorities goods for picking and packing with Stores &amp; Logistics team Leader</w:t>
      </w:r>
    </w:p>
    <w:p w:rsidR="00C60BF8" w:rsidRDefault="009D7335" w:rsidP="001625BD">
      <w:pPr>
        <w:pStyle w:val="Heading1"/>
        <w:numPr>
          <w:ilvl w:val="0"/>
          <w:numId w:val="10"/>
        </w:numPr>
        <w:rPr>
          <w:rFonts w:asciiTheme="majorBidi" w:hAnsiTheme="majorBidi" w:cstheme="majorBidi"/>
          <w:b w:val="0"/>
          <w:bCs/>
          <w:color w:val="000000" w:themeColor="text1"/>
          <w:sz w:val="24"/>
          <w:szCs w:val="24"/>
        </w:rPr>
      </w:pPr>
      <w:r w:rsidRPr="00760CDC">
        <w:rPr>
          <w:rFonts w:asciiTheme="majorBidi" w:hAnsiTheme="majorBidi" w:cstheme="majorBidi"/>
          <w:b w:val="0"/>
          <w:bCs/>
          <w:color w:val="000000" w:themeColor="text1"/>
          <w:sz w:val="24"/>
          <w:szCs w:val="24"/>
        </w:rPr>
        <w:t>Comply with regulations and policies in environmental, health and safety and quality.</w:t>
      </w:r>
      <w:r w:rsidRPr="00760CDC">
        <w:rPr>
          <w:rFonts w:asciiTheme="majorBidi" w:hAnsiTheme="majorBidi" w:cstheme="majorBidi"/>
          <w:b w:val="0"/>
          <w:bCs/>
          <w:color w:val="000000" w:themeColor="text1"/>
          <w:sz w:val="24"/>
          <w:szCs w:val="24"/>
        </w:rPr>
        <w:br/>
      </w:r>
    </w:p>
    <w:p w:rsidR="00883AA5" w:rsidRDefault="00883AA5" w:rsidP="00883AA5">
      <w:pPr>
        <w:rPr>
          <w:lang w:val="en-GB"/>
        </w:rPr>
      </w:pPr>
    </w:p>
    <w:p w:rsidR="00883AA5" w:rsidRDefault="00883AA5" w:rsidP="00883AA5">
      <w:pPr>
        <w:rPr>
          <w:lang w:val="en-GB"/>
        </w:rPr>
      </w:pPr>
    </w:p>
    <w:p w:rsidR="00883AA5" w:rsidRDefault="00883AA5" w:rsidP="00883AA5">
      <w:pPr>
        <w:rPr>
          <w:lang w:val="en-GB"/>
        </w:rPr>
      </w:pPr>
    </w:p>
    <w:p w:rsidR="00883AA5" w:rsidRDefault="00883AA5" w:rsidP="00883AA5">
      <w:pPr>
        <w:rPr>
          <w:lang w:val="en-GB"/>
        </w:rPr>
      </w:pPr>
    </w:p>
    <w:p w:rsidR="00883AA5" w:rsidRDefault="00883AA5" w:rsidP="00883AA5">
      <w:pPr>
        <w:rPr>
          <w:lang w:val="en-GB"/>
        </w:rPr>
      </w:pPr>
    </w:p>
    <w:p w:rsidR="00883AA5" w:rsidRDefault="00883AA5" w:rsidP="00883AA5">
      <w:pPr>
        <w:rPr>
          <w:lang w:val="en-GB"/>
        </w:rPr>
      </w:pPr>
    </w:p>
    <w:p w:rsidR="00883AA5" w:rsidRDefault="00883AA5" w:rsidP="00883AA5">
      <w:pPr>
        <w:rPr>
          <w:lang w:val="en-GB"/>
        </w:rPr>
      </w:pPr>
    </w:p>
    <w:p w:rsidR="00883AA5" w:rsidRDefault="00883AA5" w:rsidP="00883AA5">
      <w:pPr>
        <w:rPr>
          <w:lang w:val="en-GB"/>
        </w:rPr>
      </w:pPr>
    </w:p>
    <w:p w:rsidR="00883AA5" w:rsidRDefault="00883AA5" w:rsidP="00883AA5">
      <w:pPr>
        <w:rPr>
          <w:lang w:val="en-GB"/>
        </w:rPr>
      </w:pPr>
    </w:p>
    <w:p w:rsidR="00883AA5" w:rsidRPr="00883AA5" w:rsidRDefault="00883AA5" w:rsidP="00883AA5">
      <w:pPr>
        <w:rPr>
          <w:lang w:val="en-GB"/>
        </w:rPr>
      </w:pPr>
    </w:p>
    <w:p w:rsidR="005D2AFA" w:rsidRDefault="005D2AFA" w:rsidP="005D2AFA">
      <w:pPr>
        <w:pStyle w:val="Heading1"/>
        <w:rPr>
          <w:rFonts w:asciiTheme="majorBidi" w:hAnsiTheme="majorBidi" w:cstheme="majorBidi"/>
          <w:color w:val="auto"/>
          <w:sz w:val="24"/>
          <w:szCs w:val="24"/>
        </w:rPr>
      </w:pPr>
    </w:p>
    <w:p w:rsidR="005D2AFA" w:rsidRPr="005D2AFA" w:rsidRDefault="00162642" w:rsidP="005D2AFA">
      <w:pPr>
        <w:pStyle w:val="Heading1"/>
        <w:rPr>
          <w:rFonts w:asciiTheme="majorBidi" w:hAnsiTheme="majorBidi" w:cstheme="majorBidi"/>
          <w:color w:val="auto"/>
          <w:sz w:val="24"/>
          <w:szCs w:val="24"/>
        </w:rPr>
      </w:pPr>
      <w:r>
        <w:rPr>
          <w:rFonts w:asciiTheme="majorBidi" w:hAnsiTheme="majorBidi" w:cstheme="majorBidi"/>
          <w:color w:val="auto"/>
          <w:sz w:val="24"/>
          <w:szCs w:val="24"/>
        </w:rPr>
        <w:t>July</w:t>
      </w:r>
      <w:r w:rsidR="004E42D2">
        <w:rPr>
          <w:rFonts w:asciiTheme="majorBidi" w:hAnsiTheme="majorBidi" w:cstheme="majorBidi"/>
          <w:color w:val="auto"/>
          <w:sz w:val="24"/>
          <w:szCs w:val="24"/>
        </w:rPr>
        <w:t xml:space="preserve"> 20</w:t>
      </w:r>
      <w:r w:rsidR="004E1B91" w:rsidRPr="004E42D2">
        <w:rPr>
          <w:rFonts w:asciiTheme="majorBidi" w:hAnsiTheme="majorBidi" w:cstheme="majorBidi"/>
          <w:color w:val="auto"/>
          <w:sz w:val="24"/>
          <w:szCs w:val="24"/>
        </w:rPr>
        <w:t>12</w:t>
      </w:r>
      <w:r w:rsidR="004E42D2">
        <w:rPr>
          <w:rFonts w:asciiTheme="majorBidi" w:hAnsiTheme="majorBidi" w:cstheme="majorBidi"/>
          <w:color w:val="auto"/>
          <w:sz w:val="24"/>
          <w:szCs w:val="24"/>
        </w:rPr>
        <w:t xml:space="preserve"> </w:t>
      </w:r>
      <w:r w:rsidR="00EF749E" w:rsidRPr="004E42D2">
        <w:rPr>
          <w:rFonts w:asciiTheme="majorBidi" w:hAnsiTheme="majorBidi" w:cstheme="majorBidi"/>
          <w:color w:val="auto"/>
          <w:sz w:val="24"/>
          <w:szCs w:val="24"/>
        </w:rPr>
        <w:t>–</w:t>
      </w:r>
      <w:r w:rsidR="004E42D2">
        <w:rPr>
          <w:rFonts w:asciiTheme="majorBidi" w:hAnsiTheme="majorBidi" w:cstheme="majorBidi"/>
          <w:color w:val="auto"/>
          <w:sz w:val="24"/>
          <w:szCs w:val="24"/>
        </w:rPr>
        <w:t xml:space="preserve"> </w:t>
      </w:r>
      <w:r>
        <w:rPr>
          <w:rFonts w:asciiTheme="majorBidi" w:hAnsiTheme="majorBidi" w:cstheme="majorBidi"/>
          <w:color w:val="auto"/>
          <w:sz w:val="24"/>
          <w:szCs w:val="24"/>
        </w:rPr>
        <w:t>Sept</w:t>
      </w:r>
      <w:r w:rsidR="004E42D2">
        <w:rPr>
          <w:rFonts w:asciiTheme="majorBidi" w:hAnsiTheme="majorBidi" w:cstheme="majorBidi"/>
          <w:color w:val="auto"/>
          <w:sz w:val="24"/>
          <w:szCs w:val="24"/>
        </w:rPr>
        <w:t xml:space="preserve"> </w:t>
      </w:r>
      <w:proofErr w:type="gramStart"/>
      <w:r w:rsidR="004E42D2">
        <w:rPr>
          <w:rFonts w:asciiTheme="majorBidi" w:hAnsiTheme="majorBidi" w:cstheme="majorBidi"/>
          <w:color w:val="auto"/>
          <w:sz w:val="24"/>
          <w:szCs w:val="24"/>
        </w:rPr>
        <w:t>20</w:t>
      </w:r>
      <w:r w:rsidR="00EF749E" w:rsidRPr="004E42D2">
        <w:rPr>
          <w:rFonts w:asciiTheme="majorBidi" w:hAnsiTheme="majorBidi" w:cstheme="majorBidi"/>
          <w:color w:val="auto"/>
          <w:sz w:val="24"/>
          <w:szCs w:val="24"/>
        </w:rPr>
        <w:t>1</w:t>
      </w:r>
      <w:r>
        <w:rPr>
          <w:rFonts w:asciiTheme="majorBidi" w:hAnsiTheme="majorBidi" w:cstheme="majorBidi"/>
          <w:color w:val="auto"/>
          <w:sz w:val="24"/>
          <w:szCs w:val="24"/>
        </w:rPr>
        <w:t>4</w:t>
      </w:r>
      <w:r w:rsidR="00EF749E" w:rsidRPr="004E42D2">
        <w:rPr>
          <w:rFonts w:asciiTheme="majorBidi" w:hAnsiTheme="majorBidi" w:cstheme="majorBidi"/>
          <w:color w:val="auto"/>
          <w:sz w:val="24"/>
          <w:szCs w:val="24"/>
        </w:rPr>
        <w:t xml:space="preserve">  </w:t>
      </w:r>
      <w:r w:rsidR="004E42D2" w:rsidRPr="004E42D2">
        <w:rPr>
          <w:rFonts w:asciiTheme="majorBidi" w:hAnsiTheme="majorBidi" w:cstheme="majorBidi"/>
          <w:color w:val="auto"/>
          <w:sz w:val="24"/>
          <w:szCs w:val="24"/>
        </w:rPr>
        <w:t>-</w:t>
      </w:r>
      <w:proofErr w:type="gramEnd"/>
      <w:r w:rsidR="005D2AFA">
        <w:rPr>
          <w:rFonts w:asciiTheme="majorBidi" w:hAnsiTheme="majorBidi" w:cstheme="majorBidi"/>
          <w:color w:val="auto"/>
          <w:sz w:val="24"/>
          <w:szCs w:val="24"/>
        </w:rPr>
        <w:t xml:space="preserve"> Saudi Arabia</w:t>
      </w:r>
    </w:p>
    <w:p w:rsidR="004E1B91" w:rsidRPr="00AD1BD5" w:rsidRDefault="000365AD" w:rsidP="000365AD">
      <w:pPr>
        <w:pStyle w:val="Heading1"/>
        <w:rPr>
          <w:rFonts w:asciiTheme="majorBidi" w:hAnsiTheme="majorBidi" w:cstheme="majorBidi"/>
          <w:color w:val="auto"/>
          <w:sz w:val="24"/>
          <w:szCs w:val="24"/>
          <w:u w:val="dotted"/>
        </w:rPr>
      </w:pPr>
      <w:r>
        <w:rPr>
          <w:rFonts w:asciiTheme="majorBidi" w:hAnsiTheme="majorBidi" w:cstheme="majorBidi"/>
          <w:color w:val="auto"/>
          <w:sz w:val="24"/>
          <w:szCs w:val="24"/>
        </w:rPr>
        <w:t xml:space="preserve">                                         </w:t>
      </w:r>
      <w:r w:rsidR="004E1B91" w:rsidRPr="00AD1BD5">
        <w:rPr>
          <w:rFonts w:asciiTheme="majorBidi" w:hAnsiTheme="majorBidi" w:cstheme="majorBidi"/>
          <w:color w:val="auto"/>
          <w:sz w:val="24"/>
          <w:szCs w:val="24"/>
          <w:u w:val="dotted"/>
        </w:rPr>
        <w:t xml:space="preserve">Supply Chain Services Co., as </w:t>
      </w:r>
      <w:proofErr w:type="spellStart"/>
      <w:r w:rsidR="004E1B91" w:rsidRPr="00AD1BD5">
        <w:rPr>
          <w:rFonts w:asciiTheme="majorBidi" w:hAnsiTheme="majorBidi" w:cstheme="majorBidi"/>
          <w:color w:val="auto"/>
          <w:sz w:val="24"/>
          <w:szCs w:val="24"/>
          <w:u w:val="dotted"/>
        </w:rPr>
        <w:t>a</w:t>
      </w:r>
      <w:proofErr w:type="spellEnd"/>
      <w:r w:rsidR="004E1B91" w:rsidRPr="00AD1BD5">
        <w:rPr>
          <w:rFonts w:asciiTheme="majorBidi" w:hAnsiTheme="majorBidi" w:cstheme="majorBidi"/>
          <w:color w:val="auto"/>
          <w:sz w:val="24"/>
          <w:szCs w:val="24"/>
          <w:u w:val="dotted"/>
        </w:rPr>
        <w:t xml:space="preserve"> </w:t>
      </w:r>
      <w:r w:rsidR="00D11F58" w:rsidRPr="00AD1BD5">
        <w:rPr>
          <w:rFonts w:asciiTheme="majorBidi" w:hAnsiTheme="majorBidi" w:cstheme="majorBidi"/>
          <w:color w:val="auto"/>
          <w:sz w:val="24"/>
          <w:szCs w:val="24"/>
          <w:u w:val="dotted"/>
        </w:rPr>
        <w:t>Operations Manager</w:t>
      </w:r>
    </w:p>
    <w:p w:rsidR="004E1B91" w:rsidRPr="00AD1BD5" w:rsidRDefault="004E1B91" w:rsidP="004E42D2">
      <w:pPr>
        <w:pStyle w:val="Heading1"/>
        <w:rPr>
          <w:rFonts w:asciiTheme="majorBidi" w:hAnsiTheme="majorBidi" w:cstheme="majorBidi"/>
          <w:color w:val="auto"/>
          <w:sz w:val="24"/>
          <w:szCs w:val="24"/>
          <w:u w:val="dotted"/>
        </w:rPr>
      </w:pPr>
    </w:p>
    <w:p w:rsidR="00AF729B" w:rsidRPr="00883AA5" w:rsidRDefault="004E1B91" w:rsidP="00883AA5">
      <w:pPr>
        <w:pStyle w:val="Heading1"/>
        <w:rPr>
          <w:rFonts w:asciiTheme="majorBidi" w:hAnsiTheme="majorBidi" w:cstheme="majorBidi"/>
          <w:color w:val="auto"/>
          <w:sz w:val="24"/>
          <w:szCs w:val="24"/>
        </w:rPr>
      </w:pPr>
      <w:r w:rsidRPr="00B65377">
        <w:rPr>
          <w:rFonts w:asciiTheme="majorBidi" w:hAnsiTheme="majorBidi" w:cstheme="majorBidi"/>
          <w:color w:val="auto"/>
          <w:sz w:val="24"/>
          <w:szCs w:val="24"/>
          <w:u w:val="single"/>
        </w:rPr>
        <w:t>Notable Accountability</w:t>
      </w:r>
      <w:r w:rsidRPr="001C66A1">
        <w:rPr>
          <w:rFonts w:asciiTheme="majorBidi" w:hAnsiTheme="majorBidi" w:cstheme="majorBidi"/>
          <w:color w:val="auto"/>
          <w:sz w:val="24"/>
          <w:szCs w:val="24"/>
        </w:rPr>
        <w:t xml:space="preserve">: </w:t>
      </w:r>
    </w:p>
    <w:p w:rsidR="004E1B91" w:rsidRPr="001C66A1" w:rsidRDefault="004E1B91" w:rsidP="001625BD">
      <w:pPr>
        <w:pStyle w:val="Heading1"/>
        <w:numPr>
          <w:ilvl w:val="0"/>
          <w:numId w:val="3"/>
        </w:numPr>
        <w:rPr>
          <w:rFonts w:asciiTheme="majorBidi" w:hAnsiTheme="majorBidi" w:cstheme="majorBidi"/>
          <w:b w:val="0"/>
          <w:bCs/>
          <w:color w:val="auto"/>
          <w:sz w:val="24"/>
          <w:szCs w:val="24"/>
        </w:rPr>
      </w:pPr>
      <w:proofErr w:type="gramStart"/>
      <w:r w:rsidRPr="001C66A1">
        <w:rPr>
          <w:rFonts w:asciiTheme="majorBidi" w:hAnsiTheme="majorBidi" w:cstheme="majorBidi"/>
          <w:b w:val="0"/>
          <w:bCs/>
          <w:color w:val="auto"/>
          <w:sz w:val="24"/>
          <w:szCs w:val="24"/>
        </w:rPr>
        <w:t>Responsible for the procurement of Logistics Capacity for Domestic and International Transportation via Air / Sea, Freight Forwarder, customs clearing agents, custom brokers and Warehouse.</w:t>
      </w:r>
      <w:proofErr w:type="gramEnd"/>
      <w:r w:rsidRPr="001C66A1">
        <w:rPr>
          <w:rFonts w:asciiTheme="majorBidi" w:hAnsiTheme="majorBidi" w:cstheme="majorBidi"/>
          <w:b w:val="0"/>
          <w:bCs/>
          <w:color w:val="auto"/>
          <w:sz w:val="24"/>
          <w:szCs w:val="24"/>
        </w:rPr>
        <w:t xml:space="preserve">  </w:t>
      </w:r>
    </w:p>
    <w:p w:rsidR="004E1B91" w:rsidRPr="00FA57ED" w:rsidRDefault="004E1B91" w:rsidP="001625BD">
      <w:pPr>
        <w:pStyle w:val="Heading1"/>
        <w:numPr>
          <w:ilvl w:val="0"/>
          <w:numId w:val="3"/>
        </w:numPr>
        <w:rPr>
          <w:rFonts w:asciiTheme="majorBidi" w:hAnsiTheme="majorBidi" w:cstheme="majorBidi"/>
          <w:b w:val="0"/>
          <w:bCs/>
          <w:color w:val="auto"/>
          <w:sz w:val="24"/>
          <w:szCs w:val="24"/>
        </w:rPr>
      </w:pPr>
      <w:proofErr w:type="gramStart"/>
      <w:r w:rsidRPr="001C66A1">
        <w:rPr>
          <w:rFonts w:asciiTheme="majorBidi" w:hAnsiTheme="majorBidi" w:cstheme="majorBidi"/>
          <w:b w:val="0"/>
          <w:bCs/>
          <w:color w:val="auto"/>
          <w:sz w:val="24"/>
          <w:szCs w:val="24"/>
        </w:rPr>
        <w:t>Air, Rail, Road &amp; Ocean mode of transportation services for domestic international shipments.</w:t>
      </w:r>
      <w:proofErr w:type="gramEnd"/>
    </w:p>
    <w:p w:rsidR="004E1B91" w:rsidRPr="001C66A1" w:rsidRDefault="004E1B91" w:rsidP="001625BD">
      <w:pPr>
        <w:pStyle w:val="Heading1"/>
        <w:numPr>
          <w:ilvl w:val="0"/>
          <w:numId w:val="4"/>
        </w:numPr>
        <w:rPr>
          <w:rFonts w:asciiTheme="majorBidi" w:hAnsiTheme="majorBidi" w:cstheme="majorBidi"/>
          <w:b w:val="0"/>
          <w:bCs/>
          <w:color w:val="auto"/>
          <w:sz w:val="24"/>
          <w:szCs w:val="24"/>
        </w:rPr>
      </w:pPr>
      <w:r w:rsidRPr="001C66A1">
        <w:rPr>
          <w:rFonts w:asciiTheme="majorBidi" w:hAnsiTheme="majorBidi" w:cstheme="majorBidi"/>
          <w:b w:val="0"/>
          <w:bCs/>
          <w:color w:val="auto"/>
          <w:sz w:val="24"/>
          <w:szCs w:val="24"/>
        </w:rPr>
        <w:t>Maintain day-to-day contacts and goods relationships and communicate with supplier regularly and resolve service related issue as they arise.</w:t>
      </w:r>
    </w:p>
    <w:p w:rsidR="004E1B91" w:rsidRPr="00FA57ED" w:rsidRDefault="004E1B91" w:rsidP="001625BD">
      <w:pPr>
        <w:pStyle w:val="Heading1"/>
        <w:numPr>
          <w:ilvl w:val="0"/>
          <w:numId w:val="4"/>
        </w:numPr>
        <w:rPr>
          <w:rFonts w:asciiTheme="majorBidi" w:hAnsiTheme="majorBidi" w:cstheme="majorBidi"/>
          <w:b w:val="0"/>
          <w:bCs/>
          <w:color w:val="auto"/>
          <w:sz w:val="24"/>
          <w:szCs w:val="24"/>
        </w:rPr>
      </w:pPr>
      <w:r w:rsidRPr="001C66A1">
        <w:rPr>
          <w:rFonts w:asciiTheme="majorBidi" w:hAnsiTheme="majorBidi" w:cstheme="majorBidi"/>
          <w:b w:val="0"/>
          <w:bCs/>
          <w:color w:val="auto"/>
          <w:sz w:val="24"/>
          <w:szCs w:val="24"/>
        </w:rPr>
        <w:t>Release of Contract/Agreement and carrier acceptance; Address supplier payment issues with Sites, Business, and Accounts Payable and resolve all escalated issues. Mo</w:t>
      </w:r>
      <w:r w:rsidR="001C66A1">
        <w:rPr>
          <w:rFonts w:asciiTheme="majorBidi" w:hAnsiTheme="majorBidi" w:cstheme="majorBidi"/>
          <w:b w:val="0"/>
          <w:bCs/>
          <w:color w:val="auto"/>
          <w:sz w:val="24"/>
          <w:szCs w:val="24"/>
        </w:rPr>
        <w:t xml:space="preserve">nitor for systemic issues </w:t>
      </w:r>
      <w:proofErr w:type="gramStart"/>
      <w:r w:rsidR="001C66A1">
        <w:rPr>
          <w:rFonts w:asciiTheme="majorBidi" w:hAnsiTheme="majorBidi" w:cstheme="majorBidi"/>
          <w:b w:val="0"/>
          <w:bCs/>
          <w:color w:val="auto"/>
          <w:sz w:val="24"/>
          <w:szCs w:val="24"/>
        </w:rPr>
        <w:t xml:space="preserve">and  </w:t>
      </w:r>
      <w:r w:rsidRPr="001C66A1">
        <w:rPr>
          <w:rFonts w:asciiTheme="majorBidi" w:hAnsiTheme="majorBidi" w:cstheme="majorBidi"/>
          <w:b w:val="0"/>
          <w:bCs/>
          <w:color w:val="auto"/>
          <w:sz w:val="24"/>
          <w:szCs w:val="24"/>
        </w:rPr>
        <w:t>Resolve</w:t>
      </w:r>
      <w:proofErr w:type="gramEnd"/>
      <w:r w:rsidRPr="001C66A1">
        <w:rPr>
          <w:rFonts w:asciiTheme="majorBidi" w:hAnsiTheme="majorBidi" w:cstheme="majorBidi"/>
          <w:b w:val="0"/>
          <w:bCs/>
          <w:color w:val="auto"/>
          <w:sz w:val="24"/>
          <w:szCs w:val="24"/>
        </w:rPr>
        <w:t xml:space="preserve"> root causes.</w:t>
      </w:r>
    </w:p>
    <w:p w:rsidR="004E1B91" w:rsidRPr="001C66A1" w:rsidRDefault="004E1B91" w:rsidP="001625BD">
      <w:pPr>
        <w:pStyle w:val="Heading1"/>
        <w:numPr>
          <w:ilvl w:val="0"/>
          <w:numId w:val="4"/>
        </w:numPr>
        <w:rPr>
          <w:rFonts w:asciiTheme="majorBidi" w:hAnsiTheme="majorBidi" w:cstheme="majorBidi"/>
          <w:b w:val="0"/>
          <w:bCs/>
          <w:color w:val="auto"/>
          <w:sz w:val="24"/>
          <w:szCs w:val="24"/>
        </w:rPr>
      </w:pPr>
      <w:r w:rsidRPr="001C66A1">
        <w:rPr>
          <w:rFonts w:asciiTheme="majorBidi" w:hAnsiTheme="majorBidi" w:cstheme="majorBidi"/>
          <w:b w:val="0"/>
          <w:bCs/>
          <w:color w:val="auto"/>
          <w:sz w:val="24"/>
          <w:szCs w:val="24"/>
        </w:rPr>
        <w:t>Import procurement Inventory management, managing re-order levels.</w:t>
      </w:r>
    </w:p>
    <w:p w:rsidR="004E1B91" w:rsidRPr="00FA57ED" w:rsidRDefault="004E1B91" w:rsidP="001625BD">
      <w:pPr>
        <w:pStyle w:val="Heading1"/>
        <w:numPr>
          <w:ilvl w:val="0"/>
          <w:numId w:val="4"/>
        </w:numPr>
        <w:rPr>
          <w:rFonts w:asciiTheme="majorBidi" w:hAnsiTheme="majorBidi" w:cstheme="majorBidi"/>
          <w:b w:val="0"/>
          <w:bCs/>
          <w:color w:val="auto"/>
          <w:sz w:val="24"/>
          <w:szCs w:val="24"/>
        </w:rPr>
      </w:pPr>
      <w:r w:rsidRPr="001C66A1">
        <w:rPr>
          <w:rFonts w:asciiTheme="majorBidi" w:hAnsiTheme="majorBidi" w:cstheme="majorBidi"/>
          <w:b w:val="0"/>
          <w:bCs/>
          <w:color w:val="auto"/>
          <w:sz w:val="24"/>
          <w:szCs w:val="24"/>
        </w:rPr>
        <w:t>Communication with head office on day to day matters</w:t>
      </w:r>
    </w:p>
    <w:p w:rsidR="004E1B91" w:rsidRPr="001C66A1" w:rsidRDefault="004E1B91" w:rsidP="001625BD">
      <w:pPr>
        <w:pStyle w:val="Heading1"/>
        <w:numPr>
          <w:ilvl w:val="0"/>
          <w:numId w:val="4"/>
        </w:numPr>
        <w:rPr>
          <w:rFonts w:asciiTheme="majorBidi" w:hAnsiTheme="majorBidi" w:cstheme="majorBidi"/>
          <w:b w:val="0"/>
          <w:bCs/>
          <w:color w:val="auto"/>
          <w:sz w:val="24"/>
          <w:szCs w:val="24"/>
        </w:rPr>
      </w:pPr>
      <w:proofErr w:type="gramStart"/>
      <w:r w:rsidRPr="001C66A1">
        <w:rPr>
          <w:rFonts w:asciiTheme="majorBidi" w:hAnsiTheme="majorBidi" w:cstheme="majorBidi"/>
          <w:b w:val="0"/>
          <w:bCs/>
          <w:color w:val="auto"/>
          <w:sz w:val="24"/>
          <w:szCs w:val="24"/>
        </w:rPr>
        <w:t>Warehouse and facilities management, housekeeping etc</w:t>
      </w:r>
      <w:r w:rsidR="006B5FC2" w:rsidRPr="001C66A1">
        <w:rPr>
          <w:rFonts w:asciiTheme="majorBidi" w:hAnsiTheme="majorBidi" w:cstheme="majorBidi"/>
          <w:b w:val="0"/>
          <w:bCs/>
          <w:color w:val="auto"/>
          <w:sz w:val="24"/>
          <w:szCs w:val="24"/>
        </w:rPr>
        <w:t>.</w:t>
      </w:r>
      <w:r w:rsidRPr="001C66A1">
        <w:rPr>
          <w:rFonts w:asciiTheme="majorBidi" w:hAnsiTheme="majorBidi" w:cstheme="majorBidi"/>
          <w:b w:val="0"/>
          <w:bCs/>
          <w:color w:val="auto"/>
          <w:sz w:val="24"/>
          <w:szCs w:val="24"/>
        </w:rPr>
        <w:t xml:space="preserve"> </w:t>
      </w:r>
      <w:r w:rsidR="006B5FC2" w:rsidRPr="001C66A1">
        <w:rPr>
          <w:rFonts w:asciiTheme="majorBidi" w:hAnsiTheme="majorBidi" w:cstheme="majorBidi"/>
          <w:b w:val="0"/>
          <w:bCs/>
          <w:color w:val="auto"/>
          <w:sz w:val="24"/>
          <w:szCs w:val="24"/>
        </w:rPr>
        <w:t>h</w:t>
      </w:r>
      <w:r w:rsidRPr="001C66A1">
        <w:rPr>
          <w:rFonts w:asciiTheme="majorBidi" w:hAnsiTheme="majorBidi" w:cstheme="majorBidi"/>
          <w:b w:val="0"/>
          <w:bCs/>
          <w:color w:val="auto"/>
          <w:sz w:val="24"/>
          <w:szCs w:val="24"/>
        </w:rPr>
        <w:t>andling Exports and related documentation.</w:t>
      </w:r>
      <w:proofErr w:type="gramEnd"/>
    </w:p>
    <w:p w:rsidR="00C42DD6" w:rsidRDefault="004E1B91" w:rsidP="001625BD">
      <w:pPr>
        <w:pStyle w:val="Heading1"/>
        <w:numPr>
          <w:ilvl w:val="0"/>
          <w:numId w:val="4"/>
        </w:numPr>
        <w:rPr>
          <w:rFonts w:asciiTheme="majorBidi" w:hAnsiTheme="majorBidi" w:cstheme="majorBidi"/>
          <w:b w:val="0"/>
          <w:bCs/>
          <w:color w:val="auto"/>
          <w:sz w:val="24"/>
          <w:szCs w:val="24"/>
        </w:rPr>
      </w:pPr>
      <w:r w:rsidRPr="001C66A1">
        <w:rPr>
          <w:rFonts w:asciiTheme="majorBidi" w:hAnsiTheme="majorBidi" w:cstheme="majorBidi"/>
          <w:b w:val="0"/>
          <w:bCs/>
          <w:color w:val="auto"/>
          <w:sz w:val="24"/>
          <w:szCs w:val="24"/>
        </w:rPr>
        <w:t>Handling dispatches, exports, co-ordination with logistics companies.</w:t>
      </w:r>
    </w:p>
    <w:p w:rsidR="00120180" w:rsidRDefault="00120180" w:rsidP="00E32D49">
      <w:pPr>
        <w:pStyle w:val="Heading1"/>
        <w:rPr>
          <w:rFonts w:asciiTheme="majorBidi" w:hAnsiTheme="majorBidi" w:cstheme="majorBidi"/>
          <w:color w:val="auto"/>
          <w:sz w:val="24"/>
          <w:szCs w:val="24"/>
        </w:rPr>
      </w:pPr>
    </w:p>
    <w:p w:rsidR="00E32D49" w:rsidRPr="00E32D49" w:rsidRDefault="003558FD" w:rsidP="00655662">
      <w:pPr>
        <w:pStyle w:val="Heading1"/>
        <w:rPr>
          <w:rFonts w:asciiTheme="majorBidi" w:hAnsiTheme="majorBidi" w:cstheme="majorBidi"/>
          <w:color w:val="auto"/>
          <w:sz w:val="24"/>
          <w:szCs w:val="24"/>
        </w:rPr>
      </w:pPr>
      <w:r w:rsidRPr="00E32D49">
        <w:rPr>
          <w:rFonts w:asciiTheme="majorBidi" w:hAnsiTheme="majorBidi" w:cstheme="majorBidi"/>
          <w:color w:val="auto"/>
          <w:sz w:val="24"/>
          <w:szCs w:val="24"/>
        </w:rPr>
        <w:t>Feb</w:t>
      </w:r>
      <w:r w:rsidR="00E32D49">
        <w:rPr>
          <w:rFonts w:asciiTheme="majorBidi" w:hAnsiTheme="majorBidi" w:cstheme="majorBidi"/>
          <w:color w:val="auto"/>
          <w:sz w:val="24"/>
          <w:szCs w:val="24"/>
        </w:rPr>
        <w:t xml:space="preserve"> </w:t>
      </w:r>
      <w:proofErr w:type="gramStart"/>
      <w:r w:rsidR="00E32D49">
        <w:rPr>
          <w:rFonts w:asciiTheme="majorBidi" w:hAnsiTheme="majorBidi" w:cstheme="majorBidi"/>
          <w:color w:val="auto"/>
          <w:sz w:val="24"/>
          <w:szCs w:val="24"/>
        </w:rPr>
        <w:t>20</w:t>
      </w:r>
      <w:r w:rsidR="00125140" w:rsidRPr="00E32D49">
        <w:rPr>
          <w:rFonts w:asciiTheme="majorBidi" w:hAnsiTheme="majorBidi" w:cstheme="majorBidi"/>
          <w:color w:val="auto"/>
          <w:sz w:val="24"/>
          <w:szCs w:val="24"/>
        </w:rPr>
        <w:t xml:space="preserve">10  </w:t>
      </w:r>
      <w:r w:rsidR="004F5B53" w:rsidRPr="00E32D49">
        <w:rPr>
          <w:rFonts w:asciiTheme="majorBidi" w:hAnsiTheme="majorBidi" w:cstheme="majorBidi"/>
          <w:color w:val="auto"/>
          <w:sz w:val="24"/>
          <w:szCs w:val="24"/>
        </w:rPr>
        <w:t>-</w:t>
      </w:r>
      <w:proofErr w:type="gramEnd"/>
      <w:r w:rsidR="004F5B53" w:rsidRPr="00E32D49">
        <w:rPr>
          <w:rFonts w:asciiTheme="majorBidi" w:hAnsiTheme="majorBidi" w:cstheme="majorBidi"/>
          <w:color w:val="auto"/>
          <w:sz w:val="24"/>
          <w:szCs w:val="24"/>
        </w:rPr>
        <w:t xml:space="preserve"> </w:t>
      </w:r>
      <w:r w:rsidR="00D40EF4" w:rsidRPr="00E32D49">
        <w:rPr>
          <w:rFonts w:asciiTheme="majorBidi" w:hAnsiTheme="majorBidi" w:cstheme="majorBidi"/>
          <w:color w:val="auto"/>
          <w:sz w:val="24"/>
          <w:szCs w:val="24"/>
        </w:rPr>
        <w:t>Ma</w:t>
      </w:r>
      <w:r w:rsidR="00655662">
        <w:rPr>
          <w:rFonts w:asciiTheme="majorBidi" w:hAnsiTheme="majorBidi" w:cstheme="majorBidi"/>
          <w:color w:val="auto"/>
          <w:sz w:val="24"/>
          <w:szCs w:val="24"/>
        </w:rPr>
        <w:t>rch</w:t>
      </w:r>
      <w:r w:rsidR="00E32D49">
        <w:rPr>
          <w:rFonts w:asciiTheme="majorBidi" w:hAnsiTheme="majorBidi" w:cstheme="majorBidi"/>
          <w:color w:val="auto"/>
          <w:sz w:val="24"/>
          <w:szCs w:val="24"/>
        </w:rPr>
        <w:t xml:space="preserve"> 20</w:t>
      </w:r>
      <w:r w:rsidR="004F5B53" w:rsidRPr="00E32D49">
        <w:rPr>
          <w:rFonts w:asciiTheme="majorBidi" w:hAnsiTheme="majorBidi" w:cstheme="majorBidi"/>
          <w:color w:val="auto"/>
          <w:sz w:val="24"/>
          <w:szCs w:val="24"/>
        </w:rPr>
        <w:t>1</w:t>
      </w:r>
      <w:r w:rsidR="00D40EF4" w:rsidRPr="00E32D49">
        <w:rPr>
          <w:rFonts w:asciiTheme="majorBidi" w:hAnsiTheme="majorBidi" w:cstheme="majorBidi"/>
          <w:color w:val="auto"/>
          <w:sz w:val="24"/>
          <w:szCs w:val="24"/>
        </w:rPr>
        <w:t>2</w:t>
      </w:r>
      <w:r w:rsidR="004F5B53" w:rsidRPr="00E32D49">
        <w:rPr>
          <w:rFonts w:asciiTheme="majorBidi" w:hAnsiTheme="majorBidi" w:cstheme="majorBidi"/>
          <w:color w:val="auto"/>
          <w:sz w:val="24"/>
          <w:szCs w:val="24"/>
        </w:rPr>
        <w:t xml:space="preserve"> </w:t>
      </w:r>
      <w:r w:rsidR="00BD2585">
        <w:rPr>
          <w:rFonts w:asciiTheme="majorBidi" w:hAnsiTheme="majorBidi" w:cstheme="majorBidi"/>
          <w:color w:val="auto"/>
          <w:sz w:val="24"/>
          <w:szCs w:val="24"/>
        </w:rPr>
        <w:t>– Saudi Arabia</w:t>
      </w:r>
      <w:r w:rsidR="004F5B53" w:rsidRPr="00E32D49">
        <w:rPr>
          <w:rFonts w:asciiTheme="majorBidi" w:hAnsiTheme="majorBidi" w:cstheme="majorBidi"/>
          <w:color w:val="auto"/>
          <w:sz w:val="24"/>
          <w:szCs w:val="24"/>
        </w:rPr>
        <w:t xml:space="preserve">  </w:t>
      </w:r>
      <w:r w:rsidR="005E561D" w:rsidRPr="00E32D49">
        <w:rPr>
          <w:rFonts w:asciiTheme="majorBidi" w:hAnsiTheme="majorBidi" w:cstheme="majorBidi"/>
          <w:color w:val="auto"/>
          <w:sz w:val="24"/>
          <w:szCs w:val="24"/>
        </w:rPr>
        <w:t xml:space="preserve"> </w:t>
      </w:r>
    </w:p>
    <w:p w:rsidR="00BD2585" w:rsidRPr="00626FC1" w:rsidRDefault="00626FC1" w:rsidP="00BD2585">
      <w:pPr>
        <w:pStyle w:val="Heading1"/>
        <w:jc w:val="center"/>
        <w:rPr>
          <w:rFonts w:asciiTheme="majorBidi" w:hAnsiTheme="majorBidi" w:cstheme="majorBidi"/>
          <w:color w:val="auto"/>
          <w:sz w:val="24"/>
          <w:szCs w:val="24"/>
          <w:u w:val="dotted"/>
        </w:rPr>
      </w:pPr>
      <w:r w:rsidRPr="00626FC1">
        <w:rPr>
          <w:rFonts w:asciiTheme="majorBidi" w:hAnsiTheme="majorBidi" w:cstheme="majorBidi"/>
          <w:color w:val="auto"/>
          <w:sz w:val="24"/>
          <w:szCs w:val="24"/>
        </w:rPr>
        <w:t xml:space="preserve">                             </w:t>
      </w:r>
      <w:r w:rsidR="00125140" w:rsidRPr="00626FC1">
        <w:rPr>
          <w:rFonts w:asciiTheme="majorBidi" w:hAnsiTheme="majorBidi" w:cstheme="majorBidi"/>
          <w:color w:val="auto"/>
          <w:sz w:val="24"/>
          <w:szCs w:val="24"/>
          <w:u w:val="dotted"/>
        </w:rPr>
        <w:t>JGC Gulf Int</w:t>
      </w:r>
      <w:r w:rsidR="00EB3886" w:rsidRPr="00626FC1">
        <w:rPr>
          <w:rFonts w:asciiTheme="majorBidi" w:hAnsiTheme="majorBidi" w:cstheme="majorBidi"/>
          <w:color w:val="auto"/>
          <w:sz w:val="24"/>
          <w:szCs w:val="24"/>
          <w:u w:val="dotted"/>
        </w:rPr>
        <w:t>l</w:t>
      </w:r>
      <w:r w:rsidR="00125140" w:rsidRPr="00626FC1">
        <w:rPr>
          <w:rFonts w:asciiTheme="majorBidi" w:hAnsiTheme="majorBidi" w:cstheme="majorBidi"/>
          <w:color w:val="auto"/>
          <w:sz w:val="24"/>
          <w:szCs w:val="24"/>
          <w:u w:val="dotted"/>
        </w:rPr>
        <w:t xml:space="preserve"> as a </w:t>
      </w:r>
      <w:r w:rsidR="00142085" w:rsidRPr="00626FC1">
        <w:rPr>
          <w:rFonts w:asciiTheme="majorBidi" w:hAnsiTheme="majorBidi" w:cstheme="majorBidi"/>
          <w:color w:val="auto"/>
          <w:sz w:val="24"/>
          <w:szCs w:val="24"/>
          <w:u w:val="dotted"/>
        </w:rPr>
        <w:t xml:space="preserve">Sr. </w:t>
      </w:r>
      <w:r w:rsidR="00125140" w:rsidRPr="00626FC1">
        <w:rPr>
          <w:rFonts w:asciiTheme="majorBidi" w:hAnsiTheme="majorBidi" w:cstheme="majorBidi"/>
          <w:color w:val="auto"/>
          <w:sz w:val="24"/>
          <w:szCs w:val="24"/>
          <w:u w:val="dotted"/>
        </w:rPr>
        <w:t>Shipping</w:t>
      </w:r>
      <w:r w:rsidR="00281858" w:rsidRPr="00626FC1">
        <w:rPr>
          <w:rFonts w:asciiTheme="majorBidi" w:hAnsiTheme="majorBidi" w:cstheme="majorBidi"/>
          <w:color w:val="auto"/>
          <w:sz w:val="24"/>
          <w:szCs w:val="24"/>
          <w:u w:val="dotted"/>
        </w:rPr>
        <w:t>/</w:t>
      </w:r>
      <w:proofErr w:type="gramStart"/>
      <w:r w:rsidR="00281858" w:rsidRPr="00626FC1">
        <w:rPr>
          <w:rFonts w:asciiTheme="majorBidi" w:hAnsiTheme="majorBidi" w:cstheme="majorBidi"/>
          <w:color w:val="auto"/>
          <w:sz w:val="24"/>
          <w:szCs w:val="24"/>
          <w:u w:val="dotted"/>
        </w:rPr>
        <w:t>Logistics</w:t>
      </w:r>
      <w:r w:rsidR="00125140" w:rsidRPr="00626FC1">
        <w:rPr>
          <w:rFonts w:asciiTheme="majorBidi" w:hAnsiTheme="majorBidi" w:cstheme="majorBidi"/>
          <w:color w:val="auto"/>
          <w:sz w:val="24"/>
          <w:szCs w:val="24"/>
          <w:u w:val="dotted"/>
        </w:rPr>
        <w:t xml:space="preserve"> </w:t>
      </w:r>
      <w:r w:rsidR="003F0D78" w:rsidRPr="00626FC1">
        <w:rPr>
          <w:rFonts w:asciiTheme="majorBidi" w:hAnsiTheme="majorBidi" w:cstheme="majorBidi"/>
          <w:color w:val="auto"/>
          <w:sz w:val="24"/>
          <w:szCs w:val="24"/>
          <w:u w:val="dotted"/>
        </w:rPr>
        <w:t xml:space="preserve"> </w:t>
      </w:r>
      <w:r w:rsidR="00CB0055" w:rsidRPr="00626FC1">
        <w:rPr>
          <w:rFonts w:asciiTheme="majorBidi" w:hAnsiTheme="majorBidi" w:cstheme="majorBidi"/>
          <w:color w:val="auto"/>
          <w:sz w:val="24"/>
          <w:szCs w:val="24"/>
          <w:u w:val="dotted"/>
        </w:rPr>
        <w:t>Coordinator</w:t>
      </w:r>
      <w:proofErr w:type="gramEnd"/>
    </w:p>
    <w:p w:rsidR="00120180" w:rsidRDefault="00BD2585" w:rsidP="00120180">
      <w:pPr>
        <w:pStyle w:val="Heading1"/>
        <w:jc w:val="left"/>
        <w:rPr>
          <w:rFonts w:asciiTheme="majorBidi" w:hAnsiTheme="majorBidi" w:cstheme="majorBidi"/>
          <w:color w:val="auto"/>
          <w:sz w:val="24"/>
          <w:szCs w:val="24"/>
        </w:rPr>
      </w:pPr>
      <w:r>
        <w:rPr>
          <w:rFonts w:asciiTheme="majorBidi" w:hAnsiTheme="majorBidi" w:cstheme="majorBidi"/>
          <w:color w:val="auto"/>
          <w:sz w:val="24"/>
          <w:szCs w:val="24"/>
        </w:rPr>
        <w:t xml:space="preserve">                                                                 </w:t>
      </w:r>
      <w:r w:rsidR="00626FC1">
        <w:rPr>
          <w:rFonts w:asciiTheme="majorBidi" w:hAnsiTheme="majorBidi" w:cstheme="majorBidi"/>
          <w:color w:val="auto"/>
          <w:sz w:val="24"/>
          <w:szCs w:val="24"/>
        </w:rPr>
        <w:t xml:space="preserve">    </w:t>
      </w:r>
      <w:r>
        <w:rPr>
          <w:rFonts w:asciiTheme="majorBidi" w:hAnsiTheme="majorBidi" w:cstheme="majorBidi"/>
          <w:color w:val="auto"/>
          <w:sz w:val="24"/>
          <w:szCs w:val="24"/>
        </w:rPr>
        <w:t xml:space="preserve">   </w:t>
      </w:r>
      <w:r w:rsidR="008A64B2" w:rsidRPr="00E32D49">
        <w:rPr>
          <w:rFonts w:asciiTheme="majorBidi" w:hAnsiTheme="majorBidi" w:cstheme="majorBidi"/>
          <w:color w:val="auto"/>
          <w:sz w:val="24"/>
          <w:szCs w:val="24"/>
        </w:rPr>
        <w:t>(</w:t>
      </w:r>
      <w:r w:rsidR="008A64B2" w:rsidRPr="00CC4408">
        <w:rPr>
          <w:rFonts w:asciiTheme="majorBidi" w:hAnsiTheme="majorBidi" w:cstheme="majorBidi"/>
          <w:color w:val="auto"/>
          <w:sz w:val="20"/>
          <w:szCs w:val="20"/>
          <w:u w:val="dotted"/>
        </w:rPr>
        <w:t>Material Control/Warehousing</w:t>
      </w:r>
      <w:r w:rsidR="008A64B2" w:rsidRPr="00E32D49">
        <w:rPr>
          <w:rFonts w:asciiTheme="majorBidi" w:hAnsiTheme="majorBidi" w:cstheme="majorBidi"/>
          <w:color w:val="auto"/>
          <w:sz w:val="24"/>
          <w:szCs w:val="24"/>
        </w:rPr>
        <w:t>)</w:t>
      </w:r>
    </w:p>
    <w:p w:rsidR="00120180" w:rsidRDefault="00120180" w:rsidP="00120180">
      <w:pPr>
        <w:pStyle w:val="Heading1"/>
        <w:jc w:val="left"/>
        <w:rPr>
          <w:rFonts w:asciiTheme="majorBidi" w:hAnsiTheme="majorBidi" w:cstheme="majorBidi"/>
          <w:color w:val="auto"/>
          <w:sz w:val="24"/>
          <w:szCs w:val="24"/>
        </w:rPr>
      </w:pPr>
    </w:p>
    <w:p w:rsidR="007D28D9" w:rsidRPr="00120180" w:rsidRDefault="007D28D9" w:rsidP="00120180">
      <w:pPr>
        <w:pStyle w:val="Heading1"/>
        <w:jc w:val="left"/>
        <w:rPr>
          <w:rFonts w:asciiTheme="majorBidi" w:hAnsiTheme="majorBidi" w:cstheme="majorBidi"/>
          <w:color w:val="auto"/>
          <w:sz w:val="24"/>
          <w:szCs w:val="24"/>
        </w:rPr>
      </w:pPr>
      <w:r w:rsidRPr="0046406C">
        <w:rPr>
          <w:rFonts w:asciiTheme="majorBidi" w:hAnsiTheme="majorBidi" w:cstheme="majorBidi"/>
          <w:b w:val="0"/>
          <w:bCs/>
          <w:color w:val="auto"/>
          <w:sz w:val="24"/>
          <w:szCs w:val="24"/>
        </w:rPr>
        <w:t>Assigned exclusively on SASREF SCOT &amp; SWS4 Project (Oil &amp; Gas) EPC Contract</w:t>
      </w:r>
      <w:proofErr w:type="gramStart"/>
      <w:r w:rsidRPr="0046406C">
        <w:rPr>
          <w:rFonts w:asciiTheme="majorBidi" w:hAnsiTheme="majorBidi" w:cstheme="majorBidi"/>
          <w:b w:val="0"/>
          <w:bCs/>
          <w:color w:val="auto"/>
          <w:sz w:val="24"/>
          <w:szCs w:val="24"/>
        </w:rPr>
        <w:t>.-</w:t>
      </w:r>
      <w:proofErr w:type="gramEnd"/>
      <w:r w:rsidRPr="0046406C">
        <w:rPr>
          <w:rFonts w:asciiTheme="majorBidi" w:hAnsiTheme="majorBidi" w:cstheme="majorBidi"/>
          <w:b w:val="0"/>
          <w:bCs/>
          <w:color w:val="auto"/>
          <w:sz w:val="24"/>
          <w:szCs w:val="24"/>
        </w:rPr>
        <w:t xml:space="preserve"> valve USD 100 Million.</w:t>
      </w:r>
    </w:p>
    <w:p w:rsidR="003D19EE" w:rsidRDefault="007D28D9" w:rsidP="0046406C">
      <w:pPr>
        <w:pStyle w:val="Heading1"/>
        <w:rPr>
          <w:rFonts w:asciiTheme="majorBidi" w:hAnsiTheme="majorBidi" w:cstheme="majorBidi"/>
          <w:b w:val="0"/>
          <w:bCs/>
          <w:color w:val="auto"/>
          <w:sz w:val="20"/>
          <w:szCs w:val="20"/>
        </w:rPr>
      </w:pPr>
      <w:r w:rsidRPr="0046406C">
        <w:rPr>
          <w:rFonts w:asciiTheme="majorBidi" w:hAnsiTheme="majorBidi" w:cstheme="majorBidi"/>
          <w:b w:val="0"/>
          <w:bCs/>
          <w:color w:val="auto"/>
          <w:sz w:val="20"/>
          <w:szCs w:val="20"/>
        </w:rPr>
        <w:t>[Saudi Aramco Shell Refinery Co. (</w:t>
      </w:r>
      <w:proofErr w:type="spellStart"/>
      <w:r w:rsidRPr="0046406C">
        <w:rPr>
          <w:rFonts w:asciiTheme="majorBidi" w:hAnsiTheme="majorBidi" w:cstheme="majorBidi"/>
          <w:b w:val="0"/>
          <w:bCs/>
          <w:color w:val="auto"/>
          <w:sz w:val="20"/>
          <w:szCs w:val="20"/>
        </w:rPr>
        <w:t>Sasref</w:t>
      </w:r>
      <w:proofErr w:type="spellEnd"/>
      <w:r w:rsidRPr="0046406C">
        <w:rPr>
          <w:rFonts w:asciiTheme="majorBidi" w:hAnsiTheme="majorBidi" w:cstheme="majorBidi"/>
          <w:b w:val="0"/>
          <w:bCs/>
          <w:color w:val="auto"/>
          <w:sz w:val="20"/>
          <w:szCs w:val="20"/>
        </w:rPr>
        <w:t xml:space="preserve">) signed USD100M a lump-sum turnkey contract with JGC-Gulf International Company Limited, to carry out the Engineering, Procurement and Construction (EPC) to implement a project of two Sulphur dioxide reducing units at the facility of Saudi Arabia’s’ Gulf Coast  to improve </w:t>
      </w:r>
      <w:proofErr w:type="spellStart"/>
      <w:r w:rsidRPr="0046406C">
        <w:rPr>
          <w:rFonts w:asciiTheme="majorBidi" w:hAnsiTheme="majorBidi" w:cstheme="majorBidi"/>
          <w:b w:val="0"/>
          <w:bCs/>
          <w:color w:val="auto"/>
          <w:sz w:val="20"/>
          <w:szCs w:val="20"/>
        </w:rPr>
        <w:t>Sasref</w:t>
      </w:r>
      <w:proofErr w:type="spellEnd"/>
      <w:r w:rsidRPr="0046406C">
        <w:rPr>
          <w:rFonts w:asciiTheme="majorBidi" w:hAnsiTheme="majorBidi" w:cstheme="majorBidi"/>
          <w:b w:val="0"/>
          <w:bCs/>
          <w:color w:val="auto"/>
          <w:sz w:val="20"/>
          <w:szCs w:val="20"/>
        </w:rPr>
        <w:t xml:space="preserve"> environmental performance]</w:t>
      </w:r>
    </w:p>
    <w:p w:rsidR="0046406C" w:rsidRPr="00A50E89" w:rsidRDefault="0046406C" w:rsidP="00A50E89">
      <w:pPr>
        <w:pStyle w:val="Heading1"/>
        <w:rPr>
          <w:rFonts w:asciiTheme="majorBidi" w:hAnsiTheme="majorBidi" w:cstheme="majorBidi"/>
          <w:b w:val="0"/>
          <w:bCs/>
          <w:color w:val="auto"/>
          <w:sz w:val="24"/>
          <w:szCs w:val="24"/>
        </w:rPr>
      </w:pPr>
    </w:p>
    <w:p w:rsidR="000D5732" w:rsidRPr="00C41BEE" w:rsidRDefault="00E1074D" w:rsidP="00C41BEE">
      <w:pPr>
        <w:pStyle w:val="Heading1"/>
        <w:rPr>
          <w:rFonts w:asciiTheme="majorBidi" w:hAnsiTheme="majorBidi" w:cstheme="majorBidi"/>
          <w:color w:val="auto"/>
          <w:sz w:val="24"/>
          <w:szCs w:val="24"/>
          <w:u w:val="single"/>
          <w:lang/>
        </w:rPr>
      </w:pPr>
      <w:r w:rsidRPr="006910F5">
        <w:rPr>
          <w:rFonts w:asciiTheme="majorBidi" w:hAnsiTheme="majorBidi" w:cstheme="majorBidi"/>
          <w:color w:val="auto"/>
          <w:sz w:val="24"/>
          <w:szCs w:val="24"/>
          <w:u w:val="single"/>
        </w:rPr>
        <w:t xml:space="preserve">Nature and </w:t>
      </w:r>
      <w:proofErr w:type="gramStart"/>
      <w:r w:rsidRPr="006910F5">
        <w:rPr>
          <w:rFonts w:asciiTheme="majorBidi" w:hAnsiTheme="majorBidi" w:cstheme="majorBidi"/>
          <w:color w:val="auto"/>
          <w:sz w:val="24"/>
          <w:szCs w:val="24"/>
          <w:u w:val="single"/>
        </w:rPr>
        <w:t>Scope</w:t>
      </w:r>
      <w:r w:rsidR="0064253F" w:rsidRPr="006910F5">
        <w:rPr>
          <w:rFonts w:asciiTheme="majorBidi" w:hAnsiTheme="majorBidi" w:cstheme="majorBidi"/>
          <w:color w:val="auto"/>
          <w:sz w:val="24"/>
          <w:szCs w:val="24"/>
          <w:u w:val="single"/>
          <w:lang/>
        </w:rPr>
        <w:t xml:space="preserve"> </w:t>
      </w:r>
      <w:r w:rsidR="006910F5">
        <w:rPr>
          <w:rFonts w:asciiTheme="majorBidi" w:hAnsiTheme="majorBidi" w:cstheme="majorBidi"/>
          <w:color w:val="auto"/>
          <w:sz w:val="24"/>
          <w:szCs w:val="24"/>
          <w:u w:val="single"/>
          <w:lang/>
        </w:rPr>
        <w:t>:</w:t>
      </w:r>
      <w:proofErr w:type="gramEnd"/>
    </w:p>
    <w:p w:rsidR="00240251" w:rsidRPr="00C41BEE" w:rsidRDefault="0064253F" w:rsidP="001625BD">
      <w:pPr>
        <w:pStyle w:val="Heading1"/>
        <w:numPr>
          <w:ilvl w:val="0"/>
          <w:numId w:val="5"/>
        </w:numPr>
        <w:rPr>
          <w:rFonts w:asciiTheme="majorBidi" w:hAnsiTheme="majorBidi" w:cstheme="majorBidi"/>
          <w:b w:val="0"/>
          <w:bCs/>
          <w:color w:val="auto"/>
          <w:sz w:val="24"/>
          <w:szCs w:val="24"/>
        </w:rPr>
      </w:pPr>
      <w:r w:rsidRPr="00A50E89">
        <w:rPr>
          <w:rFonts w:asciiTheme="majorBidi" w:hAnsiTheme="majorBidi" w:cstheme="majorBidi"/>
          <w:b w:val="0"/>
          <w:bCs/>
          <w:color w:val="auto"/>
          <w:sz w:val="24"/>
          <w:szCs w:val="24"/>
        </w:rPr>
        <w:t xml:space="preserve">To maintain an inventory of vendors and suppliers that meet service needs. All materials and equipment are ordered from outside suppliers </w:t>
      </w:r>
      <w:r w:rsidR="00A240B6" w:rsidRPr="00A50E89">
        <w:rPr>
          <w:rFonts w:asciiTheme="majorBidi" w:hAnsiTheme="majorBidi" w:cstheme="majorBidi"/>
          <w:b w:val="0"/>
          <w:bCs/>
          <w:color w:val="auto"/>
          <w:sz w:val="24"/>
          <w:szCs w:val="24"/>
        </w:rPr>
        <w:t>for the maintenance work force.</w:t>
      </w:r>
      <w:r w:rsidRPr="00A50E89">
        <w:rPr>
          <w:rFonts w:asciiTheme="majorBidi" w:hAnsiTheme="majorBidi" w:cstheme="majorBidi"/>
          <w:b w:val="0"/>
          <w:bCs/>
          <w:color w:val="auto"/>
          <w:sz w:val="24"/>
          <w:szCs w:val="24"/>
        </w:rPr>
        <w:t xml:space="preserve"> The delivered items are to be distributed to the appropriate work force. </w:t>
      </w:r>
    </w:p>
    <w:p w:rsidR="0064253F" w:rsidRPr="00C41BEE" w:rsidRDefault="00240251" w:rsidP="001625BD">
      <w:pPr>
        <w:pStyle w:val="Heading1"/>
        <w:numPr>
          <w:ilvl w:val="0"/>
          <w:numId w:val="5"/>
        </w:numPr>
        <w:rPr>
          <w:rFonts w:asciiTheme="majorBidi" w:hAnsiTheme="majorBidi" w:cstheme="majorBidi"/>
          <w:b w:val="0"/>
          <w:bCs/>
          <w:color w:val="auto"/>
          <w:sz w:val="24"/>
          <w:szCs w:val="24"/>
        </w:rPr>
      </w:pPr>
      <w:r w:rsidRPr="00A50E89">
        <w:rPr>
          <w:rFonts w:asciiTheme="majorBidi" w:hAnsiTheme="majorBidi" w:cstheme="majorBidi"/>
          <w:b w:val="0"/>
          <w:bCs/>
          <w:color w:val="auto"/>
          <w:sz w:val="24"/>
          <w:szCs w:val="24"/>
        </w:rPr>
        <w:t>Follow with the Customs House Agent -CHA, Clearing Agents and Customs for imports/re-exports, duty exemptions etc.</w:t>
      </w:r>
      <w:r w:rsidR="0064253F" w:rsidRPr="00A50E89">
        <w:rPr>
          <w:rFonts w:asciiTheme="majorBidi" w:hAnsiTheme="majorBidi" w:cstheme="majorBidi"/>
          <w:b w:val="0"/>
          <w:bCs/>
          <w:color w:val="auto"/>
          <w:sz w:val="24"/>
          <w:szCs w:val="24"/>
        </w:rPr>
        <w:t xml:space="preserve">  </w:t>
      </w:r>
    </w:p>
    <w:p w:rsidR="0064253F" w:rsidRPr="00A50E89" w:rsidRDefault="0064253F" w:rsidP="001625BD">
      <w:pPr>
        <w:pStyle w:val="Heading1"/>
        <w:numPr>
          <w:ilvl w:val="0"/>
          <w:numId w:val="5"/>
        </w:numPr>
        <w:rPr>
          <w:rFonts w:asciiTheme="majorBidi" w:hAnsiTheme="majorBidi" w:cstheme="majorBidi"/>
          <w:b w:val="0"/>
          <w:bCs/>
          <w:color w:val="auto"/>
          <w:sz w:val="24"/>
          <w:szCs w:val="24"/>
        </w:rPr>
      </w:pPr>
      <w:r w:rsidRPr="00A50E89">
        <w:rPr>
          <w:rFonts w:asciiTheme="majorBidi" w:hAnsiTheme="majorBidi" w:cstheme="majorBidi"/>
          <w:b w:val="0"/>
          <w:bCs/>
          <w:color w:val="auto"/>
          <w:sz w:val="24"/>
          <w:szCs w:val="24"/>
        </w:rPr>
        <w:t xml:space="preserve">Plant Operations' personnel and materials must be transported to and from job sites in a timely, efficient manner. To co-ordinate transportation services, dispatching personnel vehicles for pick-up and delivery and signing out stand-by vehicles. </w:t>
      </w:r>
      <w:proofErr w:type="gramStart"/>
      <w:r w:rsidRPr="00A50E89">
        <w:rPr>
          <w:rFonts w:asciiTheme="majorBidi" w:hAnsiTheme="majorBidi" w:cstheme="majorBidi"/>
          <w:b w:val="0"/>
          <w:bCs/>
          <w:color w:val="auto"/>
          <w:sz w:val="24"/>
          <w:szCs w:val="24"/>
        </w:rPr>
        <w:t>Resolving conflicts without compromising rapport with personnel.</w:t>
      </w:r>
      <w:proofErr w:type="gramEnd"/>
      <w:r w:rsidR="00F56F65" w:rsidRPr="00A50E89">
        <w:rPr>
          <w:rFonts w:asciiTheme="majorBidi" w:hAnsiTheme="majorBidi" w:cstheme="majorBidi"/>
          <w:b w:val="0"/>
          <w:bCs/>
          <w:color w:val="auto"/>
          <w:sz w:val="24"/>
          <w:szCs w:val="24"/>
        </w:rPr>
        <w:t xml:space="preserve"> </w:t>
      </w:r>
    </w:p>
    <w:p w:rsidR="0064253F" w:rsidRPr="00C41BEE" w:rsidRDefault="0064253F" w:rsidP="001625BD">
      <w:pPr>
        <w:pStyle w:val="Heading1"/>
        <w:numPr>
          <w:ilvl w:val="0"/>
          <w:numId w:val="5"/>
        </w:numPr>
        <w:rPr>
          <w:rFonts w:asciiTheme="majorBidi" w:hAnsiTheme="majorBidi" w:cstheme="majorBidi"/>
          <w:b w:val="0"/>
          <w:bCs/>
          <w:color w:val="auto"/>
          <w:sz w:val="24"/>
          <w:szCs w:val="24"/>
        </w:rPr>
      </w:pPr>
      <w:proofErr w:type="gramStart"/>
      <w:r w:rsidRPr="00A50E89">
        <w:rPr>
          <w:rFonts w:asciiTheme="majorBidi" w:hAnsiTheme="majorBidi" w:cstheme="majorBidi"/>
          <w:b w:val="0"/>
          <w:bCs/>
          <w:color w:val="auto"/>
          <w:sz w:val="24"/>
          <w:szCs w:val="24"/>
        </w:rPr>
        <w:t>To maintain the consistency and efficiency of the Storeroom operation, to interface with personnel in Plant Operations, other departments on campus and outside suppliers.</w:t>
      </w:r>
      <w:proofErr w:type="gramEnd"/>
      <w:r w:rsidRPr="00A50E89">
        <w:rPr>
          <w:rFonts w:asciiTheme="majorBidi" w:hAnsiTheme="majorBidi" w:cstheme="majorBidi"/>
          <w:b w:val="0"/>
          <w:bCs/>
          <w:color w:val="auto"/>
          <w:sz w:val="24"/>
          <w:szCs w:val="24"/>
        </w:rPr>
        <w:t xml:space="preserve"> Establishing and maintaining good client service relationships is an important component of this job. </w:t>
      </w:r>
    </w:p>
    <w:p w:rsidR="0064253F" w:rsidRPr="00A50E89" w:rsidRDefault="0064253F" w:rsidP="001625BD">
      <w:pPr>
        <w:pStyle w:val="Heading1"/>
        <w:numPr>
          <w:ilvl w:val="0"/>
          <w:numId w:val="5"/>
        </w:numPr>
        <w:rPr>
          <w:rFonts w:asciiTheme="majorBidi" w:hAnsiTheme="majorBidi" w:cstheme="majorBidi"/>
          <w:b w:val="0"/>
          <w:bCs/>
          <w:color w:val="auto"/>
          <w:sz w:val="24"/>
          <w:szCs w:val="24"/>
        </w:rPr>
      </w:pPr>
      <w:r w:rsidRPr="00A50E89">
        <w:rPr>
          <w:rFonts w:asciiTheme="majorBidi" w:hAnsiTheme="majorBidi" w:cstheme="majorBidi"/>
          <w:b w:val="0"/>
          <w:bCs/>
          <w:color w:val="auto"/>
          <w:sz w:val="24"/>
          <w:szCs w:val="24"/>
        </w:rPr>
        <w:t xml:space="preserve">Ordering, receiving and coordinating material flow between outside suppliers, other departments         and Plant Operations in conformity with specifications and established policies and procedures. </w:t>
      </w:r>
      <w:r w:rsidR="005D2AFA">
        <w:rPr>
          <w:rFonts w:asciiTheme="majorBidi" w:hAnsiTheme="majorBidi" w:cstheme="majorBidi"/>
          <w:b w:val="0"/>
          <w:bCs/>
          <w:color w:val="auto"/>
          <w:sz w:val="24"/>
          <w:szCs w:val="24"/>
        </w:rPr>
        <w:t xml:space="preserve"> </w:t>
      </w:r>
    </w:p>
    <w:p w:rsidR="006E35D8" w:rsidRDefault="00C41BEE">
      <w:pPr>
        <w:jc w:val="both"/>
        <w:rPr>
          <w:rFonts w:ascii="Verdana" w:hAnsi="Verdana"/>
          <w:b/>
          <w:sz w:val="17"/>
          <w:szCs w:val="17"/>
          <w:vertAlign w:val="baseline"/>
          <w:lang w:val="en-GB"/>
        </w:rPr>
      </w:pPr>
      <w:r>
        <w:rPr>
          <w:rFonts w:ascii="Verdana" w:hAnsi="Verdana"/>
          <w:b/>
          <w:sz w:val="17"/>
          <w:szCs w:val="17"/>
          <w:vertAlign w:val="baseline"/>
          <w:lang w:val="en-GB"/>
        </w:rPr>
        <w:t xml:space="preserve"> </w:t>
      </w:r>
    </w:p>
    <w:p w:rsidR="00836A28" w:rsidRDefault="00836A28" w:rsidP="00BD2585">
      <w:pPr>
        <w:pStyle w:val="Heading1"/>
        <w:rPr>
          <w:rFonts w:asciiTheme="majorBidi" w:hAnsiTheme="majorBidi" w:cstheme="majorBidi"/>
          <w:color w:val="auto"/>
          <w:sz w:val="24"/>
          <w:szCs w:val="24"/>
        </w:rPr>
      </w:pPr>
    </w:p>
    <w:p w:rsidR="00BD2585" w:rsidRPr="00BD2585" w:rsidRDefault="00D00F77" w:rsidP="00077258">
      <w:pPr>
        <w:pStyle w:val="Heading1"/>
        <w:rPr>
          <w:rFonts w:asciiTheme="majorBidi" w:hAnsiTheme="majorBidi" w:cstheme="majorBidi"/>
          <w:color w:val="auto"/>
          <w:sz w:val="24"/>
          <w:szCs w:val="24"/>
        </w:rPr>
      </w:pPr>
      <w:r w:rsidRPr="00BD2585">
        <w:rPr>
          <w:rFonts w:asciiTheme="majorBidi" w:hAnsiTheme="majorBidi" w:cstheme="majorBidi"/>
          <w:color w:val="auto"/>
          <w:sz w:val="24"/>
          <w:szCs w:val="24"/>
        </w:rPr>
        <w:t>Oct</w:t>
      </w:r>
      <w:r w:rsidR="00BD2585" w:rsidRPr="00BD2585">
        <w:rPr>
          <w:rFonts w:asciiTheme="majorBidi" w:hAnsiTheme="majorBidi" w:cstheme="majorBidi"/>
          <w:color w:val="auto"/>
          <w:sz w:val="24"/>
          <w:szCs w:val="24"/>
        </w:rPr>
        <w:t xml:space="preserve"> </w:t>
      </w:r>
      <w:proofErr w:type="gramStart"/>
      <w:r w:rsidR="00BD2585" w:rsidRPr="00BD2585">
        <w:rPr>
          <w:rFonts w:asciiTheme="majorBidi" w:hAnsiTheme="majorBidi" w:cstheme="majorBidi"/>
          <w:color w:val="auto"/>
          <w:sz w:val="24"/>
          <w:szCs w:val="24"/>
        </w:rPr>
        <w:t>20</w:t>
      </w:r>
      <w:r w:rsidR="005C25BE" w:rsidRPr="00BD2585">
        <w:rPr>
          <w:rFonts w:asciiTheme="majorBidi" w:hAnsiTheme="majorBidi" w:cstheme="majorBidi"/>
          <w:color w:val="auto"/>
          <w:sz w:val="24"/>
          <w:szCs w:val="24"/>
        </w:rPr>
        <w:t>0</w:t>
      </w:r>
      <w:r w:rsidR="00DC1B39" w:rsidRPr="00BD2585">
        <w:rPr>
          <w:rFonts w:asciiTheme="majorBidi" w:hAnsiTheme="majorBidi" w:cstheme="majorBidi"/>
          <w:color w:val="auto"/>
          <w:sz w:val="24"/>
          <w:szCs w:val="24"/>
        </w:rPr>
        <w:t>6</w:t>
      </w:r>
      <w:r w:rsidR="00503A32" w:rsidRPr="00BD2585">
        <w:rPr>
          <w:rFonts w:asciiTheme="majorBidi" w:hAnsiTheme="majorBidi" w:cstheme="majorBidi"/>
          <w:color w:val="auto"/>
          <w:sz w:val="24"/>
          <w:szCs w:val="24"/>
        </w:rPr>
        <w:t xml:space="preserve">  </w:t>
      </w:r>
      <w:r w:rsidR="00E14349" w:rsidRPr="00BD2585">
        <w:rPr>
          <w:rFonts w:asciiTheme="majorBidi" w:hAnsiTheme="majorBidi" w:cstheme="majorBidi"/>
          <w:color w:val="auto"/>
          <w:sz w:val="24"/>
          <w:szCs w:val="24"/>
        </w:rPr>
        <w:t>-</w:t>
      </w:r>
      <w:proofErr w:type="gramEnd"/>
      <w:r w:rsidR="00E14349" w:rsidRPr="00BD2585">
        <w:rPr>
          <w:rFonts w:asciiTheme="majorBidi" w:hAnsiTheme="majorBidi" w:cstheme="majorBidi"/>
          <w:color w:val="auto"/>
          <w:sz w:val="24"/>
          <w:szCs w:val="24"/>
        </w:rPr>
        <w:t xml:space="preserve">  Dec</w:t>
      </w:r>
      <w:r w:rsidR="00BD2585" w:rsidRPr="00BD2585">
        <w:rPr>
          <w:rFonts w:asciiTheme="majorBidi" w:hAnsiTheme="majorBidi" w:cstheme="majorBidi"/>
          <w:color w:val="auto"/>
          <w:sz w:val="24"/>
          <w:szCs w:val="24"/>
        </w:rPr>
        <w:t xml:space="preserve"> 20</w:t>
      </w:r>
      <w:r w:rsidR="0069099A" w:rsidRPr="00BD2585">
        <w:rPr>
          <w:rFonts w:asciiTheme="majorBidi" w:hAnsiTheme="majorBidi" w:cstheme="majorBidi"/>
          <w:color w:val="auto"/>
          <w:sz w:val="24"/>
          <w:szCs w:val="24"/>
        </w:rPr>
        <w:t>09</w:t>
      </w:r>
      <w:r w:rsidR="00E14349" w:rsidRPr="00BD2585">
        <w:rPr>
          <w:rFonts w:asciiTheme="majorBidi" w:hAnsiTheme="majorBidi" w:cstheme="majorBidi"/>
          <w:color w:val="auto"/>
          <w:sz w:val="24"/>
          <w:szCs w:val="24"/>
        </w:rPr>
        <w:t xml:space="preserve"> </w:t>
      </w:r>
      <w:r w:rsidR="00503A32" w:rsidRPr="00BD2585">
        <w:rPr>
          <w:rFonts w:asciiTheme="majorBidi" w:hAnsiTheme="majorBidi" w:cstheme="majorBidi"/>
          <w:color w:val="auto"/>
          <w:sz w:val="24"/>
          <w:szCs w:val="24"/>
        </w:rPr>
        <w:t xml:space="preserve"> </w:t>
      </w:r>
      <w:r w:rsidR="002E732D">
        <w:rPr>
          <w:rFonts w:asciiTheme="majorBidi" w:hAnsiTheme="majorBidi" w:cstheme="majorBidi"/>
          <w:color w:val="auto"/>
          <w:sz w:val="24"/>
          <w:szCs w:val="24"/>
        </w:rPr>
        <w:t xml:space="preserve">- </w:t>
      </w:r>
      <w:r w:rsidR="009435CB" w:rsidRPr="00BD2585">
        <w:rPr>
          <w:rFonts w:asciiTheme="majorBidi" w:hAnsiTheme="majorBidi" w:cstheme="majorBidi"/>
          <w:color w:val="auto"/>
          <w:sz w:val="24"/>
          <w:szCs w:val="24"/>
        </w:rPr>
        <w:t xml:space="preserve"> </w:t>
      </w:r>
      <w:r w:rsidR="002E732D">
        <w:rPr>
          <w:rFonts w:asciiTheme="majorBidi" w:hAnsiTheme="majorBidi" w:cstheme="majorBidi"/>
          <w:color w:val="auto"/>
          <w:sz w:val="24"/>
          <w:szCs w:val="24"/>
        </w:rPr>
        <w:t>India</w:t>
      </w:r>
    </w:p>
    <w:p w:rsidR="008C5C96" w:rsidRPr="00077258" w:rsidRDefault="00077258" w:rsidP="002E732D">
      <w:pPr>
        <w:pStyle w:val="Heading1"/>
        <w:jc w:val="center"/>
        <w:rPr>
          <w:rFonts w:asciiTheme="majorBidi" w:hAnsiTheme="majorBidi" w:cstheme="majorBidi"/>
          <w:color w:val="auto"/>
          <w:sz w:val="24"/>
          <w:szCs w:val="24"/>
          <w:u w:val="dotted"/>
        </w:rPr>
      </w:pPr>
      <w:r w:rsidRPr="00077258">
        <w:rPr>
          <w:rFonts w:asciiTheme="majorBidi" w:hAnsiTheme="majorBidi" w:cstheme="majorBidi"/>
          <w:color w:val="auto"/>
          <w:sz w:val="24"/>
          <w:szCs w:val="24"/>
        </w:rPr>
        <w:t xml:space="preserve">                          </w:t>
      </w:r>
      <w:proofErr w:type="spellStart"/>
      <w:r w:rsidR="00503A32" w:rsidRPr="00077258">
        <w:rPr>
          <w:rFonts w:asciiTheme="majorBidi" w:hAnsiTheme="majorBidi" w:cstheme="majorBidi"/>
          <w:color w:val="auto"/>
          <w:sz w:val="24"/>
          <w:szCs w:val="24"/>
          <w:u w:val="dotted"/>
        </w:rPr>
        <w:t>Allseas</w:t>
      </w:r>
      <w:proofErr w:type="spellEnd"/>
      <w:r w:rsidR="00503A32" w:rsidRPr="00077258">
        <w:rPr>
          <w:rFonts w:asciiTheme="majorBidi" w:hAnsiTheme="majorBidi" w:cstheme="majorBidi"/>
          <w:color w:val="auto"/>
          <w:sz w:val="24"/>
          <w:szCs w:val="24"/>
          <w:u w:val="dotted"/>
        </w:rPr>
        <w:t xml:space="preserve"> Engineering </w:t>
      </w:r>
      <w:proofErr w:type="spellStart"/>
      <w:r w:rsidR="00503A32" w:rsidRPr="00077258">
        <w:rPr>
          <w:rFonts w:asciiTheme="majorBidi" w:hAnsiTheme="majorBidi" w:cstheme="majorBidi"/>
          <w:color w:val="auto"/>
          <w:sz w:val="24"/>
          <w:szCs w:val="24"/>
          <w:u w:val="dotted"/>
        </w:rPr>
        <w:t>Bv</w:t>
      </w:r>
      <w:proofErr w:type="spellEnd"/>
      <w:r w:rsidR="00503A32" w:rsidRPr="00077258">
        <w:rPr>
          <w:rFonts w:asciiTheme="majorBidi" w:hAnsiTheme="majorBidi" w:cstheme="majorBidi"/>
          <w:color w:val="auto"/>
          <w:sz w:val="24"/>
          <w:szCs w:val="24"/>
          <w:u w:val="dotted"/>
        </w:rPr>
        <w:t xml:space="preserve"> (</w:t>
      </w:r>
      <w:r w:rsidR="00BD2585" w:rsidRPr="00077258">
        <w:rPr>
          <w:rFonts w:asciiTheme="majorBidi" w:hAnsiTheme="majorBidi" w:cstheme="majorBidi"/>
          <w:color w:val="auto"/>
          <w:sz w:val="24"/>
          <w:szCs w:val="24"/>
          <w:u w:val="dotted"/>
        </w:rPr>
        <w:t>Holland)</w:t>
      </w:r>
      <w:r w:rsidR="00503A32" w:rsidRPr="00077258">
        <w:rPr>
          <w:rFonts w:asciiTheme="majorBidi" w:hAnsiTheme="majorBidi" w:cstheme="majorBidi"/>
          <w:color w:val="auto"/>
          <w:sz w:val="24"/>
          <w:szCs w:val="24"/>
          <w:u w:val="dotted"/>
        </w:rPr>
        <w:t xml:space="preserve"> as a Logistics </w:t>
      </w:r>
      <w:r w:rsidR="006F3471" w:rsidRPr="00077258">
        <w:rPr>
          <w:rFonts w:asciiTheme="majorBidi" w:hAnsiTheme="majorBidi" w:cstheme="majorBidi"/>
          <w:color w:val="auto"/>
          <w:sz w:val="24"/>
          <w:szCs w:val="24"/>
          <w:u w:val="dotted"/>
        </w:rPr>
        <w:t>Engineer</w:t>
      </w:r>
    </w:p>
    <w:p w:rsidR="0037620F" w:rsidRDefault="008C5C96" w:rsidP="004A4FF3">
      <w:pPr>
        <w:pStyle w:val="Heading1"/>
        <w:rPr>
          <w:rFonts w:asciiTheme="majorBidi" w:hAnsiTheme="majorBidi" w:cstheme="majorBidi"/>
          <w:color w:val="auto"/>
          <w:sz w:val="24"/>
          <w:szCs w:val="24"/>
        </w:rPr>
      </w:pPr>
      <w:r w:rsidRPr="00BD2585">
        <w:rPr>
          <w:rFonts w:asciiTheme="majorBidi" w:hAnsiTheme="majorBidi" w:cstheme="majorBidi"/>
          <w:color w:val="auto"/>
          <w:sz w:val="24"/>
          <w:szCs w:val="24"/>
        </w:rPr>
        <w:t xml:space="preserve"> </w:t>
      </w:r>
      <w:r w:rsidR="002E732D">
        <w:rPr>
          <w:rFonts w:asciiTheme="majorBidi" w:hAnsiTheme="majorBidi" w:cstheme="majorBidi"/>
          <w:color w:val="auto"/>
          <w:sz w:val="24"/>
          <w:szCs w:val="24"/>
        </w:rPr>
        <w:t xml:space="preserve">          </w:t>
      </w:r>
      <w:r w:rsidRPr="00BD2585">
        <w:rPr>
          <w:rFonts w:asciiTheme="majorBidi" w:hAnsiTheme="majorBidi" w:cstheme="majorBidi"/>
          <w:color w:val="auto"/>
          <w:sz w:val="24"/>
          <w:szCs w:val="24"/>
        </w:rPr>
        <w:t xml:space="preserve">                             </w:t>
      </w:r>
      <w:r w:rsidR="00BD2585">
        <w:rPr>
          <w:rFonts w:asciiTheme="majorBidi" w:hAnsiTheme="majorBidi" w:cstheme="majorBidi"/>
          <w:color w:val="auto"/>
          <w:sz w:val="24"/>
          <w:szCs w:val="24"/>
        </w:rPr>
        <w:t xml:space="preserve">                       </w:t>
      </w:r>
      <w:r w:rsidR="00077258">
        <w:rPr>
          <w:rFonts w:asciiTheme="majorBidi" w:hAnsiTheme="majorBidi" w:cstheme="majorBidi"/>
          <w:color w:val="auto"/>
          <w:sz w:val="24"/>
          <w:szCs w:val="24"/>
        </w:rPr>
        <w:t xml:space="preserve">     </w:t>
      </w:r>
      <w:r w:rsidR="00BD2585">
        <w:rPr>
          <w:rFonts w:asciiTheme="majorBidi" w:hAnsiTheme="majorBidi" w:cstheme="majorBidi"/>
          <w:color w:val="auto"/>
          <w:sz w:val="24"/>
          <w:szCs w:val="24"/>
        </w:rPr>
        <w:t xml:space="preserve"> </w:t>
      </w:r>
      <w:r w:rsidRPr="00BD2585">
        <w:rPr>
          <w:rFonts w:asciiTheme="majorBidi" w:hAnsiTheme="majorBidi" w:cstheme="majorBidi"/>
          <w:color w:val="auto"/>
          <w:sz w:val="24"/>
          <w:szCs w:val="24"/>
        </w:rPr>
        <w:t>(</w:t>
      </w:r>
      <w:r w:rsidRPr="003C3E4B">
        <w:rPr>
          <w:rFonts w:asciiTheme="majorBidi" w:hAnsiTheme="majorBidi" w:cstheme="majorBidi"/>
          <w:color w:val="auto"/>
          <w:sz w:val="20"/>
          <w:szCs w:val="20"/>
          <w:u w:val="dotted"/>
        </w:rPr>
        <w:t>Material Control/Warehousing</w:t>
      </w:r>
      <w:r w:rsidRPr="00BD2585">
        <w:rPr>
          <w:rFonts w:asciiTheme="majorBidi" w:hAnsiTheme="majorBidi" w:cstheme="majorBidi"/>
          <w:color w:val="auto"/>
          <w:sz w:val="24"/>
          <w:szCs w:val="24"/>
        </w:rPr>
        <w:t xml:space="preserve">) </w:t>
      </w:r>
      <w:r w:rsidR="00503A32" w:rsidRPr="00BD2585">
        <w:rPr>
          <w:rFonts w:asciiTheme="majorBidi" w:hAnsiTheme="majorBidi" w:cstheme="majorBidi"/>
          <w:color w:val="auto"/>
          <w:sz w:val="24"/>
          <w:szCs w:val="24"/>
        </w:rPr>
        <w:t xml:space="preserve"> </w:t>
      </w:r>
    </w:p>
    <w:p w:rsidR="004A4FF3" w:rsidRPr="004A4FF3" w:rsidRDefault="004A4FF3" w:rsidP="004A4FF3">
      <w:pPr>
        <w:rPr>
          <w:lang w:val="en-GB"/>
        </w:rPr>
      </w:pPr>
    </w:p>
    <w:p w:rsidR="000C37F4" w:rsidRDefault="000C37F4" w:rsidP="00AD5E62">
      <w:pPr>
        <w:pStyle w:val="Heading1"/>
        <w:rPr>
          <w:rFonts w:asciiTheme="majorBidi" w:hAnsiTheme="majorBidi" w:cstheme="majorBidi"/>
          <w:b w:val="0"/>
          <w:bCs/>
          <w:color w:val="auto"/>
          <w:sz w:val="24"/>
          <w:szCs w:val="24"/>
        </w:rPr>
      </w:pPr>
      <w:proofErr w:type="gramStart"/>
      <w:r w:rsidRPr="00AD5E62">
        <w:rPr>
          <w:rFonts w:asciiTheme="majorBidi" w:hAnsiTheme="majorBidi" w:cstheme="majorBidi"/>
          <w:b w:val="0"/>
          <w:bCs/>
          <w:color w:val="auto"/>
          <w:sz w:val="24"/>
          <w:szCs w:val="24"/>
        </w:rPr>
        <w:t>Joined as</w:t>
      </w:r>
      <w:r w:rsidR="00A02BC0" w:rsidRPr="00AD5E62">
        <w:rPr>
          <w:rFonts w:asciiTheme="majorBidi" w:hAnsiTheme="majorBidi" w:cstheme="majorBidi"/>
          <w:b w:val="0"/>
          <w:bCs/>
          <w:color w:val="auto"/>
          <w:sz w:val="24"/>
          <w:szCs w:val="24"/>
        </w:rPr>
        <w:t xml:space="preserve"> a Logistics Engineer with Dutch</w:t>
      </w:r>
      <w:r w:rsidRPr="00AD5E62">
        <w:rPr>
          <w:rFonts w:asciiTheme="majorBidi" w:hAnsiTheme="majorBidi" w:cstheme="majorBidi"/>
          <w:b w:val="0"/>
          <w:bCs/>
          <w:color w:val="auto"/>
          <w:sz w:val="24"/>
          <w:szCs w:val="24"/>
        </w:rPr>
        <w:t xml:space="preserve"> </w:t>
      </w:r>
      <w:proofErr w:type="spellStart"/>
      <w:r w:rsidRPr="00AD5E62">
        <w:rPr>
          <w:rFonts w:asciiTheme="majorBidi" w:hAnsiTheme="majorBidi" w:cstheme="majorBidi"/>
          <w:b w:val="0"/>
          <w:bCs/>
          <w:color w:val="auto"/>
          <w:sz w:val="24"/>
          <w:szCs w:val="24"/>
        </w:rPr>
        <w:t>Allseas</w:t>
      </w:r>
      <w:proofErr w:type="spellEnd"/>
      <w:r w:rsidRPr="00AD5E62">
        <w:rPr>
          <w:rFonts w:asciiTheme="majorBidi" w:hAnsiTheme="majorBidi" w:cstheme="majorBidi"/>
          <w:b w:val="0"/>
          <w:bCs/>
          <w:color w:val="auto"/>
          <w:sz w:val="24"/>
          <w:szCs w:val="24"/>
        </w:rPr>
        <w:t xml:space="preserve"> Engineering </w:t>
      </w:r>
      <w:proofErr w:type="spellStart"/>
      <w:r w:rsidRPr="00AD5E62">
        <w:rPr>
          <w:rFonts w:asciiTheme="majorBidi" w:hAnsiTheme="majorBidi" w:cstheme="majorBidi"/>
          <w:b w:val="0"/>
          <w:bCs/>
          <w:color w:val="auto"/>
          <w:sz w:val="24"/>
          <w:szCs w:val="24"/>
        </w:rPr>
        <w:t>Bv</w:t>
      </w:r>
      <w:proofErr w:type="spellEnd"/>
      <w:r w:rsidRPr="00AD5E62">
        <w:rPr>
          <w:rFonts w:asciiTheme="majorBidi" w:hAnsiTheme="majorBidi" w:cstheme="majorBidi"/>
          <w:b w:val="0"/>
          <w:bCs/>
          <w:color w:val="auto"/>
          <w:sz w:val="24"/>
          <w:szCs w:val="24"/>
        </w:rPr>
        <w:t xml:space="preserve">; on </w:t>
      </w:r>
      <w:r w:rsidR="00EA4FA8" w:rsidRPr="00AD5E62">
        <w:rPr>
          <w:rFonts w:asciiTheme="majorBidi" w:hAnsiTheme="majorBidi" w:cstheme="majorBidi"/>
          <w:b w:val="0"/>
          <w:bCs/>
          <w:color w:val="auto"/>
          <w:sz w:val="24"/>
          <w:szCs w:val="24"/>
        </w:rPr>
        <w:t>their Project</w:t>
      </w:r>
      <w:r w:rsidRPr="00AD5E62">
        <w:rPr>
          <w:rFonts w:asciiTheme="majorBidi" w:hAnsiTheme="majorBidi" w:cstheme="majorBidi"/>
          <w:b w:val="0"/>
          <w:bCs/>
          <w:color w:val="auto"/>
          <w:sz w:val="24"/>
          <w:szCs w:val="24"/>
        </w:rPr>
        <w:t xml:space="preserve"> – KG-D6 Oil Field Development Project for Reliance Industries Ltd.</w:t>
      </w:r>
      <w:proofErr w:type="gramEnd"/>
      <w:r w:rsidRPr="00AD5E62">
        <w:rPr>
          <w:rFonts w:asciiTheme="majorBidi" w:hAnsiTheme="majorBidi" w:cstheme="majorBidi"/>
          <w:b w:val="0"/>
          <w:bCs/>
          <w:color w:val="auto"/>
          <w:sz w:val="24"/>
          <w:szCs w:val="24"/>
        </w:rPr>
        <w:t xml:space="preserve"> </w:t>
      </w:r>
      <w:proofErr w:type="gramStart"/>
      <w:r w:rsidRPr="00AD5E62">
        <w:rPr>
          <w:rFonts w:asciiTheme="majorBidi" w:hAnsiTheme="majorBidi" w:cstheme="majorBidi"/>
          <w:b w:val="0"/>
          <w:bCs/>
          <w:color w:val="auto"/>
          <w:sz w:val="24"/>
          <w:szCs w:val="24"/>
        </w:rPr>
        <w:t>At Visakhapatnam (AP), India.</w:t>
      </w:r>
      <w:proofErr w:type="gramEnd"/>
      <w:r w:rsidRPr="00AD5E62">
        <w:rPr>
          <w:rFonts w:asciiTheme="majorBidi" w:hAnsiTheme="majorBidi" w:cstheme="majorBidi"/>
          <w:b w:val="0"/>
          <w:bCs/>
          <w:color w:val="auto"/>
          <w:sz w:val="24"/>
          <w:szCs w:val="24"/>
        </w:rPr>
        <w:t xml:space="preserve">  </w:t>
      </w:r>
      <w:proofErr w:type="gramStart"/>
      <w:r w:rsidRPr="00AD5E62">
        <w:rPr>
          <w:rFonts w:asciiTheme="majorBidi" w:hAnsiTheme="majorBidi" w:cstheme="majorBidi"/>
          <w:b w:val="0"/>
          <w:bCs/>
          <w:color w:val="auto"/>
          <w:sz w:val="24"/>
          <w:szCs w:val="24"/>
        </w:rPr>
        <w:t>Eventually, have been entrusted as a Shore Base (S</w:t>
      </w:r>
      <w:r w:rsidR="00965C3A" w:rsidRPr="00AD5E62">
        <w:rPr>
          <w:rFonts w:asciiTheme="majorBidi" w:hAnsiTheme="majorBidi" w:cstheme="majorBidi"/>
          <w:b w:val="0"/>
          <w:bCs/>
          <w:color w:val="auto"/>
          <w:sz w:val="24"/>
          <w:szCs w:val="24"/>
        </w:rPr>
        <w:t>tore</w:t>
      </w:r>
      <w:r w:rsidRPr="00AD5E62">
        <w:rPr>
          <w:rFonts w:asciiTheme="majorBidi" w:hAnsiTheme="majorBidi" w:cstheme="majorBidi"/>
          <w:b w:val="0"/>
          <w:bCs/>
          <w:color w:val="auto"/>
          <w:sz w:val="24"/>
          <w:szCs w:val="24"/>
        </w:rPr>
        <w:t>/Yard)   Manager.</w:t>
      </w:r>
      <w:proofErr w:type="gramEnd"/>
      <w:r w:rsidRPr="00AD5E62">
        <w:rPr>
          <w:rFonts w:asciiTheme="majorBidi" w:hAnsiTheme="majorBidi" w:cstheme="majorBidi"/>
          <w:b w:val="0"/>
          <w:bCs/>
          <w:color w:val="auto"/>
          <w:sz w:val="24"/>
          <w:szCs w:val="24"/>
        </w:rPr>
        <w:t xml:space="preserve">  </w:t>
      </w:r>
    </w:p>
    <w:p w:rsidR="00AD5E62" w:rsidRPr="00AD5E62" w:rsidRDefault="00AD5E62" w:rsidP="00AD5E62">
      <w:pPr>
        <w:pStyle w:val="Heading1"/>
        <w:rPr>
          <w:rFonts w:asciiTheme="majorBidi" w:hAnsiTheme="majorBidi" w:cstheme="majorBidi"/>
          <w:b w:val="0"/>
          <w:bCs/>
          <w:color w:val="auto"/>
          <w:sz w:val="20"/>
          <w:szCs w:val="20"/>
        </w:rPr>
      </w:pPr>
    </w:p>
    <w:p w:rsidR="0037620F" w:rsidRDefault="000C37F4" w:rsidP="00AD5E62">
      <w:pPr>
        <w:pStyle w:val="Heading1"/>
        <w:rPr>
          <w:rFonts w:asciiTheme="majorBidi" w:hAnsiTheme="majorBidi" w:cstheme="majorBidi"/>
          <w:b w:val="0"/>
          <w:bCs/>
          <w:color w:val="auto"/>
          <w:sz w:val="20"/>
          <w:szCs w:val="20"/>
        </w:rPr>
      </w:pPr>
      <w:r w:rsidRPr="00AD5E62">
        <w:rPr>
          <w:rFonts w:asciiTheme="majorBidi" w:hAnsiTheme="majorBidi" w:cstheme="majorBidi"/>
          <w:b w:val="0"/>
          <w:bCs/>
          <w:color w:val="auto"/>
          <w:sz w:val="20"/>
          <w:szCs w:val="20"/>
        </w:rPr>
        <w:t xml:space="preserve">[RIL plans to develop the offshore gas field known as Block KG-DWN-98/3 in the Krishna Godavari Basin, Bay of Bengal off the East Coast of India (the “Gas Field”). The Gas Field covers an area of approximately 7,500 km and is located between approximately 40km and 60 km South East of Kakinada. The Gas Field lies in water depths ranging between 400 meters in the northwest and over 2,700 meters in the southeast.] </w:t>
      </w:r>
    </w:p>
    <w:p w:rsidR="00AD5E62" w:rsidRPr="00A23345" w:rsidRDefault="00AD5E62" w:rsidP="00A23345">
      <w:pPr>
        <w:pStyle w:val="Heading1"/>
        <w:rPr>
          <w:rFonts w:asciiTheme="majorBidi" w:hAnsiTheme="majorBidi" w:cstheme="majorBidi"/>
          <w:b w:val="0"/>
          <w:bCs/>
          <w:color w:val="auto"/>
          <w:sz w:val="24"/>
          <w:szCs w:val="24"/>
        </w:rPr>
      </w:pPr>
    </w:p>
    <w:p w:rsidR="00806EAF" w:rsidRPr="00A23345" w:rsidRDefault="0037620F" w:rsidP="00A23345">
      <w:pPr>
        <w:pStyle w:val="Heading1"/>
        <w:rPr>
          <w:rFonts w:asciiTheme="majorBidi" w:hAnsiTheme="majorBidi" w:cstheme="majorBidi"/>
          <w:color w:val="auto"/>
          <w:sz w:val="24"/>
          <w:szCs w:val="24"/>
          <w:u w:val="single"/>
        </w:rPr>
      </w:pPr>
      <w:r w:rsidRPr="00A23345">
        <w:rPr>
          <w:rFonts w:asciiTheme="majorBidi" w:hAnsiTheme="majorBidi" w:cstheme="majorBidi"/>
          <w:color w:val="auto"/>
          <w:sz w:val="24"/>
          <w:szCs w:val="24"/>
          <w:u w:val="single"/>
        </w:rPr>
        <w:t>Notable Accountability:</w:t>
      </w:r>
      <w:r w:rsidR="00806EAF" w:rsidRPr="00A23345">
        <w:rPr>
          <w:rFonts w:asciiTheme="majorBidi" w:hAnsiTheme="majorBidi" w:cstheme="majorBidi"/>
          <w:color w:val="auto"/>
          <w:sz w:val="24"/>
          <w:szCs w:val="24"/>
          <w:u w:val="single"/>
        </w:rPr>
        <w:t xml:space="preserve"> </w:t>
      </w:r>
    </w:p>
    <w:p w:rsidR="00806EAF" w:rsidRPr="00A23345" w:rsidRDefault="00806EAF" w:rsidP="001625BD">
      <w:pPr>
        <w:pStyle w:val="Heading1"/>
        <w:numPr>
          <w:ilvl w:val="0"/>
          <w:numId w:val="6"/>
        </w:numPr>
        <w:rPr>
          <w:rFonts w:asciiTheme="majorBidi" w:hAnsiTheme="majorBidi" w:cstheme="majorBidi"/>
          <w:b w:val="0"/>
          <w:bCs/>
          <w:color w:val="auto"/>
          <w:sz w:val="24"/>
          <w:szCs w:val="24"/>
        </w:rPr>
      </w:pPr>
      <w:proofErr w:type="gramStart"/>
      <w:r w:rsidRPr="00A23345">
        <w:rPr>
          <w:rFonts w:asciiTheme="majorBidi" w:hAnsiTheme="majorBidi" w:cstheme="majorBidi"/>
          <w:b w:val="0"/>
          <w:bCs/>
          <w:color w:val="auto"/>
          <w:sz w:val="24"/>
          <w:szCs w:val="24"/>
        </w:rPr>
        <w:t>Working for offshore Oil and Gas Blocks for exploration of hydrocarbon prospect.</w:t>
      </w:r>
      <w:proofErr w:type="gramEnd"/>
      <w:r w:rsidRPr="00A23345">
        <w:rPr>
          <w:rFonts w:asciiTheme="majorBidi" w:hAnsiTheme="majorBidi" w:cstheme="majorBidi"/>
          <w:b w:val="0"/>
          <w:bCs/>
          <w:color w:val="auto"/>
          <w:sz w:val="24"/>
          <w:szCs w:val="24"/>
        </w:rPr>
        <w:t xml:space="preserve"> </w:t>
      </w:r>
    </w:p>
    <w:p w:rsidR="009244F7" w:rsidRPr="00A23345" w:rsidRDefault="00806EAF" w:rsidP="001625BD">
      <w:pPr>
        <w:pStyle w:val="Heading1"/>
        <w:numPr>
          <w:ilvl w:val="0"/>
          <w:numId w:val="6"/>
        </w:numPr>
        <w:rPr>
          <w:rFonts w:asciiTheme="majorBidi" w:hAnsiTheme="majorBidi" w:cstheme="majorBidi"/>
          <w:b w:val="0"/>
          <w:bCs/>
          <w:color w:val="auto"/>
          <w:sz w:val="24"/>
          <w:szCs w:val="24"/>
        </w:rPr>
      </w:pPr>
      <w:r w:rsidRPr="00A23345">
        <w:rPr>
          <w:rFonts w:asciiTheme="majorBidi" w:hAnsiTheme="majorBidi" w:cstheme="majorBidi"/>
          <w:b w:val="0"/>
          <w:bCs/>
          <w:color w:val="auto"/>
          <w:sz w:val="24"/>
          <w:szCs w:val="24"/>
        </w:rPr>
        <w:t xml:space="preserve">Supervise and direct offshore vessels/barges - Marine Logistics Operations, plan &amp; monitor dispatch/backload activities [logistics] of material/equipment to various project sites, barges, platforms timely and cost effectively.  </w:t>
      </w:r>
    </w:p>
    <w:p w:rsidR="00806EAF" w:rsidRPr="00A23345" w:rsidRDefault="00806EAF" w:rsidP="001625BD">
      <w:pPr>
        <w:pStyle w:val="Heading1"/>
        <w:numPr>
          <w:ilvl w:val="0"/>
          <w:numId w:val="6"/>
        </w:numPr>
        <w:rPr>
          <w:rFonts w:asciiTheme="majorBidi" w:hAnsiTheme="majorBidi" w:cstheme="majorBidi"/>
          <w:b w:val="0"/>
          <w:bCs/>
          <w:color w:val="auto"/>
          <w:sz w:val="24"/>
          <w:szCs w:val="24"/>
        </w:rPr>
      </w:pPr>
      <w:proofErr w:type="gramStart"/>
      <w:r w:rsidRPr="00A23345">
        <w:rPr>
          <w:rFonts w:asciiTheme="majorBidi" w:hAnsiTheme="majorBidi" w:cstheme="majorBidi"/>
          <w:b w:val="0"/>
          <w:bCs/>
          <w:color w:val="auto"/>
          <w:sz w:val="24"/>
          <w:szCs w:val="24"/>
        </w:rPr>
        <w:t>Liaison  with</w:t>
      </w:r>
      <w:proofErr w:type="gramEnd"/>
      <w:r w:rsidRPr="00A23345">
        <w:rPr>
          <w:rFonts w:asciiTheme="majorBidi" w:hAnsiTheme="majorBidi" w:cstheme="majorBidi"/>
          <w:b w:val="0"/>
          <w:bCs/>
          <w:color w:val="auto"/>
          <w:sz w:val="24"/>
          <w:szCs w:val="24"/>
        </w:rPr>
        <w:t xml:space="preserve"> Ship Chandlers for Ship Supplies including fresh water and consumables</w:t>
      </w:r>
    </w:p>
    <w:p w:rsidR="00806EAF" w:rsidRPr="00A23345" w:rsidRDefault="00806EAF" w:rsidP="001625BD">
      <w:pPr>
        <w:pStyle w:val="Heading1"/>
        <w:numPr>
          <w:ilvl w:val="0"/>
          <w:numId w:val="6"/>
        </w:numPr>
        <w:rPr>
          <w:rFonts w:asciiTheme="majorBidi" w:hAnsiTheme="majorBidi" w:cstheme="majorBidi"/>
          <w:b w:val="0"/>
          <w:bCs/>
          <w:color w:val="auto"/>
          <w:sz w:val="24"/>
          <w:szCs w:val="24"/>
        </w:rPr>
      </w:pPr>
      <w:proofErr w:type="gramStart"/>
      <w:r w:rsidRPr="00A23345">
        <w:rPr>
          <w:rFonts w:asciiTheme="majorBidi" w:hAnsiTheme="majorBidi" w:cstheme="majorBidi"/>
          <w:b w:val="0"/>
          <w:bCs/>
          <w:color w:val="auto"/>
          <w:sz w:val="24"/>
          <w:szCs w:val="24"/>
        </w:rPr>
        <w:t>Clearance of cargo / equipment arriving via Air/Sea.</w:t>
      </w:r>
      <w:proofErr w:type="gramEnd"/>
    </w:p>
    <w:p w:rsidR="00F1220E" w:rsidRPr="00A23345" w:rsidRDefault="00806EAF" w:rsidP="001625BD">
      <w:pPr>
        <w:pStyle w:val="Heading1"/>
        <w:numPr>
          <w:ilvl w:val="0"/>
          <w:numId w:val="6"/>
        </w:numPr>
        <w:rPr>
          <w:rFonts w:asciiTheme="majorBidi" w:hAnsiTheme="majorBidi" w:cstheme="majorBidi"/>
          <w:b w:val="0"/>
          <w:bCs/>
          <w:color w:val="auto"/>
          <w:sz w:val="24"/>
          <w:szCs w:val="24"/>
        </w:rPr>
      </w:pPr>
      <w:r w:rsidRPr="00A23345">
        <w:rPr>
          <w:rFonts w:asciiTheme="majorBidi" w:hAnsiTheme="majorBidi" w:cstheme="majorBidi"/>
          <w:b w:val="0"/>
          <w:bCs/>
          <w:color w:val="auto"/>
          <w:sz w:val="24"/>
          <w:szCs w:val="24"/>
        </w:rPr>
        <w:t>Complete port operations for offshore logistics</w:t>
      </w:r>
    </w:p>
    <w:p w:rsidR="00806EAF" w:rsidRPr="00784A08" w:rsidRDefault="00806EAF" w:rsidP="001625BD">
      <w:pPr>
        <w:pStyle w:val="Heading1"/>
        <w:numPr>
          <w:ilvl w:val="0"/>
          <w:numId w:val="6"/>
        </w:numPr>
        <w:rPr>
          <w:rFonts w:asciiTheme="majorBidi" w:hAnsiTheme="majorBidi" w:cstheme="majorBidi"/>
          <w:b w:val="0"/>
          <w:bCs/>
          <w:color w:val="auto"/>
          <w:sz w:val="24"/>
          <w:szCs w:val="24"/>
        </w:rPr>
      </w:pPr>
      <w:proofErr w:type="gramStart"/>
      <w:r w:rsidRPr="00A23345">
        <w:rPr>
          <w:rFonts w:asciiTheme="majorBidi" w:hAnsiTheme="majorBidi" w:cstheme="majorBidi"/>
          <w:b w:val="0"/>
          <w:bCs/>
          <w:color w:val="auto"/>
          <w:sz w:val="24"/>
          <w:szCs w:val="24"/>
        </w:rPr>
        <w:t>Loading/unloading of different vessels, liaison with port authorities for documentations.</w:t>
      </w:r>
      <w:proofErr w:type="gramEnd"/>
    </w:p>
    <w:p w:rsidR="003D19EE" w:rsidRPr="00A23345" w:rsidRDefault="00806EAF" w:rsidP="001625BD">
      <w:pPr>
        <w:pStyle w:val="Heading1"/>
        <w:numPr>
          <w:ilvl w:val="0"/>
          <w:numId w:val="6"/>
        </w:numPr>
        <w:rPr>
          <w:rFonts w:asciiTheme="majorBidi" w:hAnsiTheme="majorBidi" w:cstheme="majorBidi"/>
          <w:b w:val="0"/>
          <w:bCs/>
          <w:color w:val="auto"/>
          <w:sz w:val="24"/>
          <w:szCs w:val="24"/>
        </w:rPr>
      </w:pPr>
      <w:r w:rsidRPr="00A23345">
        <w:rPr>
          <w:rFonts w:asciiTheme="majorBidi" w:hAnsiTheme="majorBidi" w:cstheme="majorBidi"/>
          <w:b w:val="0"/>
          <w:bCs/>
          <w:color w:val="auto"/>
          <w:sz w:val="24"/>
          <w:szCs w:val="24"/>
        </w:rPr>
        <w:t>Preparation of shipping manifests for back-loaded materials and equipment.  </w:t>
      </w:r>
      <w:proofErr w:type="gramStart"/>
      <w:r w:rsidRPr="00A23345">
        <w:rPr>
          <w:rFonts w:asciiTheme="majorBidi" w:hAnsiTheme="majorBidi" w:cstheme="majorBidi"/>
          <w:b w:val="0"/>
          <w:bCs/>
          <w:color w:val="auto"/>
          <w:sz w:val="24"/>
          <w:szCs w:val="24"/>
        </w:rPr>
        <w:t>Liaising closely with the deck department in respect of material movements by sea.</w:t>
      </w:r>
      <w:proofErr w:type="gramEnd"/>
      <w:r w:rsidRPr="00A23345">
        <w:rPr>
          <w:rFonts w:asciiTheme="majorBidi" w:hAnsiTheme="majorBidi" w:cstheme="majorBidi"/>
          <w:b w:val="0"/>
          <w:bCs/>
          <w:color w:val="auto"/>
          <w:sz w:val="24"/>
          <w:szCs w:val="24"/>
        </w:rPr>
        <w:t>  </w:t>
      </w:r>
      <w:proofErr w:type="gramStart"/>
      <w:r w:rsidRPr="00A23345">
        <w:rPr>
          <w:rFonts w:asciiTheme="majorBidi" w:hAnsiTheme="majorBidi" w:cstheme="majorBidi"/>
          <w:b w:val="0"/>
          <w:bCs/>
          <w:color w:val="auto"/>
          <w:sz w:val="24"/>
          <w:szCs w:val="24"/>
        </w:rPr>
        <w:t>Liaising closely with the HLO in respect of material movements by air.</w:t>
      </w:r>
      <w:proofErr w:type="gramEnd"/>
      <w:r w:rsidRPr="00A23345">
        <w:rPr>
          <w:rFonts w:asciiTheme="majorBidi" w:hAnsiTheme="majorBidi" w:cstheme="majorBidi"/>
          <w:b w:val="0"/>
          <w:bCs/>
          <w:color w:val="auto"/>
          <w:sz w:val="24"/>
          <w:szCs w:val="24"/>
        </w:rPr>
        <w:t>  </w:t>
      </w:r>
    </w:p>
    <w:p w:rsidR="00E63E0A" w:rsidRDefault="00806EAF" w:rsidP="001625BD">
      <w:pPr>
        <w:pStyle w:val="Heading1"/>
        <w:numPr>
          <w:ilvl w:val="0"/>
          <w:numId w:val="6"/>
        </w:numPr>
        <w:rPr>
          <w:rFonts w:asciiTheme="majorBidi" w:hAnsiTheme="majorBidi" w:cstheme="majorBidi"/>
          <w:b w:val="0"/>
          <w:bCs/>
          <w:color w:val="auto"/>
          <w:sz w:val="24"/>
          <w:szCs w:val="24"/>
        </w:rPr>
      </w:pPr>
      <w:r w:rsidRPr="00A23345">
        <w:rPr>
          <w:rFonts w:asciiTheme="majorBidi" w:hAnsiTheme="majorBidi" w:cstheme="majorBidi"/>
          <w:b w:val="0"/>
          <w:bCs/>
          <w:color w:val="auto"/>
          <w:sz w:val="24"/>
          <w:szCs w:val="24"/>
        </w:rPr>
        <w:t xml:space="preserve">Co-ordinates with the Chief Engineer, Master, Superintendent, Second Engineer, Chief </w:t>
      </w:r>
    </w:p>
    <w:p w:rsidR="00251D71" w:rsidRPr="003346CF" w:rsidRDefault="00806EAF" w:rsidP="001625BD">
      <w:pPr>
        <w:pStyle w:val="Heading1"/>
        <w:numPr>
          <w:ilvl w:val="0"/>
          <w:numId w:val="6"/>
        </w:numPr>
        <w:rPr>
          <w:rFonts w:asciiTheme="majorBidi" w:hAnsiTheme="majorBidi" w:cstheme="majorBidi"/>
          <w:b w:val="0"/>
          <w:bCs/>
          <w:color w:val="auto"/>
          <w:sz w:val="24"/>
          <w:szCs w:val="24"/>
        </w:rPr>
      </w:pPr>
      <w:proofErr w:type="gramStart"/>
      <w:r w:rsidRPr="00A23345">
        <w:rPr>
          <w:rFonts w:asciiTheme="majorBidi" w:hAnsiTheme="majorBidi" w:cstheme="majorBidi"/>
          <w:b w:val="0"/>
          <w:bCs/>
          <w:color w:val="auto"/>
          <w:sz w:val="24"/>
          <w:szCs w:val="24"/>
        </w:rPr>
        <w:t>Officer, HLO or any other person necessary to ensure availability and control of all spare parts and stores.</w:t>
      </w:r>
      <w:proofErr w:type="gramEnd"/>
    </w:p>
    <w:p w:rsidR="00806EAF" w:rsidRPr="003346CF" w:rsidRDefault="00806EAF" w:rsidP="001625BD">
      <w:pPr>
        <w:pStyle w:val="Heading1"/>
        <w:numPr>
          <w:ilvl w:val="0"/>
          <w:numId w:val="6"/>
        </w:numPr>
        <w:rPr>
          <w:rFonts w:asciiTheme="majorBidi" w:hAnsiTheme="majorBidi" w:cstheme="majorBidi"/>
          <w:b w:val="0"/>
          <w:bCs/>
          <w:color w:val="auto"/>
          <w:sz w:val="24"/>
          <w:szCs w:val="24"/>
        </w:rPr>
      </w:pPr>
      <w:r w:rsidRPr="00A23345">
        <w:rPr>
          <w:rFonts w:asciiTheme="majorBidi" w:hAnsiTheme="majorBidi" w:cstheme="majorBidi"/>
          <w:b w:val="0"/>
          <w:bCs/>
          <w:color w:val="auto"/>
          <w:sz w:val="24"/>
          <w:szCs w:val="24"/>
        </w:rPr>
        <w:t>Attain information on material spare parts movements and requisitions between onshore and offshore warehouse locations on a daily basis to ensure inventory records are updated and accurate.</w:t>
      </w:r>
    </w:p>
    <w:p w:rsidR="00F32577" w:rsidRPr="00A23345" w:rsidRDefault="00806EAF" w:rsidP="001625BD">
      <w:pPr>
        <w:pStyle w:val="Heading1"/>
        <w:numPr>
          <w:ilvl w:val="0"/>
          <w:numId w:val="6"/>
        </w:numPr>
        <w:rPr>
          <w:rFonts w:asciiTheme="majorBidi" w:hAnsiTheme="majorBidi" w:cstheme="majorBidi"/>
          <w:b w:val="0"/>
          <w:bCs/>
          <w:color w:val="auto"/>
          <w:sz w:val="24"/>
          <w:szCs w:val="24"/>
        </w:rPr>
      </w:pPr>
      <w:r w:rsidRPr="00A23345">
        <w:rPr>
          <w:rFonts w:asciiTheme="majorBidi" w:hAnsiTheme="majorBidi" w:cstheme="majorBidi"/>
          <w:b w:val="0"/>
          <w:bCs/>
          <w:color w:val="auto"/>
          <w:sz w:val="24"/>
          <w:szCs w:val="24"/>
        </w:rPr>
        <w:t>Set a personal example in safety, workmanship, punctuality, good housekeeping and positive work ethic for all co-workers.</w:t>
      </w:r>
    </w:p>
    <w:p w:rsidR="00806EAF" w:rsidRPr="00A23345" w:rsidRDefault="00806EAF" w:rsidP="001625BD">
      <w:pPr>
        <w:pStyle w:val="Heading1"/>
        <w:numPr>
          <w:ilvl w:val="0"/>
          <w:numId w:val="6"/>
        </w:numPr>
        <w:rPr>
          <w:rFonts w:asciiTheme="majorBidi" w:hAnsiTheme="majorBidi" w:cstheme="majorBidi"/>
          <w:b w:val="0"/>
          <w:bCs/>
          <w:color w:val="auto"/>
          <w:sz w:val="24"/>
          <w:szCs w:val="24"/>
        </w:rPr>
      </w:pPr>
      <w:r w:rsidRPr="00A23345">
        <w:rPr>
          <w:rFonts w:asciiTheme="majorBidi" w:hAnsiTheme="majorBidi" w:cstheme="majorBidi"/>
          <w:b w:val="0"/>
          <w:bCs/>
          <w:color w:val="auto"/>
          <w:sz w:val="24"/>
          <w:szCs w:val="24"/>
        </w:rPr>
        <w:t>Comply with the company’s Health, Environmental Protection and Safety policies and procedures.</w:t>
      </w:r>
    </w:p>
    <w:p w:rsidR="009244F7" w:rsidRPr="003346CF" w:rsidRDefault="00806EAF" w:rsidP="001625BD">
      <w:pPr>
        <w:pStyle w:val="Heading1"/>
        <w:numPr>
          <w:ilvl w:val="0"/>
          <w:numId w:val="6"/>
        </w:numPr>
        <w:rPr>
          <w:rFonts w:asciiTheme="majorBidi" w:hAnsiTheme="majorBidi" w:cstheme="majorBidi"/>
          <w:b w:val="0"/>
          <w:bCs/>
          <w:color w:val="auto"/>
          <w:sz w:val="24"/>
          <w:szCs w:val="24"/>
        </w:rPr>
      </w:pPr>
      <w:r w:rsidRPr="00A23345">
        <w:rPr>
          <w:rFonts w:asciiTheme="majorBidi" w:hAnsiTheme="majorBidi" w:cstheme="majorBidi"/>
          <w:b w:val="0"/>
          <w:bCs/>
          <w:color w:val="auto"/>
          <w:sz w:val="24"/>
          <w:szCs w:val="24"/>
        </w:rPr>
        <w:t>Contribute to continuous improvement in all areas of store keeper in equipment knowledge and skills, application of the highest standard of operational safety and utilization of the most efficient work procedures. Contributes ideas to improve overall operational efficiency and safety systems offshore, and other safety control forms.</w:t>
      </w:r>
    </w:p>
    <w:p w:rsidR="00806EAF" w:rsidRPr="00A23345" w:rsidRDefault="00806EAF" w:rsidP="001625BD">
      <w:pPr>
        <w:pStyle w:val="Heading1"/>
        <w:numPr>
          <w:ilvl w:val="0"/>
          <w:numId w:val="6"/>
        </w:numPr>
        <w:rPr>
          <w:rFonts w:asciiTheme="majorBidi" w:hAnsiTheme="majorBidi" w:cstheme="majorBidi"/>
          <w:b w:val="0"/>
          <w:bCs/>
          <w:color w:val="auto"/>
          <w:sz w:val="24"/>
          <w:szCs w:val="24"/>
        </w:rPr>
      </w:pPr>
      <w:r w:rsidRPr="00A23345">
        <w:rPr>
          <w:rFonts w:asciiTheme="majorBidi" w:hAnsiTheme="majorBidi" w:cstheme="majorBidi"/>
          <w:b w:val="0"/>
          <w:bCs/>
          <w:color w:val="auto"/>
          <w:sz w:val="24"/>
          <w:szCs w:val="24"/>
        </w:rPr>
        <w:t>Maintain close working relationship with Logistics &amp; Purchasing Section and other field storekeepers regarding purchasing and materials movement.</w:t>
      </w:r>
    </w:p>
    <w:p w:rsidR="00806EAF" w:rsidRPr="00A23345" w:rsidRDefault="00806EAF" w:rsidP="001625BD">
      <w:pPr>
        <w:pStyle w:val="Heading1"/>
        <w:numPr>
          <w:ilvl w:val="0"/>
          <w:numId w:val="6"/>
        </w:numPr>
        <w:rPr>
          <w:rFonts w:asciiTheme="majorBidi" w:hAnsiTheme="majorBidi" w:cstheme="majorBidi"/>
          <w:b w:val="0"/>
          <w:bCs/>
          <w:color w:val="auto"/>
          <w:sz w:val="24"/>
          <w:szCs w:val="24"/>
        </w:rPr>
      </w:pPr>
      <w:r w:rsidRPr="00A23345">
        <w:rPr>
          <w:rFonts w:asciiTheme="majorBidi" w:hAnsiTheme="majorBidi" w:cstheme="majorBidi"/>
          <w:b w:val="0"/>
          <w:bCs/>
          <w:color w:val="auto"/>
          <w:sz w:val="24"/>
          <w:szCs w:val="24"/>
        </w:rPr>
        <w:t>Follow with the Customs House Agent -CHA, Clearing Agents and Customs for imports/re-exports, duty exemptions etc.</w:t>
      </w:r>
    </w:p>
    <w:p w:rsidR="00806EAF" w:rsidRPr="00A23345" w:rsidRDefault="00806EAF" w:rsidP="001625BD">
      <w:pPr>
        <w:pStyle w:val="Heading1"/>
        <w:numPr>
          <w:ilvl w:val="0"/>
          <w:numId w:val="6"/>
        </w:numPr>
        <w:rPr>
          <w:rFonts w:asciiTheme="majorBidi" w:hAnsiTheme="majorBidi" w:cstheme="majorBidi"/>
          <w:b w:val="0"/>
          <w:bCs/>
          <w:color w:val="auto"/>
          <w:sz w:val="24"/>
          <w:szCs w:val="24"/>
        </w:rPr>
      </w:pPr>
      <w:r w:rsidRPr="00A23345">
        <w:rPr>
          <w:rFonts w:asciiTheme="majorBidi" w:hAnsiTheme="majorBidi" w:cstheme="majorBidi"/>
          <w:b w:val="0"/>
          <w:bCs/>
          <w:color w:val="auto"/>
          <w:sz w:val="24"/>
          <w:szCs w:val="24"/>
        </w:rPr>
        <w:t>Sourcing &amp; purchasing of various equipment/material required for the project.</w:t>
      </w:r>
    </w:p>
    <w:p w:rsidR="0026190C" w:rsidRPr="000063B2" w:rsidRDefault="00806EAF" w:rsidP="001625BD">
      <w:pPr>
        <w:pStyle w:val="Heading1"/>
        <w:numPr>
          <w:ilvl w:val="0"/>
          <w:numId w:val="6"/>
        </w:numPr>
        <w:rPr>
          <w:rFonts w:asciiTheme="majorBidi" w:hAnsiTheme="majorBidi" w:cstheme="majorBidi"/>
          <w:b w:val="0"/>
          <w:bCs/>
          <w:color w:val="auto"/>
          <w:sz w:val="24"/>
          <w:szCs w:val="24"/>
        </w:rPr>
      </w:pPr>
      <w:r w:rsidRPr="00A23345">
        <w:rPr>
          <w:rFonts w:asciiTheme="majorBidi" w:hAnsiTheme="majorBidi" w:cstheme="majorBidi"/>
          <w:b w:val="0"/>
          <w:bCs/>
          <w:color w:val="auto"/>
          <w:sz w:val="24"/>
          <w:szCs w:val="24"/>
        </w:rPr>
        <w:t>Planning &amp; execution of Marine Logistics as a whole.</w:t>
      </w:r>
    </w:p>
    <w:p w:rsidR="0026190C" w:rsidRDefault="0026190C" w:rsidP="00E94A4F">
      <w:pPr>
        <w:jc w:val="both"/>
        <w:rPr>
          <w:rFonts w:ascii="Verdana" w:hAnsi="Verdana"/>
          <w:b/>
          <w:sz w:val="17"/>
          <w:szCs w:val="17"/>
          <w:vertAlign w:val="baseline"/>
          <w:lang w:val="en-GB"/>
        </w:rPr>
      </w:pPr>
    </w:p>
    <w:p w:rsidR="00CB71D7" w:rsidRDefault="00CB71D7" w:rsidP="00E94A4F">
      <w:pPr>
        <w:jc w:val="both"/>
        <w:rPr>
          <w:rFonts w:ascii="Verdana" w:hAnsi="Verdana"/>
          <w:b/>
          <w:sz w:val="17"/>
          <w:szCs w:val="17"/>
          <w:vertAlign w:val="baseline"/>
          <w:lang w:val="en-GB"/>
        </w:rPr>
      </w:pPr>
    </w:p>
    <w:p w:rsidR="00CB71D7" w:rsidRDefault="00CB71D7" w:rsidP="00E94A4F">
      <w:pPr>
        <w:jc w:val="both"/>
        <w:rPr>
          <w:rFonts w:ascii="Verdana" w:hAnsi="Verdana"/>
          <w:b/>
          <w:sz w:val="17"/>
          <w:szCs w:val="17"/>
          <w:vertAlign w:val="baseline"/>
          <w:lang w:val="en-GB"/>
        </w:rPr>
      </w:pPr>
    </w:p>
    <w:p w:rsidR="00CB71D7" w:rsidRDefault="00CB71D7" w:rsidP="00E94A4F">
      <w:pPr>
        <w:jc w:val="both"/>
        <w:rPr>
          <w:rFonts w:ascii="Verdana" w:hAnsi="Verdana"/>
          <w:b/>
          <w:sz w:val="17"/>
          <w:szCs w:val="17"/>
          <w:vertAlign w:val="baseline"/>
          <w:lang w:val="en-GB"/>
        </w:rPr>
      </w:pPr>
    </w:p>
    <w:p w:rsidR="000135EC" w:rsidRPr="003E0262" w:rsidRDefault="000135EC" w:rsidP="003E0262">
      <w:pPr>
        <w:pStyle w:val="Heading1"/>
        <w:rPr>
          <w:rFonts w:asciiTheme="majorBidi" w:hAnsiTheme="majorBidi" w:cstheme="majorBidi"/>
          <w:color w:val="auto"/>
          <w:sz w:val="24"/>
          <w:szCs w:val="24"/>
        </w:rPr>
      </w:pPr>
      <w:r w:rsidRPr="003E0262">
        <w:rPr>
          <w:rFonts w:asciiTheme="majorBidi" w:hAnsiTheme="majorBidi" w:cstheme="majorBidi"/>
          <w:color w:val="auto"/>
          <w:sz w:val="24"/>
          <w:szCs w:val="24"/>
        </w:rPr>
        <w:t>June 20</w:t>
      </w:r>
      <w:r w:rsidR="00E94A4F" w:rsidRPr="003E0262">
        <w:rPr>
          <w:rFonts w:asciiTheme="majorBidi" w:hAnsiTheme="majorBidi" w:cstheme="majorBidi"/>
          <w:color w:val="auto"/>
          <w:sz w:val="24"/>
          <w:szCs w:val="24"/>
        </w:rPr>
        <w:t>02 – Jul</w:t>
      </w:r>
      <w:r w:rsidR="003E0262" w:rsidRPr="003E0262">
        <w:rPr>
          <w:rFonts w:asciiTheme="majorBidi" w:hAnsiTheme="majorBidi" w:cstheme="majorBidi"/>
          <w:color w:val="auto"/>
          <w:sz w:val="24"/>
          <w:szCs w:val="24"/>
        </w:rPr>
        <w:t>y 20</w:t>
      </w:r>
      <w:r w:rsidR="00E94A4F" w:rsidRPr="003E0262">
        <w:rPr>
          <w:rFonts w:asciiTheme="majorBidi" w:hAnsiTheme="majorBidi" w:cstheme="majorBidi"/>
          <w:color w:val="auto"/>
          <w:sz w:val="24"/>
          <w:szCs w:val="24"/>
        </w:rPr>
        <w:t>06</w:t>
      </w:r>
      <w:r w:rsidR="003E0262" w:rsidRPr="003E0262">
        <w:rPr>
          <w:rFonts w:asciiTheme="majorBidi" w:hAnsiTheme="majorBidi" w:cstheme="majorBidi"/>
          <w:color w:val="auto"/>
          <w:sz w:val="24"/>
          <w:szCs w:val="24"/>
        </w:rPr>
        <w:t xml:space="preserve"> - Yemen</w:t>
      </w:r>
      <w:r w:rsidR="00E94A4F" w:rsidRPr="003E0262">
        <w:rPr>
          <w:rFonts w:asciiTheme="majorBidi" w:hAnsiTheme="majorBidi" w:cstheme="majorBidi"/>
          <w:color w:val="auto"/>
          <w:sz w:val="24"/>
          <w:szCs w:val="24"/>
        </w:rPr>
        <w:t xml:space="preserve">    </w:t>
      </w:r>
    </w:p>
    <w:p w:rsidR="00E94A4F" w:rsidRPr="00F37DE0" w:rsidRDefault="00DF496A" w:rsidP="00F37DE0">
      <w:pPr>
        <w:pStyle w:val="Heading1"/>
        <w:jc w:val="center"/>
        <w:rPr>
          <w:rFonts w:asciiTheme="majorBidi" w:hAnsiTheme="majorBidi" w:cstheme="majorBidi"/>
          <w:color w:val="auto"/>
          <w:sz w:val="24"/>
          <w:szCs w:val="24"/>
          <w:u w:val="dotted"/>
        </w:rPr>
      </w:pPr>
      <w:r w:rsidRPr="00DF496A">
        <w:rPr>
          <w:rFonts w:asciiTheme="majorBidi" w:hAnsiTheme="majorBidi" w:cstheme="majorBidi"/>
          <w:color w:val="auto"/>
          <w:sz w:val="24"/>
          <w:szCs w:val="24"/>
        </w:rPr>
        <w:t xml:space="preserve">               </w:t>
      </w:r>
      <w:proofErr w:type="spellStart"/>
      <w:r w:rsidR="003E0262" w:rsidRPr="00DF496A">
        <w:rPr>
          <w:rFonts w:asciiTheme="majorBidi" w:hAnsiTheme="majorBidi" w:cstheme="majorBidi"/>
          <w:color w:val="auto"/>
          <w:sz w:val="24"/>
          <w:szCs w:val="24"/>
          <w:u w:val="dotted"/>
        </w:rPr>
        <w:t>AlBukari</w:t>
      </w:r>
      <w:proofErr w:type="spellEnd"/>
      <w:r w:rsidR="003E0262" w:rsidRPr="00DF496A">
        <w:rPr>
          <w:rFonts w:asciiTheme="majorBidi" w:hAnsiTheme="majorBidi" w:cstheme="majorBidi"/>
          <w:color w:val="auto"/>
          <w:sz w:val="24"/>
          <w:szCs w:val="24"/>
          <w:u w:val="dotted"/>
        </w:rPr>
        <w:t xml:space="preserve"> Shipping Co. Ltd., a</w:t>
      </w:r>
      <w:r w:rsidR="00F37DE0">
        <w:rPr>
          <w:rFonts w:asciiTheme="majorBidi" w:hAnsiTheme="majorBidi" w:cstheme="majorBidi"/>
          <w:color w:val="auto"/>
          <w:sz w:val="24"/>
          <w:szCs w:val="24"/>
          <w:u w:val="dotted"/>
        </w:rPr>
        <w:t>s Shipping Manager</w:t>
      </w:r>
    </w:p>
    <w:p w:rsidR="00E94A4F" w:rsidRPr="0026190C" w:rsidRDefault="007E5F8B" w:rsidP="0026190C">
      <w:pPr>
        <w:pStyle w:val="Heading1"/>
        <w:rPr>
          <w:rFonts w:asciiTheme="majorBidi" w:hAnsiTheme="majorBidi" w:cstheme="majorBidi"/>
          <w:color w:val="auto"/>
          <w:sz w:val="24"/>
          <w:szCs w:val="24"/>
        </w:rPr>
      </w:pPr>
      <w:r w:rsidRPr="0026190C">
        <w:rPr>
          <w:rFonts w:asciiTheme="majorBidi" w:hAnsiTheme="majorBidi" w:cstheme="majorBidi"/>
          <w:color w:val="auto"/>
          <w:sz w:val="24"/>
          <w:szCs w:val="24"/>
          <w:u w:val="single"/>
        </w:rPr>
        <w:t>Notable Accountability</w:t>
      </w:r>
      <w:r w:rsidRPr="0026190C">
        <w:rPr>
          <w:rFonts w:asciiTheme="majorBidi" w:hAnsiTheme="majorBidi" w:cstheme="majorBidi"/>
          <w:color w:val="auto"/>
          <w:sz w:val="24"/>
          <w:szCs w:val="24"/>
        </w:rPr>
        <w:t xml:space="preserve">: </w:t>
      </w:r>
    </w:p>
    <w:p w:rsidR="00E94A4F" w:rsidRPr="0026190C" w:rsidRDefault="00E94A4F" w:rsidP="001625BD">
      <w:pPr>
        <w:pStyle w:val="Heading1"/>
        <w:numPr>
          <w:ilvl w:val="0"/>
          <w:numId w:val="7"/>
        </w:numPr>
        <w:rPr>
          <w:rFonts w:asciiTheme="majorBidi" w:hAnsiTheme="majorBidi" w:cstheme="majorBidi"/>
          <w:b w:val="0"/>
          <w:bCs/>
          <w:color w:val="auto"/>
          <w:sz w:val="24"/>
          <w:szCs w:val="24"/>
        </w:rPr>
      </w:pPr>
      <w:proofErr w:type="gramStart"/>
      <w:r w:rsidRPr="0026190C">
        <w:rPr>
          <w:rFonts w:asciiTheme="majorBidi" w:hAnsiTheme="majorBidi" w:cstheme="majorBidi"/>
          <w:b w:val="0"/>
          <w:bCs/>
          <w:color w:val="auto"/>
          <w:sz w:val="24"/>
          <w:szCs w:val="24"/>
        </w:rPr>
        <w:t>Accountable for international freight forwarding, logistics – commercial/marine, shipping, chartering and bunkering divisions.</w:t>
      </w:r>
      <w:proofErr w:type="gramEnd"/>
    </w:p>
    <w:p w:rsidR="00E94A4F" w:rsidRPr="004300F9" w:rsidRDefault="00E94A4F" w:rsidP="001625BD">
      <w:pPr>
        <w:pStyle w:val="Heading1"/>
        <w:numPr>
          <w:ilvl w:val="0"/>
          <w:numId w:val="7"/>
        </w:numPr>
        <w:rPr>
          <w:rFonts w:asciiTheme="majorBidi" w:hAnsiTheme="majorBidi" w:cstheme="majorBidi"/>
          <w:b w:val="0"/>
          <w:bCs/>
          <w:color w:val="auto"/>
          <w:sz w:val="24"/>
          <w:szCs w:val="24"/>
        </w:rPr>
      </w:pPr>
      <w:r w:rsidRPr="0026190C">
        <w:rPr>
          <w:rFonts w:asciiTheme="majorBidi" w:hAnsiTheme="majorBidi" w:cstheme="majorBidi"/>
          <w:b w:val="0"/>
          <w:bCs/>
          <w:color w:val="auto"/>
          <w:sz w:val="24"/>
          <w:szCs w:val="24"/>
        </w:rPr>
        <w:t xml:space="preserve">Managed all company’s branches in Yemen – Sana’, </w:t>
      </w:r>
      <w:r w:rsidR="00EA4FA8" w:rsidRPr="0026190C">
        <w:rPr>
          <w:rFonts w:asciiTheme="majorBidi" w:hAnsiTheme="majorBidi" w:cstheme="majorBidi"/>
          <w:b w:val="0"/>
          <w:bCs/>
          <w:color w:val="auto"/>
          <w:sz w:val="24"/>
          <w:szCs w:val="24"/>
        </w:rPr>
        <w:t>Hodeida</w:t>
      </w:r>
      <w:r w:rsidRPr="0026190C">
        <w:rPr>
          <w:rFonts w:asciiTheme="majorBidi" w:hAnsiTheme="majorBidi" w:cstheme="majorBidi"/>
          <w:b w:val="0"/>
          <w:bCs/>
          <w:color w:val="auto"/>
          <w:sz w:val="24"/>
          <w:szCs w:val="24"/>
        </w:rPr>
        <w:t xml:space="preserve"> (HO), Aden, </w:t>
      </w:r>
      <w:proofErr w:type="spellStart"/>
      <w:r w:rsidRPr="0026190C">
        <w:rPr>
          <w:rFonts w:asciiTheme="majorBidi" w:hAnsiTheme="majorBidi" w:cstheme="majorBidi"/>
          <w:b w:val="0"/>
          <w:bCs/>
          <w:color w:val="auto"/>
          <w:sz w:val="24"/>
          <w:szCs w:val="24"/>
        </w:rPr>
        <w:t>Saleef</w:t>
      </w:r>
      <w:proofErr w:type="spellEnd"/>
      <w:r w:rsidRPr="0026190C">
        <w:rPr>
          <w:rFonts w:asciiTheme="majorBidi" w:hAnsiTheme="majorBidi" w:cstheme="majorBidi"/>
          <w:b w:val="0"/>
          <w:bCs/>
          <w:color w:val="auto"/>
          <w:sz w:val="24"/>
          <w:szCs w:val="24"/>
        </w:rPr>
        <w:t xml:space="preserve">, and </w:t>
      </w:r>
      <w:proofErr w:type="spellStart"/>
      <w:r w:rsidRPr="0026190C">
        <w:rPr>
          <w:rFonts w:asciiTheme="majorBidi" w:hAnsiTheme="majorBidi" w:cstheme="majorBidi"/>
          <w:b w:val="0"/>
          <w:bCs/>
          <w:color w:val="auto"/>
          <w:sz w:val="24"/>
          <w:szCs w:val="24"/>
        </w:rPr>
        <w:t>Mokha</w:t>
      </w:r>
      <w:proofErr w:type="spellEnd"/>
      <w:r w:rsidRPr="0026190C">
        <w:rPr>
          <w:rFonts w:asciiTheme="majorBidi" w:hAnsiTheme="majorBidi" w:cstheme="majorBidi"/>
          <w:b w:val="0"/>
          <w:bCs/>
          <w:color w:val="auto"/>
          <w:sz w:val="24"/>
          <w:szCs w:val="24"/>
        </w:rPr>
        <w:t>.</w:t>
      </w:r>
    </w:p>
    <w:p w:rsidR="003D19EE" w:rsidRPr="0026190C" w:rsidRDefault="00E94A4F" w:rsidP="001625BD">
      <w:pPr>
        <w:pStyle w:val="Heading1"/>
        <w:numPr>
          <w:ilvl w:val="0"/>
          <w:numId w:val="7"/>
        </w:numPr>
        <w:rPr>
          <w:rFonts w:asciiTheme="majorBidi" w:hAnsiTheme="majorBidi" w:cstheme="majorBidi"/>
          <w:b w:val="0"/>
          <w:bCs/>
          <w:color w:val="auto"/>
          <w:sz w:val="24"/>
          <w:szCs w:val="24"/>
        </w:rPr>
      </w:pPr>
      <w:r w:rsidRPr="0026190C">
        <w:rPr>
          <w:rFonts w:asciiTheme="majorBidi" w:hAnsiTheme="majorBidi" w:cstheme="majorBidi"/>
          <w:b w:val="0"/>
          <w:bCs/>
          <w:color w:val="auto"/>
          <w:sz w:val="24"/>
          <w:szCs w:val="24"/>
        </w:rPr>
        <w:t>Supervise and direct off shore [platform] marine logistics operations, Plan &amp; monitor dispatch activities [logistics] of material/equipment to various project sites, platforms timely and cost effectively.</w:t>
      </w:r>
    </w:p>
    <w:p w:rsidR="007E5F8B" w:rsidRPr="0026190C" w:rsidRDefault="00E94A4F" w:rsidP="001625BD">
      <w:pPr>
        <w:pStyle w:val="Heading1"/>
        <w:numPr>
          <w:ilvl w:val="0"/>
          <w:numId w:val="7"/>
        </w:numPr>
        <w:rPr>
          <w:rFonts w:asciiTheme="majorBidi" w:hAnsiTheme="majorBidi" w:cstheme="majorBidi"/>
          <w:b w:val="0"/>
          <w:bCs/>
          <w:color w:val="auto"/>
          <w:sz w:val="24"/>
          <w:szCs w:val="24"/>
        </w:rPr>
      </w:pPr>
      <w:proofErr w:type="gramStart"/>
      <w:r w:rsidRPr="0026190C">
        <w:rPr>
          <w:rFonts w:asciiTheme="majorBidi" w:hAnsiTheme="majorBidi" w:cstheme="majorBidi"/>
          <w:b w:val="0"/>
          <w:bCs/>
          <w:color w:val="auto"/>
          <w:sz w:val="24"/>
          <w:szCs w:val="24"/>
        </w:rPr>
        <w:t>Monitoring ship supplies including fresh water and consumables.</w:t>
      </w:r>
      <w:proofErr w:type="gramEnd"/>
    </w:p>
    <w:p w:rsidR="00E94A4F" w:rsidRPr="0026190C" w:rsidRDefault="00E94A4F" w:rsidP="001625BD">
      <w:pPr>
        <w:pStyle w:val="Heading1"/>
        <w:numPr>
          <w:ilvl w:val="0"/>
          <w:numId w:val="7"/>
        </w:numPr>
        <w:rPr>
          <w:rFonts w:asciiTheme="majorBidi" w:hAnsiTheme="majorBidi" w:cstheme="majorBidi"/>
          <w:b w:val="0"/>
          <w:bCs/>
          <w:color w:val="auto"/>
          <w:sz w:val="24"/>
          <w:szCs w:val="24"/>
        </w:rPr>
      </w:pPr>
      <w:proofErr w:type="gramStart"/>
      <w:r w:rsidRPr="0026190C">
        <w:rPr>
          <w:rFonts w:asciiTheme="majorBidi" w:hAnsiTheme="majorBidi" w:cstheme="majorBidi"/>
          <w:b w:val="0"/>
          <w:bCs/>
          <w:color w:val="auto"/>
          <w:sz w:val="24"/>
          <w:szCs w:val="24"/>
        </w:rPr>
        <w:t>Handled shipping Services like Agency, Protecting Agency, Chartering, Bunkering, Stevedoring etc.</w:t>
      </w:r>
      <w:proofErr w:type="gramEnd"/>
    </w:p>
    <w:p w:rsidR="00AF4859" w:rsidRPr="0026190C" w:rsidRDefault="00E94A4F" w:rsidP="001625BD">
      <w:pPr>
        <w:pStyle w:val="Heading1"/>
        <w:numPr>
          <w:ilvl w:val="0"/>
          <w:numId w:val="7"/>
        </w:numPr>
        <w:rPr>
          <w:rFonts w:asciiTheme="majorBidi" w:hAnsiTheme="majorBidi" w:cstheme="majorBidi"/>
          <w:b w:val="0"/>
          <w:bCs/>
          <w:color w:val="auto"/>
          <w:sz w:val="24"/>
          <w:szCs w:val="24"/>
        </w:rPr>
      </w:pPr>
      <w:proofErr w:type="gramStart"/>
      <w:r w:rsidRPr="0026190C">
        <w:rPr>
          <w:rFonts w:asciiTheme="majorBidi" w:hAnsiTheme="majorBidi" w:cstheme="majorBidi"/>
          <w:b w:val="0"/>
          <w:bCs/>
          <w:color w:val="auto"/>
          <w:sz w:val="24"/>
          <w:szCs w:val="24"/>
        </w:rPr>
        <w:t>Cemented business relationship with various prominent vessel owners from Middle East, Red sea, Central Asia, SE Asia, Pacific and Baltic.</w:t>
      </w:r>
      <w:proofErr w:type="gramEnd"/>
    </w:p>
    <w:p w:rsidR="000D6F21" w:rsidRPr="004300F9" w:rsidRDefault="00E94A4F" w:rsidP="001625BD">
      <w:pPr>
        <w:pStyle w:val="Heading1"/>
        <w:numPr>
          <w:ilvl w:val="0"/>
          <w:numId w:val="7"/>
        </w:numPr>
        <w:rPr>
          <w:rFonts w:asciiTheme="majorBidi" w:hAnsiTheme="majorBidi" w:cstheme="majorBidi"/>
          <w:b w:val="0"/>
          <w:bCs/>
          <w:color w:val="auto"/>
          <w:sz w:val="24"/>
          <w:szCs w:val="24"/>
        </w:rPr>
      </w:pPr>
      <w:proofErr w:type="gramStart"/>
      <w:r w:rsidRPr="0026190C">
        <w:rPr>
          <w:rFonts w:asciiTheme="majorBidi" w:hAnsiTheme="majorBidi" w:cstheme="majorBidi"/>
          <w:b w:val="0"/>
          <w:bCs/>
          <w:color w:val="auto"/>
          <w:sz w:val="24"/>
          <w:szCs w:val="24"/>
        </w:rPr>
        <w:t>Handled the local / international correspondence between t</w:t>
      </w:r>
      <w:r w:rsidR="00954200">
        <w:rPr>
          <w:rFonts w:asciiTheme="majorBidi" w:hAnsiTheme="majorBidi" w:cstheme="majorBidi"/>
          <w:b w:val="0"/>
          <w:bCs/>
          <w:color w:val="auto"/>
          <w:sz w:val="24"/>
          <w:szCs w:val="24"/>
        </w:rPr>
        <w:t>he ship owners/ masters/ agents.</w:t>
      </w:r>
      <w:proofErr w:type="gramEnd"/>
    </w:p>
    <w:p w:rsidR="00556776" w:rsidRPr="004300F9" w:rsidRDefault="000D6F21" w:rsidP="001625BD">
      <w:pPr>
        <w:pStyle w:val="Heading1"/>
        <w:numPr>
          <w:ilvl w:val="0"/>
          <w:numId w:val="7"/>
        </w:numPr>
        <w:rPr>
          <w:rFonts w:asciiTheme="majorBidi" w:hAnsiTheme="majorBidi" w:cstheme="majorBidi"/>
          <w:b w:val="0"/>
          <w:bCs/>
          <w:color w:val="auto"/>
          <w:sz w:val="24"/>
          <w:szCs w:val="24"/>
        </w:rPr>
      </w:pPr>
      <w:proofErr w:type="gramStart"/>
      <w:r w:rsidRPr="0026190C">
        <w:rPr>
          <w:rFonts w:asciiTheme="majorBidi" w:hAnsiTheme="majorBidi" w:cstheme="majorBidi"/>
          <w:b w:val="0"/>
          <w:bCs/>
          <w:color w:val="auto"/>
          <w:sz w:val="24"/>
          <w:szCs w:val="24"/>
        </w:rPr>
        <w:t>Maintain</w:t>
      </w:r>
      <w:r w:rsidR="00C92B6C" w:rsidRPr="0026190C">
        <w:rPr>
          <w:rFonts w:asciiTheme="majorBidi" w:hAnsiTheme="majorBidi" w:cstheme="majorBidi"/>
          <w:b w:val="0"/>
          <w:bCs/>
          <w:color w:val="auto"/>
          <w:sz w:val="24"/>
          <w:szCs w:val="24"/>
        </w:rPr>
        <w:t>ed</w:t>
      </w:r>
      <w:r w:rsidRPr="0026190C">
        <w:rPr>
          <w:rFonts w:asciiTheme="majorBidi" w:hAnsiTheme="majorBidi" w:cstheme="majorBidi"/>
          <w:b w:val="0"/>
          <w:bCs/>
          <w:color w:val="auto"/>
          <w:sz w:val="24"/>
          <w:szCs w:val="24"/>
        </w:rPr>
        <w:t xml:space="preserve"> safety standards and </w:t>
      </w:r>
      <w:r w:rsidR="00EA4FA8" w:rsidRPr="0026190C">
        <w:rPr>
          <w:rFonts w:asciiTheme="majorBidi" w:hAnsiTheme="majorBidi" w:cstheme="majorBidi"/>
          <w:b w:val="0"/>
          <w:bCs/>
          <w:color w:val="auto"/>
          <w:sz w:val="24"/>
          <w:szCs w:val="24"/>
        </w:rPr>
        <w:t>procedures as</w:t>
      </w:r>
      <w:r w:rsidRPr="0026190C">
        <w:rPr>
          <w:rFonts w:asciiTheme="majorBidi" w:hAnsiTheme="majorBidi" w:cstheme="majorBidi"/>
          <w:b w:val="0"/>
          <w:bCs/>
          <w:color w:val="auto"/>
          <w:sz w:val="24"/>
          <w:szCs w:val="24"/>
        </w:rPr>
        <w:t xml:space="preserve"> well as environmental management.</w:t>
      </w:r>
      <w:proofErr w:type="gramEnd"/>
      <w:r w:rsidRPr="0026190C">
        <w:rPr>
          <w:rFonts w:asciiTheme="majorBidi" w:hAnsiTheme="majorBidi" w:cstheme="majorBidi"/>
          <w:b w:val="0"/>
          <w:bCs/>
          <w:color w:val="auto"/>
          <w:sz w:val="24"/>
          <w:szCs w:val="24"/>
        </w:rPr>
        <w:t xml:space="preserve"> </w:t>
      </w:r>
      <w:r w:rsidR="004300F9" w:rsidRPr="004300F9">
        <w:rPr>
          <w:rFonts w:asciiTheme="majorBidi" w:hAnsiTheme="majorBidi" w:cstheme="majorBidi"/>
          <w:b w:val="0"/>
          <w:bCs/>
          <w:color w:val="auto"/>
          <w:sz w:val="24"/>
          <w:szCs w:val="24"/>
        </w:rPr>
        <w:t xml:space="preserve"> </w:t>
      </w:r>
    </w:p>
    <w:p w:rsidR="00F16B62" w:rsidRPr="0026190C" w:rsidRDefault="000D6F21" w:rsidP="001625BD">
      <w:pPr>
        <w:pStyle w:val="Heading1"/>
        <w:numPr>
          <w:ilvl w:val="0"/>
          <w:numId w:val="7"/>
        </w:numPr>
        <w:rPr>
          <w:rFonts w:asciiTheme="majorBidi" w:hAnsiTheme="majorBidi" w:cstheme="majorBidi"/>
          <w:b w:val="0"/>
          <w:bCs/>
          <w:color w:val="auto"/>
          <w:sz w:val="24"/>
          <w:szCs w:val="24"/>
        </w:rPr>
      </w:pPr>
      <w:r w:rsidRPr="0026190C">
        <w:rPr>
          <w:rFonts w:asciiTheme="majorBidi" w:hAnsiTheme="majorBidi" w:cstheme="majorBidi"/>
          <w:b w:val="0"/>
          <w:bCs/>
          <w:color w:val="auto"/>
          <w:sz w:val="24"/>
          <w:szCs w:val="24"/>
        </w:rPr>
        <w:t>Plan</w:t>
      </w:r>
      <w:r w:rsidR="00C92B6C" w:rsidRPr="0026190C">
        <w:rPr>
          <w:rFonts w:asciiTheme="majorBidi" w:hAnsiTheme="majorBidi" w:cstheme="majorBidi"/>
          <w:b w:val="0"/>
          <w:bCs/>
          <w:color w:val="auto"/>
          <w:sz w:val="24"/>
          <w:szCs w:val="24"/>
        </w:rPr>
        <w:t>ning</w:t>
      </w:r>
      <w:r w:rsidRPr="0026190C">
        <w:rPr>
          <w:rFonts w:asciiTheme="majorBidi" w:hAnsiTheme="majorBidi" w:cstheme="majorBidi"/>
          <w:b w:val="0"/>
          <w:bCs/>
          <w:color w:val="auto"/>
          <w:sz w:val="24"/>
          <w:szCs w:val="24"/>
        </w:rPr>
        <w:t>, direct and maximizing all inventory functions.</w:t>
      </w:r>
    </w:p>
    <w:p w:rsidR="004D243B" w:rsidRPr="00F37DE0" w:rsidRDefault="00402097" w:rsidP="001625BD">
      <w:pPr>
        <w:pStyle w:val="Heading1"/>
        <w:numPr>
          <w:ilvl w:val="0"/>
          <w:numId w:val="7"/>
        </w:numPr>
        <w:rPr>
          <w:rFonts w:asciiTheme="majorBidi" w:hAnsiTheme="majorBidi" w:cstheme="majorBidi"/>
          <w:b w:val="0"/>
          <w:bCs/>
          <w:color w:val="auto"/>
          <w:sz w:val="24"/>
          <w:szCs w:val="24"/>
        </w:rPr>
      </w:pPr>
      <w:r w:rsidRPr="0026190C">
        <w:rPr>
          <w:rFonts w:asciiTheme="majorBidi" w:hAnsiTheme="majorBidi" w:cstheme="majorBidi"/>
          <w:b w:val="0"/>
          <w:bCs/>
          <w:color w:val="auto"/>
          <w:sz w:val="24"/>
          <w:szCs w:val="24"/>
        </w:rPr>
        <w:t>Follow with the Customs House Agent -CHA, Clearing Agents and Customs for imports/re-exports, duty exemptions etc.</w:t>
      </w:r>
    </w:p>
    <w:p w:rsidR="00836A28" w:rsidRDefault="00836A28" w:rsidP="00210DC3">
      <w:pPr>
        <w:pStyle w:val="Heading1"/>
        <w:rPr>
          <w:rFonts w:asciiTheme="majorBidi" w:hAnsiTheme="majorBidi" w:cstheme="majorBidi"/>
          <w:color w:val="auto"/>
          <w:sz w:val="24"/>
          <w:szCs w:val="24"/>
        </w:rPr>
      </w:pPr>
    </w:p>
    <w:p w:rsidR="00210DC3" w:rsidRPr="00210DC3" w:rsidRDefault="00BD2769" w:rsidP="00DF496A">
      <w:pPr>
        <w:pStyle w:val="Heading1"/>
        <w:rPr>
          <w:rFonts w:asciiTheme="majorBidi" w:hAnsiTheme="majorBidi" w:cstheme="majorBidi"/>
          <w:color w:val="auto"/>
          <w:sz w:val="24"/>
          <w:szCs w:val="24"/>
        </w:rPr>
      </w:pPr>
      <w:r w:rsidRPr="00210DC3">
        <w:rPr>
          <w:rFonts w:asciiTheme="majorBidi" w:hAnsiTheme="majorBidi" w:cstheme="majorBidi"/>
          <w:color w:val="auto"/>
          <w:sz w:val="24"/>
          <w:szCs w:val="24"/>
        </w:rPr>
        <w:t>Feb</w:t>
      </w:r>
      <w:r w:rsidR="00210DC3" w:rsidRPr="00210DC3">
        <w:rPr>
          <w:rFonts w:asciiTheme="majorBidi" w:hAnsiTheme="majorBidi" w:cstheme="majorBidi"/>
          <w:color w:val="auto"/>
          <w:sz w:val="24"/>
          <w:szCs w:val="24"/>
        </w:rPr>
        <w:t xml:space="preserve"> 19</w:t>
      </w:r>
      <w:r w:rsidRPr="00210DC3">
        <w:rPr>
          <w:rFonts w:asciiTheme="majorBidi" w:hAnsiTheme="majorBidi" w:cstheme="majorBidi"/>
          <w:color w:val="auto"/>
          <w:sz w:val="24"/>
          <w:szCs w:val="24"/>
        </w:rPr>
        <w:t>94 – Mar</w:t>
      </w:r>
      <w:r w:rsidR="00210DC3" w:rsidRPr="00210DC3">
        <w:rPr>
          <w:rFonts w:asciiTheme="majorBidi" w:hAnsiTheme="majorBidi" w:cstheme="majorBidi"/>
          <w:color w:val="auto"/>
          <w:sz w:val="24"/>
          <w:szCs w:val="24"/>
        </w:rPr>
        <w:t xml:space="preserve"> </w:t>
      </w:r>
      <w:proofErr w:type="gramStart"/>
      <w:r w:rsidR="00210DC3" w:rsidRPr="00210DC3">
        <w:rPr>
          <w:rFonts w:asciiTheme="majorBidi" w:hAnsiTheme="majorBidi" w:cstheme="majorBidi"/>
          <w:color w:val="auto"/>
          <w:sz w:val="24"/>
          <w:szCs w:val="24"/>
        </w:rPr>
        <w:t>19</w:t>
      </w:r>
      <w:r w:rsidRPr="00210DC3">
        <w:rPr>
          <w:rFonts w:asciiTheme="majorBidi" w:hAnsiTheme="majorBidi" w:cstheme="majorBidi"/>
          <w:color w:val="auto"/>
          <w:sz w:val="24"/>
          <w:szCs w:val="24"/>
        </w:rPr>
        <w:t xml:space="preserve">98  </w:t>
      </w:r>
      <w:r w:rsidR="00210DC3" w:rsidRPr="00210DC3">
        <w:rPr>
          <w:rFonts w:asciiTheme="majorBidi" w:hAnsiTheme="majorBidi" w:cstheme="majorBidi"/>
          <w:color w:val="auto"/>
          <w:sz w:val="24"/>
          <w:szCs w:val="24"/>
        </w:rPr>
        <w:t>-</w:t>
      </w:r>
      <w:proofErr w:type="gramEnd"/>
      <w:r w:rsidR="00210DC3" w:rsidRPr="00210DC3">
        <w:rPr>
          <w:rFonts w:asciiTheme="majorBidi" w:hAnsiTheme="majorBidi" w:cstheme="majorBidi"/>
          <w:color w:val="auto"/>
          <w:sz w:val="24"/>
          <w:szCs w:val="24"/>
        </w:rPr>
        <w:t xml:space="preserve"> Saudi Arabia</w:t>
      </w:r>
      <w:r w:rsidRPr="00210DC3">
        <w:rPr>
          <w:rFonts w:asciiTheme="majorBidi" w:hAnsiTheme="majorBidi" w:cstheme="majorBidi"/>
          <w:color w:val="auto"/>
          <w:sz w:val="24"/>
          <w:szCs w:val="24"/>
        </w:rPr>
        <w:t xml:space="preserve">      </w:t>
      </w:r>
    </w:p>
    <w:p w:rsidR="00BD2769" w:rsidRPr="00DF496A" w:rsidRDefault="00DF496A" w:rsidP="00DF496A">
      <w:pPr>
        <w:pStyle w:val="Heading1"/>
        <w:jc w:val="center"/>
        <w:rPr>
          <w:rFonts w:asciiTheme="majorBidi" w:hAnsiTheme="majorBidi" w:cstheme="majorBidi"/>
          <w:color w:val="auto"/>
          <w:sz w:val="24"/>
          <w:szCs w:val="24"/>
          <w:u w:val="dotted"/>
        </w:rPr>
      </w:pPr>
      <w:r>
        <w:rPr>
          <w:rFonts w:asciiTheme="majorBidi" w:hAnsiTheme="majorBidi" w:cstheme="majorBidi"/>
          <w:color w:val="auto"/>
          <w:sz w:val="24"/>
          <w:szCs w:val="24"/>
        </w:rPr>
        <w:t xml:space="preserve">             </w:t>
      </w:r>
      <w:proofErr w:type="spellStart"/>
      <w:r w:rsidR="00BD2769" w:rsidRPr="00DF496A">
        <w:rPr>
          <w:rFonts w:asciiTheme="majorBidi" w:hAnsiTheme="majorBidi" w:cstheme="majorBidi"/>
          <w:color w:val="auto"/>
          <w:sz w:val="24"/>
          <w:szCs w:val="24"/>
          <w:u w:val="dotted"/>
        </w:rPr>
        <w:t>Almajdouie</w:t>
      </w:r>
      <w:proofErr w:type="spellEnd"/>
      <w:r w:rsidR="00BD2769" w:rsidRPr="00DF496A">
        <w:rPr>
          <w:rFonts w:asciiTheme="majorBidi" w:hAnsiTheme="majorBidi" w:cstheme="majorBidi"/>
          <w:color w:val="auto"/>
          <w:sz w:val="24"/>
          <w:szCs w:val="24"/>
          <w:u w:val="dotted"/>
        </w:rPr>
        <w:t xml:space="preserve"> Freight Intl</w:t>
      </w:r>
      <w:r w:rsidRPr="00DF496A">
        <w:rPr>
          <w:rFonts w:asciiTheme="majorBidi" w:hAnsiTheme="majorBidi" w:cstheme="majorBidi"/>
          <w:color w:val="auto"/>
          <w:sz w:val="24"/>
          <w:szCs w:val="24"/>
          <w:u w:val="dotted"/>
        </w:rPr>
        <w:t>.,</w:t>
      </w:r>
      <w:r w:rsidR="00BD2769" w:rsidRPr="00DF496A">
        <w:rPr>
          <w:rFonts w:asciiTheme="majorBidi" w:hAnsiTheme="majorBidi" w:cstheme="majorBidi"/>
          <w:color w:val="auto"/>
          <w:sz w:val="24"/>
          <w:szCs w:val="24"/>
          <w:u w:val="dotted"/>
        </w:rPr>
        <w:t xml:space="preserve"> as </w:t>
      </w:r>
      <w:r w:rsidR="00FD2A8B" w:rsidRPr="00DF496A">
        <w:rPr>
          <w:rFonts w:asciiTheme="majorBidi" w:hAnsiTheme="majorBidi" w:cstheme="majorBidi"/>
          <w:color w:val="auto"/>
          <w:sz w:val="24"/>
          <w:szCs w:val="24"/>
          <w:u w:val="dotted"/>
        </w:rPr>
        <w:t>Operations Executive</w:t>
      </w:r>
    </w:p>
    <w:p w:rsidR="00BD2769" w:rsidRPr="00210DC3" w:rsidRDefault="00210DC3" w:rsidP="00210DC3">
      <w:pPr>
        <w:pStyle w:val="Heading1"/>
        <w:rPr>
          <w:rFonts w:asciiTheme="majorBidi" w:hAnsiTheme="majorBidi" w:cstheme="majorBidi"/>
          <w:color w:val="auto"/>
          <w:sz w:val="24"/>
          <w:szCs w:val="24"/>
        </w:rPr>
      </w:pPr>
      <w:r>
        <w:rPr>
          <w:rFonts w:asciiTheme="majorBidi" w:hAnsiTheme="majorBidi" w:cstheme="majorBidi"/>
          <w:color w:val="auto"/>
          <w:sz w:val="24"/>
          <w:szCs w:val="24"/>
        </w:rPr>
        <w:t xml:space="preserve">                             </w:t>
      </w:r>
      <w:r w:rsidR="00DF496A">
        <w:rPr>
          <w:rFonts w:asciiTheme="majorBidi" w:hAnsiTheme="majorBidi" w:cstheme="majorBidi"/>
          <w:color w:val="auto"/>
          <w:sz w:val="24"/>
          <w:szCs w:val="24"/>
        </w:rPr>
        <w:t xml:space="preserve">                            </w:t>
      </w:r>
      <w:r>
        <w:rPr>
          <w:rFonts w:asciiTheme="majorBidi" w:hAnsiTheme="majorBidi" w:cstheme="majorBidi"/>
          <w:color w:val="auto"/>
          <w:sz w:val="24"/>
          <w:szCs w:val="24"/>
        </w:rPr>
        <w:t xml:space="preserve"> </w:t>
      </w:r>
      <w:r w:rsidRPr="00210DC3">
        <w:rPr>
          <w:rFonts w:asciiTheme="majorBidi" w:hAnsiTheme="majorBidi" w:cstheme="majorBidi"/>
          <w:color w:val="auto"/>
          <w:sz w:val="24"/>
          <w:szCs w:val="24"/>
        </w:rPr>
        <w:t>[</w:t>
      </w:r>
      <w:r w:rsidR="00346561" w:rsidRPr="00210DC3">
        <w:rPr>
          <w:rFonts w:asciiTheme="majorBidi" w:hAnsiTheme="majorBidi" w:cstheme="majorBidi"/>
          <w:color w:val="auto"/>
          <w:sz w:val="20"/>
          <w:szCs w:val="20"/>
          <w:u w:val="dotted"/>
        </w:rPr>
        <w:t>Freight Forwarding</w:t>
      </w:r>
      <w:r w:rsidR="00FD2A8B" w:rsidRPr="00210DC3">
        <w:rPr>
          <w:rFonts w:asciiTheme="majorBidi" w:hAnsiTheme="majorBidi" w:cstheme="majorBidi"/>
          <w:color w:val="auto"/>
          <w:sz w:val="20"/>
          <w:szCs w:val="20"/>
          <w:u w:val="dotted"/>
        </w:rPr>
        <w:t>/Logistics [Air/sea/land</w:t>
      </w:r>
      <w:r w:rsidR="00FD2A8B" w:rsidRPr="00210DC3">
        <w:rPr>
          <w:rFonts w:asciiTheme="majorBidi" w:hAnsiTheme="majorBidi" w:cstheme="majorBidi"/>
          <w:color w:val="auto"/>
          <w:sz w:val="24"/>
          <w:szCs w:val="24"/>
        </w:rPr>
        <w:t>]</w:t>
      </w:r>
      <w:r w:rsidR="00BD2769" w:rsidRPr="00210DC3">
        <w:rPr>
          <w:rFonts w:asciiTheme="majorBidi" w:hAnsiTheme="majorBidi" w:cstheme="majorBidi"/>
          <w:color w:val="auto"/>
          <w:sz w:val="24"/>
          <w:szCs w:val="24"/>
        </w:rPr>
        <w:t xml:space="preserve"> </w:t>
      </w:r>
    </w:p>
    <w:p w:rsidR="00BD2769" w:rsidRPr="00F04586" w:rsidRDefault="00BD2769" w:rsidP="00F04586">
      <w:pPr>
        <w:pStyle w:val="Heading1"/>
        <w:rPr>
          <w:rFonts w:asciiTheme="majorBidi" w:hAnsiTheme="majorBidi" w:cstheme="majorBidi"/>
          <w:b w:val="0"/>
          <w:bCs/>
          <w:color w:val="auto"/>
          <w:sz w:val="24"/>
          <w:szCs w:val="24"/>
        </w:rPr>
      </w:pPr>
    </w:p>
    <w:p w:rsidR="00BD2769" w:rsidRPr="004D243B" w:rsidRDefault="00B65377" w:rsidP="004D243B">
      <w:pPr>
        <w:pStyle w:val="Heading1"/>
        <w:rPr>
          <w:rFonts w:asciiTheme="majorBidi" w:hAnsiTheme="majorBidi" w:cstheme="majorBidi"/>
          <w:color w:val="auto"/>
          <w:sz w:val="24"/>
          <w:szCs w:val="24"/>
          <w:u w:val="single"/>
        </w:rPr>
      </w:pPr>
      <w:r>
        <w:rPr>
          <w:rFonts w:asciiTheme="majorBidi" w:hAnsiTheme="majorBidi" w:cstheme="majorBidi"/>
          <w:color w:val="auto"/>
          <w:sz w:val="24"/>
          <w:szCs w:val="24"/>
          <w:u w:val="single"/>
        </w:rPr>
        <w:t>Notable Accountability</w:t>
      </w:r>
      <w:r w:rsidR="00BD2769" w:rsidRPr="004D243B">
        <w:rPr>
          <w:rFonts w:asciiTheme="majorBidi" w:hAnsiTheme="majorBidi" w:cstheme="majorBidi"/>
          <w:color w:val="auto"/>
          <w:sz w:val="24"/>
          <w:szCs w:val="24"/>
          <w:u w:val="single"/>
        </w:rPr>
        <w:t>:-</w:t>
      </w:r>
    </w:p>
    <w:p w:rsidR="006D0077" w:rsidRPr="00F04586" w:rsidRDefault="006D0077" w:rsidP="001625BD">
      <w:pPr>
        <w:pStyle w:val="Heading1"/>
        <w:numPr>
          <w:ilvl w:val="0"/>
          <w:numId w:val="8"/>
        </w:numPr>
        <w:rPr>
          <w:rFonts w:asciiTheme="majorBidi" w:hAnsiTheme="majorBidi" w:cstheme="majorBidi"/>
          <w:b w:val="0"/>
          <w:bCs/>
          <w:color w:val="auto"/>
          <w:sz w:val="24"/>
          <w:szCs w:val="24"/>
        </w:rPr>
      </w:pPr>
      <w:proofErr w:type="gramStart"/>
      <w:r w:rsidRPr="00F04586">
        <w:rPr>
          <w:rFonts w:asciiTheme="majorBidi" w:hAnsiTheme="majorBidi" w:cstheme="majorBidi"/>
          <w:b w:val="0"/>
          <w:bCs/>
          <w:color w:val="auto"/>
          <w:sz w:val="24"/>
          <w:szCs w:val="24"/>
        </w:rPr>
        <w:t>Proactively managed the daily general forwarding operations to include all surface transportation, sea and air freight forwarding activities.</w:t>
      </w:r>
      <w:proofErr w:type="gramEnd"/>
    </w:p>
    <w:p w:rsidR="009244F7" w:rsidRPr="00F04586" w:rsidRDefault="00CE3C36" w:rsidP="001625BD">
      <w:pPr>
        <w:pStyle w:val="Heading1"/>
        <w:numPr>
          <w:ilvl w:val="0"/>
          <w:numId w:val="8"/>
        </w:numPr>
        <w:rPr>
          <w:rFonts w:asciiTheme="majorBidi" w:hAnsiTheme="majorBidi" w:cstheme="majorBidi"/>
          <w:b w:val="0"/>
          <w:bCs/>
          <w:color w:val="auto"/>
          <w:sz w:val="24"/>
          <w:szCs w:val="24"/>
        </w:rPr>
      </w:pPr>
      <w:r w:rsidRPr="00F04586">
        <w:rPr>
          <w:rFonts w:asciiTheme="majorBidi" w:hAnsiTheme="majorBidi" w:cstheme="majorBidi"/>
          <w:b w:val="0"/>
          <w:bCs/>
          <w:color w:val="auto"/>
          <w:sz w:val="24"/>
          <w:szCs w:val="24"/>
        </w:rPr>
        <w:t>Follow with the Customs House Agent -CHA, Clearing Agents and Customs for imports/re-exports, duty exemptions etc.</w:t>
      </w:r>
    </w:p>
    <w:p w:rsidR="006D0077" w:rsidRPr="00F04586" w:rsidRDefault="006D0077" w:rsidP="001625BD">
      <w:pPr>
        <w:pStyle w:val="Heading1"/>
        <w:numPr>
          <w:ilvl w:val="0"/>
          <w:numId w:val="8"/>
        </w:numPr>
        <w:rPr>
          <w:rFonts w:asciiTheme="majorBidi" w:hAnsiTheme="majorBidi" w:cstheme="majorBidi"/>
          <w:b w:val="0"/>
          <w:bCs/>
          <w:color w:val="auto"/>
          <w:sz w:val="24"/>
          <w:szCs w:val="24"/>
        </w:rPr>
      </w:pPr>
      <w:r w:rsidRPr="00F04586">
        <w:rPr>
          <w:rFonts w:asciiTheme="majorBidi" w:hAnsiTheme="majorBidi" w:cstheme="majorBidi"/>
          <w:b w:val="0"/>
          <w:bCs/>
          <w:color w:val="auto"/>
          <w:sz w:val="24"/>
          <w:szCs w:val="24"/>
        </w:rPr>
        <w:t>Lead and direct all sales and business development in line with the company strategy to expand their services.</w:t>
      </w:r>
    </w:p>
    <w:p w:rsidR="006D0077" w:rsidRPr="00C80A9A" w:rsidRDefault="006D0077" w:rsidP="001625BD">
      <w:pPr>
        <w:pStyle w:val="Heading1"/>
        <w:numPr>
          <w:ilvl w:val="0"/>
          <w:numId w:val="8"/>
        </w:numPr>
        <w:rPr>
          <w:rFonts w:asciiTheme="majorBidi" w:hAnsiTheme="majorBidi" w:cstheme="majorBidi"/>
          <w:b w:val="0"/>
          <w:bCs/>
          <w:color w:val="auto"/>
          <w:sz w:val="24"/>
          <w:szCs w:val="24"/>
        </w:rPr>
      </w:pPr>
      <w:r w:rsidRPr="00F04586">
        <w:rPr>
          <w:rFonts w:asciiTheme="majorBidi" w:hAnsiTheme="majorBidi" w:cstheme="majorBidi"/>
          <w:b w:val="0"/>
          <w:bCs/>
          <w:color w:val="auto"/>
          <w:sz w:val="24"/>
          <w:szCs w:val="24"/>
        </w:rPr>
        <w:t>Offer competitive products &amp; services to the market through efficient operations, smart pricing policies and innovative operations; to develop clear processes and policies to achieve industry best practice in service delivery.</w:t>
      </w:r>
    </w:p>
    <w:p w:rsidR="006D0077" w:rsidRPr="00C80A9A" w:rsidRDefault="006D0077" w:rsidP="001625BD">
      <w:pPr>
        <w:pStyle w:val="Heading1"/>
        <w:numPr>
          <w:ilvl w:val="0"/>
          <w:numId w:val="8"/>
        </w:numPr>
        <w:rPr>
          <w:rFonts w:asciiTheme="majorBidi" w:hAnsiTheme="majorBidi" w:cstheme="majorBidi"/>
          <w:b w:val="0"/>
          <w:bCs/>
          <w:color w:val="auto"/>
          <w:sz w:val="24"/>
          <w:szCs w:val="24"/>
        </w:rPr>
      </w:pPr>
      <w:r w:rsidRPr="00F04586">
        <w:rPr>
          <w:rFonts w:asciiTheme="majorBidi" w:hAnsiTheme="majorBidi" w:cstheme="majorBidi"/>
          <w:b w:val="0"/>
          <w:bCs/>
          <w:color w:val="auto"/>
          <w:sz w:val="24"/>
          <w:szCs w:val="24"/>
        </w:rPr>
        <w:t>Managed all financial &amp; budgetary issues professionall</w:t>
      </w:r>
      <w:r w:rsidR="00C80A9A">
        <w:rPr>
          <w:rFonts w:asciiTheme="majorBidi" w:hAnsiTheme="majorBidi" w:cstheme="majorBidi"/>
          <w:b w:val="0"/>
          <w:bCs/>
          <w:color w:val="auto"/>
          <w:sz w:val="24"/>
          <w:szCs w:val="24"/>
        </w:rPr>
        <w:t>y- have held P&amp;L responsibility</w:t>
      </w:r>
    </w:p>
    <w:p w:rsidR="006D0077" w:rsidRPr="00C80A9A" w:rsidRDefault="006D0077" w:rsidP="001625BD">
      <w:pPr>
        <w:pStyle w:val="Heading1"/>
        <w:numPr>
          <w:ilvl w:val="0"/>
          <w:numId w:val="8"/>
        </w:numPr>
        <w:rPr>
          <w:rFonts w:asciiTheme="majorBidi" w:hAnsiTheme="majorBidi" w:cstheme="majorBidi"/>
          <w:b w:val="0"/>
          <w:bCs/>
          <w:color w:val="auto"/>
          <w:sz w:val="24"/>
          <w:szCs w:val="24"/>
        </w:rPr>
      </w:pPr>
      <w:r w:rsidRPr="00F04586">
        <w:rPr>
          <w:rFonts w:asciiTheme="majorBidi" w:hAnsiTheme="majorBidi" w:cstheme="majorBidi"/>
          <w:b w:val="0"/>
          <w:bCs/>
          <w:color w:val="auto"/>
          <w:sz w:val="24"/>
          <w:szCs w:val="24"/>
        </w:rPr>
        <w:t>Provide leadership, guidance and support to the team; train and motivate staff; develop appropriate succession plans.</w:t>
      </w:r>
    </w:p>
    <w:p w:rsidR="006D0077" w:rsidRPr="00F04586" w:rsidRDefault="00EA4FA8" w:rsidP="001625BD">
      <w:pPr>
        <w:pStyle w:val="Heading1"/>
        <w:numPr>
          <w:ilvl w:val="0"/>
          <w:numId w:val="8"/>
        </w:numPr>
        <w:rPr>
          <w:rFonts w:asciiTheme="majorBidi" w:hAnsiTheme="majorBidi" w:cstheme="majorBidi"/>
          <w:b w:val="0"/>
          <w:bCs/>
          <w:color w:val="auto"/>
          <w:sz w:val="24"/>
          <w:szCs w:val="24"/>
        </w:rPr>
      </w:pPr>
      <w:r w:rsidRPr="00F04586">
        <w:rPr>
          <w:rFonts w:asciiTheme="majorBidi" w:hAnsiTheme="majorBidi" w:cstheme="majorBidi"/>
          <w:b w:val="0"/>
          <w:bCs/>
          <w:color w:val="auto"/>
          <w:sz w:val="24"/>
          <w:szCs w:val="24"/>
        </w:rPr>
        <w:t>Liaise</w:t>
      </w:r>
      <w:r w:rsidR="006D0077" w:rsidRPr="00F04586">
        <w:rPr>
          <w:rFonts w:asciiTheme="majorBidi" w:hAnsiTheme="majorBidi" w:cstheme="majorBidi"/>
          <w:b w:val="0"/>
          <w:bCs/>
          <w:color w:val="auto"/>
          <w:sz w:val="24"/>
          <w:szCs w:val="24"/>
        </w:rPr>
        <w:t xml:space="preserve"> with local airlines, shipping agents / lines and clients (updating tariff information and shipment status)</w:t>
      </w:r>
    </w:p>
    <w:p w:rsidR="00251D71" w:rsidRPr="00F04586" w:rsidRDefault="006D0077" w:rsidP="001625BD">
      <w:pPr>
        <w:pStyle w:val="Heading1"/>
        <w:numPr>
          <w:ilvl w:val="0"/>
          <w:numId w:val="8"/>
        </w:numPr>
        <w:rPr>
          <w:rFonts w:asciiTheme="majorBidi" w:hAnsiTheme="majorBidi" w:cstheme="majorBidi"/>
          <w:b w:val="0"/>
          <w:bCs/>
          <w:color w:val="auto"/>
          <w:sz w:val="24"/>
          <w:szCs w:val="24"/>
        </w:rPr>
      </w:pPr>
      <w:proofErr w:type="gramStart"/>
      <w:r w:rsidRPr="00F04586">
        <w:rPr>
          <w:rFonts w:asciiTheme="majorBidi" w:hAnsiTheme="majorBidi" w:cstheme="majorBidi"/>
          <w:b w:val="0"/>
          <w:bCs/>
          <w:color w:val="auto"/>
          <w:sz w:val="24"/>
          <w:szCs w:val="24"/>
        </w:rPr>
        <w:t>Coordination of customs clearance (client and operations) including relevant duty payments and delivery, receipt and verification of liner invoices.</w:t>
      </w:r>
      <w:proofErr w:type="gramEnd"/>
    </w:p>
    <w:p w:rsidR="006D0077" w:rsidRPr="00F04586" w:rsidRDefault="006D0077" w:rsidP="001625BD">
      <w:pPr>
        <w:pStyle w:val="Heading1"/>
        <w:numPr>
          <w:ilvl w:val="0"/>
          <w:numId w:val="8"/>
        </w:numPr>
        <w:rPr>
          <w:rFonts w:asciiTheme="majorBidi" w:hAnsiTheme="majorBidi" w:cstheme="majorBidi"/>
          <w:b w:val="0"/>
          <w:bCs/>
          <w:color w:val="auto"/>
          <w:sz w:val="24"/>
          <w:szCs w:val="24"/>
        </w:rPr>
      </w:pPr>
      <w:r w:rsidRPr="00F04586">
        <w:rPr>
          <w:rFonts w:asciiTheme="majorBidi" w:hAnsiTheme="majorBidi" w:cstheme="majorBidi"/>
          <w:b w:val="0"/>
          <w:bCs/>
          <w:color w:val="auto"/>
          <w:sz w:val="24"/>
          <w:szCs w:val="24"/>
        </w:rPr>
        <w:t>Ensured that complete Health &amp; Safety regulations are adhered to at the warehouse and by all operational &amp; warehouse staff.</w:t>
      </w:r>
    </w:p>
    <w:p w:rsidR="004564DA" w:rsidRPr="00181113" w:rsidRDefault="006D0077" w:rsidP="001625BD">
      <w:pPr>
        <w:pStyle w:val="Heading1"/>
        <w:numPr>
          <w:ilvl w:val="0"/>
          <w:numId w:val="8"/>
        </w:numPr>
        <w:rPr>
          <w:rFonts w:asciiTheme="majorBidi" w:hAnsiTheme="majorBidi" w:cstheme="majorBidi"/>
          <w:b w:val="0"/>
          <w:bCs/>
          <w:color w:val="auto"/>
          <w:sz w:val="24"/>
          <w:szCs w:val="24"/>
        </w:rPr>
      </w:pPr>
      <w:r w:rsidRPr="00F04586">
        <w:rPr>
          <w:rFonts w:asciiTheme="majorBidi" w:hAnsiTheme="majorBidi" w:cstheme="majorBidi"/>
          <w:b w:val="0"/>
          <w:bCs/>
          <w:color w:val="auto"/>
          <w:sz w:val="24"/>
          <w:szCs w:val="24"/>
        </w:rPr>
        <w:t>Lead and motivate the team, drive quality and performance.</w:t>
      </w:r>
    </w:p>
    <w:p w:rsidR="004564DA" w:rsidRDefault="004564DA" w:rsidP="000A773B">
      <w:pPr>
        <w:pStyle w:val="BodyTextIndent"/>
        <w:ind w:left="0" w:firstLine="0"/>
        <w:jc w:val="right"/>
        <w:rPr>
          <w:rFonts w:ascii="Calibri" w:hAnsi="Calibri"/>
          <w:b/>
          <w:color w:val="31849B"/>
          <w:sz w:val="16"/>
          <w:szCs w:val="16"/>
        </w:rPr>
      </w:pPr>
    </w:p>
    <w:p w:rsidR="004564DA" w:rsidRDefault="004564DA" w:rsidP="000A773B">
      <w:pPr>
        <w:pStyle w:val="BodyTextIndent"/>
        <w:ind w:left="0" w:firstLine="0"/>
        <w:jc w:val="right"/>
        <w:rPr>
          <w:rFonts w:ascii="Calibri" w:hAnsi="Calibri"/>
          <w:b/>
          <w:color w:val="31849B"/>
          <w:sz w:val="16"/>
          <w:szCs w:val="16"/>
        </w:rPr>
      </w:pPr>
    </w:p>
    <w:p w:rsidR="004564DA" w:rsidRDefault="004564DA" w:rsidP="000A773B">
      <w:pPr>
        <w:pStyle w:val="BodyTextIndent"/>
        <w:ind w:left="0" w:firstLine="0"/>
        <w:jc w:val="right"/>
        <w:rPr>
          <w:rFonts w:ascii="Calibri" w:hAnsi="Calibri"/>
          <w:b/>
          <w:color w:val="31849B"/>
          <w:sz w:val="16"/>
          <w:szCs w:val="16"/>
        </w:rPr>
      </w:pPr>
    </w:p>
    <w:sectPr w:rsidR="004564DA">
      <w:pgSz w:w="11909" w:h="16834" w:code="9"/>
      <w:pgMar w:top="1440" w:right="1296" w:bottom="1440" w:left="1440"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7B" w:rsidRDefault="001B057B" w:rsidP="00BD11EB">
      <w:r>
        <w:separator/>
      </w:r>
    </w:p>
  </w:endnote>
  <w:endnote w:type="continuationSeparator" w:id="0">
    <w:p w:rsidR="001B057B" w:rsidRDefault="001B057B" w:rsidP="00BD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7B" w:rsidRDefault="001B057B" w:rsidP="00BD11EB">
      <w:r>
        <w:separator/>
      </w:r>
    </w:p>
  </w:footnote>
  <w:footnote w:type="continuationSeparator" w:id="0">
    <w:p w:rsidR="001B057B" w:rsidRDefault="001B057B" w:rsidP="00BD1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5E4"/>
    <w:multiLevelType w:val="hybridMultilevel"/>
    <w:tmpl w:val="709EF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82F94"/>
    <w:multiLevelType w:val="hybridMultilevel"/>
    <w:tmpl w:val="5402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E3774"/>
    <w:multiLevelType w:val="hybridMultilevel"/>
    <w:tmpl w:val="53A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13B88"/>
    <w:multiLevelType w:val="hybridMultilevel"/>
    <w:tmpl w:val="20C6A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6762B"/>
    <w:multiLevelType w:val="hybridMultilevel"/>
    <w:tmpl w:val="61C41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61D57"/>
    <w:multiLevelType w:val="hybridMultilevel"/>
    <w:tmpl w:val="9FE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81214"/>
    <w:multiLevelType w:val="hybridMultilevel"/>
    <w:tmpl w:val="5DB0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34B51"/>
    <w:multiLevelType w:val="hybridMultilevel"/>
    <w:tmpl w:val="44EE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43196"/>
    <w:multiLevelType w:val="hybridMultilevel"/>
    <w:tmpl w:val="42BA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D4BFB"/>
    <w:multiLevelType w:val="hybridMultilevel"/>
    <w:tmpl w:val="BD78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EE254F"/>
    <w:multiLevelType w:val="hybridMultilevel"/>
    <w:tmpl w:val="F2C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10"/>
  </w:num>
  <w:num w:numId="6">
    <w:abstractNumId w:val="2"/>
  </w:num>
  <w:num w:numId="7">
    <w:abstractNumId w:val="7"/>
  </w:num>
  <w:num w:numId="8">
    <w:abstractNumId w:val="9"/>
  </w:num>
  <w:num w:numId="9">
    <w:abstractNumId w:val="3"/>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88"/>
    <w:rsid w:val="00004BB9"/>
    <w:rsid w:val="000063B2"/>
    <w:rsid w:val="000110F4"/>
    <w:rsid w:val="000135EC"/>
    <w:rsid w:val="00014417"/>
    <w:rsid w:val="000179A9"/>
    <w:rsid w:val="00021BCB"/>
    <w:rsid w:val="00022EB2"/>
    <w:rsid w:val="00034040"/>
    <w:rsid w:val="000365AD"/>
    <w:rsid w:val="00037D65"/>
    <w:rsid w:val="00043704"/>
    <w:rsid w:val="00045DCB"/>
    <w:rsid w:val="00053EB9"/>
    <w:rsid w:val="000617F5"/>
    <w:rsid w:val="00062E86"/>
    <w:rsid w:val="00063B9F"/>
    <w:rsid w:val="000648F9"/>
    <w:rsid w:val="0006551B"/>
    <w:rsid w:val="00070927"/>
    <w:rsid w:val="000732C9"/>
    <w:rsid w:val="0007419D"/>
    <w:rsid w:val="00077258"/>
    <w:rsid w:val="00093D25"/>
    <w:rsid w:val="00093F94"/>
    <w:rsid w:val="00096510"/>
    <w:rsid w:val="000973C5"/>
    <w:rsid w:val="000A773B"/>
    <w:rsid w:val="000C37F4"/>
    <w:rsid w:val="000C4ADD"/>
    <w:rsid w:val="000D0037"/>
    <w:rsid w:val="000D5732"/>
    <w:rsid w:val="000D631E"/>
    <w:rsid w:val="000D6F21"/>
    <w:rsid w:val="000D6F8E"/>
    <w:rsid w:val="000D704E"/>
    <w:rsid w:val="000E1EE3"/>
    <w:rsid w:val="000F0208"/>
    <w:rsid w:val="000F11FD"/>
    <w:rsid w:val="000F271C"/>
    <w:rsid w:val="000F2952"/>
    <w:rsid w:val="000F53DB"/>
    <w:rsid w:val="00106CCC"/>
    <w:rsid w:val="00111B46"/>
    <w:rsid w:val="00120180"/>
    <w:rsid w:val="00121FC0"/>
    <w:rsid w:val="00125140"/>
    <w:rsid w:val="00133D21"/>
    <w:rsid w:val="001370D2"/>
    <w:rsid w:val="00137F64"/>
    <w:rsid w:val="00142085"/>
    <w:rsid w:val="001605C8"/>
    <w:rsid w:val="001625BD"/>
    <w:rsid w:val="00162642"/>
    <w:rsid w:val="001723D1"/>
    <w:rsid w:val="00172A02"/>
    <w:rsid w:val="00181113"/>
    <w:rsid w:val="00183A0C"/>
    <w:rsid w:val="00183EB6"/>
    <w:rsid w:val="001931EE"/>
    <w:rsid w:val="001A0C21"/>
    <w:rsid w:val="001B057B"/>
    <w:rsid w:val="001B0A15"/>
    <w:rsid w:val="001B1DB6"/>
    <w:rsid w:val="001B36BA"/>
    <w:rsid w:val="001C29D9"/>
    <w:rsid w:val="001C5B33"/>
    <w:rsid w:val="001C66A1"/>
    <w:rsid w:val="001C75F0"/>
    <w:rsid w:val="001D10CD"/>
    <w:rsid w:val="001D634D"/>
    <w:rsid w:val="001E0569"/>
    <w:rsid w:val="001E7BE2"/>
    <w:rsid w:val="001F1F29"/>
    <w:rsid w:val="00204AC2"/>
    <w:rsid w:val="00205D13"/>
    <w:rsid w:val="00210DC3"/>
    <w:rsid w:val="00211CEA"/>
    <w:rsid w:val="00214299"/>
    <w:rsid w:val="0021724F"/>
    <w:rsid w:val="00221FAA"/>
    <w:rsid w:val="00222872"/>
    <w:rsid w:val="002313DF"/>
    <w:rsid w:val="00231DBE"/>
    <w:rsid w:val="00237338"/>
    <w:rsid w:val="002376B8"/>
    <w:rsid w:val="00240251"/>
    <w:rsid w:val="00244FE4"/>
    <w:rsid w:val="00246CD2"/>
    <w:rsid w:val="00251D71"/>
    <w:rsid w:val="0026190C"/>
    <w:rsid w:val="00266B04"/>
    <w:rsid w:val="00267F6E"/>
    <w:rsid w:val="002705CE"/>
    <w:rsid w:val="002729FB"/>
    <w:rsid w:val="00281858"/>
    <w:rsid w:val="0029719F"/>
    <w:rsid w:val="002A0751"/>
    <w:rsid w:val="002B1FAA"/>
    <w:rsid w:val="002C18FB"/>
    <w:rsid w:val="002C34AD"/>
    <w:rsid w:val="002D1A4A"/>
    <w:rsid w:val="002D1E12"/>
    <w:rsid w:val="002D20B8"/>
    <w:rsid w:val="002D250C"/>
    <w:rsid w:val="002D55AA"/>
    <w:rsid w:val="002E2663"/>
    <w:rsid w:val="002E3D37"/>
    <w:rsid w:val="002E510D"/>
    <w:rsid w:val="002E732D"/>
    <w:rsid w:val="002F1CD8"/>
    <w:rsid w:val="002F4C8D"/>
    <w:rsid w:val="002F6559"/>
    <w:rsid w:val="00301831"/>
    <w:rsid w:val="003135C6"/>
    <w:rsid w:val="003319CB"/>
    <w:rsid w:val="00331B0B"/>
    <w:rsid w:val="00332477"/>
    <w:rsid w:val="00332534"/>
    <w:rsid w:val="003346CF"/>
    <w:rsid w:val="00336E82"/>
    <w:rsid w:val="00340FEC"/>
    <w:rsid w:val="003410A2"/>
    <w:rsid w:val="00346561"/>
    <w:rsid w:val="003558FD"/>
    <w:rsid w:val="00360916"/>
    <w:rsid w:val="00374C2F"/>
    <w:rsid w:val="0037620F"/>
    <w:rsid w:val="00376750"/>
    <w:rsid w:val="003819A4"/>
    <w:rsid w:val="00386F85"/>
    <w:rsid w:val="00394D67"/>
    <w:rsid w:val="003A1CC4"/>
    <w:rsid w:val="003C3E4B"/>
    <w:rsid w:val="003C62B3"/>
    <w:rsid w:val="003C6E8D"/>
    <w:rsid w:val="003D0ABC"/>
    <w:rsid w:val="003D19EE"/>
    <w:rsid w:val="003E0262"/>
    <w:rsid w:val="003F0D78"/>
    <w:rsid w:val="003F18B2"/>
    <w:rsid w:val="003F25E9"/>
    <w:rsid w:val="00402097"/>
    <w:rsid w:val="00404CB0"/>
    <w:rsid w:val="00411547"/>
    <w:rsid w:val="00412B59"/>
    <w:rsid w:val="004143E4"/>
    <w:rsid w:val="004148BB"/>
    <w:rsid w:val="00415E99"/>
    <w:rsid w:val="00424EE2"/>
    <w:rsid w:val="004300F9"/>
    <w:rsid w:val="0043375C"/>
    <w:rsid w:val="004367F4"/>
    <w:rsid w:val="00440833"/>
    <w:rsid w:val="00441691"/>
    <w:rsid w:val="004534DD"/>
    <w:rsid w:val="004561A7"/>
    <w:rsid w:val="004564DA"/>
    <w:rsid w:val="00461E1A"/>
    <w:rsid w:val="0046406C"/>
    <w:rsid w:val="00470B71"/>
    <w:rsid w:val="0047152D"/>
    <w:rsid w:val="0049118C"/>
    <w:rsid w:val="0049257D"/>
    <w:rsid w:val="00492F19"/>
    <w:rsid w:val="0049735C"/>
    <w:rsid w:val="004A4FF3"/>
    <w:rsid w:val="004B52A7"/>
    <w:rsid w:val="004C0EB6"/>
    <w:rsid w:val="004D1D88"/>
    <w:rsid w:val="004D243B"/>
    <w:rsid w:val="004D44B3"/>
    <w:rsid w:val="004D55D2"/>
    <w:rsid w:val="004D64B2"/>
    <w:rsid w:val="004D6ADC"/>
    <w:rsid w:val="004E103C"/>
    <w:rsid w:val="004E11D1"/>
    <w:rsid w:val="004E19B4"/>
    <w:rsid w:val="004E1B91"/>
    <w:rsid w:val="004E42D2"/>
    <w:rsid w:val="004E6CDD"/>
    <w:rsid w:val="004F2682"/>
    <w:rsid w:val="004F5B53"/>
    <w:rsid w:val="004F7192"/>
    <w:rsid w:val="004F7E9C"/>
    <w:rsid w:val="005014F0"/>
    <w:rsid w:val="00503A32"/>
    <w:rsid w:val="00504FE7"/>
    <w:rsid w:val="00506272"/>
    <w:rsid w:val="0050663B"/>
    <w:rsid w:val="00526F89"/>
    <w:rsid w:val="00527348"/>
    <w:rsid w:val="00527B03"/>
    <w:rsid w:val="0053248E"/>
    <w:rsid w:val="00534CA9"/>
    <w:rsid w:val="0053668C"/>
    <w:rsid w:val="0054003A"/>
    <w:rsid w:val="00540121"/>
    <w:rsid w:val="00553E3C"/>
    <w:rsid w:val="0055545E"/>
    <w:rsid w:val="00555550"/>
    <w:rsid w:val="00556776"/>
    <w:rsid w:val="0056293D"/>
    <w:rsid w:val="00563AB9"/>
    <w:rsid w:val="00571418"/>
    <w:rsid w:val="00572DCE"/>
    <w:rsid w:val="00575825"/>
    <w:rsid w:val="00575ED3"/>
    <w:rsid w:val="00575FC9"/>
    <w:rsid w:val="0058137E"/>
    <w:rsid w:val="005A470B"/>
    <w:rsid w:val="005A504D"/>
    <w:rsid w:val="005A50A2"/>
    <w:rsid w:val="005B0CDE"/>
    <w:rsid w:val="005B1BC4"/>
    <w:rsid w:val="005B3820"/>
    <w:rsid w:val="005B6247"/>
    <w:rsid w:val="005C25BE"/>
    <w:rsid w:val="005C7A6C"/>
    <w:rsid w:val="005D2AFA"/>
    <w:rsid w:val="005D3F46"/>
    <w:rsid w:val="005D4AD4"/>
    <w:rsid w:val="005D72CD"/>
    <w:rsid w:val="005E4B6D"/>
    <w:rsid w:val="005E561D"/>
    <w:rsid w:val="005F1C57"/>
    <w:rsid w:val="005F4210"/>
    <w:rsid w:val="005F5FD9"/>
    <w:rsid w:val="005F7D6D"/>
    <w:rsid w:val="006257CB"/>
    <w:rsid w:val="0062618F"/>
    <w:rsid w:val="00626FC1"/>
    <w:rsid w:val="006316B1"/>
    <w:rsid w:val="0063634C"/>
    <w:rsid w:val="00636EB5"/>
    <w:rsid w:val="0064253F"/>
    <w:rsid w:val="006436BB"/>
    <w:rsid w:val="00647B24"/>
    <w:rsid w:val="00650AC6"/>
    <w:rsid w:val="00651908"/>
    <w:rsid w:val="00652D59"/>
    <w:rsid w:val="00655662"/>
    <w:rsid w:val="006576EF"/>
    <w:rsid w:val="00664CB6"/>
    <w:rsid w:val="00667670"/>
    <w:rsid w:val="00671165"/>
    <w:rsid w:val="00674CF6"/>
    <w:rsid w:val="00675189"/>
    <w:rsid w:val="006775A3"/>
    <w:rsid w:val="00677693"/>
    <w:rsid w:val="006857FE"/>
    <w:rsid w:val="00685E1A"/>
    <w:rsid w:val="0069099A"/>
    <w:rsid w:val="006910F5"/>
    <w:rsid w:val="00693C2F"/>
    <w:rsid w:val="00694F2B"/>
    <w:rsid w:val="006961B8"/>
    <w:rsid w:val="00696F9B"/>
    <w:rsid w:val="0069787F"/>
    <w:rsid w:val="006A32C0"/>
    <w:rsid w:val="006A7D05"/>
    <w:rsid w:val="006B2BFD"/>
    <w:rsid w:val="006B534E"/>
    <w:rsid w:val="006B5FC2"/>
    <w:rsid w:val="006C2AFE"/>
    <w:rsid w:val="006C2EBB"/>
    <w:rsid w:val="006D0077"/>
    <w:rsid w:val="006D02E0"/>
    <w:rsid w:val="006D03F7"/>
    <w:rsid w:val="006D6B60"/>
    <w:rsid w:val="006E35D8"/>
    <w:rsid w:val="006E6235"/>
    <w:rsid w:val="006E6920"/>
    <w:rsid w:val="006E7361"/>
    <w:rsid w:val="006E7679"/>
    <w:rsid w:val="006E795F"/>
    <w:rsid w:val="006F026E"/>
    <w:rsid w:val="006F3471"/>
    <w:rsid w:val="00702D07"/>
    <w:rsid w:val="00723663"/>
    <w:rsid w:val="00723A87"/>
    <w:rsid w:val="007353BE"/>
    <w:rsid w:val="007366D0"/>
    <w:rsid w:val="0074147E"/>
    <w:rsid w:val="00741ADA"/>
    <w:rsid w:val="0074216B"/>
    <w:rsid w:val="00750614"/>
    <w:rsid w:val="007530F6"/>
    <w:rsid w:val="007544A3"/>
    <w:rsid w:val="00760CDC"/>
    <w:rsid w:val="00766962"/>
    <w:rsid w:val="00773A0F"/>
    <w:rsid w:val="00784A08"/>
    <w:rsid w:val="00785921"/>
    <w:rsid w:val="007864C9"/>
    <w:rsid w:val="00790A3F"/>
    <w:rsid w:val="00793A44"/>
    <w:rsid w:val="007963F4"/>
    <w:rsid w:val="00796AB1"/>
    <w:rsid w:val="007A2715"/>
    <w:rsid w:val="007A4924"/>
    <w:rsid w:val="007A6CC6"/>
    <w:rsid w:val="007B132D"/>
    <w:rsid w:val="007B52CD"/>
    <w:rsid w:val="007B62FA"/>
    <w:rsid w:val="007C1F2D"/>
    <w:rsid w:val="007C4BA5"/>
    <w:rsid w:val="007D2578"/>
    <w:rsid w:val="007D28D9"/>
    <w:rsid w:val="007E1270"/>
    <w:rsid w:val="007E3E77"/>
    <w:rsid w:val="007E5F8B"/>
    <w:rsid w:val="007E6A84"/>
    <w:rsid w:val="007F1743"/>
    <w:rsid w:val="007F3AA8"/>
    <w:rsid w:val="007F5652"/>
    <w:rsid w:val="007F70E8"/>
    <w:rsid w:val="008044E3"/>
    <w:rsid w:val="008062B0"/>
    <w:rsid w:val="00806EAF"/>
    <w:rsid w:val="00821430"/>
    <w:rsid w:val="00821CE0"/>
    <w:rsid w:val="00830A37"/>
    <w:rsid w:val="00831939"/>
    <w:rsid w:val="00834CD0"/>
    <w:rsid w:val="00836A28"/>
    <w:rsid w:val="008440F5"/>
    <w:rsid w:val="00845B25"/>
    <w:rsid w:val="00846112"/>
    <w:rsid w:val="00847DBD"/>
    <w:rsid w:val="00853629"/>
    <w:rsid w:val="00854C97"/>
    <w:rsid w:val="00860F62"/>
    <w:rsid w:val="008612A7"/>
    <w:rsid w:val="00867325"/>
    <w:rsid w:val="00867333"/>
    <w:rsid w:val="00867D6A"/>
    <w:rsid w:val="00874AAD"/>
    <w:rsid w:val="00883AA5"/>
    <w:rsid w:val="00886D58"/>
    <w:rsid w:val="008902EC"/>
    <w:rsid w:val="00893713"/>
    <w:rsid w:val="008A2058"/>
    <w:rsid w:val="008A5EAC"/>
    <w:rsid w:val="008A64B2"/>
    <w:rsid w:val="008B14CA"/>
    <w:rsid w:val="008B1E3A"/>
    <w:rsid w:val="008B2F03"/>
    <w:rsid w:val="008C5C96"/>
    <w:rsid w:val="008C7AE9"/>
    <w:rsid w:val="008E3AEA"/>
    <w:rsid w:val="008E4A4C"/>
    <w:rsid w:val="008E4D47"/>
    <w:rsid w:val="008E610A"/>
    <w:rsid w:val="008F5C21"/>
    <w:rsid w:val="0090100A"/>
    <w:rsid w:val="00902C20"/>
    <w:rsid w:val="00912F7F"/>
    <w:rsid w:val="00913468"/>
    <w:rsid w:val="009244F7"/>
    <w:rsid w:val="00934BC6"/>
    <w:rsid w:val="00935871"/>
    <w:rsid w:val="009378DD"/>
    <w:rsid w:val="009435CB"/>
    <w:rsid w:val="0094469C"/>
    <w:rsid w:val="009446A3"/>
    <w:rsid w:val="00952E4A"/>
    <w:rsid w:val="00953DBC"/>
    <w:rsid w:val="00954200"/>
    <w:rsid w:val="0096095C"/>
    <w:rsid w:val="00965352"/>
    <w:rsid w:val="00965C3A"/>
    <w:rsid w:val="00973AAC"/>
    <w:rsid w:val="00976B74"/>
    <w:rsid w:val="00981267"/>
    <w:rsid w:val="00981E87"/>
    <w:rsid w:val="0099044A"/>
    <w:rsid w:val="009907BA"/>
    <w:rsid w:val="009949F4"/>
    <w:rsid w:val="009A62BE"/>
    <w:rsid w:val="009A7680"/>
    <w:rsid w:val="009B06AB"/>
    <w:rsid w:val="009B0F39"/>
    <w:rsid w:val="009B2AC6"/>
    <w:rsid w:val="009B312C"/>
    <w:rsid w:val="009B3F06"/>
    <w:rsid w:val="009C2773"/>
    <w:rsid w:val="009D3F77"/>
    <w:rsid w:val="009D4CDD"/>
    <w:rsid w:val="009D565D"/>
    <w:rsid w:val="009D7335"/>
    <w:rsid w:val="009F06AB"/>
    <w:rsid w:val="009F572B"/>
    <w:rsid w:val="00A02965"/>
    <w:rsid w:val="00A02BC0"/>
    <w:rsid w:val="00A13706"/>
    <w:rsid w:val="00A13F58"/>
    <w:rsid w:val="00A17738"/>
    <w:rsid w:val="00A20579"/>
    <w:rsid w:val="00A23345"/>
    <w:rsid w:val="00A240B6"/>
    <w:rsid w:val="00A33BB3"/>
    <w:rsid w:val="00A357BC"/>
    <w:rsid w:val="00A4355A"/>
    <w:rsid w:val="00A437EE"/>
    <w:rsid w:val="00A43F4E"/>
    <w:rsid w:val="00A465E1"/>
    <w:rsid w:val="00A50E89"/>
    <w:rsid w:val="00A7380C"/>
    <w:rsid w:val="00A73D35"/>
    <w:rsid w:val="00A76EB6"/>
    <w:rsid w:val="00A9208F"/>
    <w:rsid w:val="00A937C9"/>
    <w:rsid w:val="00A9780F"/>
    <w:rsid w:val="00AA031B"/>
    <w:rsid w:val="00AA2EA8"/>
    <w:rsid w:val="00AB34F3"/>
    <w:rsid w:val="00AC4955"/>
    <w:rsid w:val="00AD0F0E"/>
    <w:rsid w:val="00AD1BD5"/>
    <w:rsid w:val="00AD3924"/>
    <w:rsid w:val="00AD3C2D"/>
    <w:rsid w:val="00AD4554"/>
    <w:rsid w:val="00AD4BCF"/>
    <w:rsid w:val="00AD5E62"/>
    <w:rsid w:val="00AE75A6"/>
    <w:rsid w:val="00AE7DDD"/>
    <w:rsid w:val="00AF4859"/>
    <w:rsid w:val="00AF729B"/>
    <w:rsid w:val="00B06E40"/>
    <w:rsid w:val="00B0736E"/>
    <w:rsid w:val="00B114AF"/>
    <w:rsid w:val="00B16997"/>
    <w:rsid w:val="00B20AFD"/>
    <w:rsid w:val="00B21D1C"/>
    <w:rsid w:val="00B23812"/>
    <w:rsid w:val="00B277B2"/>
    <w:rsid w:val="00B40515"/>
    <w:rsid w:val="00B4493B"/>
    <w:rsid w:val="00B46344"/>
    <w:rsid w:val="00B54AA8"/>
    <w:rsid w:val="00B5647A"/>
    <w:rsid w:val="00B600D6"/>
    <w:rsid w:val="00B6393D"/>
    <w:rsid w:val="00B65377"/>
    <w:rsid w:val="00B7159B"/>
    <w:rsid w:val="00B71CEF"/>
    <w:rsid w:val="00B750FF"/>
    <w:rsid w:val="00B77E70"/>
    <w:rsid w:val="00B8336D"/>
    <w:rsid w:val="00B86EC0"/>
    <w:rsid w:val="00B92AC0"/>
    <w:rsid w:val="00BA2D01"/>
    <w:rsid w:val="00BB48D1"/>
    <w:rsid w:val="00BB5F2E"/>
    <w:rsid w:val="00BC54D0"/>
    <w:rsid w:val="00BC5FF9"/>
    <w:rsid w:val="00BD11EB"/>
    <w:rsid w:val="00BD2585"/>
    <w:rsid w:val="00BD2769"/>
    <w:rsid w:val="00BD5888"/>
    <w:rsid w:val="00BD70DC"/>
    <w:rsid w:val="00BF3F15"/>
    <w:rsid w:val="00C013CD"/>
    <w:rsid w:val="00C0319E"/>
    <w:rsid w:val="00C063B8"/>
    <w:rsid w:val="00C063F5"/>
    <w:rsid w:val="00C10EEB"/>
    <w:rsid w:val="00C11B49"/>
    <w:rsid w:val="00C13A09"/>
    <w:rsid w:val="00C1776E"/>
    <w:rsid w:val="00C22D0E"/>
    <w:rsid w:val="00C268DE"/>
    <w:rsid w:val="00C37668"/>
    <w:rsid w:val="00C41BEE"/>
    <w:rsid w:val="00C42868"/>
    <w:rsid w:val="00C42DD6"/>
    <w:rsid w:val="00C44837"/>
    <w:rsid w:val="00C44DDE"/>
    <w:rsid w:val="00C456D3"/>
    <w:rsid w:val="00C456E3"/>
    <w:rsid w:val="00C53B84"/>
    <w:rsid w:val="00C56580"/>
    <w:rsid w:val="00C56FDE"/>
    <w:rsid w:val="00C60BF8"/>
    <w:rsid w:val="00C637A2"/>
    <w:rsid w:val="00C6721F"/>
    <w:rsid w:val="00C80A9A"/>
    <w:rsid w:val="00C92088"/>
    <w:rsid w:val="00C92B6C"/>
    <w:rsid w:val="00CA5A99"/>
    <w:rsid w:val="00CA77A4"/>
    <w:rsid w:val="00CB0055"/>
    <w:rsid w:val="00CB71D7"/>
    <w:rsid w:val="00CB762C"/>
    <w:rsid w:val="00CB79DB"/>
    <w:rsid w:val="00CC4408"/>
    <w:rsid w:val="00CC7554"/>
    <w:rsid w:val="00CD3F8E"/>
    <w:rsid w:val="00CE3C36"/>
    <w:rsid w:val="00CE3C43"/>
    <w:rsid w:val="00CE6A47"/>
    <w:rsid w:val="00CF03A5"/>
    <w:rsid w:val="00CF5322"/>
    <w:rsid w:val="00CF6119"/>
    <w:rsid w:val="00CF6A4A"/>
    <w:rsid w:val="00CF7399"/>
    <w:rsid w:val="00D00F77"/>
    <w:rsid w:val="00D069E6"/>
    <w:rsid w:val="00D06C8A"/>
    <w:rsid w:val="00D07B89"/>
    <w:rsid w:val="00D11D3D"/>
    <w:rsid w:val="00D11F58"/>
    <w:rsid w:val="00D12E94"/>
    <w:rsid w:val="00D13675"/>
    <w:rsid w:val="00D13F09"/>
    <w:rsid w:val="00D33F8C"/>
    <w:rsid w:val="00D40EF4"/>
    <w:rsid w:val="00D44555"/>
    <w:rsid w:val="00D45A9B"/>
    <w:rsid w:val="00D54C0B"/>
    <w:rsid w:val="00D60649"/>
    <w:rsid w:val="00D63283"/>
    <w:rsid w:val="00D660F9"/>
    <w:rsid w:val="00D71815"/>
    <w:rsid w:val="00D71A66"/>
    <w:rsid w:val="00D73FCB"/>
    <w:rsid w:val="00D758E1"/>
    <w:rsid w:val="00D8000C"/>
    <w:rsid w:val="00D8158F"/>
    <w:rsid w:val="00D8208C"/>
    <w:rsid w:val="00D960BF"/>
    <w:rsid w:val="00DA1ED0"/>
    <w:rsid w:val="00DA69C5"/>
    <w:rsid w:val="00DB1BC7"/>
    <w:rsid w:val="00DB4333"/>
    <w:rsid w:val="00DC1B39"/>
    <w:rsid w:val="00DC31FE"/>
    <w:rsid w:val="00DC5331"/>
    <w:rsid w:val="00DC763A"/>
    <w:rsid w:val="00DE6073"/>
    <w:rsid w:val="00DF008F"/>
    <w:rsid w:val="00DF16A2"/>
    <w:rsid w:val="00DF1F47"/>
    <w:rsid w:val="00DF496A"/>
    <w:rsid w:val="00E00C2C"/>
    <w:rsid w:val="00E01E5D"/>
    <w:rsid w:val="00E05A49"/>
    <w:rsid w:val="00E1074D"/>
    <w:rsid w:val="00E14349"/>
    <w:rsid w:val="00E1690D"/>
    <w:rsid w:val="00E208C1"/>
    <w:rsid w:val="00E21DA6"/>
    <w:rsid w:val="00E32D49"/>
    <w:rsid w:val="00E37228"/>
    <w:rsid w:val="00E41617"/>
    <w:rsid w:val="00E44886"/>
    <w:rsid w:val="00E44B23"/>
    <w:rsid w:val="00E50F0F"/>
    <w:rsid w:val="00E550ED"/>
    <w:rsid w:val="00E63E0A"/>
    <w:rsid w:val="00E64293"/>
    <w:rsid w:val="00E648F7"/>
    <w:rsid w:val="00E67B6B"/>
    <w:rsid w:val="00E70D37"/>
    <w:rsid w:val="00E72200"/>
    <w:rsid w:val="00E80E0E"/>
    <w:rsid w:val="00E84EE3"/>
    <w:rsid w:val="00E85FD0"/>
    <w:rsid w:val="00E90AC8"/>
    <w:rsid w:val="00E91AEB"/>
    <w:rsid w:val="00E93231"/>
    <w:rsid w:val="00E946A7"/>
    <w:rsid w:val="00E94A4F"/>
    <w:rsid w:val="00EA429C"/>
    <w:rsid w:val="00EA4FA8"/>
    <w:rsid w:val="00EA5955"/>
    <w:rsid w:val="00EB2FA0"/>
    <w:rsid w:val="00EB3886"/>
    <w:rsid w:val="00EB7FA7"/>
    <w:rsid w:val="00EC0456"/>
    <w:rsid w:val="00EC6219"/>
    <w:rsid w:val="00EC628A"/>
    <w:rsid w:val="00ED36A8"/>
    <w:rsid w:val="00ED7361"/>
    <w:rsid w:val="00EE1B07"/>
    <w:rsid w:val="00EE1D1A"/>
    <w:rsid w:val="00EE5451"/>
    <w:rsid w:val="00EF749E"/>
    <w:rsid w:val="00EF7DE6"/>
    <w:rsid w:val="00F0018A"/>
    <w:rsid w:val="00F029BF"/>
    <w:rsid w:val="00F04586"/>
    <w:rsid w:val="00F1220E"/>
    <w:rsid w:val="00F16B62"/>
    <w:rsid w:val="00F17864"/>
    <w:rsid w:val="00F2102A"/>
    <w:rsid w:val="00F22AB2"/>
    <w:rsid w:val="00F2622C"/>
    <w:rsid w:val="00F26755"/>
    <w:rsid w:val="00F310DC"/>
    <w:rsid w:val="00F31838"/>
    <w:rsid w:val="00F32577"/>
    <w:rsid w:val="00F348D7"/>
    <w:rsid w:val="00F3687A"/>
    <w:rsid w:val="00F37DE0"/>
    <w:rsid w:val="00F41FA6"/>
    <w:rsid w:val="00F465A0"/>
    <w:rsid w:val="00F468AE"/>
    <w:rsid w:val="00F502F2"/>
    <w:rsid w:val="00F50CCC"/>
    <w:rsid w:val="00F52057"/>
    <w:rsid w:val="00F56F65"/>
    <w:rsid w:val="00F654FE"/>
    <w:rsid w:val="00F713CD"/>
    <w:rsid w:val="00F77E92"/>
    <w:rsid w:val="00F8263F"/>
    <w:rsid w:val="00F8467F"/>
    <w:rsid w:val="00F873DA"/>
    <w:rsid w:val="00F91A0F"/>
    <w:rsid w:val="00F94AF2"/>
    <w:rsid w:val="00F95779"/>
    <w:rsid w:val="00F9688B"/>
    <w:rsid w:val="00F9784B"/>
    <w:rsid w:val="00FA57ED"/>
    <w:rsid w:val="00FA5C15"/>
    <w:rsid w:val="00FA6802"/>
    <w:rsid w:val="00FB366B"/>
    <w:rsid w:val="00FB7388"/>
    <w:rsid w:val="00FC2AC9"/>
    <w:rsid w:val="00FC48C5"/>
    <w:rsid w:val="00FD2A8B"/>
    <w:rsid w:val="00FD5A55"/>
    <w:rsid w:val="00FE07FB"/>
    <w:rsid w:val="00FE1AC5"/>
    <w:rsid w:val="00FE1E2B"/>
    <w:rsid w:val="00FE2F03"/>
    <w:rsid w:val="00FE756F"/>
    <w:rsid w:val="00FF0C66"/>
    <w:rsid w:val="00FF3642"/>
    <w:rsid w:val="00FF7D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vertAlign w:val="superscript"/>
      <w:lang w:val="en-US" w:eastAsia="en-US"/>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pPr>
      <w:keepNext/>
      <w:jc w:val="both"/>
      <w:outlineLvl w:val="0"/>
    </w:pPr>
    <w:rPr>
      <w:rFonts w:ascii="Verdana" w:hAnsi="Verdana"/>
      <w:b/>
      <w:color w:val="FF0000"/>
      <w:sz w:val="17"/>
      <w:szCs w:val="17"/>
      <w:vertAlign w:val="baseline"/>
      <w:lang w:val="en-GB"/>
      <w14:shadow w14:blurRad="0" w14:dist="0" w14:dir="0" w14:sx="0" w14:sy="0" w14:kx="0" w14:ky="0" w14:algn="none">
        <w14:srgbClr w14:val="000000"/>
      </w14:shadow>
    </w:rPr>
  </w:style>
  <w:style w:type="paragraph" w:styleId="Heading2">
    <w:name w:val="heading 2"/>
    <w:basedOn w:val="Normal"/>
    <w:next w:val="Normal"/>
    <w:qFormat/>
    <w:pPr>
      <w:keepNext/>
      <w:spacing w:before="240" w:after="60"/>
      <w:outlineLvl w:val="1"/>
    </w:pPr>
    <w:rPr>
      <w:rFonts w:ascii="Arial" w:hAnsi="Arial" w:cs="Arial"/>
      <w:b/>
      <w:bCs/>
      <w:i/>
      <w:iCs/>
      <w:sz w:val="28"/>
      <w:szCs w:val="28"/>
      <w:vertAlign w:val="baseline"/>
      <w:lang w:bidi="th-TH"/>
      <w14:shadow w14:blurRad="0" w14:dist="0" w14:dir="0" w14:sx="0" w14:sy="0" w14:kx="0" w14:ky="0" w14:algn="none">
        <w14:srgbClr w14:val="000000"/>
      </w14:shadow>
    </w:rPr>
  </w:style>
  <w:style w:type="paragraph" w:styleId="Heading3">
    <w:name w:val="heading 3"/>
    <w:basedOn w:val="Normal"/>
    <w:next w:val="Normal"/>
    <w:qFormat/>
    <w:pPr>
      <w:keepNext/>
      <w:ind w:left="2880" w:hanging="720"/>
      <w:jc w:val="both"/>
      <w:outlineLvl w:val="2"/>
    </w:pPr>
    <w:rPr>
      <w:rFonts w:ascii="Verdana" w:hAnsi="Verdana"/>
      <w:b/>
      <w:sz w:val="17"/>
      <w:szCs w:val="17"/>
      <w:vertAlign w:val="baseline"/>
      <w:lang w:val="en-GB"/>
      <w14:shadow w14:blurRad="0" w14:dist="0" w14:dir="0" w14:sx="0" w14:sy="0" w14:kx="0" w14:ky="0" w14:algn="none">
        <w14:srgbClr w14:val="000000"/>
      </w14:shadow>
    </w:rPr>
  </w:style>
  <w:style w:type="paragraph" w:styleId="Heading4">
    <w:name w:val="heading 4"/>
    <w:basedOn w:val="Normal"/>
    <w:next w:val="Normal"/>
    <w:qFormat/>
    <w:pPr>
      <w:keepNext/>
      <w:pBdr>
        <w:bottom w:val="triple" w:sz="4" w:space="1" w:color="auto"/>
      </w:pBdr>
      <w:shd w:val="clear" w:color="auto" w:fill="E0E0E0"/>
      <w:spacing w:after="40"/>
      <w:jc w:val="both"/>
      <w:outlineLvl w:val="3"/>
    </w:pPr>
    <w:rPr>
      <w:rFonts w:ascii="Verdana" w:hAnsi="Verdana"/>
      <w:b/>
      <w:sz w:val="17"/>
      <w:szCs w:val="17"/>
      <w:vertAlign w:val="baseline"/>
      <w:lang w:val="en-GB"/>
      <w14:shadow w14:blurRad="0" w14:dist="0" w14:dir="0" w14:sx="0" w14:sy="0" w14:kx="0" w14:ky="0" w14:algn="none">
        <w14:srgbClr w14:val="000000"/>
      </w14:shadow>
    </w:rPr>
  </w:style>
  <w:style w:type="paragraph" w:styleId="Heading5">
    <w:name w:val="heading 5"/>
    <w:basedOn w:val="Normal"/>
    <w:next w:val="Normal"/>
    <w:qFormat/>
    <w:pPr>
      <w:keepNext/>
      <w:jc w:val="both"/>
      <w:outlineLvl w:val="4"/>
    </w:pPr>
    <w:rPr>
      <w:rFonts w:ascii="Verdana" w:hAnsi="Verdana"/>
      <w:sz w:val="17"/>
      <w:szCs w:val="17"/>
      <w:u w:val="single"/>
      <w:vertAlign w:val="baseline"/>
      <w:lang w:val="en-GB"/>
      <w14:shadow w14:blurRad="0" w14:dist="0" w14:dir="0" w14:sx="0" w14:sy="0" w14:kx="0" w14:ky="0" w14:algn="none">
        <w14:srgbClr w14:val="000000"/>
      </w14:shadow>
    </w:rPr>
  </w:style>
  <w:style w:type="paragraph" w:styleId="Heading6">
    <w:name w:val="heading 6"/>
    <w:basedOn w:val="Normal"/>
    <w:next w:val="Normal"/>
    <w:qFormat/>
    <w:pPr>
      <w:keepNext/>
      <w:jc w:val="both"/>
      <w:outlineLvl w:val="5"/>
    </w:pPr>
    <w:rPr>
      <w:rFonts w:ascii="Arial" w:hAnsi="Arial" w:cs="Arial"/>
      <w:b/>
      <w:bCs/>
      <w:u w:val="single"/>
    </w:rPr>
  </w:style>
  <w:style w:type="paragraph" w:styleId="Heading7">
    <w:name w:val="heading 7"/>
    <w:basedOn w:val="Normal"/>
    <w:next w:val="Normal"/>
    <w:qFormat/>
    <w:pPr>
      <w:keepNext/>
      <w:jc w:val="both"/>
      <w:outlineLvl w:val="6"/>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127"/>
      </w:tabs>
    </w:pPr>
    <w:rPr>
      <w:rFonts w:cs="SimSun"/>
      <w:i/>
      <w:iCs/>
      <w:sz w:val="20"/>
      <w:szCs w:val="20"/>
      <w:vertAlign w:val="baseline"/>
      <w:lang w:bidi="th-TH"/>
      <w14:shadow w14:blurRad="0" w14:dist="0" w14:dir="0" w14:sx="0" w14:sy="0" w14:kx="0" w14:ky="0" w14:algn="none">
        <w14:srgbClr w14:val="000000"/>
      </w14:shadow>
    </w:rPr>
  </w:style>
  <w:style w:type="paragraph" w:styleId="PlainText">
    <w:name w:val="Plain Text"/>
    <w:basedOn w:val="Normal"/>
    <w:rPr>
      <w:rFonts w:ascii="Courier New" w:hAnsi="Courier New" w:cs="Courier New"/>
      <w:sz w:val="20"/>
      <w:szCs w:val="20"/>
      <w:vertAlign w:val="baseline"/>
      <w14:shadow w14:blurRad="0" w14:dist="0" w14:dir="0" w14:sx="0" w14:sy="0" w14:kx="0" w14:ky="0" w14:algn="none">
        <w14:srgbClr w14:val="000000"/>
      </w14:shadow>
    </w:rPr>
  </w:style>
  <w:style w:type="character" w:styleId="Hyperlink">
    <w:name w:val="Hyperlink"/>
    <w:rPr>
      <w:color w:val="0000FF"/>
      <w:u w:val="single"/>
    </w:rPr>
  </w:style>
  <w:style w:type="paragraph" w:styleId="BodyTextIndent">
    <w:name w:val="Body Text Indent"/>
    <w:basedOn w:val="Normal"/>
    <w:pPr>
      <w:spacing w:after="40"/>
      <w:ind w:left="600" w:hanging="600"/>
      <w:jc w:val="both"/>
    </w:pPr>
    <w:rPr>
      <w:rFonts w:ascii="Verdana" w:hAnsi="Verdana"/>
      <w:sz w:val="17"/>
      <w:szCs w:val="17"/>
      <w:vertAlign w:val="baseline"/>
      <w:lang w:val="en-GB"/>
      <w14:shadow w14:blurRad="0" w14:dist="0" w14:dir="0" w14:sx="0" w14:sy="0" w14:kx="0" w14:ky="0" w14:algn="none">
        <w14:srgbClr w14:val="000000"/>
      </w14:shadow>
    </w:rPr>
  </w:style>
  <w:style w:type="paragraph" w:customStyle="1" w:styleId="Blockquote">
    <w:name w:val="Blockquote"/>
    <w:basedOn w:val="Normal"/>
    <w:pPr>
      <w:widowControl w:val="0"/>
      <w:spacing w:before="100" w:after="100"/>
      <w:ind w:left="360" w:right="360"/>
    </w:pPr>
    <w:rPr>
      <w:snapToGrid w:val="0"/>
      <w:szCs w:val="20"/>
      <w:vertAlign w:val="baseline"/>
      <w14:shadow w14:blurRad="0" w14:dist="0" w14:dir="0" w14:sx="0" w14:sy="0" w14:kx="0" w14:ky="0" w14:algn="none">
        <w14:srgbClr w14:val="000000"/>
      </w14:shadow>
    </w:rPr>
  </w:style>
  <w:style w:type="character" w:styleId="Emphasis">
    <w:name w:val="Emphasis"/>
    <w:qFormat/>
    <w:rsid w:val="00A9208F"/>
    <w:rPr>
      <w:i/>
      <w:iCs/>
    </w:rPr>
  </w:style>
  <w:style w:type="character" w:customStyle="1" w:styleId="apple-converted-space">
    <w:name w:val="apple-converted-space"/>
    <w:basedOn w:val="DefaultParagraphFont"/>
    <w:rsid w:val="008044E3"/>
  </w:style>
  <w:style w:type="character" w:customStyle="1" w:styleId="apple-style-span">
    <w:name w:val="apple-style-span"/>
    <w:basedOn w:val="DefaultParagraphFont"/>
    <w:rsid w:val="000D6F21"/>
  </w:style>
  <w:style w:type="character" w:customStyle="1" w:styleId="inlinetext5new">
    <w:name w:val="inlinetext5new"/>
    <w:basedOn w:val="DefaultParagraphFont"/>
    <w:rsid w:val="006D0077"/>
  </w:style>
  <w:style w:type="paragraph" w:styleId="ListParagraph">
    <w:name w:val="List Paragraph"/>
    <w:basedOn w:val="Normal"/>
    <w:uiPriority w:val="34"/>
    <w:qFormat/>
    <w:rsid w:val="00014417"/>
    <w:pPr>
      <w:ind w:left="720"/>
    </w:pPr>
  </w:style>
  <w:style w:type="character" w:styleId="Strong">
    <w:name w:val="Strong"/>
    <w:basedOn w:val="DefaultParagraphFont"/>
    <w:qFormat/>
    <w:rsid w:val="0053248E"/>
    <w:rPr>
      <w:b/>
      <w:bCs/>
    </w:rPr>
  </w:style>
  <w:style w:type="paragraph" w:styleId="Title">
    <w:name w:val="Title"/>
    <w:basedOn w:val="Normal"/>
    <w:next w:val="Normal"/>
    <w:link w:val="TitleChar"/>
    <w:qFormat/>
    <w:rsid w:val="0053248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53248E"/>
    <w:rPr>
      <w:rFonts w:asciiTheme="majorHAnsi" w:eastAsiaTheme="majorEastAsia" w:hAnsiTheme="majorHAnsi" w:cstheme="majorBidi"/>
      <w:color w:val="323E4F" w:themeColor="text2" w:themeShade="BF"/>
      <w:spacing w:val="5"/>
      <w:kern w:val="28"/>
      <w:sz w:val="52"/>
      <w:szCs w:val="52"/>
      <w:vertAlign w:val="superscript"/>
      <w:lang w:val="en-US" w:eastAsia="en-US"/>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rsid w:val="00EC0456"/>
    <w:rPr>
      <w:rFonts w:ascii="Tahoma" w:hAnsi="Tahoma" w:cs="Tahoma"/>
      <w:sz w:val="16"/>
      <w:szCs w:val="16"/>
    </w:rPr>
  </w:style>
  <w:style w:type="character" w:customStyle="1" w:styleId="BalloonTextChar">
    <w:name w:val="Balloon Text Char"/>
    <w:basedOn w:val="DefaultParagraphFont"/>
    <w:link w:val="BalloonText"/>
    <w:rsid w:val="00EC0456"/>
    <w:rPr>
      <w:rFonts w:ascii="Tahoma" w:hAnsi="Tahoma" w:cs="Tahoma"/>
      <w:sz w:val="16"/>
      <w:szCs w:val="16"/>
      <w:vertAlign w:val="superscript"/>
      <w:lang w:val="en-US" w:eastAsia="en-US"/>
      <w14:shadow w14:blurRad="50800" w14:dist="38100" w14:dir="2700000" w14:sx="100000" w14:sy="100000" w14:kx="0" w14:ky="0" w14:algn="tl">
        <w14:srgbClr w14:val="000000">
          <w14:alpha w14:val="60000"/>
        </w14:srgbClr>
      </w14:shadow>
    </w:rPr>
  </w:style>
  <w:style w:type="table" w:styleId="TableGrid">
    <w:name w:val="Table Grid"/>
    <w:basedOn w:val="TableNormal"/>
    <w:rsid w:val="00ED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7335"/>
    <w:pPr>
      <w:spacing w:before="100" w:beforeAutospacing="1" w:after="100" w:afterAutospacing="1"/>
    </w:pPr>
    <w:rPr>
      <w:vertAlign w:val="baseline"/>
      <w14:shadow w14:blurRad="0" w14:dist="0" w14:dir="0" w14:sx="0" w14:sy="0" w14:kx="0" w14:ky="0" w14:algn="none">
        <w14:srgbClr w14:val="000000"/>
      </w14:shadow>
    </w:rPr>
  </w:style>
  <w:style w:type="paragraph" w:styleId="Header">
    <w:name w:val="header"/>
    <w:basedOn w:val="Normal"/>
    <w:link w:val="HeaderChar"/>
    <w:rsid w:val="00BD11EB"/>
    <w:pPr>
      <w:tabs>
        <w:tab w:val="center" w:pos="4680"/>
        <w:tab w:val="right" w:pos="9360"/>
      </w:tabs>
    </w:pPr>
  </w:style>
  <w:style w:type="character" w:customStyle="1" w:styleId="HeaderChar">
    <w:name w:val="Header Char"/>
    <w:basedOn w:val="DefaultParagraphFont"/>
    <w:link w:val="Header"/>
    <w:rsid w:val="00BD11EB"/>
    <w:rPr>
      <w:sz w:val="24"/>
      <w:szCs w:val="24"/>
      <w:vertAlign w:val="superscript"/>
      <w:lang w:val="en-US" w:eastAsia="en-US"/>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BD11EB"/>
    <w:pPr>
      <w:tabs>
        <w:tab w:val="center" w:pos="4680"/>
        <w:tab w:val="right" w:pos="9360"/>
      </w:tabs>
    </w:pPr>
  </w:style>
  <w:style w:type="character" w:customStyle="1" w:styleId="FooterChar">
    <w:name w:val="Footer Char"/>
    <w:basedOn w:val="DefaultParagraphFont"/>
    <w:link w:val="Footer"/>
    <w:rsid w:val="00BD11EB"/>
    <w:rPr>
      <w:sz w:val="24"/>
      <w:szCs w:val="24"/>
      <w:vertAlign w:val="superscript"/>
      <w:lang w:val="en-US" w:eastAsia="en-US"/>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vertAlign w:val="superscript"/>
      <w:lang w:val="en-US" w:eastAsia="en-US"/>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pPr>
      <w:keepNext/>
      <w:jc w:val="both"/>
      <w:outlineLvl w:val="0"/>
    </w:pPr>
    <w:rPr>
      <w:rFonts w:ascii="Verdana" w:hAnsi="Verdana"/>
      <w:b/>
      <w:color w:val="FF0000"/>
      <w:sz w:val="17"/>
      <w:szCs w:val="17"/>
      <w:vertAlign w:val="baseline"/>
      <w:lang w:val="en-GB"/>
      <w14:shadow w14:blurRad="0" w14:dist="0" w14:dir="0" w14:sx="0" w14:sy="0" w14:kx="0" w14:ky="0" w14:algn="none">
        <w14:srgbClr w14:val="000000"/>
      </w14:shadow>
    </w:rPr>
  </w:style>
  <w:style w:type="paragraph" w:styleId="Heading2">
    <w:name w:val="heading 2"/>
    <w:basedOn w:val="Normal"/>
    <w:next w:val="Normal"/>
    <w:qFormat/>
    <w:pPr>
      <w:keepNext/>
      <w:spacing w:before="240" w:after="60"/>
      <w:outlineLvl w:val="1"/>
    </w:pPr>
    <w:rPr>
      <w:rFonts w:ascii="Arial" w:hAnsi="Arial" w:cs="Arial"/>
      <w:b/>
      <w:bCs/>
      <w:i/>
      <w:iCs/>
      <w:sz w:val="28"/>
      <w:szCs w:val="28"/>
      <w:vertAlign w:val="baseline"/>
      <w:lang w:bidi="th-TH"/>
      <w14:shadow w14:blurRad="0" w14:dist="0" w14:dir="0" w14:sx="0" w14:sy="0" w14:kx="0" w14:ky="0" w14:algn="none">
        <w14:srgbClr w14:val="000000"/>
      </w14:shadow>
    </w:rPr>
  </w:style>
  <w:style w:type="paragraph" w:styleId="Heading3">
    <w:name w:val="heading 3"/>
    <w:basedOn w:val="Normal"/>
    <w:next w:val="Normal"/>
    <w:qFormat/>
    <w:pPr>
      <w:keepNext/>
      <w:ind w:left="2880" w:hanging="720"/>
      <w:jc w:val="both"/>
      <w:outlineLvl w:val="2"/>
    </w:pPr>
    <w:rPr>
      <w:rFonts w:ascii="Verdana" w:hAnsi="Verdana"/>
      <w:b/>
      <w:sz w:val="17"/>
      <w:szCs w:val="17"/>
      <w:vertAlign w:val="baseline"/>
      <w:lang w:val="en-GB"/>
      <w14:shadow w14:blurRad="0" w14:dist="0" w14:dir="0" w14:sx="0" w14:sy="0" w14:kx="0" w14:ky="0" w14:algn="none">
        <w14:srgbClr w14:val="000000"/>
      </w14:shadow>
    </w:rPr>
  </w:style>
  <w:style w:type="paragraph" w:styleId="Heading4">
    <w:name w:val="heading 4"/>
    <w:basedOn w:val="Normal"/>
    <w:next w:val="Normal"/>
    <w:qFormat/>
    <w:pPr>
      <w:keepNext/>
      <w:pBdr>
        <w:bottom w:val="triple" w:sz="4" w:space="1" w:color="auto"/>
      </w:pBdr>
      <w:shd w:val="clear" w:color="auto" w:fill="E0E0E0"/>
      <w:spacing w:after="40"/>
      <w:jc w:val="both"/>
      <w:outlineLvl w:val="3"/>
    </w:pPr>
    <w:rPr>
      <w:rFonts w:ascii="Verdana" w:hAnsi="Verdana"/>
      <w:b/>
      <w:sz w:val="17"/>
      <w:szCs w:val="17"/>
      <w:vertAlign w:val="baseline"/>
      <w:lang w:val="en-GB"/>
      <w14:shadow w14:blurRad="0" w14:dist="0" w14:dir="0" w14:sx="0" w14:sy="0" w14:kx="0" w14:ky="0" w14:algn="none">
        <w14:srgbClr w14:val="000000"/>
      </w14:shadow>
    </w:rPr>
  </w:style>
  <w:style w:type="paragraph" w:styleId="Heading5">
    <w:name w:val="heading 5"/>
    <w:basedOn w:val="Normal"/>
    <w:next w:val="Normal"/>
    <w:qFormat/>
    <w:pPr>
      <w:keepNext/>
      <w:jc w:val="both"/>
      <w:outlineLvl w:val="4"/>
    </w:pPr>
    <w:rPr>
      <w:rFonts w:ascii="Verdana" w:hAnsi="Verdana"/>
      <w:sz w:val="17"/>
      <w:szCs w:val="17"/>
      <w:u w:val="single"/>
      <w:vertAlign w:val="baseline"/>
      <w:lang w:val="en-GB"/>
      <w14:shadow w14:blurRad="0" w14:dist="0" w14:dir="0" w14:sx="0" w14:sy="0" w14:kx="0" w14:ky="0" w14:algn="none">
        <w14:srgbClr w14:val="000000"/>
      </w14:shadow>
    </w:rPr>
  </w:style>
  <w:style w:type="paragraph" w:styleId="Heading6">
    <w:name w:val="heading 6"/>
    <w:basedOn w:val="Normal"/>
    <w:next w:val="Normal"/>
    <w:qFormat/>
    <w:pPr>
      <w:keepNext/>
      <w:jc w:val="both"/>
      <w:outlineLvl w:val="5"/>
    </w:pPr>
    <w:rPr>
      <w:rFonts w:ascii="Arial" w:hAnsi="Arial" w:cs="Arial"/>
      <w:b/>
      <w:bCs/>
      <w:u w:val="single"/>
    </w:rPr>
  </w:style>
  <w:style w:type="paragraph" w:styleId="Heading7">
    <w:name w:val="heading 7"/>
    <w:basedOn w:val="Normal"/>
    <w:next w:val="Normal"/>
    <w:qFormat/>
    <w:pPr>
      <w:keepNext/>
      <w:jc w:val="both"/>
      <w:outlineLvl w:val="6"/>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127"/>
      </w:tabs>
    </w:pPr>
    <w:rPr>
      <w:rFonts w:cs="SimSun"/>
      <w:i/>
      <w:iCs/>
      <w:sz w:val="20"/>
      <w:szCs w:val="20"/>
      <w:vertAlign w:val="baseline"/>
      <w:lang w:bidi="th-TH"/>
      <w14:shadow w14:blurRad="0" w14:dist="0" w14:dir="0" w14:sx="0" w14:sy="0" w14:kx="0" w14:ky="0" w14:algn="none">
        <w14:srgbClr w14:val="000000"/>
      </w14:shadow>
    </w:rPr>
  </w:style>
  <w:style w:type="paragraph" w:styleId="PlainText">
    <w:name w:val="Plain Text"/>
    <w:basedOn w:val="Normal"/>
    <w:rPr>
      <w:rFonts w:ascii="Courier New" w:hAnsi="Courier New" w:cs="Courier New"/>
      <w:sz w:val="20"/>
      <w:szCs w:val="20"/>
      <w:vertAlign w:val="baseline"/>
      <w14:shadow w14:blurRad="0" w14:dist="0" w14:dir="0" w14:sx="0" w14:sy="0" w14:kx="0" w14:ky="0" w14:algn="none">
        <w14:srgbClr w14:val="000000"/>
      </w14:shadow>
    </w:rPr>
  </w:style>
  <w:style w:type="character" w:styleId="Hyperlink">
    <w:name w:val="Hyperlink"/>
    <w:rPr>
      <w:color w:val="0000FF"/>
      <w:u w:val="single"/>
    </w:rPr>
  </w:style>
  <w:style w:type="paragraph" w:styleId="BodyTextIndent">
    <w:name w:val="Body Text Indent"/>
    <w:basedOn w:val="Normal"/>
    <w:pPr>
      <w:spacing w:after="40"/>
      <w:ind w:left="600" w:hanging="600"/>
      <w:jc w:val="both"/>
    </w:pPr>
    <w:rPr>
      <w:rFonts w:ascii="Verdana" w:hAnsi="Verdana"/>
      <w:sz w:val="17"/>
      <w:szCs w:val="17"/>
      <w:vertAlign w:val="baseline"/>
      <w:lang w:val="en-GB"/>
      <w14:shadow w14:blurRad="0" w14:dist="0" w14:dir="0" w14:sx="0" w14:sy="0" w14:kx="0" w14:ky="0" w14:algn="none">
        <w14:srgbClr w14:val="000000"/>
      </w14:shadow>
    </w:rPr>
  </w:style>
  <w:style w:type="paragraph" w:customStyle="1" w:styleId="Blockquote">
    <w:name w:val="Blockquote"/>
    <w:basedOn w:val="Normal"/>
    <w:pPr>
      <w:widowControl w:val="0"/>
      <w:spacing w:before="100" w:after="100"/>
      <w:ind w:left="360" w:right="360"/>
    </w:pPr>
    <w:rPr>
      <w:snapToGrid w:val="0"/>
      <w:szCs w:val="20"/>
      <w:vertAlign w:val="baseline"/>
      <w14:shadow w14:blurRad="0" w14:dist="0" w14:dir="0" w14:sx="0" w14:sy="0" w14:kx="0" w14:ky="0" w14:algn="none">
        <w14:srgbClr w14:val="000000"/>
      </w14:shadow>
    </w:rPr>
  </w:style>
  <w:style w:type="character" w:styleId="Emphasis">
    <w:name w:val="Emphasis"/>
    <w:qFormat/>
    <w:rsid w:val="00A9208F"/>
    <w:rPr>
      <w:i/>
      <w:iCs/>
    </w:rPr>
  </w:style>
  <w:style w:type="character" w:customStyle="1" w:styleId="apple-converted-space">
    <w:name w:val="apple-converted-space"/>
    <w:basedOn w:val="DefaultParagraphFont"/>
    <w:rsid w:val="008044E3"/>
  </w:style>
  <w:style w:type="character" w:customStyle="1" w:styleId="apple-style-span">
    <w:name w:val="apple-style-span"/>
    <w:basedOn w:val="DefaultParagraphFont"/>
    <w:rsid w:val="000D6F21"/>
  </w:style>
  <w:style w:type="character" w:customStyle="1" w:styleId="inlinetext5new">
    <w:name w:val="inlinetext5new"/>
    <w:basedOn w:val="DefaultParagraphFont"/>
    <w:rsid w:val="006D0077"/>
  </w:style>
  <w:style w:type="paragraph" w:styleId="ListParagraph">
    <w:name w:val="List Paragraph"/>
    <w:basedOn w:val="Normal"/>
    <w:uiPriority w:val="34"/>
    <w:qFormat/>
    <w:rsid w:val="00014417"/>
    <w:pPr>
      <w:ind w:left="720"/>
    </w:pPr>
  </w:style>
  <w:style w:type="character" w:styleId="Strong">
    <w:name w:val="Strong"/>
    <w:basedOn w:val="DefaultParagraphFont"/>
    <w:qFormat/>
    <w:rsid w:val="0053248E"/>
    <w:rPr>
      <w:b/>
      <w:bCs/>
    </w:rPr>
  </w:style>
  <w:style w:type="paragraph" w:styleId="Title">
    <w:name w:val="Title"/>
    <w:basedOn w:val="Normal"/>
    <w:next w:val="Normal"/>
    <w:link w:val="TitleChar"/>
    <w:qFormat/>
    <w:rsid w:val="0053248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53248E"/>
    <w:rPr>
      <w:rFonts w:asciiTheme="majorHAnsi" w:eastAsiaTheme="majorEastAsia" w:hAnsiTheme="majorHAnsi" w:cstheme="majorBidi"/>
      <w:color w:val="323E4F" w:themeColor="text2" w:themeShade="BF"/>
      <w:spacing w:val="5"/>
      <w:kern w:val="28"/>
      <w:sz w:val="52"/>
      <w:szCs w:val="52"/>
      <w:vertAlign w:val="superscript"/>
      <w:lang w:val="en-US" w:eastAsia="en-US"/>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rsid w:val="00EC0456"/>
    <w:rPr>
      <w:rFonts w:ascii="Tahoma" w:hAnsi="Tahoma" w:cs="Tahoma"/>
      <w:sz w:val="16"/>
      <w:szCs w:val="16"/>
    </w:rPr>
  </w:style>
  <w:style w:type="character" w:customStyle="1" w:styleId="BalloonTextChar">
    <w:name w:val="Balloon Text Char"/>
    <w:basedOn w:val="DefaultParagraphFont"/>
    <w:link w:val="BalloonText"/>
    <w:rsid w:val="00EC0456"/>
    <w:rPr>
      <w:rFonts w:ascii="Tahoma" w:hAnsi="Tahoma" w:cs="Tahoma"/>
      <w:sz w:val="16"/>
      <w:szCs w:val="16"/>
      <w:vertAlign w:val="superscript"/>
      <w:lang w:val="en-US" w:eastAsia="en-US"/>
      <w14:shadow w14:blurRad="50800" w14:dist="38100" w14:dir="2700000" w14:sx="100000" w14:sy="100000" w14:kx="0" w14:ky="0" w14:algn="tl">
        <w14:srgbClr w14:val="000000">
          <w14:alpha w14:val="60000"/>
        </w14:srgbClr>
      </w14:shadow>
    </w:rPr>
  </w:style>
  <w:style w:type="table" w:styleId="TableGrid">
    <w:name w:val="Table Grid"/>
    <w:basedOn w:val="TableNormal"/>
    <w:rsid w:val="00ED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7335"/>
    <w:pPr>
      <w:spacing w:before="100" w:beforeAutospacing="1" w:after="100" w:afterAutospacing="1"/>
    </w:pPr>
    <w:rPr>
      <w:vertAlign w:val="baseline"/>
      <w14:shadow w14:blurRad="0" w14:dist="0" w14:dir="0" w14:sx="0" w14:sy="0" w14:kx="0" w14:ky="0" w14:algn="none">
        <w14:srgbClr w14:val="000000"/>
      </w14:shadow>
    </w:rPr>
  </w:style>
  <w:style w:type="paragraph" w:styleId="Header">
    <w:name w:val="header"/>
    <w:basedOn w:val="Normal"/>
    <w:link w:val="HeaderChar"/>
    <w:rsid w:val="00BD11EB"/>
    <w:pPr>
      <w:tabs>
        <w:tab w:val="center" w:pos="4680"/>
        <w:tab w:val="right" w:pos="9360"/>
      </w:tabs>
    </w:pPr>
  </w:style>
  <w:style w:type="character" w:customStyle="1" w:styleId="HeaderChar">
    <w:name w:val="Header Char"/>
    <w:basedOn w:val="DefaultParagraphFont"/>
    <w:link w:val="Header"/>
    <w:rsid w:val="00BD11EB"/>
    <w:rPr>
      <w:sz w:val="24"/>
      <w:szCs w:val="24"/>
      <w:vertAlign w:val="superscript"/>
      <w:lang w:val="en-US" w:eastAsia="en-US"/>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BD11EB"/>
    <w:pPr>
      <w:tabs>
        <w:tab w:val="center" w:pos="4680"/>
        <w:tab w:val="right" w:pos="9360"/>
      </w:tabs>
    </w:pPr>
  </w:style>
  <w:style w:type="character" w:customStyle="1" w:styleId="FooterChar">
    <w:name w:val="Footer Char"/>
    <w:basedOn w:val="DefaultParagraphFont"/>
    <w:link w:val="Footer"/>
    <w:rsid w:val="00BD11EB"/>
    <w:rPr>
      <w:sz w:val="24"/>
      <w:szCs w:val="24"/>
      <w:vertAlign w:val="superscript"/>
      <w:lang w:val="en-US" w:eastAsia="en-US"/>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915">
      <w:bodyDiv w:val="1"/>
      <w:marLeft w:val="0"/>
      <w:marRight w:val="0"/>
      <w:marTop w:val="0"/>
      <w:marBottom w:val="0"/>
      <w:divBdr>
        <w:top w:val="none" w:sz="0" w:space="0" w:color="auto"/>
        <w:left w:val="none" w:sz="0" w:space="0" w:color="auto"/>
        <w:bottom w:val="none" w:sz="0" w:space="0" w:color="auto"/>
        <w:right w:val="none" w:sz="0" w:space="0" w:color="auto"/>
      </w:divBdr>
    </w:div>
    <w:div w:id="4073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YADH.34290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A48A-E9C1-4F8D-B2AC-14CDC79A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TO:</vt:lpstr>
    </vt:vector>
  </TitlesOfParts>
  <Company>Hewlett-Packard</Company>
  <LinksUpToDate>false</LinksUpToDate>
  <CharactersWithSpaces>20260</CharactersWithSpaces>
  <SharedDoc>false</SharedDoc>
  <HLinks>
    <vt:vector size="6" baseType="variant">
      <vt:variant>
        <vt:i4>655474</vt:i4>
      </vt:variant>
      <vt:variant>
        <vt:i4>0</vt:i4>
      </vt:variant>
      <vt:variant>
        <vt:i4>0</vt:i4>
      </vt:variant>
      <vt:variant>
        <vt:i4>5</vt:i4>
      </vt:variant>
      <vt:variant>
        <vt:lpwstr>mailto:Riyadh.m@rediffmail.com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Riyadh JAMAL</dc:creator>
  <cp:lastModifiedBy>602HRDESK</cp:lastModifiedBy>
  <cp:revision>270</cp:revision>
  <cp:lastPrinted>2015-11-18T05:23:00Z</cp:lastPrinted>
  <dcterms:created xsi:type="dcterms:W3CDTF">2015-04-07T11:44:00Z</dcterms:created>
  <dcterms:modified xsi:type="dcterms:W3CDTF">2017-04-23T13:00:00Z</dcterms:modified>
</cp:coreProperties>
</file>