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F7" w:rsidRDefault="005854F7">
      <w:pPr>
        <w:framePr w:w="10605" w:h="3608" w:wrap="auto" w:vAnchor="page" w:hAnchor="page" w:x="864" w:y="1555"/>
        <w:rPr>
          <w:sz w:val="24"/>
          <w:szCs w:val="24"/>
        </w:rPr>
      </w:pPr>
    </w:p>
    <w:p w:rsidR="005854F7" w:rsidRDefault="0004765F">
      <w:pPr>
        <w:framePr w:w="9920" w:h="257" w:wrap="auto" w:vAnchor="page" w:hAnchor="page" w:x="1140" w:y="2100"/>
        <w:spacing w:line="193" w:lineRule="auto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Career Goal: Accounting Manager / Sr. Accountant / Financial Analyst</w:t>
      </w:r>
    </w:p>
    <w:p w:rsidR="005854F7" w:rsidRDefault="0004765F">
      <w:pPr>
        <w:framePr w:w="10280" w:h="656" w:wrap="auto" w:vAnchor="page" w:hAnchor="page" w:x="940" w:y="2618"/>
        <w:spacing w:line="225" w:lineRule="auto"/>
        <w:jc w:val="both"/>
        <w:rPr>
          <w:rFonts w:ascii="Century Gothic" w:eastAsia="Century Gothic" w:hAnsi="Century Gothic" w:cs="Century Gothic"/>
          <w:b/>
          <w:bCs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An accomplished Chartered Accountant offering over 3 years of post-qualification experience in Auditing and </w:t>
      </w:r>
      <w:r>
        <w:rPr>
          <w:rFonts w:ascii="Century Gothic" w:eastAsia="Century Gothic" w:hAnsi="Century Gothic" w:cs="Century Gothic"/>
          <w:b/>
          <w:bCs/>
          <w:sz w:val="19"/>
          <w:szCs w:val="19"/>
          <w:shd w:val="clear" w:color="auto" w:fill="E6E6E6"/>
        </w:rPr>
        <w:t xml:space="preserve">Accounting along with strong know-how of developing and implementing systems, processes and controls that 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significantly improve business performance. </w:t>
      </w:r>
      <w:r>
        <w:rPr>
          <w:rFonts w:ascii="Century Gothic" w:eastAsia="Century Gothic" w:hAnsi="Century Gothic" w:cs="Century Gothic"/>
          <w:b/>
          <w:bCs/>
          <w:i/>
          <w:iCs/>
          <w:sz w:val="16"/>
          <w:szCs w:val="16"/>
        </w:rPr>
        <w:t>(LinkedIn profile: https://ae.linkedin.com/in/ramanarayananlakshmi)</w:t>
      </w:r>
    </w:p>
    <w:p w:rsidR="005854F7" w:rsidRDefault="0004765F">
      <w:pPr>
        <w:framePr w:w="1420" w:h="233" w:wrap="auto" w:vAnchor="page" w:hAnchor="page" w:x="5400" w:y="3691"/>
        <w:spacing w:line="19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Educati on</w:t>
      </w:r>
    </w:p>
    <w:p w:rsidR="005854F7" w:rsidRDefault="0004765F">
      <w:pPr>
        <w:framePr w:w="10680" w:h="442" w:wrap="auto" w:vAnchor="page" w:hAnchor="page" w:x="820" w:y="4240"/>
        <w:spacing w:line="216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Chartered Certified Account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ant </w:t>
      </w:r>
      <w:r>
        <w:rPr>
          <w:rFonts w:ascii="Century Gothic" w:eastAsia="Century Gothic" w:hAnsi="Century Gothic" w:cs="Century Gothic"/>
          <w:sz w:val="16"/>
          <w:szCs w:val="16"/>
        </w:rPr>
        <w:t>(1</w:t>
      </w:r>
      <w:r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Attempt)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sz w:val="20"/>
          <w:szCs w:val="20"/>
        </w:rPr>
        <w:t>Association of Chartered Certified Accountants (ACCA), Jan’2017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Chartered Accountant, </w:t>
      </w:r>
      <w:r>
        <w:rPr>
          <w:rFonts w:ascii="Century Gothic" w:eastAsia="Century Gothic" w:hAnsi="Century Gothic" w:cs="Century Gothic"/>
          <w:sz w:val="20"/>
          <w:szCs w:val="20"/>
        </w:rPr>
        <w:t>Institute of Chartered Accountants of India (ICAI),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Jan’2013</w:t>
      </w:r>
    </w:p>
    <w:p w:rsidR="005854F7" w:rsidRDefault="0004765F">
      <w:pPr>
        <w:framePr w:w="2420" w:h="193" w:wrap="auto" w:vAnchor="page" w:hAnchor="page" w:x="820" w:y="4929"/>
        <w:spacing w:line="18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UNIVERSITY OF MADRAS,</w:t>
      </w:r>
    </w:p>
    <w:p w:rsidR="0004765F" w:rsidRDefault="0004765F">
      <w:pPr>
        <w:spacing w:line="239" w:lineRule="auto"/>
        <w:ind w:left="1940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L 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A K S H M I</w:t>
      </w:r>
      <w:r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   </w:t>
      </w:r>
      <w:hyperlink r:id="rId5" w:history="1">
        <w:r w:rsidRPr="00046243">
          <w:rPr>
            <w:rStyle w:val="Hyperlink"/>
            <w:rFonts w:ascii="Century Gothic" w:eastAsia="Century Gothic" w:hAnsi="Century Gothic" w:cs="Century Gothic"/>
            <w:b/>
            <w:bCs/>
            <w:sz w:val="40"/>
            <w:szCs w:val="40"/>
          </w:rPr>
          <w:t>L</w:t>
        </w:r>
        <w:r w:rsidRPr="00046243">
          <w:rPr>
            <w:rStyle w:val="Hyperlink"/>
            <w:rFonts w:ascii="Century Gothic" w:eastAsia="Century Gothic" w:hAnsi="Century Gothic" w:cs="Century Gothic"/>
            <w:b/>
            <w:bCs/>
            <w:sz w:val="31"/>
            <w:szCs w:val="31"/>
          </w:rPr>
          <w:t>AKSHMI.342921@2freemail.com</w:t>
        </w:r>
      </w:hyperlink>
      <w:r>
        <w:rPr>
          <w:rFonts w:ascii="Century Gothic" w:eastAsia="Century Gothic" w:hAnsi="Century Gothic" w:cs="Century Gothic"/>
          <w:b/>
          <w:bCs/>
          <w:sz w:val="31"/>
          <w:szCs w:val="31"/>
        </w:rPr>
        <w:t xml:space="preserve">  </w:t>
      </w:r>
    </w:p>
    <w:p w:rsidR="005854F7" w:rsidRDefault="0004765F">
      <w:pPr>
        <w:spacing w:line="239" w:lineRule="auto"/>
        <w:ind w:left="19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 </w:t>
      </w:r>
    </w:p>
    <w:p w:rsidR="005854F7" w:rsidRDefault="005854F7">
      <w:pPr>
        <w:spacing w:line="31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spacing w:line="20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219710</wp:posOffset>
            </wp:positionV>
            <wp:extent cx="6713220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634365</wp:posOffset>
            </wp:positionV>
            <wp:extent cx="6687185" cy="545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1320165</wp:posOffset>
            </wp:positionV>
            <wp:extent cx="6713220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1562100</wp:posOffset>
            </wp:positionV>
            <wp:extent cx="671322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4F7" w:rsidRDefault="005854F7">
      <w:pPr>
        <w:spacing w:line="20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numPr>
          <w:ilvl w:val="0"/>
          <w:numId w:val="1"/>
        </w:numPr>
        <w:tabs>
          <w:tab w:val="left" w:pos="740"/>
        </w:tabs>
        <w:spacing w:line="184" w:lineRule="auto"/>
        <w:ind w:left="740" w:hanging="356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Master of Commerce</w:t>
      </w:r>
      <w:r>
        <w:rPr>
          <w:rFonts w:ascii="Century Gothic" w:eastAsia="Century Gothic" w:hAnsi="Century Gothic" w:cs="Century Gothic"/>
          <w:i/>
          <w:iCs/>
          <w:sz w:val="16"/>
          <w:szCs w:val="16"/>
        </w:rPr>
        <w:t>,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May’2013</w:t>
      </w:r>
    </w:p>
    <w:p w:rsidR="005854F7" w:rsidRDefault="005854F7">
      <w:pPr>
        <w:spacing w:line="1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854F7" w:rsidRDefault="0004765F">
      <w:pPr>
        <w:numPr>
          <w:ilvl w:val="0"/>
          <w:numId w:val="1"/>
        </w:numPr>
        <w:tabs>
          <w:tab w:val="left" w:pos="740"/>
        </w:tabs>
        <w:spacing w:line="181" w:lineRule="auto"/>
        <w:ind w:left="740" w:hanging="356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5"/>
          <w:szCs w:val="15"/>
        </w:rPr>
        <w:t xml:space="preserve">Bachelor of Commerce, </w:t>
      </w:r>
      <w:r>
        <w:rPr>
          <w:rFonts w:ascii="Century Gothic" w:eastAsia="Century Gothic" w:hAnsi="Century Gothic" w:cs="Century Gothic"/>
          <w:sz w:val="15"/>
          <w:szCs w:val="15"/>
        </w:rPr>
        <w:t>May’2011</w:t>
      </w:r>
    </w:p>
    <w:p w:rsidR="005854F7" w:rsidRDefault="0004765F">
      <w:pPr>
        <w:spacing w:line="10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26035</wp:posOffset>
            </wp:positionV>
            <wp:extent cx="6713220" cy="27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4F7" w:rsidRDefault="0004765F">
      <w:pPr>
        <w:ind w:left="41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Professional Skills</w:t>
      </w:r>
    </w:p>
    <w:p w:rsidR="005854F7" w:rsidRDefault="0004765F">
      <w:pPr>
        <w:spacing w:line="81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13970</wp:posOffset>
            </wp:positionV>
            <wp:extent cx="671322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20"/>
        <w:gridCol w:w="3180"/>
        <w:gridCol w:w="3360"/>
      </w:tblGrid>
      <w:tr w:rsidR="005854F7">
        <w:trPr>
          <w:trHeight w:val="233"/>
        </w:trPr>
        <w:tc>
          <w:tcPr>
            <w:tcW w:w="4020" w:type="dxa"/>
            <w:vAlign w:val="bottom"/>
          </w:tcPr>
          <w:p w:rsidR="005854F7" w:rsidRDefault="0004765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19"/>
                <w:szCs w:val="19"/>
              </w:rPr>
              <w:t>Financial Auditing</w:t>
            </w:r>
          </w:p>
        </w:tc>
        <w:tc>
          <w:tcPr>
            <w:tcW w:w="3180" w:type="dxa"/>
            <w:vAlign w:val="bottom"/>
          </w:tcPr>
          <w:p w:rsidR="005854F7" w:rsidRDefault="0004765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19"/>
                <w:szCs w:val="19"/>
              </w:rPr>
              <w:t>Financial Accounting</w:t>
            </w:r>
          </w:p>
        </w:tc>
        <w:tc>
          <w:tcPr>
            <w:tcW w:w="3360" w:type="dxa"/>
            <w:vAlign w:val="bottom"/>
          </w:tcPr>
          <w:p w:rsidR="005854F7" w:rsidRDefault="0004765F">
            <w:pPr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9"/>
                <w:szCs w:val="19"/>
              </w:rPr>
              <w:t>Financial Reporting &amp; Analysis</w:t>
            </w:r>
          </w:p>
        </w:tc>
      </w:tr>
      <w:tr w:rsidR="005854F7">
        <w:trPr>
          <w:trHeight w:val="336"/>
        </w:trPr>
        <w:tc>
          <w:tcPr>
            <w:tcW w:w="4020" w:type="dxa"/>
            <w:vAlign w:val="bottom"/>
          </w:tcPr>
          <w:p w:rsidR="005854F7" w:rsidRDefault="0004765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9"/>
                <w:szCs w:val="19"/>
              </w:rPr>
              <w:t xml:space="preserve">Statutory / Regulatory </w:t>
            </w:r>
            <w:r>
              <w:rPr>
                <w:rFonts w:ascii="Century Gothic" w:eastAsia="Century Gothic" w:hAnsi="Century Gothic" w:cs="Century Gothic"/>
                <w:w w:val="97"/>
                <w:sz w:val="19"/>
                <w:szCs w:val="19"/>
              </w:rPr>
              <w:t>Compliance</w:t>
            </w:r>
          </w:p>
        </w:tc>
        <w:tc>
          <w:tcPr>
            <w:tcW w:w="3180" w:type="dxa"/>
            <w:vAlign w:val="bottom"/>
          </w:tcPr>
          <w:p w:rsidR="005854F7" w:rsidRDefault="0004765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9"/>
                <w:szCs w:val="19"/>
              </w:rPr>
              <w:t>Inventory Analysis</w:t>
            </w:r>
          </w:p>
        </w:tc>
        <w:tc>
          <w:tcPr>
            <w:tcW w:w="3360" w:type="dxa"/>
            <w:vAlign w:val="bottom"/>
          </w:tcPr>
          <w:p w:rsidR="005854F7" w:rsidRDefault="0004765F">
            <w:pPr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19"/>
                <w:szCs w:val="19"/>
              </w:rPr>
              <w:t>Client Relationship Management</w:t>
            </w:r>
          </w:p>
        </w:tc>
      </w:tr>
      <w:tr w:rsidR="005854F7">
        <w:trPr>
          <w:trHeight w:val="350"/>
        </w:trPr>
        <w:tc>
          <w:tcPr>
            <w:tcW w:w="4020" w:type="dxa"/>
            <w:vAlign w:val="bottom"/>
          </w:tcPr>
          <w:p w:rsidR="005854F7" w:rsidRDefault="0004765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9"/>
                <w:szCs w:val="19"/>
              </w:rPr>
              <w:t>Costing &amp; Budgeting</w:t>
            </w:r>
          </w:p>
        </w:tc>
        <w:tc>
          <w:tcPr>
            <w:tcW w:w="3180" w:type="dxa"/>
            <w:vAlign w:val="bottom"/>
          </w:tcPr>
          <w:p w:rsidR="005854F7" w:rsidRDefault="0004765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19"/>
                <w:szCs w:val="19"/>
              </w:rPr>
              <w:t>Performance Management</w:t>
            </w:r>
          </w:p>
        </w:tc>
        <w:tc>
          <w:tcPr>
            <w:tcW w:w="3360" w:type="dxa"/>
            <w:vAlign w:val="bottom"/>
          </w:tcPr>
          <w:p w:rsidR="005854F7" w:rsidRDefault="0004765F">
            <w:pPr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9"/>
                <w:szCs w:val="19"/>
              </w:rPr>
              <w:t>MS Office &amp; Multiple ERPs</w:t>
            </w:r>
          </w:p>
        </w:tc>
      </w:tr>
      <w:tr w:rsidR="005854F7">
        <w:trPr>
          <w:trHeight w:val="350"/>
        </w:trPr>
        <w:tc>
          <w:tcPr>
            <w:tcW w:w="4020" w:type="dxa"/>
            <w:vAlign w:val="bottom"/>
          </w:tcPr>
          <w:p w:rsidR="005854F7" w:rsidRDefault="0004765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19"/>
                <w:szCs w:val="19"/>
              </w:rPr>
              <w:t>Team Management</w:t>
            </w:r>
          </w:p>
        </w:tc>
        <w:tc>
          <w:tcPr>
            <w:tcW w:w="3180" w:type="dxa"/>
            <w:vAlign w:val="bottom"/>
          </w:tcPr>
          <w:p w:rsidR="005854F7" w:rsidRDefault="0004765F">
            <w:pPr>
              <w:spacing w:line="23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9"/>
                <w:szCs w:val="19"/>
              </w:rPr>
              <w:t>Risk Assessment</w:t>
            </w:r>
          </w:p>
        </w:tc>
        <w:tc>
          <w:tcPr>
            <w:tcW w:w="3360" w:type="dxa"/>
            <w:vAlign w:val="bottom"/>
          </w:tcPr>
          <w:p w:rsidR="005854F7" w:rsidRDefault="0004765F">
            <w:pPr>
              <w:spacing w:line="232" w:lineRule="exact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9"/>
                <w:szCs w:val="19"/>
              </w:rPr>
              <w:t>Process Improvement</w:t>
            </w:r>
          </w:p>
        </w:tc>
      </w:tr>
      <w:tr w:rsidR="005854F7">
        <w:trPr>
          <w:trHeight w:val="86"/>
        </w:trPr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5854F7" w:rsidRDefault="005854F7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854F7" w:rsidRDefault="005854F7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854F7" w:rsidRDefault="005854F7">
            <w:pPr>
              <w:rPr>
                <w:sz w:val="7"/>
                <w:szCs w:val="7"/>
              </w:rPr>
            </w:pPr>
          </w:p>
        </w:tc>
      </w:tr>
      <w:tr w:rsidR="005854F7">
        <w:trPr>
          <w:trHeight w:val="335"/>
        </w:trPr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5854F7" w:rsidRDefault="005854F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854F7" w:rsidRDefault="0004765F">
            <w:pPr>
              <w:ind w:left="5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Experience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5854F7" w:rsidRDefault="005854F7">
            <w:pPr>
              <w:rPr>
                <w:sz w:val="24"/>
                <w:szCs w:val="24"/>
              </w:rPr>
            </w:pPr>
          </w:p>
        </w:tc>
      </w:tr>
      <w:tr w:rsidR="005854F7">
        <w:trPr>
          <w:trHeight w:val="465"/>
        </w:trPr>
        <w:tc>
          <w:tcPr>
            <w:tcW w:w="4020" w:type="dxa"/>
            <w:vAlign w:val="bottom"/>
          </w:tcPr>
          <w:p w:rsidR="005854F7" w:rsidRDefault="0004765F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N. R. DOSHI &amp; PARTNERS, DUBAI, U.A.E</w:t>
            </w:r>
          </w:p>
        </w:tc>
        <w:tc>
          <w:tcPr>
            <w:tcW w:w="3180" w:type="dxa"/>
            <w:vAlign w:val="bottom"/>
          </w:tcPr>
          <w:p w:rsidR="005854F7" w:rsidRDefault="005854F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5854F7" w:rsidRDefault="0004765F">
            <w:pPr>
              <w:spacing w:line="244" w:lineRule="exact"/>
              <w:ind w:left="1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Feb’2015 to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Present</w:t>
            </w:r>
          </w:p>
        </w:tc>
      </w:tr>
    </w:tbl>
    <w:p w:rsidR="005854F7" w:rsidRDefault="005854F7">
      <w:pPr>
        <w:spacing w:line="80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Senior Auditor</w:t>
      </w:r>
    </w:p>
    <w:p w:rsidR="005854F7" w:rsidRDefault="005854F7">
      <w:pPr>
        <w:spacing w:line="86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spacing w:line="237" w:lineRule="auto"/>
        <w:ind w:left="20" w:righ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As an Auditor in a well-known firm in Dubai (established in 1985), I have successfully carried out Financial Audits within varied corporate environments in accordance with International Financial Reporting Standards (IFRS) and gained multidisciplinary indu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stry experience. </w:t>
      </w:r>
      <w:r>
        <w:rPr>
          <w:rFonts w:ascii="Century Gothic" w:eastAsia="Century Gothic" w:hAnsi="Century Gothic" w:cs="Century Gothic"/>
          <w:b/>
          <w:bCs/>
          <w:i/>
          <w:iCs/>
          <w:sz w:val="19"/>
          <w:szCs w:val="19"/>
        </w:rPr>
        <w:t>Key responsibilities:</w:t>
      </w:r>
    </w:p>
    <w:p w:rsidR="005854F7" w:rsidRDefault="005854F7">
      <w:pPr>
        <w:spacing w:line="46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numPr>
          <w:ilvl w:val="0"/>
          <w:numId w:val="2"/>
        </w:numPr>
        <w:tabs>
          <w:tab w:val="left" w:pos="380"/>
        </w:tabs>
        <w:spacing w:line="239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entury Gothic" w:eastAsia="Century Gothic" w:hAnsi="Century Gothic" w:cs="Century Gothic"/>
          <w:sz w:val="19"/>
          <w:szCs w:val="19"/>
        </w:rPr>
        <w:t>Plan and execute multiple audit engagements while keeping track of audit issues and developing responses</w:t>
      </w:r>
    </w:p>
    <w:p w:rsidR="005854F7" w:rsidRDefault="005854F7">
      <w:pPr>
        <w:spacing w:line="1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854F7" w:rsidRDefault="0004765F">
      <w:pPr>
        <w:numPr>
          <w:ilvl w:val="0"/>
          <w:numId w:val="2"/>
        </w:numPr>
        <w:tabs>
          <w:tab w:val="left" w:pos="380"/>
        </w:tabs>
        <w:spacing w:line="185" w:lineRule="auto"/>
        <w:ind w:left="380" w:hanging="356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entury Gothic" w:eastAsia="Century Gothic" w:hAnsi="Century Gothic" w:cs="Century Gothic"/>
          <w:sz w:val="18"/>
          <w:szCs w:val="18"/>
        </w:rPr>
        <w:t>Review of financial statements for compliance with IFRS framework and local regulations</w:t>
      </w:r>
    </w:p>
    <w:p w:rsidR="005854F7" w:rsidRDefault="005854F7">
      <w:pPr>
        <w:spacing w:line="12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854F7" w:rsidRDefault="0004765F">
      <w:pPr>
        <w:numPr>
          <w:ilvl w:val="0"/>
          <w:numId w:val="2"/>
        </w:numPr>
        <w:tabs>
          <w:tab w:val="left" w:pos="380"/>
        </w:tabs>
        <w:spacing w:line="204" w:lineRule="auto"/>
        <w:ind w:left="380" w:right="4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entury Gothic" w:eastAsia="Century Gothic" w:hAnsi="Century Gothic" w:cs="Century Gothic"/>
          <w:sz w:val="19"/>
          <w:szCs w:val="19"/>
        </w:rPr>
        <w:t>Identify key business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risks, internal control weaknesses and deficiencies, non - compliance with regulations and propose improvements in business processes</w:t>
      </w:r>
    </w:p>
    <w:p w:rsidR="005854F7" w:rsidRDefault="005854F7">
      <w:pPr>
        <w:spacing w:line="4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854F7" w:rsidRDefault="0004765F">
      <w:pPr>
        <w:numPr>
          <w:ilvl w:val="0"/>
          <w:numId w:val="2"/>
        </w:numPr>
        <w:tabs>
          <w:tab w:val="left" w:pos="380"/>
        </w:tabs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entury Gothic" w:eastAsia="Century Gothic" w:hAnsi="Century Gothic" w:cs="Century Gothic"/>
          <w:sz w:val="19"/>
          <w:szCs w:val="19"/>
        </w:rPr>
        <w:t>Preparation of deliverables including Financial Statements and related disclosures in accordance with IFRS</w:t>
      </w:r>
    </w:p>
    <w:p w:rsidR="005854F7" w:rsidRDefault="005854F7">
      <w:pPr>
        <w:spacing w:line="1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854F7" w:rsidRDefault="0004765F">
      <w:pPr>
        <w:numPr>
          <w:ilvl w:val="0"/>
          <w:numId w:val="2"/>
        </w:numPr>
        <w:tabs>
          <w:tab w:val="left" w:pos="380"/>
        </w:tabs>
        <w:spacing w:line="185" w:lineRule="auto"/>
        <w:ind w:left="380" w:hanging="356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Preparation </w:t>
      </w:r>
      <w:r>
        <w:rPr>
          <w:rFonts w:ascii="Century Gothic" w:eastAsia="Century Gothic" w:hAnsi="Century Gothic" w:cs="Century Gothic"/>
          <w:sz w:val="18"/>
          <w:szCs w:val="18"/>
        </w:rPr>
        <w:t>of management accounts &amp; group consolidated accounts</w:t>
      </w:r>
    </w:p>
    <w:p w:rsidR="005854F7" w:rsidRDefault="005854F7">
      <w:pPr>
        <w:spacing w:line="125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854F7" w:rsidRDefault="0004765F">
      <w:pPr>
        <w:numPr>
          <w:ilvl w:val="0"/>
          <w:numId w:val="2"/>
        </w:numPr>
        <w:tabs>
          <w:tab w:val="left" w:pos="380"/>
        </w:tabs>
        <w:spacing w:line="203" w:lineRule="auto"/>
        <w:ind w:left="380" w:right="64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entury Gothic" w:eastAsia="Century Gothic" w:hAnsi="Century Gothic" w:cs="Century Gothic"/>
          <w:sz w:val="19"/>
          <w:szCs w:val="19"/>
        </w:rPr>
        <w:t>Effectively communicate with multiple stakeholders and establish strong relationships with clients to gain support and achieve results</w:t>
      </w:r>
    </w:p>
    <w:p w:rsidR="005854F7" w:rsidRDefault="0004765F">
      <w:pPr>
        <w:spacing w:line="259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153035</wp:posOffset>
            </wp:positionV>
            <wp:extent cx="671322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4F7" w:rsidRDefault="0004765F">
      <w:pPr>
        <w:tabs>
          <w:tab w:val="left" w:pos="820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RENAULT NISSAN AUTOMOTIVE INDIA PVT LTD, CHENNAI, INDIA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Mar’2013 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to Apr’2014</w:t>
      </w:r>
    </w:p>
    <w:p w:rsidR="005854F7" w:rsidRDefault="005854F7">
      <w:pPr>
        <w:spacing w:line="82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spacing w:line="239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Finance officer - Inventory</w:t>
      </w:r>
    </w:p>
    <w:p w:rsidR="005854F7" w:rsidRDefault="005854F7">
      <w:pPr>
        <w:spacing w:line="85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spacing w:line="236" w:lineRule="auto"/>
        <w:ind w:left="20" w:righ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Worked in the Indian subsidiary of 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Renault Nissan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Strategic Alliance and was responsible for inventory management in Powertrain &amp; its three sub-divisions. </w:t>
      </w:r>
      <w:r>
        <w:rPr>
          <w:rFonts w:ascii="Century Gothic" w:eastAsia="Century Gothic" w:hAnsi="Century Gothic" w:cs="Century Gothic"/>
          <w:b/>
          <w:bCs/>
          <w:i/>
          <w:iCs/>
          <w:sz w:val="19"/>
          <w:szCs w:val="19"/>
        </w:rPr>
        <w:t>Noteworthy achievement:</w:t>
      </w:r>
    </w:p>
    <w:p w:rsidR="005854F7" w:rsidRDefault="005854F7">
      <w:pPr>
        <w:spacing w:line="4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numPr>
          <w:ilvl w:val="0"/>
          <w:numId w:val="3"/>
        </w:numPr>
        <w:tabs>
          <w:tab w:val="left" w:pos="380"/>
        </w:tabs>
        <w:spacing w:line="239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entury Gothic" w:eastAsia="Century Gothic" w:hAnsi="Century Gothic" w:cs="Century Gothic"/>
          <w:sz w:val="19"/>
          <w:szCs w:val="19"/>
        </w:rPr>
        <w:t>Reduced raw material consumption v</w:t>
      </w:r>
      <w:r>
        <w:rPr>
          <w:rFonts w:ascii="Century Gothic" w:eastAsia="Century Gothic" w:hAnsi="Century Gothic" w:cs="Century Gothic"/>
          <w:sz w:val="19"/>
          <w:szCs w:val="19"/>
        </w:rPr>
        <w:t>ariance from 20% to 5%</w:t>
      </w:r>
    </w:p>
    <w:p w:rsidR="005854F7" w:rsidRDefault="0004765F">
      <w:pPr>
        <w:spacing w:line="39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13335</wp:posOffset>
            </wp:positionV>
            <wp:extent cx="671322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4F7" w:rsidRDefault="0004765F">
      <w:pPr>
        <w:tabs>
          <w:tab w:val="left" w:pos="810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M.S. KRISHNASWAMI &amp; RAJAN CHARTERED ACCOUNTANTS, CHENNAI, INDIA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Aug’2008 to Feb’2012</w:t>
      </w:r>
    </w:p>
    <w:p w:rsidR="005854F7" w:rsidRDefault="005854F7">
      <w:pPr>
        <w:spacing w:line="80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spacing w:line="239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Audit Assistant</w:t>
      </w:r>
    </w:p>
    <w:p w:rsidR="005854F7" w:rsidRDefault="005854F7">
      <w:pPr>
        <w:spacing w:line="8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4F7" w:rsidRDefault="0004765F">
      <w:pPr>
        <w:numPr>
          <w:ilvl w:val="0"/>
          <w:numId w:val="4"/>
        </w:numPr>
        <w:tabs>
          <w:tab w:val="left" w:pos="380"/>
        </w:tabs>
        <w:spacing w:line="203" w:lineRule="auto"/>
        <w:ind w:left="380" w:right="2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Underwent article-ship training for over 3 years and gained experience by conducting Statutory Audits &amp; Tax Audits of several </w:t>
      </w:r>
      <w:r>
        <w:rPr>
          <w:rFonts w:ascii="Century Gothic" w:eastAsia="Century Gothic" w:hAnsi="Century Gothic" w:cs="Century Gothic"/>
          <w:sz w:val="19"/>
          <w:szCs w:val="19"/>
        </w:rPr>
        <w:t>companies</w:t>
      </w:r>
    </w:p>
    <w:p w:rsidR="005854F7" w:rsidRDefault="005854F7">
      <w:pPr>
        <w:spacing w:line="20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pict>
          <v:line id="Shape 10" o:spid="_x0000_s1035" style="position:absolute;z-index:251662336;visibility:visible;mso-wrap-distance-left:0;mso-wrap-distance-right:0" from="-18pt,22.85pt" to="546.1pt,22.85pt" o:allowincell="f" strokeweight=".33864mm"/>
        </w:pict>
      </w:r>
    </w:p>
    <w:sectPr w:rsidR="005854F7" w:rsidSect="005854F7">
      <w:pgSz w:w="12240" w:h="15840"/>
      <w:pgMar w:top="781" w:right="840" w:bottom="669" w:left="84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61C4984"/>
    <w:lvl w:ilvl="0" w:tplc="A58A2A2E">
      <w:start w:val="1"/>
      <w:numFmt w:val="bullet"/>
      <w:lvlText w:val=""/>
      <w:lvlJc w:val="left"/>
    </w:lvl>
    <w:lvl w:ilvl="1" w:tplc="7C289014">
      <w:numFmt w:val="decimal"/>
      <w:lvlText w:val=""/>
      <w:lvlJc w:val="left"/>
    </w:lvl>
    <w:lvl w:ilvl="2" w:tplc="DC3C9D80">
      <w:numFmt w:val="decimal"/>
      <w:lvlText w:val=""/>
      <w:lvlJc w:val="left"/>
    </w:lvl>
    <w:lvl w:ilvl="3" w:tplc="C94E3FB0">
      <w:numFmt w:val="decimal"/>
      <w:lvlText w:val=""/>
      <w:lvlJc w:val="left"/>
    </w:lvl>
    <w:lvl w:ilvl="4" w:tplc="9E36EEA4">
      <w:numFmt w:val="decimal"/>
      <w:lvlText w:val=""/>
      <w:lvlJc w:val="left"/>
    </w:lvl>
    <w:lvl w:ilvl="5" w:tplc="9FB2E898">
      <w:numFmt w:val="decimal"/>
      <w:lvlText w:val=""/>
      <w:lvlJc w:val="left"/>
    </w:lvl>
    <w:lvl w:ilvl="6" w:tplc="C2280624">
      <w:numFmt w:val="decimal"/>
      <w:lvlText w:val=""/>
      <w:lvlJc w:val="left"/>
    </w:lvl>
    <w:lvl w:ilvl="7" w:tplc="D02257E2">
      <w:numFmt w:val="decimal"/>
      <w:lvlText w:val=""/>
      <w:lvlJc w:val="left"/>
    </w:lvl>
    <w:lvl w:ilvl="8" w:tplc="CB9CD5C4">
      <w:numFmt w:val="decimal"/>
      <w:lvlText w:val=""/>
      <w:lvlJc w:val="left"/>
    </w:lvl>
  </w:abstractNum>
  <w:abstractNum w:abstractNumId="1">
    <w:nsid w:val="2AE8944A"/>
    <w:multiLevelType w:val="hybridMultilevel"/>
    <w:tmpl w:val="442475F6"/>
    <w:lvl w:ilvl="0" w:tplc="FFD07FF8">
      <w:start w:val="1"/>
      <w:numFmt w:val="bullet"/>
      <w:lvlText w:val=""/>
      <w:lvlJc w:val="left"/>
    </w:lvl>
    <w:lvl w:ilvl="1" w:tplc="AC7EF79A">
      <w:numFmt w:val="decimal"/>
      <w:lvlText w:val=""/>
      <w:lvlJc w:val="left"/>
    </w:lvl>
    <w:lvl w:ilvl="2" w:tplc="6590DA42">
      <w:numFmt w:val="decimal"/>
      <w:lvlText w:val=""/>
      <w:lvlJc w:val="left"/>
    </w:lvl>
    <w:lvl w:ilvl="3" w:tplc="D4E29AC8">
      <w:numFmt w:val="decimal"/>
      <w:lvlText w:val=""/>
      <w:lvlJc w:val="left"/>
    </w:lvl>
    <w:lvl w:ilvl="4" w:tplc="78B4089A">
      <w:numFmt w:val="decimal"/>
      <w:lvlText w:val=""/>
      <w:lvlJc w:val="left"/>
    </w:lvl>
    <w:lvl w:ilvl="5" w:tplc="6B1C9E48">
      <w:numFmt w:val="decimal"/>
      <w:lvlText w:val=""/>
      <w:lvlJc w:val="left"/>
    </w:lvl>
    <w:lvl w:ilvl="6" w:tplc="A84A8C08">
      <w:numFmt w:val="decimal"/>
      <w:lvlText w:val=""/>
      <w:lvlJc w:val="left"/>
    </w:lvl>
    <w:lvl w:ilvl="7" w:tplc="890E84E2">
      <w:numFmt w:val="decimal"/>
      <w:lvlText w:val=""/>
      <w:lvlJc w:val="left"/>
    </w:lvl>
    <w:lvl w:ilvl="8" w:tplc="577CA71E">
      <w:numFmt w:val="decimal"/>
      <w:lvlText w:val=""/>
      <w:lvlJc w:val="left"/>
    </w:lvl>
  </w:abstractNum>
  <w:abstractNum w:abstractNumId="2">
    <w:nsid w:val="625558EC"/>
    <w:multiLevelType w:val="hybridMultilevel"/>
    <w:tmpl w:val="A330E948"/>
    <w:lvl w:ilvl="0" w:tplc="04E663F2">
      <w:start w:val="1"/>
      <w:numFmt w:val="bullet"/>
      <w:lvlText w:val=""/>
      <w:lvlJc w:val="left"/>
    </w:lvl>
    <w:lvl w:ilvl="1" w:tplc="C65C43A6">
      <w:numFmt w:val="decimal"/>
      <w:lvlText w:val=""/>
      <w:lvlJc w:val="left"/>
    </w:lvl>
    <w:lvl w:ilvl="2" w:tplc="C32033CC">
      <w:numFmt w:val="decimal"/>
      <w:lvlText w:val=""/>
      <w:lvlJc w:val="left"/>
    </w:lvl>
    <w:lvl w:ilvl="3" w:tplc="97980CA6">
      <w:numFmt w:val="decimal"/>
      <w:lvlText w:val=""/>
      <w:lvlJc w:val="left"/>
    </w:lvl>
    <w:lvl w:ilvl="4" w:tplc="B2C6CB2E">
      <w:numFmt w:val="decimal"/>
      <w:lvlText w:val=""/>
      <w:lvlJc w:val="left"/>
    </w:lvl>
    <w:lvl w:ilvl="5" w:tplc="372A9C66">
      <w:numFmt w:val="decimal"/>
      <w:lvlText w:val=""/>
      <w:lvlJc w:val="left"/>
    </w:lvl>
    <w:lvl w:ilvl="6" w:tplc="890E662C">
      <w:numFmt w:val="decimal"/>
      <w:lvlText w:val=""/>
      <w:lvlJc w:val="left"/>
    </w:lvl>
    <w:lvl w:ilvl="7" w:tplc="2B2A62A4">
      <w:numFmt w:val="decimal"/>
      <w:lvlText w:val=""/>
      <w:lvlJc w:val="left"/>
    </w:lvl>
    <w:lvl w:ilvl="8" w:tplc="CB064074">
      <w:numFmt w:val="decimal"/>
      <w:lvlText w:val=""/>
      <w:lvlJc w:val="left"/>
    </w:lvl>
  </w:abstractNum>
  <w:abstractNum w:abstractNumId="3">
    <w:nsid w:val="74B0DC51"/>
    <w:multiLevelType w:val="hybridMultilevel"/>
    <w:tmpl w:val="539AB350"/>
    <w:lvl w:ilvl="0" w:tplc="8DC67836">
      <w:start w:val="1"/>
      <w:numFmt w:val="bullet"/>
      <w:lvlText w:val=""/>
      <w:lvlJc w:val="left"/>
    </w:lvl>
    <w:lvl w:ilvl="1" w:tplc="5242FEEE">
      <w:numFmt w:val="decimal"/>
      <w:lvlText w:val=""/>
      <w:lvlJc w:val="left"/>
    </w:lvl>
    <w:lvl w:ilvl="2" w:tplc="73BA0380">
      <w:numFmt w:val="decimal"/>
      <w:lvlText w:val=""/>
      <w:lvlJc w:val="left"/>
    </w:lvl>
    <w:lvl w:ilvl="3" w:tplc="820A2AE8">
      <w:numFmt w:val="decimal"/>
      <w:lvlText w:val=""/>
      <w:lvlJc w:val="left"/>
    </w:lvl>
    <w:lvl w:ilvl="4" w:tplc="4AB20D0C">
      <w:numFmt w:val="decimal"/>
      <w:lvlText w:val=""/>
      <w:lvlJc w:val="left"/>
    </w:lvl>
    <w:lvl w:ilvl="5" w:tplc="DF02D4CC">
      <w:numFmt w:val="decimal"/>
      <w:lvlText w:val=""/>
      <w:lvlJc w:val="left"/>
    </w:lvl>
    <w:lvl w:ilvl="6" w:tplc="56E29F80">
      <w:numFmt w:val="decimal"/>
      <w:lvlText w:val=""/>
      <w:lvlJc w:val="left"/>
    </w:lvl>
    <w:lvl w:ilvl="7" w:tplc="9762F85C">
      <w:numFmt w:val="decimal"/>
      <w:lvlText w:val=""/>
      <w:lvlJc w:val="left"/>
    </w:lvl>
    <w:lvl w:ilvl="8" w:tplc="8FF2CFD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5854F7"/>
    <w:rsid w:val="0004765F"/>
    <w:rsid w:val="0058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KSHMI.342921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2017-05-29T10:26:00Z</dcterms:created>
  <dcterms:modified xsi:type="dcterms:W3CDTF">2017-05-29T08:27:00Z</dcterms:modified>
</cp:coreProperties>
</file>