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48" w:rsidRPr="00553239" w:rsidRDefault="00DF6B44" w:rsidP="000E4177">
      <w:pPr>
        <w:shd w:val="clear" w:color="auto" w:fill="FFFFFF"/>
        <w:tabs>
          <w:tab w:val="left" w:pos="240"/>
          <w:tab w:val="right" w:pos="10224"/>
        </w:tabs>
        <w:rPr>
          <w:rFonts w:ascii="Calibri" w:hAnsi="Calibri" w:cs="Tahoma"/>
          <w:b/>
          <w:noProof/>
          <w:sz w:val="36"/>
          <w:szCs w:val="36"/>
          <w:u w:val="single"/>
        </w:rPr>
      </w:pPr>
      <w:r>
        <w:rPr>
          <w:rFonts w:ascii="Calibri" w:hAnsi="Calibri" w:cs="Tahoma"/>
          <w:b/>
          <w:noProof/>
          <w:sz w:val="36"/>
          <w:szCs w:val="36"/>
          <w:u w:val="single"/>
        </w:rPr>
        <w:t>BIO-DATA</w:t>
      </w:r>
    </w:p>
    <w:p w:rsidR="00827A31" w:rsidRDefault="008B2483" w:rsidP="002A1666">
      <w:pPr>
        <w:pBdr>
          <w:bottom w:val="single" w:sz="8" w:space="1" w:color="auto"/>
        </w:pBdr>
        <w:rPr>
          <w:rFonts w:ascii="Calibri" w:hAnsi="Calibri" w:cs="Arial"/>
          <w:b/>
          <w:sz w:val="28"/>
          <w:szCs w:val="22"/>
        </w:rPr>
      </w:pPr>
      <w:r>
        <w:rPr>
          <w:rFonts w:ascii="Calibri" w:hAnsi="Calibri" w:cs="Tahoma"/>
          <w:b/>
          <w:noProof/>
          <w:sz w:val="36"/>
          <w:szCs w:val="36"/>
          <w:u w:val="single"/>
          <w:lang w:val="en-GB" w:eastAsia="en-GB"/>
        </w:rPr>
        <w:drawing>
          <wp:anchor distT="0" distB="0" distL="114300" distR="114300" simplePos="0" relativeHeight="251660288" behindDoc="0" locked="0" layoutInCell="1" allowOverlap="1">
            <wp:simplePos x="0" y="0"/>
            <wp:positionH relativeFrom="column">
              <wp:posOffset>2085975</wp:posOffset>
            </wp:positionH>
            <wp:positionV relativeFrom="paragraph">
              <wp:posOffset>33020</wp:posOffset>
            </wp:positionV>
            <wp:extent cx="1257300" cy="1476375"/>
            <wp:effectExtent l="76200" t="38100" r="76200" b="476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8" cstate="print"/>
                    <a:srcRect/>
                    <a:stretch>
                      <a:fillRect/>
                    </a:stretch>
                  </pic:blipFill>
                  <pic:spPr bwMode="auto">
                    <a:xfrm>
                      <a:off x="0" y="0"/>
                      <a:ext cx="1257300" cy="1476375"/>
                    </a:xfrm>
                    <a:prstGeom prst="rect">
                      <a:avLst/>
                    </a:prstGeom>
                    <a:solidFill>
                      <a:srgbClr val="FFFFFF">
                        <a:shade val="85000"/>
                      </a:srgbClr>
                    </a:solidFill>
                    <a:ln w="19050" cap="sq">
                      <a:solidFill>
                        <a:schemeClr val="bg1">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10E41">
        <w:rPr>
          <w:rFonts w:ascii="Calibri" w:hAnsi="Calibri" w:cs="Tahoma"/>
          <w:b/>
          <w:noProof/>
          <w:sz w:val="36"/>
          <w:szCs w:val="36"/>
          <w:u w:val="single"/>
          <w:lang w:val="en-GB" w:eastAsia="en-GB"/>
        </w:rPr>
        <w:drawing>
          <wp:anchor distT="0" distB="0" distL="114300" distR="114300" simplePos="0" relativeHeight="251662336" behindDoc="0" locked="0" layoutInCell="1" allowOverlap="1">
            <wp:simplePos x="0" y="0"/>
            <wp:positionH relativeFrom="column">
              <wp:posOffset>2085975</wp:posOffset>
            </wp:positionH>
            <wp:positionV relativeFrom="paragraph">
              <wp:posOffset>33020</wp:posOffset>
            </wp:positionV>
            <wp:extent cx="1257300" cy="1476375"/>
            <wp:effectExtent l="19050" t="0" r="0" b="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stretch>
                      <a:fillRect/>
                    </a:stretch>
                  </pic:blipFill>
                  <pic:spPr>
                    <a:xfrm>
                      <a:off x="0" y="0"/>
                      <a:ext cx="1257300" cy="1476375"/>
                    </a:xfrm>
                    <a:prstGeom prst="rect">
                      <a:avLst/>
                    </a:prstGeom>
                  </pic:spPr>
                </pic:pic>
              </a:graphicData>
            </a:graphic>
          </wp:anchor>
        </w:drawing>
      </w:r>
      <w:r w:rsidR="00B363A4" w:rsidRPr="00B363A4">
        <w:rPr>
          <w:rFonts w:ascii="Calibri" w:hAnsi="Calibri" w:cs="Tahoma"/>
          <w:b/>
          <w:noProof/>
          <w:sz w:val="36"/>
          <w:szCs w:val="36"/>
          <w:u w:val="single"/>
        </w:rPr>
        <w:pict>
          <v:rect id="_x0000_s1033" style="position:absolute;margin-left:1.8pt;margin-top:21.75pt;width:246.55pt;height:113.55pt;flip:x;z-index:251658240;mso-wrap-distance-top:7.2pt;mso-wrap-distance-bottom:7.2pt;mso-position-horizontal-relative:margin;mso-position-vertical-relative:margin;mso-width-relative:margin;v-text-anchor:middle" o:allowincell="f" fillcolor="white [3201]" strokecolor="#666 [1936]" strokeweight="1pt">
            <v:fill color2="#999 [1296]" rotate="t" focusposition="1" focussize="" focus="100%" type="gradient"/>
            <v:shadow on="t" type="perspective" color="#7f7f7f [1601]" opacity=".5" offset="1pt" offset2="-3pt"/>
            <o:extrusion v:ext="view" rotationangle="-5,-5"/>
            <v:textbox style="mso-next-textbox:#_x0000_s1033" inset="21.6pt,0,21.6pt,0">
              <w:txbxContent>
                <w:p w:rsidR="00545919" w:rsidRPr="00484157" w:rsidRDefault="00D4183C" w:rsidP="00545919">
                  <w:pPr>
                    <w:pStyle w:val="Heading1"/>
                    <w:rPr>
                      <w:sz w:val="28"/>
                      <w:szCs w:val="28"/>
                    </w:rPr>
                  </w:pPr>
                  <w:r>
                    <w:rPr>
                      <w:sz w:val="28"/>
                      <w:szCs w:val="28"/>
                    </w:rPr>
                    <w:t>SUJEESH</w:t>
                  </w:r>
                </w:p>
                <w:p w:rsidR="00545919" w:rsidRDefault="00545919" w:rsidP="00545919"/>
                <w:p w:rsidR="00D4183C" w:rsidRPr="00484157" w:rsidRDefault="00D4183C" w:rsidP="00D4183C">
                  <w:pPr>
                    <w:pStyle w:val="Heading1"/>
                    <w:rPr>
                      <w:sz w:val="28"/>
                      <w:szCs w:val="28"/>
                    </w:rPr>
                  </w:pPr>
                  <w:hyperlink r:id="rId10" w:history="1">
                    <w:r w:rsidRPr="00540DDF">
                      <w:rPr>
                        <w:rStyle w:val="Hyperlink"/>
                        <w:sz w:val="28"/>
                        <w:szCs w:val="28"/>
                      </w:rPr>
                      <w:t>SUJEESH.343287@2freemail.com</w:t>
                    </w:r>
                  </w:hyperlink>
                  <w:r>
                    <w:rPr>
                      <w:sz w:val="28"/>
                      <w:szCs w:val="28"/>
                    </w:rPr>
                    <w:t xml:space="preserve"> </w:t>
                  </w:r>
                  <w:r w:rsidRPr="00D4183C">
                    <w:rPr>
                      <w:sz w:val="28"/>
                      <w:szCs w:val="28"/>
                    </w:rPr>
                    <w:tab/>
                  </w:r>
                </w:p>
                <w:p w:rsidR="00D4183C" w:rsidRPr="00BF6BA8" w:rsidRDefault="00D4183C" w:rsidP="00545919"/>
                <w:p w:rsidR="00657BF6" w:rsidRPr="00545919" w:rsidRDefault="00657BF6" w:rsidP="00545919">
                  <w:pPr>
                    <w:rPr>
                      <w:szCs w:val="22"/>
                    </w:rPr>
                  </w:pPr>
                </w:p>
              </w:txbxContent>
            </v:textbox>
            <w10:wrap type="square" anchorx="margin" anchory="margin"/>
          </v:rect>
        </w:pict>
      </w:r>
    </w:p>
    <w:p w:rsidR="001D23B7" w:rsidRDefault="001D23B7" w:rsidP="002A1666">
      <w:pPr>
        <w:pBdr>
          <w:bottom w:val="single" w:sz="8" w:space="1" w:color="auto"/>
        </w:pBdr>
        <w:rPr>
          <w:rFonts w:ascii="Calibri" w:hAnsi="Calibri" w:cs="Arial"/>
          <w:b/>
          <w:sz w:val="28"/>
          <w:szCs w:val="22"/>
        </w:rPr>
      </w:pPr>
    </w:p>
    <w:p w:rsidR="001D23B7" w:rsidRDefault="001D23B7" w:rsidP="002A1666">
      <w:pPr>
        <w:pBdr>
          <w:bottom w:val="single" w:sz="8" w:space="1" w:color="auto"/>
        </w:pBdr>
        <w:rPr>
          <w:rFonts w:ascii="Calibri" w:hAnsi="Calibri" w:cs="Arial"/>
          <w:b/>
          <w:sz w:val="28"/>
          <w:szCs w:val="22"/>
        </w:rPr>
      </w:pPr>
    </w:p>
    <w:p w:rsidR="001D23B7" w:rsidRDefault="001D23B7" w:rsidP="002A1666">
      <w:pPr>
        <w:pBdr>
          <w:bottom w:val="single" w:sz="8" w:space="1" w:color="auto"/>
        </w:pBdr>
        <w:rPr>
          <w:rFonts w:ascii="Calibri" w:hAnsi="Calibri" w:cs="Arial"/>
          <w:b/>
          <w:sz w:val="28"/>
          <w:szCs w:val="22"/>
        </w:rPr>
      </w:pPr>
    </w:p>
    <w:p w:rsidR="001D23B7" w:rsidRDefault="001D23B7" w:rsidP="002A1666">
      <w:pPr>
        <w:pBdr>
          <w:bottom w:val="single" w:sz="8" w:space="1" w:color="auto"/>
        </w:pBdr>
        <w:rPr>
          <w:rFonts w:ascii="Calibri" w:hAnsi="Calibri" w:cs="Arial"/>
          <w:b/>
          <w:sz w:val="28"/>
          <w:szCs w:val="22"/>
        </w:rPr>
      </w:pPr>
    </w:p>
    <w:p w:rsidR="001D23B7" w:rsidRDefault="001D23B7" w:rsidP="002A1666">
      <w:pPr>
        <w:pBdr>
          <w:bottom w:val="single" w:sz="8" w:space="1" w:color="auto"/>
        </w:pBdr>
        <w:rPr>
          <w:rFonts w:ascii="Calibri" w:hAnsi="Calibri" w:cs="Arial"/>
          <w:b/>
          <w:sz w:val="28"/>
          <w:szCs w:val="22"/>
        </w:rPr>
      </w:pPr>
    </w:p>
    <w:p w:rsidR="001D23B7" w:rsidRDefault="001D23B7" w:rsidP="002A1666">
      <w:pPr>
        <w:pBdr>
          <w:bottom w:val="single" w:sz="8" w:space="1" w:color="auto"/>
        </w:pBdr>
        <w:rPr>
          <w:rFonts w:ascii="Calibri" w:hAnsi="Calibri" w:cs="Arial"/>
          <w:b/>
          <w:sz w:val="28"/>
          <w:szCs w:val="22"/>
        </w:rPr>
      </w:pPr>
    </w:p>
    <w:p w:rsidR="00553239" w:rsidRDefault="00553239" w:rsidP="002A1666">
      <w:pPr>
        <w:pBdr>
          <w:bottom w:val="single" w:sz="8" w:space="1" w:color="auto"/>
        </w:pBdr>
        <w:rPr>
          <w:rFonts w:ascii="Calibri" w:hAnsi="Calibri" w:cs="Arial"/>
          <w:b/>
          <w:sz w:val="28"/>
          <w:szCs w:val="22"/>
        </w:rPr>
      </w:pPr>
    </w:p>
    <w:p w:rsidR="002A1666" w:rsidRPr="00CB6114" w:rsidRDefault="002A1666" w:rsidP="002A1666">
      <w:pPr>
        <w:pBdr>
          <w:bottom w:val="single" w:sz="8" w:space="1" w:color="auto"/>
        </w:pBdr>
        <w:rPr>
          <w:rFonts w:ascii="Calibri" w:hAnsi="Calibri" w:cs="Arial"/>
          <w:b/>
          <w:sz w:val="22"/>
          <w:szCs w:val="22"/>
        </w:rPr>
      </w:pPr>
      <w:r w:rsidRPr="00CB6114">
        <w:rPr>
          <w:rFonts w:ascii="Calibri" w:hAnsi="Calibri" w:cs="Arial"/>
          <w:b/>
          <w:sz w:val="28"/>
          <w:szCs w:val="22"/>
        </w:rPr>
        <w:t>Professional Objective</w:t>
      </w:r>
      <w:r w:rsidR="00804DD0" w:rsidRPr="00CB6114">
        <w:rPr>
          <w:rFonts w:ascii="Calibri" w:hAnsi="Calibri" w:cs="Arial"/>
          <w:b/>
          <w:sz w:val="22"/>
          <w:szCs w:val="22"/>
        </w:rPr>
        <w:tab/>
      </w:r>
      <w:r w:rsidR="00804DD0" w:rsidRPr="00CB6114">
        <w:rPr>
          <w:rFonts w:ascii="Calibri" w:hAnsi="Calibri" w:cs="Arial"/>
          <w:b/>
          <w:sz w:val="22"/>
          <w:szCs w:val="22"/>
        </w:rPr>
        <w:tab/>
      </w:r>
      <w:r w:rsidR="00804DD0" w:rsidRPr="00CB6114">
        <w:rPr>
          <w:rFonts w:ascii="Calibri" w:hAnsi="Calibri" w:cs="Arial"/>
          <w:b/>
          <w:sz w:val="22"/>
          <w:szCs w:val="22"/>
        </w:rPr>
        <w:tab/>
      </w:r>
      <w:r w:rsidR="00804DD0" w:rsidRPr="00CB6114">
        <w:rPr>
          <w:rFonts w:ascii="Calibri" w:hAnsi="Calibri" w:cs="Arial"/>
          <w:b/>
          <w:sz w:val="22"/>
          <w:szCs w:val="22"/>
        </w:rPr>
        <w:tab/>
      </w:r>
    </w:p>
    <w:p w:rsidR="002A1666" w:rsidRPr="000265CB" w:rsidRDefault="002A1666" w:rsidP="002A1666">
      <w:pPr>
        <w:rPr>
          <w:rFonts w:ascii="Calibri" w:hAnsi="Calibri" w:cs="Tahoma"/>
          <w:b/>
          <w:i/>
          <w:sz w:val="16"/>
          <w:szCs w:val="16"/>
        </w:rPr>
      </w:pPr>
    </w:p>
    <w:p w:rsidR="002A1666" w:rsidRDefault="002A1666" w:rsidP="002A1666">
      <w:pPr>
        <w:jc w:val="both"/>
        <w:rPr>
          <w:rFonts w:ascii="Calibri" w:hAnsi="Calibri"/>
        </w:rPr>
      </w:pPr>
      <w:r w:rsidRPr="000265CB">
        <w:rPr>
          <w:rFonts w:ascii="Calibri" w:hAnsi="Calibri"/>
        </w:rPr>
        <w:t xml:space="preserve">A technically sound analytical and dynamic professional offering </w:t>
      </w:r>
      <w:r w:rsidR="00914186">
        <w:rPr>
          <w:rFonts w:ascii="Calibri" w:hAnsi="Calibri"/>
          <w:b/>
        </w:rPr>
        <w:t>9</w:t>
      </w:r>
      <w:r w:rsidRPr="000265CB">
        <w:rPr>
          <w:rFonts w:ascii="Calibri" w:hAnsi="Calibri"/>
          <w:b/>
        </w:rPr>
        <w:t xml:space="preserve"> years</w:t>
      </w:r>
      <w:r w:rsidRPr="000265CB">
        <w:rPr>
          <w:rFonts w:ascii="Calibri" w:hAnsi="Calibri"/>
        </w:rPr>
        <w:t xml:space="preserve"> expertise in </w:t>
      </w:r>
      <w:r w:rsidR="00DC4FA0" w:rsidRPr="000265CB">
        <w:rPr>
          <w:rFonts w:ascii="Calibri" w:hAnsi="Calibri"/>
          <w:b/>
        </w:rPr>
        <w:t>Travel</w:t>
      </w:r>
      <w:r w:rsidR="007826A4">
        <w:rPr>
          <w:rFonts w:ascii="Calibri" w:hAnsi="Calibri"/>
          <w:b/>
        </w:rPr>
        <w:t xml:space="preserve"> &amp; Tours </w:t>
      </w:r>
      <w:r w:rsidR="00246422">
        <w:rPr>
          <w:rFonts w:ascii="Calibri" w:hAnsi="Calibri"/>
          <w:b/>
        </w:rPr>
        <w:t xml:space="preserve">, Electronics </w:t>
      </w:r>
      <w:r w:rsidR="007826A4">
        <w:rPr>
          <w:rFonts w:ascii="Calibri" w:hAnsi="Calibri"/>
          <w:b/>
        </w:rPr>
        <w:t>and</w:t>
      </w:r>
      <w:r w:rsidR="00246422">
        <w:rPr>
          <w:rFonts w:ascii="Calibri" w:hAnsi="Calibri"/>
          <w:b/>
        </w:rPr>
        <w:t xml:space="preserve"> Other </w:t>
      </w:r>
      <w:r w:rsidR="00FB1F13" w:rsidRPr="000265CB">
        <w:rPr>
          <w:rFonts w:ascii="Calibri" w:hAnsi="Calibri"/>
          <w:b/>
        </w:rPr>
        <w:t xml:space="preserve"> </w:t>
      </w:r>
      <w:r w:rsidR="00246422">
        <w:rPr>
          <w:rFonts w:ascii="Calibri" w:hAnsi="Calibri"/>
          <w:b/>
        </w:rPr>
        <w:t>Industries</w:t>
      </w:r>
      <w:r w:rsidR="000265CB">
        <w:rPr>
          <w:rFonts w:ascii="Calibri" w:hAnsi="Calibri"/>
          <w:b/>
        </w:rPr>
        <w:t xml:space="preserve"> –</w:t>
      </w:r>
      <w:r w:rsidR="00246422">
        <w:rPr>
          <w:rFonts w:ascii="Calibri" w:hAnsi="Calibri"/>
          <w:b/>
        </w:rPr>
        <w:t xml:space="preserve">  </w:t>
      </w:r>
      <w:r w:rsidRPr="000265CB">
        <w:rPr>
          <w:rFonts w:ascii="Calibri" w:hAnsi="Calibri"/>
          <w:b/>
        </w:rPr>
        <w:t xml:space="preserve"> </w:t>
      </w:r>
      <w:r w:rsidR="00DC4FA0" w:rsidRPr="000265CB">
        <w:rPr>
          <w:rFonts w:ascii="Calibri" w:hAnsi="Calibri"/>
          <w:b/>
        </w:rPr>
        <w:t>Accounts Officer</w:t>
      </w:r>
      <w:r w:rsidR="00234B8B">
        <w:rPr>
          <w:rFonts w:ascii="Calibri" w:hAnsi="Calibri"/>
        </w:rPr>
        <w:t>.</w:t>
      </w:r>
      <w:r w:rsidR="00C31379">
        <w:rPr>
          <w:rFonts w:ascii="Calibri" w:hAnsi="Calibri"/>
        </w:rPr>
        <w:t xml:space="preserve"> My last job description wa</w:t>
      </w:r>
      <w:r w:rsidR="002A2DBF" w:rsidRPr="000265CB">
        <w:rPr>
          <w:rFonts w:ascii="Calibri" w:hAnsi="Calibri"/>
        </w:rPr>
        <w:t>s</w:t>
      </w:r>
      <w:r w:rsidR="00C92BAA">
        <w:rPr>
          <w:rFonts w:ascii="Calibri" w:hAnsi="Calibri"/>
        </w:rPr>
        <w:t xml:space="preserve"> </w:t>
      </w:r>
      <w:r w:rsidR="00FE2025">
        <w:rPr>
          <w:rFonts w:ascii="Calibri" w:hAnsi="Calibri"/>
          <w:b/>
        </w:rPr>
        <w:t>Internal Auditor</w:t>
      </w:r>
      <w:r w:rsidR="003E3616">
        <w:rPr>
          <w:rFonts w:ascii="Calibri" w:hAnsi="Calibri"/>
          <w:b/>
        </w:rPr>
        <w:t xml:space="preserve"> – </w:t>
      </w:r>
      <w:r w:rsidR="003E3616" w:rsidRPr="003E3616">
        <w:rPr>
          <w:rFonts w:ascii="Calibri" w:hAnsi="Calibri"/>
        </w:rPr>
        <w:t>South India</w:t>
      </w:r>
      <w:r w:rsidR="003E3616">
        <w:rPr>
          <w:rFonts w:ascii="Calibri" w:hAnsi="Calibri"/>
          <w:b/>
        </w:rPr>
        <w:t xml:space="preserve"> in</w:t>
      </w:r>
      <w:r w:rsidR="00CA03DE" w:rsidRPr="000265CB">
        <w:rPr>
          <w:rFonts w:ascii="Calibri" w:hAnsi="Calibri"/>
          <w:b/>
        </w:rPr>
        <w:t xml:space="preserve"> </w:t>
      </w:r>
      <w:r w:rsidR="00F379E4">
        <w:rPr>
          <w:rFonts w:ascii="Calibri" w:hAnsi="Calibri"/>
          <w:b/>
        </w:rPr>
        <w:t xml:space="preserve">Akbar </w:t>
      </w:r>
      <w:r w:rsidR="003F45A1">
        <w:rPr>
          <w:rFonts w:ascii="Calibri" w:hAnsi="Calibri"/>
          <w:b/>
        </w:rPr>
        <w:t>Travels of India Pvt. Ltd.</w:t>
      </w:r>
      <w:r w:rsidR="005D1BA6">
        <w:rPr>
          <w:rFonts w:ascii="Calibri" w:hAnsi="Calibri"/>
          <w:b/>
        </w:rPr>
        <w:t>,</w:t>
      </w:r>
      <w:r w:rsidR="00C31379">
        <w:rPr>
          <w:rFonts w:ascii="Calibri" w:hAnsi="Calibri"/>
          <w:b/>
        </w:rPr>
        <w:t xml:space="preserve"> from</w:t>
      </w:r>
      <w:r w:rsidR="00CA03DE" w:rsidRPr="000265CB">
        <w:rPr>
          <w:rFonts w:ascii="Calibri" w:hAnsi="Calibri"/>
          <w:b/>
        </w:rPr>
        <w:t xml:space="preserve"> </w:t>
      </w:r>
      <w:r w:rsidR="00FE2025">
        <w:rPr>
          <w:rFonts w:ascii="Calibri" w:hAnsi="Calibri"/>
          <w:b/>
        </w:rPr>
        <w:t>January</w:t>
      </w:r>
      <w:r w:rsidR="003F45A1">
        <w:rPr>
          <w:rFonts w:ascii="Calibri" w:hAnsi="Calibri"/>
          <w:b/>
        </w:rPr>
        <w:t xml:space="preserve"> </w:t>
      </w:r>
      <w:r w:rsidR="005F00B6">
        <w:rPr>
          <w:rFonts w:ascii="Calibri" w:hAnsi="Calibri"/>
          <w:b/>
        </w:rPr>
        <w:t>201</w:t>
      </w:r>
      <w:r w:rsidR="00FE2025">
        <w:rPr>
          <w:rFonts w:ascii="Calibri" w:hAnsi="Calibri"/>
          <w:b/>
        </w:rPr>
        <w:t>5</w:t>
      </w:r>
      <w:r w:rsidR="00C31379">
        <w:rPr>
          <w:rFonts w:ascii="Calibri" w:hAnsi="Calibri"/>
          <w:b/>
        </w:rPr>
        <w:t xml:space="preserve"> to January 2017</w:t>
      </w:r>
      <w:r w:rsidR="00234B8B">
        <w:rPr>
          <w:rFonts w:ascii="Calibri" w:hAnsi="Calibri"/>
        </w:rPr>
        <w:t>.</w:t>
      </w:r>
      <w:r w:rsidRPr="000265CB">
        <w:rPr>
          <w:rFonts w:ascii="Calibri" w:hAnsi="Calibri"/>
        </w:rPr>
        <w:t xml:space="preserve">Seeking </w:t>
      </w:r>
      <w:r w:rsidR="000265CB">
        <w:rPr>
          <w:rFonts w:ascii="Calibri" w:hAnsi="Calibri"/>
        </w:rPr>
        <w:t xml:space="preserve">an increasingly responsible position with an opportunity for professional </w:t>
      </w:r>
      <w:r w:rsidRPr="000265CB">
        <w:rPr>
          <w:rFonts w:ascii="Calibri" w:hAnsi="Calibri"/>
        </w:rPr>
        <w:t>challeng</w:t>
      </w:r>
      <w:r w:rsidR="000265CB">
        <w:rPr>
          <w:rFonts w:ascii="Calibri" w:hAnsi="Calibri"/>
        </w:rPr>
        <w:t xml:space="preserve">e and growth, </w:t>
      </w:r>
      <w:r w:rsidRPr="000265CB">
        <w:rPr>
          <w:rFonts w:ascii="Calibri" w:hAnsi="Calibri"/>
        </w:rPr>
        <w:t>where experience and expertise can be leveraged in steering the organization</w:t>
      </w:r>
      <w:r w:rsidR="000265CB">
        <w:rPr>
          <w:rFonts w:ascii="Calibri" w:hAnsi="Calibri"/>
        </w:rPr>
        <w:t>’s goals and objectives</w:t>
      </w:r>
      <w:r w:rsidRPr="000265CB">
        <w:rPr>
          <w:rFonts w:ascii="Calibri" w:hAnsi="Calibri"/>
        </w:rPr>
        <w:t>.</w:t>
      </w:r>
    </w:p>
    <w:p w:rsidR="000265CB" w:rsidRPr="000265CB" w:rsidRDefault="00B363A4" w:rsidP="002A1666">
      <w:pPr>
        <w:jc w:val="both"/>
        <w:rPr>
          <w:rFonts w:ascii="Calibri" w:hAnsi="Calibri"/>
        </w:rPr>
      </w:pPr>
      <w:r w:rsidRPr="00B363A4">
        <w:rPr>
          <w:rFonts w:ascii="Calibri" w:hAnsi="Calibri"/>
          <w:b/>
          <w:noProof/>
          <w:u w:val="single"/>
        </w:rPr>
        <w:pict>
          <v:shapetype id="_x0000_t202" coordsize="21600,21600" o:spt="202" path="m,l,21600r21600,l21600,xe">
            <v:stroke joinstyle="miter"/>
            <v:path gradientshapeok="t" o:connecttype="rect"/>
          </v:shapetype>
          <v:shape id="_x0000_s1027" type="#_x0000_t202" style="position:absolute;left:0;text-align:left;margin-left:-2.25pt;margin-top:7.5pt;width:171pt;height:452.25pt;z-index:251657216" strokecolor="#969696" strokeweight=".25pt">
            <v:stroke dashstyle="1 1" endcap="round"/>
            <v:textbox style="mso-next-textbox:#_x0000_s1027">
              <w:txbxContent>
                <w:p w:rsidR="002A1666" w:rsidRPr="00217B2C" w:rsidRDefault="00217B2C" w:rsidP="00217B2C">
                  <w:pPr>
                    <w:shd w:val="clear" w:color="auto" w:fill="E6E6E6"/>
                    <w:rPr>
                      <w:rFonts w:ascii="Verdana" w:hAnsi="Verdana" w:cs="Tahoma"/>
                      <w:sz w:val="17"/>
                      <w:szCs w:val="17"/>
                    </w:rPr>
                  </w:pPr>
                  <w:r>
                    <w:rPr>
                      <w:rFonts w:ascii="Verdana" w:hAnsi="Verdana" w:cs="Tahoma"/>
                      <w:sz w:val="17"/>
                      <w:szCs w:val="17"/>
                    </w:rPr>
                    <w:t xml:space="preserve">               </w:t>
                  </w:r>
                  <w:r w:rsidR="002A1666" w:rsidRPr="0061281F">
                    <w:rPr>
                      <w:rFonts w:ascii="Palatino Linotype" w:hAnsi="Palatino Linotype" w:cs="Tahoma"/>
                      <w:b/>
                      <w:i/>
                      <w:sz w:val="32"/>
                      <w:szCs w:val="32"/>
                      <w:u w:val="single"/>
                    </w:rPr>
                    <w:t>Core Skills</w:t>
                  </w:r>
                </w:p>
                <w:p w:rsidR="002A1666" w:rsidRPr="003D780E" w:rsidRDefault="002A1666" w:rsidP="002A1666">
                  <w:pPr>
                    <w:shd w:val="clear" w:color="auto" w:fill="E6E6E6"/>
                    <w:rPr>
                      <w:rFonts w:ascii="Verdana" w:hAnsi="Verdana" w:cs="Tahoma"/>
                      <w:sz w:val="18"/>
                      <w:szCs w:val="18"/>
                    </w:rPr>
                  </w:pPr>
                  <w:r w:rsidRPr="003D780E">
                    <w:rPr>
                      <w:rFonts w:ascii="Verdana" w:hAnsi="Verdana" w:cs="Tahoma"/>
                      <w:sz w:val="18"/>
                      <w:szCs w:val="18"/>
                    </w:rPr>
                    <w:t xml:space="preserve">    </w:t>
                  </w:r>
                </w:p>
                <w:p w:rsidR="000D3DBB" w:rsidRPr="003D780E" w:rsidRDefault="005F1CA6" w:rsidP="002A1666">
                  <w:pPr>
                    <w:spacing w:before="40" w:after="40"/>
                    <w:rPr>
                      <w:rFonts w:ascii="Verdana" w:hAnsi="Verdana" w:cs="Tahoma"/>
                      <w:i/>
                      <w:sz w:val="18"/>
                      <w:szCs w:val="18"/>
                    </w:rPr>
                  </w:pPr>
                  <w:r>
                    <w:rPr>
                      <w:rFonts w:ascii="Verdana" w:hAnsi="Verdana" w:cs="Tahoma"/>
                      <w:i/>
                      <w:sz w:val="18"/>
                      <w:szCs w:val="18"/>
                    </w:rPr>
                    <w:t>Versatil</w:t>
                  </w:r>
                  <w:r w:rsidR="004915FF">
                    <w:rPr>
                      <w:rFonts w:ascii="Verdana" w:hAnsi="Verdana" w:cs="Tahoma"/>
                      <w:i/>
                      <w:sz w:val="18"/>
                      <w:szCs w:val="18"/>
                    </w:rPr>
                    <w:t>e in Travel &amp; Tour</w:t>
                  </w:r>
                  <w:r>
                    <w:rPr>
                      <w:rFonts w:ascii="Verdana" w:hAnsi="Verdana" w:cs="Tahoma"/>
                      <w:i/>
                      <w:sz w:val="18"/>
                      <w:szCs w:val="18"/>
                    </w:rPr>
                    <w:t xml:space="preserve"> i</w:t>
                  </w:r>
                  <w:r w:rsidR="007D5786" w:rsidRPr="003D780E">
                    <w:rPr>
                      <w:rFonts w:ascii="Verdana" w:hAnsi="Verdana" w:cs="Tahoma"/>
                      <w:i/>
                      <w:sz w:val="18"/>
                      <w:szCs w:val="18"/>
                    </w:rPr>
                    <w:t>ndustry Accounts.</w:t>
                  </w:r>
                </w:p>
                <w:p w:rsidR="002A1666" w:rsidRPr="003D780E" w:rsidRDefault="002A1666" w:rsidP="002A1666">
                  <w:pPr>
                    <w:shd w:val="clear" w:color="auto" w:fill="E6E6E6"/>
                    <w:jc w:val="both"/>
                    <w:rPr>
                      <w:rFonts w:ascii="Verdana" w:hAnsi="Verdana" w:cs="Tahoma"/>
                      <w:bCs/>
                      <w:sz w:val="18"/>
                      <w:szCs w:val="18"/>
                      <w:u w:color="999999"/>
                    </w:rPr>
                  </w:pPr>
                  <w:r w:rsidRPr="003D780E">
                    <w:rPr>
                      <w:rFonts w:ascii="Verdana" w:hAnsi="Verdana" w:cs="Tahoma"/>
                      <w:bCs/>
                      <w:sz w:val="18"/>
                      <w:szCs w:val="18"/>
                      <w:u w:color="999999"/>
                    </w:rPr>
                    <w:t xml:space="preserve">           </w:t>
                  </w:r>
                </w:p>
                <w:p w:rsidR="002A1666" w:rsidRDefault="002D2B76" w:rsidP="002A1666">
                  <w:pPr>
                    <w:spacing w:before="40" w:after="40"/>
                    <w:rPr>
                      <w:rFonts w:ascii="Verdana" w:hAnsi="Verdana" w:cs="Tahoma"/>
                      <w:i/>
                      <w:sz w:val="18"/>
                      <w:szCs w:val="18"/>
                    </w:rPr>
                  </w:pPr>
                  <w:r>
                    <w:rPr>
                      <w:rFonts w:ascii="Verdana" w:hAnsi="Verdana" w:cs="Tahoma"/>
                      <w:i/>
                      <w:sz w:val="18"/>
                      <w:szCs w:val="18"/>
                    </w:rPr>
                    <w:t xml:space="preserve">Excellent in </w:t>
                  </w:r>
                  <w:r w:rsidRPr="00E63FBE">
                    <w:rPr>
                      <w:rFonts w:ascii="Verdana" w:hAnsi="Verdana" w:cs="Tahoma"/>
                      <w:b/>
                      <w:i/>
                      <w:sz w:val="18"/>
                      <w:szCs w:val="18"/>
                    </w:rPr>
                    <w:t>SAP</w:t>
                  </w:r>
                  <w:r>
                    <w:rPr>
                      <w:rFonts w:ascii="Verdana" w:hAnsi="Verdana" w:cs="Tahoma"/>
                      <w:i/>
                      <w:sz w:val="18"/>
                      <w:szCs w:val="18"/>
                    </w:rPr>
                    <w:t xml:space="preserve"> (Finance Module)</w:t>
                  </w:r>
                </w:p>
                <w:p w:rsidR="004915FF" w:rsidRDefault="004915FF" w:rsidP="002A1666">
                  <w:pPr>
                    <w:spacing w:before="40" w:after="40"/>
                    <w:rPr>
                      <w:rFonts w:ascii="Verdana" w:hAnsi="Verdana" w:cs="Tahoma"/>
                      <w:i/>
                      <w:sz w:val="18"/>
                      <w:szCs w:val="18"/>
                    </w:rPr>
                  </w:pPr>
                </w:p>
                <w:p w:rsidR="00C92BAA" w:rsidRDefault="00C92BAA" w:rsidP="002A1666">
                  <w:pPr>
                    <w:spacing w:before="40" w:after="40"/>
                    <w:rPr>
                      <w:rFonts w:ascii="Verdana" w:hAnsi="Verdana" w:cs="Tahoma"/>
                      <w:i/>
                      <w:sz w:val="18"/>
                      <w:szCs w:val="18"/>
                    </w:rPr>
                  </w:pPr>
                  <w:r>
                    <w:rPr>
                      <w:rFonts w:ascii="Verdana" w:hAnsi="Verdana" w:cs="Tahoma"/>
                      <w:i/>
                      <w:sz w:val="18"/>
                      <w:szCs w:val="18"/>
                    </w:rPr>
                    <w:t>Excell</w:t>
                  </w:r>
                  <w:r w:rsidR="007F4129">
                    <w:rPr>
                      <w:rFonts w:ascii="Verdana" w:hAnsi="Verdana" w:cs="Tahoma"/>
                      <w:i/>
                      <w:sz w:val="18"/>
                      <w:szCs w:val="18"/>
                    </w:rPr>
                    <w:t xml:space="preserve">ent in </w:t>
                  </w:r>
                  <w:r w:rsidR="007F4129" w:rsidRPr="00E63FBE">
                    <w:rPr>
                      <w:rFonts w:ascii="Verdana" w:hAnsi="Verdana" w:cs="Tahoma"/>
                      <w:b/>
                      <w:i/>
                      <w:sz w:val="18"/>
                      <w:szCs w:val="18"/>
                    </w:rPr>
                    <w:t>IBOSS</w:t>
                  </w:r>
                  <w:r w:rsidR="007F4129">
                    <w:rPr>
                      <w:rFonts w:ascii="Verdana" w:hAnsi="Verdana" w:cs="Tahoma"/>
                      <w:i/>
                      <w:sz w:val="18"/>
                      <w:szCs w:val="18"/>
                    </w:rPr>
                    <w:t xml:space="preserve"> (Travel Pack</w:t>
                  </w:r>
                  <w:r>
                    <w:rPr>
                      <w:rFonts w:ascii="Verdana" w:hAnsi="Verdana" w:cs="Tahoma"/>
                      <w:i/>
                      <w:sz w:val="18"/>
                      <w:szCs w:val="18"/>
                    </w:rPr>
                    <w:t>)</w:t>
                  </w:r>
                </w:p>
                <w:p w:rsidR="00D222B6" w:rsidRDefault="00D222B6" w:rsidP="002A1666">
                  <w:pPr>
                    <w:spacing w:before="40" w:after="40"/>
                    <w:rPr>
                      <w:rFonts w:ascii="Verdana" w:hAnsi="Verdana" w:cs="Tahoma"/>
                      <w:b/>
                      <w:i/>
                      <w:sz w:val="18"/>
                      <w:szCs w:val="18"/>
                    </w:rPr>
                  </w:pPr>
                  <w:r w:rsidRPr="00E63FBE">
                    <w:rPr>
                      <w:rFonts w:ascii="Verdana" w:hAnsi="Verdana" w:cs="Tahoma"/>
                      <w:b/>
                      <w:i/>
                      <w:sz w:val="18"/>
                      <w:szCs w:val="18"/>
                    </w:rPr>
                    <w:t>Tally, Peachtree &amp; QuickBooks</w:t>
                  </w:r>
                </w:p>
                <w:p w:rsidR="00E63FBE" w:rsidRPr="00E63FBE" w:rsidRDefault="00E63FBE" w:rsidP="002A1666">
                  <w:pPr>
                    <w:spacing w:before="40" w:after="40"/>
                    <w:rPr>
                      <w:rFonts w:ascii="Verdana" w:hAnsi="Verdana" w:cs="Tahoma"/>
                      <w:b/>
                      <w:i/>
                      <w:sz w:val="18"/>
                      <w:szCs w:val="18"/>
                    </w:rPr>
                  </w:pPr>
                  <w:r>
                    <w:rPr>
                      <w:rFonts w:ascii="Verdana" w:hAnsi="Verdana" w:cs="Tahoma"/>
                      <w:b/>
                      <w:i/>
                      <w:sz w:val="18"/>
                      <w:szCs w:val="18"/>
                    </w:rPr>
                    <w:t>MS Excel &amp; MS Word</w:t>
                  </w:r>
                </w:p>
                <w:p w:rsidR="002A1666" w:rsidRDefault="002A1666" w:rsidP="002A1666">
                  <w:pPr>
                    <w:shd w:val="clear" w:color="auto" w:fill="E6E6E6"/>
                    <w:jc w:val="both"/>
                    <w:rPr>
                      <w:rFonts w:ascii="Verdana" w:hAnsi="Verdana" w:cs="Tahoma"/>
                      <w:bCs/>
                      <w:sz w:val="18"/>
                      <w:szCs w:val="18"/>
                      <w:u w:color="999999"/>
                    </w:rPr>
                  </w:pPr>
                </w:p>
                <w:p w:rsidR="002D2B76" w:rsidRDefault="002D2B76" w:rsidP="002D2B76">
                  <w:pPr>
                    <w:spacing w:before="40" w:after="40"/>
                    <w:rPr>
                      <w:rFonts w:ascii="Verdana" w:hAnsi="Verdana" w:cs="Tahoma"/>
                      <w:i/>
                      <w:sz w:val="18"/>
                      <w:szCs w:val="18"/>
                    </w:rPr>
                  </w:pPr>
                  <w:r w:rsidRPr="003D780E">
                    <w:rPr>
                      <w:rFonts w:ascii="Verdana" w:hAnsi="Verdana" w:cs="Tahoma"/>
                      <w:i/>
                      <w:sz w:val="18"/>
                      <w:szCs w:val="18"/>
                    </w:rPr>
                    <w:t xml:space="preserve">Preparation </w:t>
                  </w:r>
                  <w:r w:rsidR="001B6F8D" w:rsidRPr="003D780E">
                    <w:rPr>
                      <w:rFonts w:ascii="Verdana" w:hAnsi="Verdana" w:cs="Tahoma"/>
                      <w:i/>
                      <w:sz w:val="18"/>
                      <w:szCs w:val="18"/>
                    </w:rPr>
                    <w:t>of</w:t>
                  </w:r>
                  <w:r w:rsidRPr="003D780E">
                    <w:rPr>
                      <w:rFonts w:ascii="Verdana" w:hAnsi="Verdana" w:cs="Tahoma"/>
                      <w:i/>
                      <w:sz w:val="18"/>
                      <w:szCs w:val="18"/>
                    </w:rPr>
                    <w:t xml:space="preserve"> MIS report. </w:t>
                  </w:r>
                </w:p>
                <w:p w:rsidR="008B4393" w:rsidRPr="003D780E" w:rsidRDefault="008B4393" w:rsidP="002D2B76">
                  <w:pPr>
                    <w:spacing w:before="40" w:after="40"/>
                    <w:rPr>
                      <w:rFonts w:ascii="Verdana" w:hAnsi="Verdana" w:cs="Tahoma"/>
                      <w:i/>
                      <w:sz w:val="18"/>
                      <w:szCs w:val="18"/>
                    </w:rPr>
                  </w:pPr>
                </w:p>
                <w:p w:rsidR="002D2B76" w:rsidRPr="003D780E" w:rsidRDefault="002D2B76" w:rsidP="002D2B76">
                  <w:pPr>
                    <w:spacing w:before="40" w:after="40"/>
                    <w:rPr>
                      <w:rFonts w:ascii="Verdana" w:hAnsi="Verdana" w:cs="Tahoma"/>
                      <w:i/>
                      <w:sz w:val="18"/>
                      <w:szCs w:val="18"/>
                    </w:rPr>
                  </w:pPr>
                  <w:r>
                    <w:rPr>
                      <w:rFonts w:ascii="Verdana" w:hAnsi="Verdana" w:cs="Tahoma"/>
                      <w:i/>
                      <w:sz w:val="18"/>
                      <w:szCs w:val="18"/>
                    </w:rPr>
                    <w:t xml:space="preserve">Accounting </w:t>
                  </w:r>
                  <w:r w:rsidR="00C92BAA">
                    <w:rPr>
                      <w:rFonts w:ascii="Verdana" w:hAnsi="Verdana" w:cs="Tahoma"/>
                      <w:i/>
                      <w:sz w:val="18"/>
                      <w:szCs w:val="18"/>
                    </w:rPr>
                    <w:t>up to</w:t>
                  </w:r>
                  <w:r>
                    <w:rPr>
                      <w:rFonts w:ascii="Verdana" w:hAnsi="Verdana" w:cs="Tahoma"/>
                      <w:i/>
                      <w:sz w:val="18"/>
                      <w:szCs w:val="18"/>
                    </w:rPr>
                    <w:t xml:space="preserve"> finalization.</w:t>
                  </w:r>
                </w:p>
                <w:p w:rsidR="002A1666" w:rsidRDefault="002A1666" w:rsidP="002A1666">
                  <w:pPr>
                    <w:shd w:val="clear" w:color="auto" w:fill="E6E6E6"/>
                    <w:jc w:val="both"/>
                    <w:rPr>
                      <w:rFonts w:ascii="Verdana" w:hAnsi="Verdana" w:cs="Tahoma"/>
                      <w:bCs/>
                      <w:sz w:val="6"/>
                      <w:szCs w:val="17"/>
                      <w:u w:color="999999"/>
                    </w:rPr>
                  </w:pPr>
                </w:p>
                <w:p w:rsidR="002A1666" w:rsidRDefault="002A1666" w:rsidP="002A1666">
                  <w:pPr>
                    <w:shd w:val="clear" w:color="auto" w:fill="E6E6E6"/>
                    <w:jc w:val="both"/>
                    <w:rPr>
                      <w:rFonts w:ascii="Verdana" w:hAnsi="Verdana" w:cs="Tahoma"/>
                      <w:bCs/>
                      <w:sz w:val="6"/>
                      <w:szCs w:val="17"/>
                      <w:u w:color="999999"/>
                    </w:rPr>
                  </w:pPr>
                </w:p>
                <w:p w:rsidR="002A1666" w:rsidRPr="008E3FAF" w:rsidRDefault="002A1666" w:rsidP="002A1666">
                  <w:pPr>
                    <w:shd w:val="clear" w:color="auto" w:fill="E6E6E6"/>
                    <w:jc w:val="center"/>
                    <w:rPr>
                      <w:rFonts w:ascii="Palatino Linotype" w:hAnsi="Palatino Linotype" w:cs="Tahoma"/>
                      <w:b/>
                      <w:i/>
                      <w:sz w:val="32"/>
                      <w:szCs w:val="32"/>
                      <w:u w:val="single"/>
                    </w:rPr>
                  </w:pPr>
                  <w:r w:rsidRPr="008E3FAF">
                    <w:rPr>
                      <w:rFonts w:ascii="Palatino Linotype" w:hAnsi="Palatino Linotype" w:cs="Tahoma"/>
                      <w:b/>
                      <w:i/>
                      <w:sz w:val="32"/>
                      <w:szCs w:val="32"/>
                      <w:u w:val="single"/>
                    </w:rPr>
                    <w:t>IT Skills</w:t>
                  </w:r>
                </w:p>
                <w:p w:rsidR="002A1666" w:rsidRDefault="002A1666" w:rsidP="002A1666">
                  <w:pPr>
                    <w:shd w:val="clear" w:color="auto" w:fill="E6E6E6"/>
                    <w:jc w:val="both"/>
                    <w:rPr>
                      <w:rFonts w:ascii="Verdana" w:hAnsi="Verdana" w:cs="Tahoma"/>
                      <w:bCs/>
                      <w:sz w:val="6"/>
                      <w:szCs w:val="17"/>
                      <w:u w:color="999999"/>
                    </w:rPr>
                  </w:pPr>
                </w:p>
                <w:p w:rsidR="002A1666" w:rsidRPr="00745ABB" w:rsidRDefault="002A1666" w:rsidP="002A1666">
                  <w:pPr>
                    <w:shd w:val="clear" w:color="auto" w:fill="E6E6E6"/>
                    <w:jc w:val="both"/>
                    <w:rPr>
                      <w:rFonts w:ascii="Verdana" w:hAnsi="Verdana" w:cs="Tahoma"/>
                      <w:bCs/>
                      <w:sz w:val="6"/>
                      <w:szCs w:val="17"/>
                      <w:u w:color="999999"/>
                    </w:rPr>
                  </w:pPr>
                </w:p>
                <w:p w:rsidR="002A1666" w:rsidRPr="00286104" w:rsidRDefault="008101CF" w:rsidP="002A1666">
                  <w:pPr>
                    <w:spacing w:before="40" w:after="40"/>
                    <w:rPr>
                      <w:rFonts w:ascii="Verdana" w:hAnsi="Verdana" w:cs="Tahoma"/>
                      <w:i/>
                      <w:sz w:val="18"/>
                      <w:szCs w:val="18"/>
                    </w:rPr>
                  </w:pPr>
                  <w:r w:rsidRPr="00286104">
                    <w:rPr>
                      <w:rFonts w:ascii="Verdana" w:hAnsi="Verdana" w:cs="Tahoma"/>
                      <w:i/>
                      <w:sz w:val="18"/>
                      <w:szCs w:val="18"/>
                    </w:rPr>
                    <w:t xml:space="preserve">Operating </w:t>
                  </w:r>
                  <w:r w:rsidR="007D5786" w:rsidRPr="00286104">
                    <w:rPr>
                      <w:rFonts w:ascii="Verdana" w:hAnsi="Verdana" w:cs="Tahoma"/>
                      <w:i/>
                      <w:sz w:val="18"/>
                      <w:szCs w:val="18"/>
                    </w:rPr>
                    <w:t>System: Windows XP / Vista</w:t>
                  </w:r>
                  <w:r w:rsidR="002A677B">
                    <w:rPr>
                      <w:rFonts w:ascii="Verdana" w:hAnsi="Verdana" w:cs="Tahoma"/>
                      <w:i/>
                      <w:sz w:val="18"/>
                      <w:szCs w:val="18"/>
                    </w:rPr>
                    <w:t>/</w:t>
                  </w:r>
                  <w:r w:rsidR="00995D85">
                    <w:rPr>
                      <w:rFonts w:ascii="Verdana" w:hAnsi="Verdana" w:cs="Tahoma"/>
                      <w:i/>
                      <w:sz w:val="18"/>
                      <w:szCs w:val="18"/>
                    </w:rPr>
                    <w:t xml:space="preserve"> </w:t>
                  </w:r>
                  <w:r w:rsidR="002A677B">
                    <w:rPr>
                      <w:rFonts w:ascii="Verdana" w:hAnsi="Verdana" w:cs="Tahoma"/>
                      <w:i/>
                      <w:sz w:val="18"/>
                      <w:szCs w:val="18"/>
                    </w:rPr>
                    <w:t>Windows 7</w:t>
                  </w:r>
                </w:p>
                <w:p w:rsidR="002A1666" w:rsidRPr="00286104" w:rsidRDefault="002A1666" w:rsidP="002A1666">
                  <w:pPr>
                    <w:shd w:val="clear" w:color="auto" w:fill="E6E6E6"/>
                    <w:jc w:val="both"/>
                    <w:rPr>
                      <w:rFonts w:ascii="Verdana" w:hAnsi="Verdana" w:cs="Tahoma"/>
                      <w:bCs/>
                      <w:sz w:val="18"/>
                      <w:szCs w:val="18"/>
                      <w:u w:color="999999"/>
                    </w:rPr>
                  </w:pPr>
                </w:p>
                <w:p w:rsidR="002A1666" w:rsidRPr="00286104" w:rsidRDefault="008101CF" w:rsidP="002A1666">
                  <w:pPr>
                    <w:spacing w:before="40" w:after="40"/>
                    <w:jc w:val="both"/>
                    <w:rPr>
                      <w:rFonts w:ascii="Verdana" w:hAnsi="Verdana" w:cs="Tahoma"/>
                      <w:i/>
                      <w:sz w:val="18"/>
                      <w:szCs w:val="18"/>
                    </w:rPr>
                  </w:pPr>
                  <w:r w:rsidRPr="00286104">
                    <w:rPr>
                      <w:rFonts w:ascii="Verdana" w:hAnsi="Verdana" w:cs="Tahoma"/>
                      <w:i/>
                      <w:sz w:val="18"/>
                      <w:szCs w:val="18"/>
                    </w:rPr>
                    <w:t xml:space="preserve">Office </w:t>
                  </w:r>
                  <w:r w:rsidR="007D5786" w:rsidRPr="00286104">
                    <w:rPr>
                      <w:rFonts w:ascii="Verdana" w:hAnsi="Verdana" w:cs="Tahoma"/>
                      <w:i/>
                      <w:sz w:val="18"/>
                      <w:szCs w:val="18"/>
                    </w:rPr>
                    <w:t>Suite: Microsoft Office</w:t>
                  </w:r>
                </w:p>
                <w:p w:rsidR="002A1666" w:rsidRPr="00286104" w:rsidRDefault="002A1666" w:rsidP="002A1666">
                  <w:pPr>
                    <w:spacing w:before="40" w:after="40"/>
                    <w:rPr>
                      <w:rFonts w:ascii="Verdana" w:hAnsi="Verdana" w:cs="Tahoma"/>
                      <w:i/>
                      <w:sz w:val="18"/>
                      <w:szCs w:val="18"/>
                    </w:rPr>
                  </w:pPr>
                </w:p>
                <w:p w:rsidR="002A1666" w:rsidRPr="00745ABB" w:rsidRDefault="002A1666" w:rsidP="002A1666">
                  <w:pPr>
                    <w:shd w:val="clear" w:color="auto" w:fill="E6E6E6"/>
                    <w:jc w:val="both"/>
                    <w:rPr>
                      <w:rFonts w:ascii="Verdana" w:hAnsi="Verdana" w:cs="Tahoma"/>
                      <w:bCs/>
                      <w:sz w:val="6"/>
                      <w:szCs w:val="17"/>
                      <w:u w:color="999999"/>
                    </w:rPr>
                  </w:pPr>
                </w:p>
                <w:p w:rsidR="002A1666" w:rsidRPr="00745ABB" w:rsidRDefault="002A1666" w:rsidP="002A1666">
                  <w:pPr>
                    <w:shd w:val="clear" w:color="auto" w:fill="E6E6E6"/>
                    <w:jc w:val="both"/>
                    <w:rPr>
                      <w:rFonts w:ascii="Verdana" w:hAnsi="Verdana" w:cs="Tahoma"/>
                      <w:bCs/>
                      <w:sz w:val="6"/>
                      <w:szCs w:val="17"/>
                      <w:u w:color="999999"/>
                    </w:rPr>
                  </w:pPr>
                </w:p>
                <w:p w:rsidR="002A1666" w:rsidRPr="007F4129" w:rsidRDefault="002D2B76" w:rsidP="007F4129">
                  <w:pPr>
                    <w:shd w:val="clear" w:color="auto" w:fill="E6E6E6"/>
                    <w:rPr>
                      <w:rFonts w:ascii="Verdana" w:hAnsi="Verdana" w:cs="Tahoma"/>
                      <w:b/>
                      <w:bCs/>
                      <w:sz w:val="6"/>
                      <w:szCs w:val="17"/>
                      <w:u w:color="999999"/>
                    </w:rPr>
                  </w:pPr>
                  <w:r>
                    <w:rPr>
                      <w:rFonts w:ascii="Verdana" w:hAnsi="Verdana" w:cs="Tahoma"/>
                      <w:b/>
                      <w:bCs/>
                      <w:sz w:val="6"/>
                      <w:szCs w:val="17"/>
                      <w:u w:color="999999"/>
                    </w:rPr>
                    <w:t xml:space="preserve">   </w:t>
                  </w:r>
                  <w:r w:rsidR="007F4129">
                    <w:rPr>
                      <w:rFonts w:ascii="Verdana" w:hAnsi="Verdana" w:cs="Tahoma"/>
                      <w:b/>
                      <w:bCs/>
                      <w:sz w:val="6"/>
                      <w:szCs w:val="17"/>
                      <w:u w:color="999999"/>
                    </w:rPr>
                    <w:t xml:space="preserve">            </w:t>
                  </w:r>
                  <w:r w:rsidR="002A1666" w:rsidRPr="008E3FAF">
                    <w:rPr>
                      <w:rFonts w:ascii="Verdana" w:hAnsi="Verdana" w:cs="Tahoma"/>
                      <w:b/>
                      <w:i/>
                      <w:u w:val="single"/>
                    </w:rPr>
                    <w:t>Career Snapshot</w:t>
                  </w:r>
                </w:p>
                <w:p w:rsidR="002A1666" w:rsidRDefault="002A1666" w:rsidP="002A1666">
                  <w:pPr>
                    <w:shd w:val="clear" w:color="auto" w:fill="E6E6E6"/>
                    <w:rPr>
                      <w:rFonts w:ascii="Verdana" w:hAnsi="Verdana" w:cs="Tahoma"/>
                      <w:b/>
                      <w:i/>
                      <w:sz w:val="10"/>
                      <w:szCs w:val="10"/>
                    </w:rPr>
                  </w:pPr>
                </w:p>
                <w:p w:rsidR="002A1666" w:rsidRDefault="002A1666" w:rsidP="002A1666">
                  <w:pPr>
                    <w:shd w:val="clear" w:color="auto" w:fill="E6E6E6"/>
                    <w:rPr>
                      <w:rFonts w:ascii="Verdana" w:hAnsi="Verdana" w:cs="Tahoma"/>
                      <w:b/>
                      <w:i/>
                      <w:sz w:val="10"/>
                      <w:szCs w:val="10"/>
                    </w:rPr>
                  </w:pPr>
                </w:p>
                <w:p w:rsidR="008B4393" w:rsidRDefault="008B4393" w:rsidP="007D5786">
                  <w:pPr>
                    <w:shd w:val="clear" w:color="auto" w:fill="E6E6E6"/>
                    <w:jc w:val="center"/>
                    <w:rPr>
                      <w:rFonts w:ascii="Palatino Linotype" w:hAnsi="Palatino Linotype" w:cs="Tahoma"/>
                      <w:b/>
                      <w:i/>
                      <w:sz w:val="28"/>
                      <w:szCs w:val="28"/>
                    </w:rPr>
                  </w:pPr>
                  <w:r>
                    <w:rPr>
                      <w:rFonts w:ascii="Palatino Linotype" w:hAnsi="Palatino Linotype" w:cs="Tahoma"/>
                      <w:b/>
                      <w:i/>
                      <w:sz w:val="28"/>
                      <w:szCs w:val="28"/>
                    </w:rPr>
                    <w:t>Akbar Travels of India (P). Ltd.</w:t>
                  </w:r>
                </w:p>
                <w:p w:rsidR="008B4393" w:rsidRDefault="008B4393" w:rsidP="007D5786">
                  <w:pPr>
                    <w:shd w:val="clear" w:color="auto" w:fill="E6E6E6"/>
                    <w:jc w:val="center"/>
                    <w:rPr>
                      <w:rFonts w:ascii="Palatino Linotype" w:hAnsi="Palatino Linotype" w:cs="Tahoma"/>
                      <w:b/>
                      <w:i/>
                      <w:sz w:val="22"/>
                      <w:szCs w:val="22"/>
                    </w:rPr>
                  </w:pPr>
                  <w:r w:rsidRPr="008B4393">
                    <w:rPr>
                      <w:rFonts w:ascii="Palatino Linotype" w:hAnsi="Palatino Linotype" w:cs="Tahoma"/>
                      <w:b/>
                      <w:i/>
                      <w:sz w:val="22"/>
                      <w:szCs w:val="22"/>
                    </w:rPr>
                    <w:t>Accountant &amp; Internal Auditor</w:t>
                  </w:r>
                </w:p>
                <w:p w:rsidR="008B4393" w:rsidRPr="008B4393" w:rsidRDefault="008B4393" w:rsidP="007D5786">
                  <w:pPr>
                    <w:shd w:val="clear" w:color="auto" w:fill="E6E6E6"/>
                    <w:jc w:val="center"/>
                    <w:rPr>
                      <w:rFonts w:ascii="Palatino Linotype" w:hAnsi="Palatino Linotype" w:cs="Tahoma"/>
                      <w:b/>
                      <w:i/>
                      <w:sz w:val="22"/>
                      <w:szCs w:val="22"/>
                    </w:rPr>
                  </w:pPr>
                </w:p>
                <w:p w:rsidR="007D5786" w:rsidRPr="002D2B76" w:rsidRDefault="00827A31" w:rsidP="007D5786">
                  <w:pPr>
                    <w:shd w:val="clear" w:color="auto" w:fill="E6E6E6"/>
                    <w:jc w:val="center"/>
                    <w:rPr>
                      <w:rFonts w:ascii="Palatino Linotype" w:hAnsi="Palatino Linotype" w:cs="Tahoma"/>
                      <w:b/>
                      <w:i/>
                      <w:sz w:val="28"/>
                      <w:szCs w:val="28"/>
                    </w:rPr>
                  </w:pPr>
                  <w:r>
                    <w:rPr>
                      <w:rFonts w:ascii="Palatino Linotype" w:hAnsi="Palatino Linotype" w:cs="Tahoma"/>
                      <w:b/>
                      <w:i/>
                      <w:sz w:val="28"/>
                      <w:szCs w:val="28"/>
                    </w:rPr>
                    <w:t>Western International LLC Dubai</w:t>
                  </w:r>
                  <w:r w:rsidR="002D2B76" w:rsidRPr="002D2B76">
                    <w:rPr>
                      <w:rFonts w:ascii="Palatino Linotype" w:hAnsi="Palatino Linotype" w:cs="Tahoma"/>
                      <w:b/>
                      <w:i/>
                      <w:sz w:val="28"/>
                      <w:szCs w:val="28"/>
                    </w:rPr>
                    <w:t>.</w:t>
                  </w:r>
                </w:p>
                <w:p w:rsidR="007D5786" w:rsidRPr="008B4393" w:rsidRDefault="00D47724" w:rsidP="007D5786">
                  <w:pPr>
                    <w:shd w:val="clear" w:color="auto" w:fill="E6E6E6"/>
                    <w:jc w:val="center"/>
                    <w:rPr>
                      <w:rFonts w:ascii="Palatino Linotype" w:hAnsi="Palatino Linotype" w:cs="Tahoma"/>
                      <w:b/>
                      <w:i/>
                      <w:sz w:val="22"/>
                      <w:szCs w:val="22"/>
                    </w:rPr>
                  </w:pPr>
                  <w:r w:rsidRPr="008B4393">
                    <w:rPr>
                      <w:rFonts w:ascii="Palatino Linotype" w:hAnsi="Palatino Linotype" w:cs="Tahoma"/>
                      <w:b/>
                      <w:i/>
                      <w:sz w:val="22"/>
                      <w:szCs w:val="22"/>
                    </w:rPr>
                    <w:t>A</w:t>
                  </w:r>
                  <w:r w:rsidR="007D5786" w:rsidRPr="008B4393">
                    <w:rPr>
                      <w:rFonts w:ascii="Palatino Linotype" w:hAnsi="Palatino Linotype" w:cs="Tahoma"/>
                      <w:b/>
                      <w:i/>
                      <w:sz w:val="22"/>
                      <w:szCs w:val="22"/>
                    </w:rPr>
                    <w:t>ccounts Officer</w:t>
                  </w:r>
                </w:p>
                <w:p w:rsidR="007D5786" w:rsidRDefault="008B4393" w:rsidP="008B4393">
                  <w:pPr>
                    <w:shd w:val="clear" w:color="auto" w:fill="E6E6E6"/>
                    <w:rPr>
                      <w:rFonts w:ascii="Palatino Linotype" w:hAnsi="Palatino Linotype" w:cs="Tahoma"/>
                      <w:b/>
                      <w:i/>
                      <w:sz w:val="20"/>
                      <w:szCs w:val="20"/>
                    </w:rPr>
                  </w:pPr>
                  <w:r>
                    <w:rPr>
                      <w:rFonts w:ascii="Palatino Linotype" w:hAnsi="Palatino Linotype" w:cs="Tahoma"/>
                      <w:b/>
                      <w:i/>
                    </w:rPr>
                    <w:t xml:space="preserve">   </w:t>
                  </w:r>
                </w:p>
                <w:p w:rsidR="007D5786" w:rsidRDefault="007D5786" w:rsidP="002A1666">
                  <w:pPr>
                    <w:shd w:val="clear" w:color="auto" w:fill="E6E6E6"/>
                    <w:jc w:val="center"/>
                    <w:rPr>
                      <w:rFonts w:ascii="Palatino Linotype" w:hAnsi="Palatino Linotype"/>
                      <w:b/>
                      <w:i/>
                      <w:noProof/>
                      <w:color w:val="000000"/>
                    </w:rPr>
                  </w:pPr>
                </w:p>
              </w:txbxContent>
            </v:textbox>
            <w10:wrap type="square"/>
          </v:shape>
        </w:pict>
      </w:r>
    </w:p>
    <w:p w:rsidR="007D5786" w:rsidRDefault="007D5786" w:rsidP="00CB6114">
      <w:pPr>
        <w:shd w:val="clear" w:color="auto" w:fill="FFFFFF"/>
        <w:rPr>
          <w:rFonts w:ascii="Calibri" w:hAnsi="Calibri" w:cs="Tahoma"/>
          <w:b/>
          <w:sz w:val="28"/>
          <w:szCs w:val="17"/>
          <w:u w:val="single"/>
        </w:rPr>
      </w:pPr>
    </w:p>
    <w:p w:rsidR="00CB6114" w:rsidRPr="007D5786" w:rsidRDefault="00CB6114" w:rsidP="00CB6114">
      <w:pPr>
        <w:pBdr>
          <w:bottom w:val="single" w:sz="4" w:space="1" w:color="auto"/>
        </w:pBdr>
        <w:rPr>
          <w:rFonts w:ascii="Calibri" w:hAnsi="Calibri" w:cs="Arial"/>
          <w:b/>
          <w:sz w:val="28"/>
          <w:szCs w:val="22"/>
        </w:rPr>
      </w:pPr>
      <w:r>
        <w:rPr>
          <w:rFonts w:ascii="Calibri" w:hAnsi="Calibri" w:cs="Arial"/>
          <w:b/>
          <w:sz w:val="28"/>
          <w:szCs w:val="22"/>
        </w:rPr>
        <w:t>Duties and Responsibilities</w:t>
      </w:r>
    </w:p>
    <w:p w:rsidR="000D3DBB" w:rsidRPr="000265CB" w:rsidRDefault="000D3DBB" w:rsidP="002A1666">
      <w:pPr>
        <w:pBdr>
          <w:bottom w:val="single" w:sz="8" w:space="1" w:color="auto"/>
        </w:pBdr>
        <w:shd w:val="clear" w:color="auto" w:fill="FFFFFF"/>
        <w:rPr>
          <w:rFonts w:ascii="Calibri" w:hAnsi="Calibri" w:cs="Tahoma"/>
          <w:b/>
          <w:sz w:val="17"/>
          <w:szCs w:val="17"/>
          <w:u w:val="single"/>
        </w:rPr>
      </w:pPr>
    </w:p>
    <w:p w:rsidR="00995D85" w:rsidRDefault="009213F5" w:rsidP="007D5786">
      <w:pPr>
        <w:pBdr>
          <w:bottom w:val="single" w:sz="8" w:space="1" w:color="auto"/>
        </w:pBdr>
        <w:rPr>
          <w:rStyle w:val="inlinetext5new1"/>
          <w:rFonts w:ascii="Calibri" w:hAnsi="Calibri"/>
        </w:rPr>
      </w:pPr>
      <w:bookmarkStart w:id="0" w:name="OLE_LINK1"/>
      <w:r w:rsidRPr="000265CB">
        <w:rPr>
          <w:rStyle w:val="inlinetext5new1"/>
          <w:rFonts w:ascii="Calibri" w:hAnsi="Calibri"/>
        </w:rPr>
        <w:t xml:space="preserve">Manage and direct all daily </w:t>
      </w:r>
      <w:r w:rsidR="007D5786">
        <w:rPr>
          <w:rStyle w:val="inlinetext5new1"/>
          <w:rFonts w:ascii="Calibri" w:hAnsi="Calibri"/>
        </w:rPr>
        <w:t xml:space="preserve">work </w:t>
      </w:r>
      <w:r w:rsidRPr="000265CB">
        <w:rPr>
          <w:rStyle w:val="inlinetext5new1"/>
          <w:rFonts w:ascii="Calibri" w:hAnsi="Calibri"/>
        </w:rPr>
        <w:t>to ensure that the work is accomplished</w:t>
      </w:r>
      <w:r w:rsidR="007D5786">
        <w:rPr>
          <w:rStyle w:val="inlinetext5new1"/>
          <w:rFonts w:ascii="Calibri" w:hAnsi="Calibri"/>
        </w:rPr>
        <w:t xml:space="preserve"> </w:t>
      </w:r>
      <w:r w:rsidRPr="000265CB">
        <w:rPr>
          <w:rStyle w:val="inlinetext5new1"/>
          <w:rFonts w:ascii="Calibri" w:hAnsi="Calibri"/>
        </w:rPr>
        <w:t>efficiently</w:t>
      </w:r>
      <w:r w:rsidR="0053776F">
        <w:rPr>
          <w:rStyle w:val="inlinetext5new1"/>
          <w:rFonts w:ascii="Calibri" w:hAnsi="Calibri"/>
        </w:rPr>
        <w:t>.</w:t>
      </w:r>
      <w:r w:rsidR="0053776F" w:rsidRPr="000265CB">
        <w:rPr>
          <w:rFonts w:ascii="Calibri" w:hAnsi="Calibri" w:cs="Arial"/>
          <w:color w:val="000000"/>
        </w:rPr>
        <w:t xml:space="preserve"> </w:t>
      </w:r>
      <w:r w:rsidRPr="000265CB">
        <w:rPr>
          <w:rFonts w:ascii="Calibri" w:hAnsi="Calibri" w:cs="Arial"/>
          <w:color w:val="000000"/>
        </w:rPr>
        <w:br/>
      </w:r>
      <w:r w:rsidR="007D5786" w:rsidRPr="000265CB">
        <w:rPr>
          <w:rStyle w:val="inlinetext5new1"/>
          <w:rFonts w:ascii="Calibri" w:hAnsi="Calibri"/>
        </w:rPr>
        <w:t>•</w:t>
      </w:r>
      <w:r w:rsidR="007D5786">
        <w:rPr>
          <w:rStyle w:val="inlinetext5new1"/>
          <w:rFonts w:ascii="Calibri" w:hAnsi="Calibri"/>
        </w:rPr>
        <w:t xml:space="preserve"> Preparation of monthly MIS reports.</w:t>
      </w:r>
    </w:p>
    <w:p w:rsidR="007D5786" w:rsidRDefault="00995D85" w:rsidP="007D5786">
      <w:pPr>
        <w:pBdr>
          <w:bottom w:val="single" w:sz="8" w:space="1" w:color="auto"/>
        </w:pBdr>
        <w:rPr>
          <w:rStyle w:val="inlinetext5new1"/>
          <w:rFonts w:ascii="Calibri" w:hAnsi="Calibri"/>
        </w:rPr>
      </w:pPr>
      <w:r w:rsidRPr="00995D85">
        <w:rPr>
          <w:rFonts w:ascii="Calibri" w:hAnsi="Calibri" w:cs="Arial"/>
          <w:b/>
          <w:color w:val="000000"/>
          <w:sz w:val="48"/>
        </w:rPr>
        <w:t>.</w:t>
      </w:r>
      <w:r w:rsidRPr="00995D85">
        <w:rPr>
          <w:rFonts w:ascii="Calibri" w:hAnsi="Calibri" w:cs="Arial"/>
          <w:color w:val="000000"/>
          <w:sz w:val="28"/>
        </w:rPr>
        <w:t>H</w:t>
      </w:r>
      <w:r>
        <w:rPr>
          <w:rFonts w:ascii="Calibri" w:hAnsi="Calibri" w:cs="Arial"/>
          <w:color w:val="000000"/>
        </w:rPr>
        <w:t>andling service tax and Returns</w:t>
      </w:r>
      <w:r w:rsidR="009213F5" w:rsidRPr="000265CB">
        <w:rPr>
          <w:rFonts w:ascii="Calibri" w:hAnsi="Calibri" w:cs="Arial"/>
          <w:color w:val="000000"/>
        </w:rPr>
        <w:br/>
      </w:r>
      <w:r w:rsidR="009213F5" w:rsidRPr="000265CB">
        <w:rPr>
          <w:rStyle w:val="inlinetext5new1"/>
          <w:rFonts w:ascii="Calibri" w:hAnsi="Calibri"/>
        </w:rPr>
        <w:t>• Manage all budgets and develop plans &amp; policies</w:t>
      </w:r>
      <w:r w:rsidR="007D5786">
        <w:rPr>
          <w:rStyle w:val="inlinetext5new1"/>
          <w:rFonts w:ascii="Calibri" w:hAnsi="Calibri"/>
        </w:rPr>
        <w:t>.</w:t>
      </w:r>
      <w:r w:rsidR="009213F5" w:rsidRPr="000265CB">
        <w:rPr>
          <w:rStyle w:val="inlinetext5new1"/>
          <w:rFonts w:ascii="Calibri" w:hAnsi="Calibri"/>
        </w:rPr>
        <w:t xml:space="preserve"> </w:t>
      </w:r>
    </w:p>
    <w:p w:rsidR="007D5786" w:rsidRDefault="007D5786" w:rsidP="007D5786">
      <w:pPr>
        <w:pBdr>
          <w:bottom w:val="single" w:sz="8" w:space="1" w:color="auto"/>
        </w:pBdr>
        <w:rPr>
          <w:rStyle w:val="inlinetext5new1"/>
          <w:rFonts w:ascii="Calibri" w:hAnsi="Calibri"/>
        </w:rPr>
      </w:pPr>
      <w:r w:rsidRPr="000265CB">
        <w:rPr>
          <w:rStyle w:val="inlinetext5new1"/>
          <w:rFonts w:ascii="Calibri" w:hAnsi="Calibri"/>
        </w:rPr>
        <w:t xml:space="preserve">• </w:t>
      </w:r>
      <w:r>
        <w:rPr>
          <w:rStyle w:val="inlinetext5new1"/>
          <w:rFonts w:ascii="Calibri" w:hAnsi="Calibri"/>
        </w:rPr>
        <w:t>Versatile in IATA payment system BSP (Billing and Settlement Plan).</w:t>
      </w:r>
    </w:p>
    <w:p w:rsidR="00355DEA" w:rsidRDefault="00355DEA" w:rsidP="007D5786">
      <w:pPr>
        <w:pBdr>
          <w:bottom w:val="single" w:sz="8" w:space="1" w:color="auto"/>
        </w:pBdr>
        <w:rPr>
          <w:rStyle w:val="inlinetext5new1"/>
          <w:rFonts w:ascii="Calibri" w:hAnsi="Calibri"/>
        </w:rPr>
      </w:pPr>
      <w:r w:rsidRPr="000265CB">
        <w:rPr>
          <w:rStyle w:val="inlinetext5new1"/>
          <w:rFonts w:ascii="Calibri" w:hAnsi="Calibri"/>
        </w:rPr>
        <w:t>•</w:t>
      </w:r>
      <w:r>
        <w:rPr>
          <w:rStyle w:val="inlinetext5new1"/>
          <w:rFonts w:ascii="Calibri" w:hAnsi="Calibri"/>
        </w:rPr>
        <w:t>BSP Accounts &amp;Its Reconciliation</w:t>
      </w:r>
    </w:p>
    <w:p w:rsidR="009213F5" w:rsidRDefault="009213F5" w:rsidP="007D5786">
      <w:pPr>
        <w:pBdr>
          <w:bottom w:val="single" w:sz="8" w:space="1" w:color="auto"/>
        </w:pBdr>
        <w:rPr>
          <w:rStyle w:val="inlinetext5new1"/>
          <w:rFonts w:ascii="Calibri" w:hAnsi="Calibri"/>
        </w:rPr>
      </w:pPr>
      <w:r w:rsidRPr="000265CB">
        <w:rPr>
          <w:rStyle w:val="inlinetext5new1"/>
          <w:rFonts w:ascii="Calibri" w:hAnsi="Calibri"/>
        </w:rPr>
        <w:t xml:space="preserve">• </w:t>
      </w:r>
      <w:r w:rsidR="007D5786">
        <w:rPr>
          <w:rStyle w:val="inlinetext5new1"/>
          <w:rFonts w:ascii="Calibri" w:hAnsi="Calibri"/>
        </w:rPr>
        <w:t xml:space="preserve">Preparation of incentive statement and related works. </w:t>
      </w:r>
      <w:r w:rsidRPr="000265CB">
        <w:rPr>
          <w:rFonts w:ascii="Calibri" w:hAnsi="Calibri" w:cs="Arial"/>
          <w:color w:val="000000"/>
        </w:rPr>
        <w:br/>
      </w:r>
      <w:r w:rsidRPr="000265CB">
        <w:rPr>
          <w:rStyle w:val="inlinetext5new1"/>
          <w:rFonts w:ascii="Calibri" w:hAnsi="Calibri"/>
        </w:rPr>
        <w:t xml:space="preserve">• Manage </w:t>
      </w:r>
      <w:r w:rsidR="007D5786">
        <w:rPr>
          <w:rStyle w:val="inlinetext5new1"/>
          <w:rFonts w:ascii="Calibri" w:hAnsi="Calibri"/>
        </w:rPr>
        <w:t>all receivables and payments.</w:t>
      </w:r>
      <w:r w:rsidRPr="000265CB">
        <w:rPr>
          <w:rFonts w:ascii="Calibri" w:hAnsi="Calibri" w:cs="Arial"/>
          <w:color w:val="000000"/>
        </w:rPr>
        <w:br/>
      </w:r>
      <w:r w:rsidRPr="000265CB">
        <w:rPr>
          <w:rStyle w:val="inlinetext5new1"/>
          <w:rFonts w:ascii="Calibri" w:hAnsi="Calibri"/>
        </w:rPr>
        <w:t xml:space="preserve">• </w:t>
      </w:r>
      <w:r w:rsidR="007D5786">
        <w:rPr>
          <w:rStyle w:val="inlinetext5new1"/>
          <w:rFonts w:ascii="Calibri" w:hAnsi="Calibri"/>
        </w:rPr>
        <w:t xml:space="preserve">Maintenance of General Ledger, Petty Cash and subsidiary books, Debtors ledger, Creditors, Cash book and Bank book including Bank reconciliation. </w:t>
      </w:r>
      <w:r w:rsidRPr="000265CB">
        <w:rPr>
          <w:rFonts w:ascii="Calibri" w:hAnsi="Calibri" w:cs="Arial"/>
          <w:color w:val="000000"/>
        </w:rPr>
        <w:br/>
      </w:r>
      <w:r w:rsidRPr="000265CB">
        <w:rPr>
          <w:rStyle w:val="inlinetext5new1"/>
          <w:rFonts w:ascii="Calibri" w:hAnsi="Calibri"/>
        </w:rPr>
        <w:t>• Assist other department personnel</w:t>
      </w:r>
      <w:r w:rsidR="007D5786">
        <w:rPr>
          <w:rStyle w:val="inlinetext5new1"/>
          <w:rFonts w:ascii="Calibri" w:hAnsi="Calibri"/>
        </w:rPr>
        <w:t xml:space="preserve"> to work efficiently and productively.</w:t>
      </w:r>
    </w:p>
    <w:bookmarkEnd w:id="0"/>
    <w:p w:rsidR="00D47724" w:rsidRDefault="00D47724" w:rsidP="002A1666">
      <w:pPr>
        <w:pBdr>
          <w:bottom w:val="single" w:sz="8" w:space="1" w:color="auto"/>
        </w:pBdr>
        <w:rPr>
          <w:rFonts w:ascii="Calibri" w:hAnsi="Calibri" w:cs="Arial"/>
          <w:b/>
          <w:sz w:val="28"/>
          <w:szCs w:val="22"/>
        </w:rPr>
      </w:pPr>
    </w:p>
    <w:p w:rsidR="00B156F0" w:rsidRPr="007D5786" w:rsidRDefault="00B156F0" w:rsidP="00B156F0">
      <w:pPr>
        <w:pBdr>
          <w:bottom w:val="single" w:sz="8" w:space="1" w:color="auto"/>
        </w:pBdr>
        <w:shd w:val="clear" w:color="auto" w:fill="FFFFFF"/>
        <w:jc w:val="both"/>
        <w:rPr>
          <w:rFonts w:ascii="Calibri" w:hAnsi="Calibri" w:cs="Tahoma"/>
          <w:b/>
          <w:sz w:val="28"/>
          <w:szCs w:val="28"/>
        </w:rPr>
      </w:pPr>
      <w:r w:rsidRPr="007D5786">
        <w:rPr>
          <w:rFonts w:ascii="Calibri" w:hAnsi="Calibri" w:cs="Tahoma"/>
          <w:b/>
          <w:sz w:val="28"/>
          <w:szCs w:val="28"/>
        </w:rPr>
        <w:t xml:space="preserve">Educational Qualification </w:t>
      </w:r>
    </w:p>
    <w:p w:rsidR="00B156F0" w:rsidRPr="000265CB" w:rsidRDefault="00B156F0" w:rsidP="00B156F0">
      <w:pPr>
        <w:jc w:val="both"/>
        <w:rPr>
          <w:rFonts w:ascii="Calibri" w:hAnsi="Calibri" w:cs="Tahoma"/>
          <w:sz w:val="17"/>
          <w:szCs w:val="17"/>
          <w:u w:color="999999"/>
        </w:rPr>
      </w:pPr>
    </w:p>
    <w:p w:rsidR="008B4393" w:rsidRDefault="00B156F0" w:rsidP="00B156F0">
      <w:pPr>
        <w:pStyle w:val="ListParagraph"/>
        <w:tabs>
          <w:tab w:val="left" w:pos="4500"/>
          <w:tab w:val="left" w:pos="4680"/>
        </w:tabs>
        <w:ind w:left="360"/>
        <w:jc w:val="both"/>
        <w:rPr>
          <w:rFonts w:ascii="Calibri" w:hAnsi="Calibri"/>
          <w:sz w:val="23"/>
          <w:szCs w:val="23"/>
        </w:rPr>
      </w:pPr>
      <w:r w:rsidRPr="00827A31">
        <w:rPr>
          <w:rFonts w:ascii="Calibri" w:hAnsi="Calibri"/>
          <w:b/>
          <w:sz w:val="23"/>
          <w:szCs w:val="23"/>
        </w:rPr>
        <w:t xml:space="preserve">Academic </w:t>
      </w:r>
      <w:r w:rsidR="008B4393" w:rsidRPr="00827A31">
        <w:rPr>
          <w:rFonts w:ascii="Calibri" w:hAnsi="Calibri"/>
          <w:b/>
          <w:sz w:val="23"/>
          <w:szCs w:val="23"/>
        </w:rPr>
        <w:t>Record</w:t>
      </w:r>
      <w:r w:rsidR="008B4393">
        <w:rPr>
          <w:rFonts w:ascii="Calibri" w:hAnsi="Calibri"/>
          <w:b/>
          <w:sz w:val="23"/>
          <w:szCs w:val="23"/>
        </w:rPr>
        <w:t>:-</w:t>
      </w:r>
      <w:r w:rsidRPr="00827A31">
        <w:rPr>
          <w:rFonts w:ascii="Calibri" w:hAnsi="Calibri"/>
          <w:sz w:val="23"/>
          <w:szCs w:val="23"/>
        </w:rPr>
        <w:t xml:space="preserve"> </w:t>
      </w:r>
    </w:p>
    <w:p w:rsidR="00B156F0" w:rsidRPr="00827A31" w:rsidRDefault="008B4393" w:rsidP="00B156F0">
      <w:pPr>
        <w:pStyle w:val="ListParagraph"/>
        <w:tabs>
          <w:tab w:val="left" w:pos="4500"/>
          <w:tab w:val="left" w:pos="4680"/>
        </w:tabs>
        <w:ind w:left="360"/>
        <w:jc w:val="both"/>
        <w:rPr>
          <w:rFonts w:ascii="Calibri" w:hAnsi="Calibri"/>
          <w:sz w:val="23"/>
          <w:szCs w:val="23"/>
        </w:rPr>
      </w:pPr>
      <w:r>
        <w:rPr>
          <w:rFonts w:ascii="Calibri" w:hAnsi="Calibri"/>
          <w:sz w:val="23"/>
          <w:szCs w:val="23"/>
        </w:rPr>
        <w:t xml:space="preserve">                               : </w:t>
      </w:r>
      <w:r w:rsidR="00B156F0" w:rsidRPr="00827A31">
        <w:rPr>
          <w:rFonts w:ascii="Calibri" w:hAnsi="Calibri"/>
          <w:b/>
          <w:sz w:val="23"/>
          <w:szCs w:val="23"/>
        </w:rPr>
        <w:t>B.Com (</w:t>
      </w:r>
      <w:r w:rsidR="00B156F0" w:rsidRPr="00827A31">
        <w:rPr>
          <w:rFonts w:ascii="Calibri" w:hAnsi="Calibri"/>
          <w:sz w:val="23"/>
          <w:szCs w:val="23"/>
        </w:rPr>
        <w:t>Calicut University)</w:t>
      </w:r>
    </w:p>
    <w:p w:rsidR="00B156F0" w:rsidRPr="00827A31" w:rsidRDefault="00B156F0" w:rsidP="00B156F0">
      <w:pPr>
        <w:pStyle w:val="ListParagraph"/>
        <w:tabs>
          <w:tab w:val="left" w:pos="4500"/>
          <w:tab w:val="left" w:pos="4680"/>
        </w:tabs>
        <w:ind w:left="360"/>
        <w:jc w:val="both"/>
        <w:rPr>
          <w:rFonts w:ascii="Calibri" w:hAnsi="Calibri"/>
          <w:sz w:val="23"/>
          <w:szCs w:val="23"/>
        </w:rPr>
      </w:pPr>
      <w:r w:rsidRPr="00827A31">
        <w:rPr>
          <w:rFonts w:ascii="Calibri" w:hAnsi="Calibri"/>
          <w:b/>
          <w:sz w:val="23"/>
          <w:szCs w:val="23"/>
        </w:rPr>
        <w:t xml:space="preserve">                               : +2 (</w:t>
      </w:r>
      <w:r w:rsidRPr="00827A31">
        <w:rPr>
          <w:rFonts w:ascii="Calibri" w:hAnsi="Calibri"/>
          <w:sz w:val="23"/>
          <w:szCs w:val="23"/>
        </w:rPr>
        <w:t>Board of secondary examination Ed.Govt Kerala</w:t>
      </w:r>
    </w:p>
    <w:p w:rsidR="00B156F0" w:rsidRPr="00827A31" w:rsidRDefault="00B156F0" w:rsidP="00B156F0">
      <w:pPr>
        <w:spacing w:line="320" w:lineRule="exact"/>
        <w:rPr>
          <w:rFonts w:ascii="Calibri" w:hAnsi="Calibri"/>
          <w:sz w:val="23"/>
          <w:szCs w:val="23"/>
        </w:rPr>
      </w:pPr>
      <w:r w:rsidRPr="00827A31">
        <w:rPr>
          <w:rFonts w:ascii="Calibri" w:hAnsi="Calibri"/>
          <w:b/>
          <w:sz w:val="23"/>
          <w:szCs w:val="23"/>
        </w:rPr>
        <w:t xml:space="preserve">  </w:t>
      </w:r>
      <w:r w:rsidR="008B4393">
        <w:rPr>
          <w:rFonts w:ascii="Calibri" w:hAnsi="Calibri"/>
          <w:b/>
          <w:sz w:val="23"/>
          <w:szCs w:val="23"/>
        </w:rPr>
        <w:t xml:space="preserve">                             </w:t>
      </w:r>
      <w:r w:rsidRPr="00827A31">
        <w:rPr>
          <w:rFonts w:ascii="Calibri" w:hAnsi="Calibri"/>
          <w:b/>
          <w:sz w:val="23"/>
          <w:szCs w:val="23"/>
        </w:rPr>
        <w:t>: SSLC</w:t>
      </w:r>
      <w:r w:rsidRPr="00827A31">
        <w:rPr>
          <w:rFonts w:ascii="Calibri" w:hAnsi="Calibri"/>
          <w:sz w:val="23"/>
          <w:szCs w:val="23"/>
        </w:rPr>
        <w:t xml:space="preserve"> (Board of secondary examination Ed.Govt Kerala)</w:t>
      </w:r>
    </w:p>
    <w:p w:rsidR="00B156F0" w:rsidRPr="00827A31" w:rsidRDefault="00B156F0" w:rsidP="00B156F0">
      <w:pPr>
        <w:pStyle w:val="ListParagraph"/>
        <w:tabs>
          <w:tab w:val="left" w:pos="4500"/>
          <w:tab w:val="left" w:pos="4680"/>
        </w:tabs>
        <w:ind w:left="360"/>
        <w:jc w:val="both"/>
        <w:rPr>
          <w:rFonts w:ascii="Calibri" w:hAnsi="Calibri"/>
          <w:sz w:val="23"/>
          <w:szCs w:val="23"/>
        </w:rPr>
      </w:pPr>
    </w:p>
    <w:p w:rsidR="0031075F" w:rsidRPr="0031075F" w:rsidRDefault="008B4393" w:rsidP="0031075F">
      <w:pPr>
        <w:pStyle w:val="ListParagraph"/>
        <w:tabs>
          <w:tab w:val="left" w:pos="4500"/>
          <w:tab w:val="left" w:pos="4680"/>
        </w:tabs>
        <w:ind w:left="360"/>
        <w:jc w:val="both"/>
        <w:rPr>
          <w:rFonts w:ascii="Calibri" w:hAnsi="Calibri"/>
          <w:sz w:val="23"/>
          <w:szCs w:val="23"/>
        </w:rPr>
      </w:pPr>
      <w:r w:rsidRPr="0031075F">
        <w:rPr>
          <w:rFonts w:ascii="Calibri" w:hAnsi="Calibri"/>
          <w:b/>
          <w:sz w:val="23"/>
          <w:szCs w:val="23"/>
        </w:rPr>
        <w:t xml:space="preserve">Computer </w:t>
      </w:r>
      <w:r w:rsidR="00E61E62" w:rsidRPr="0031075F">
        <w:rPr>
          <w:rFonts w:ascii="Calibri" w:hAnsi="Calibri"/>
          <w:b/>
          <w:sz w:val="23"/>
          <w:szCs w:val="23"/>
        </w:rPr>
        <w:t>Knowledge</w:t>
      </w:r>
      <w:r w:rsidR="00E61E62" w:rsidRPr="0031075F">
        <w:rPr>
          <w:rFonts w:ascii="Calibri" w:hAnsi="Calibri"/>
          <w:sz w:val="23"/>
          <w:szCs w:val="23"/>
        </w:rPr>
        <w:t>:</w:t>
      </w:r>
      <w:r w:rsidR="0031075F">
        <w:rPr>
          <w:rFonts w:ascii="Calibri" w:hAnsi="Calibri"/>
          <w:sz w:val="23"/>
          <w:szCs w:val="23"/>
        </w:rPr>
        <w:t>-</w:t>
      </w:r>
    </w:p>
    <w:p w:rsidR="00B156F0" w:rsidRPr="0031075F" w:rsidRDefault="008B4393" w:rsidP="0031075F">
      <w:pPr>
        <w:pStyle w:val="ListParagraph"/>
        <w:tabs>
          <w:tab w:val="left" w:pos="4500"/>
          <w:tab w:val="left" w:pos="4680"/>
        </w:tabs>
        <w:ind w:left="360"/>
        <w:jc w:val="both"/>
        <w:rPr>
          <w:rFonts w:ascii="Calibri" w:hAnsi="Calibri"/>
          <w:sz w:val="23"/>
          <w:szCs w:val="23"/>
        </w:rPr>
      </w:pPr>
      <w:r>
        <w:rPr>
          <w:rFonts w:ascii="Calibri" w:hAnsi="Calibri"/>
          <w:b/>
          <w:sz w:val="23"/>
          <w:szCs w:val="23"/>
        </w:rPr>
        <w:t xml:space="preserve">                               </w:t>
      </w:r>
      <w:r w:rsidRPr="008B4393">
        <w:rPr>
          <w:rFonts w:ascii="Calibri" w:hAnsi="Calibri"/>
          <w:b/>
          <w:sz w:val="23"/>
          <w:szCs w:val="23"/>
        </w:rPr>
        <w:t>:</w:t>
      </w:r>
      <w:r w:rsidR="00E61E62" w:rsidRPr="00827A31">
        <w:rPr>
          <w:rFonts w:ascii="Calibri" w:hAnsi="Calibri"/>
          <w:sz w:val="23"/>
          <w:szCs w:val="23"/>
        </w:rPr>
        <w:t xml:space="preserve"> </w:t>
      </w:r>
      <w:r w:rsidR="00E61E62" w:rsidRPr="008B4393">
        <w:rPr>
          <w:rFonts w:ascii="Calibri" w:hAnsi="Calibri"/>
          <w:b/>
          <w:sz w:val="23"/>
          <w:szCs w:val="23"/>
        </w:rPr>
        <w:t>DCAP</w:t>
      </w:r>
      <w:r w:rsidR="00B156F0" w:rsidRPr="00827A31">
        <w:rPr>
          <w:rFonts w:ascii="Calibri" w:hAnsi="Calibri"/>
          <w:sz w:val="23"/>
          <w:szCs w:val="23"/>
        </w:rPr>
        <w:t xml:space="preserve"> (Diploma in Computerized Accounting Practice), </w:t>
      </w:r>
    </w:p>
    <w:p w:rsidR="00B156F0" w:rsidRPr="00827A31" w:rsidRDefault="00B156F0" w:rsidP="00B156F0">
      <w:pPr>
        <w:pStyle w:val="ListParagraph"/>
        <w:tabs>
          <w:tab w:val="left" w:pos="4500"/>
          <w:tab w:val="left" w:pos="4680"/>
        </w:tabs>
        <w:ind w:left="360"/>
        <w:jc w:val="both"/>
        <w:rPr>
          <w:rFonts w:ascii="Calibri" w:hAnsi="Calibri"/>
          <w:sz w:val="23"/>
          <w:szCs w:val="23"/>
        </w:rPr>
      </w:pPr>
      <w:r w:rsidRPr="00827A31">
        <w:rPr>
          <w:rFonts w:ascii="Calibri" w:hAnsi="Calibri"/>
          <w:sz w:val="23"/>
          <w:szCs w:val="23"/>
        </w:rPr>
        <w:t xml:space="preserve">      </w:t>
      </w:r>
      <w:r w:rsidR="008B4393">
        <w:rPr>
          <w:rFonts w:ascii="Calibri" w:hAnsi="Calibri"/>
          <w:sz w:val="23"/>
          <w:szCs w:val="23"/>
        </w:rPr>
        <w:t xml:space="preserve">                         </w:t>
      </w:r>
      <w:r w:rsidR="008B4393" w:rsidRPr="008B4393">
        <w:rPr>
          <w:rFonts w:ascii="Calibri" w:hAnsi="Calibri"/>
          <w:b/>
          <w:sz w:val="23"/>
          <w:szCs w:val="23"/>
        </w:rPr>
        <w:t>:</w:t>
      </w:r>
      <w:r w:rsidR="008B31E6" w:rsidRPr="00827A31">
        <w:rPr>
          <w:rFonts w:ascii="Calibri" w:hAnsi="Calibri"/>
          <w:sz w:val="23"/>
          <w:szCs w:val="23"/>
        </w:rPr>
        <w:t xml:space="preserve"> </w:t>
      </w:r>
      <w:r w:rsidR="00CE5F3D">
        <w:rPr>
          <w:rFonts w:ascii="Calibri" w:hAnsi="Calibri"/>
          <w:sz w:val="23"/>
          <w:szCs w:val="23"/>
        </w:rPr>
        <w:t xml:space="preserve">M.S </w:t>
      </w:r>
      <w:r w:rsidR="008B4393" w:rsidRPr="00827A31">
        <w:rPr>
          <w:rFonts w:ascii="Calibri" w:hAnsi="Calibri"/>
          <w:sz w:val="23"/>
          <w:szCs w:val="23"/>
        </w:rPr>
        <w:t>Office, Tally</w:t>
      </w:r>
      <w:r w:rsidRPr="00827A31">
        <w:rPr>
          <w:rFonts w:ascii="Calibri" w:hAnsi="Calibri"/>
          <w:sz w:val="23"/>
          <w:szCs w:val="23"/>
        </w:rPr>
        <w:t xml:space="preserve">, Peachtree, </w:t>
      </w:r>
      <w:r w:rsidR="004F23BB" w:rsidRPr="00827A31">
        <w:rPr>
          <w:rFonts w:ascii="Calibri" w:hAnsi="Calibri"/>
          <w:sz w:val="23"/>
          <w:szCs w:val="23"/>
        </w:rPr>
        <w:t>QuickBooks</w:t>
      </w:r>
      <w:r w:rsidRPr="00827A31">
        <w:rPr>
          <w:rFonts w:ascii="Calibri" w:hAnsi="Calibri"/>
          <w:sz w:val="23"/>
          <w:szCs w:val="23"/>
        </w:rPr>
        <w:t>, iBoss</w:t>
      </w:r>
      <w:r w:rsidRPr="00827A31">
        <w:rPr>
          <w:rFonts w:ascii="Calibri" w:hAnsi="Calibri"/>
          <w:b/>
          <w:sz w:val="23"/>
          <w:szCs w:val="23"/>
        </w:rPr>
        <w:t xml:space="preserve"> </w:t>
      </w:r>
      <w:r w:rsidRPr="00827A31">
        <w:rPr>
          <w:rFonts w:ascii="Calibri" w:hAnsi="Calibri"/>
          <w:sz w:val="23"/>
          <w:szCs w:val="23"/>
        </w:rPr>
        <w:t>&amp; SAP</w:t>
      </w:r>
      <w:r w:rsidR="006A41B3">
        <w:rPr>
          <w:rFonts w:ascii="Calibri" w:hAnsi="Calibri"/>
          <w:sz w:val="23"/>
          <w:szCs w:val="23"/>
        </w:rPr>
        <w:t xml:space="preserve"> (Fin)</w:t>
      </w:r>
      <w:r w:rsidRPr="00827A31">
        <w:rPr>
          <w:rFonts w:ascii="Calibri" w:hAnsi="Calibri"/>
          <w:sz w:val="23"/>
          <w:szCs w:val="23"/>
        </w:rPr>
        <w:t xml:space="preserve">                 </w:t>
      </w:r>
      <w:r w:rsidR="008B31E6" w:rsidRPr="00827A31">
        <w:rPr>
          <w:rFonts w:ascii="Calibri" w:hAnsi="Calibri"/>
          <w:sz w:val="23"/>
          <w:szCs w:val="23"/>
        </w:rPr>
        <w:t xml:space="preserve"> </w:t>
      </w:r>
    </w:p>
    <w:p w:rsidR="00B156F0" w:rsidRDefault="00B156F0" w:rsidP="00B156F0">
      <w:pPr>
        <w:pStyle w:val="ListParagraph"/>
        <w:tabs>
          <w:tab w:val="left" w:pos="4500"/>
          <w:tab w:val="left" w:pos="4680"/>
        </w:tabs>
        <w:jc w:val="both"/>
        <w:rPr>
          <w:rFonts w:ascii="Calibri" w:hAnsi="Calibri"/>
          <w:sz w:val="22"/>
          <w:szCs w:val="22"/>
        </w:rPr>
      </w:pPr>
    </w:p>
    <w:p w:rsidR="00B156F0" w:rsidRDefault="00B156F0" w:rsidP="002A1666">
      <w:pPr>
        <w:pBdr>
          <w:bottom w:val="single" w:sz="8" w:space="1" w:color="auto"/>
        </w:pBdr>
        <w:rPr>
          <w:rFonts w:ascii="Calibri" w:hAnsi="Calibri" w:cs="Arial"/>
          <w:b/>
          <w:sz w:val="28"/>
          <w:szCs w:val="22"/>
        </w:rPr>
      </w:pPr>
    </w:p>
    <w:p w:rsidR="002A1666" w:rsidRPr="007D5786" w:rsidRDefault="007D5786" w:rsidP="002A1666">
      <w:pPr>
        <w:pBdr>
          <w:bottom w:val="single" w:sz="8" w:space="1" w:color="auto"/>
        </w:pBdr>
        <w:rPr>
          <w:rFonts w:ascii="Calibri" w:hAnsi="Calibri" w:cs="Arial"/>
          <w:b/>
          <w:sz w:val="28"/>
          <w:szCs w:val="22"/>
        </w:rPr>
      </w:pPr>
      <w:r>
        <w:rPr>
          <w:rFonts w:ascii="Calibri" w:hAnsi="Calibri" w:cs="Arial"/>
          <w:b/>
          <w:sz w:val="28"/>
          <w:szCs w:val="22"/>
        </w:rPr>
        <w:lastRenderedPageBreak/>
        <w:t>Work Experience</w:t>
      </w:r>
    </w:p>
    <w:p w:rsidR="00075B2E" w:rsidRDefault="00075B2E" w:rsidP="002B27C8">
      <w:pPr>
        <w:shd w:val="clear" w:color="auto" w:fill="FFFFFF"/>
        <w:ind w:left="720" w:hanging="720"/>
        <w:rPr>
          <w:rFonts w:ascii="Calibri" w:hAnsi="Calibri" w:cs="Tahoma"/>
          <w:b/>
          <w:sz w:val="22"/>
          <w:szCs w:val="22"/>
        </w:rPr>
      </w:pPr>
    </w:p>
    <w:p w:rsidR="007D5786" w:rsidRPr="002B27C8" w:rsidRDefault="007D5786" w:rsidP="002B27C8">
      <w:pPr>
        <w:shd w:val="clear" w:color="auto" w:fill="FFFFFF"/>
        <w:ind w:left="720" w:hanging="720"/>
        <w:rPr>
          <w:rFonts w:ascii="Calibri" w:hAnsi="Calibri" w:cs="Tahoma"/>
          <w:b/>
          <w:sz w:val="22"/>
          <w:szCs w:val="22"/>
        </w:rPr>
      </w:pP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p>
    <w:p w:rsidR="00177E95" w:rsidRPr="008B31E6" w:rsidRDefault="008B31E6" w:rsidP="008B31E6">
      <w:pPr>
        <w:pStyle w:val="Heading1"/>
        <w:shd w:val="clear" w:color="auto" w:fill="EDEDED"/>
        <w:spacing w:before="0" w:after="0"/>
        <w:rPr>
          <w:rStyle w:val="fn"/>
          <w:rFonts w:ascii="Arial" w:hAnsi="Arial" w:cs="Arial"/>
          <w:sz w:val="24"/>
          <w:szCs w:val="24"/>
        </w:rPr>
      </w:pPr>
      <w:r w:rsidRPr="008B31E6">
        <w:rPr>
          <w:rStyle w:val="fn"/>
          <w:rFonts w:ascii="Arial" w:hAnsi="Arial" w:cs="Arial"/>
          <w:sz w:val="24"/>
          <w:szCs w:val="24"/>
        </w:rPr>
        <w:t xml:space="preserve">Lakhotia Computer Centre </w:t>
      </w:r>
      <w:r w:rsidR="00EC2827">
        <w:rPr>
          <w:rStyle w:val="fn"/>
          <w:rFonts w:ascii="Arial" w:hAnsi="Arial" w:cs="Arial"/>
          <w:sz w:val="24"/>
          <w:szCs w:val="24"/>
        </w:rPr>
        <w:t>–</w:t>
      </w:r>
      <w:r w:rsidRPr="008B31E6">
        <w:rPr>
          <w:rStyle w:val="fn"/>
          <w:rFonts w:ascii="Arial" w:hAnsi="Arial" w:cs="Arial"/>
          <w:sz w:val="24"/>
          <w:szCs w:val="24"/>
        </w:rPr>
        <w:t xml:space="preserve"> LCC</w:t>
      </w:r>
      <w:r w:rsidR="00EC2827">
        <w:rPr>
          <w:rStyle w:val="fn"/>
          <w:rFonts w:ascii="Arial" w:hAnsi="Arial" w:cs="Arial"/>
          <w:sz w:val="24"/>
          <w:szCs w:val="24"/>
        </w:rPr>
        <w:t xml:space="preserve"> </w:t>
      </w:r>
      <w:r w:rsidR="00EC2827" w:rsidRPr="00EC2827">
        <w:rPr>
          <w:rStyle w:val="fn"/>
          <w:rFonts w:ascii="Arial" w:hAnsi="Arial" w:cs="Arial"/>
          <w:b w:val="0"/>
          <w:sz w:val="24"/>
          <w:szCs w:val="24"/>
        </w:rPr>
        <w:t>Vadakara</w:t>
      </w:r>
    </w:p>
    <w:p w:rsidR="008B31E6" w:rsidRDefault="008B31E6" w:rsidP="00177E95">
      <w:pPr>
        <w:jc w:val="both"/>
        <w:rPr>
          <w:rFonts w:ascii="Calibri" w:hAnsi="Calibri" w:cs="Courier New"/>
        </w:rPr>
      </w:pPr>
    </w:p>
    <w:p w:rsidR="00177E95" w:rsidRPr="003E19BE" w:rsidRDefault="00177E95" w:rsidP="00177E95">
      <w:pPr>
        <w:jc w:val="both"/>
        <w:rPr>
          <w:rFonts w:ascii="Calibri" w:hAnsi="Calibri" w:cs="Courier New"/>
        </w:rPr>
      </w:pPr>
      <w:r w:rsidRPr="003E19BE">
        <w:rPr>
          <w:rFonts w:ascii="Calibri" w:hAnsi="Calibri" w:cs="Courier New"/>
        </w:rPr>
        <w:t>Period</w:t>
      </w:r>
      <w:r w:rsidRPr="003E19BE">
        <w:rPr>
          <w:rFonts w:ascii="Calibri" w:hAnsi="Calibri" w:cs="Courier New"/>
        </w:rPr>
        <w:tab/>
      </w:r>
      <w:r w:rsidRPr="003E19BE">
        <w:rPr>
          <w:rFonts w:ascii="Calibri" w:hAnsi="Calibri" w:cs="Courier New"/>
        </w:rPr>
        <w:tab/>
      </w:r>
      <w:r w:rsidRPr="003E19BE">
        <w:rPr>
          <w:rFonts w:ascii="Calibri" w:hAnsi="Calibri" w:cs="Courier New"/>
        </w:rPr>
        <w:tab/>
        <w:t xml:space="preserve">: From </w:t>
      </w:r>
      <w:r w:rsidR="001B31E0">
        <w:rPr>
          <w:rFonts w:ascii="Calibri" w:hAnsi="Calibri" w:cs="Courier New"/>
        </w:rPr>
        <w:t>Jan</w:t>
      </w:r>
      <w:r w:rsidR="001B31E0" w:rsidRPr="003E19BE">
        <w:rPr>
          <w:rFonts w:ascii="Calibri" w:hAnsi="Calibri" w:cs="Courier New"/>
        </w:rPr>
        <w:t xml:space="preserve"> 200</w:t>
      </w:r>
      <w:r w:rsidR="001B31E0">
        <w:rPr>
          <w:rFonts w:ascii="Calibri" w:hAnsi="Calibri" w:cs="Courier New"/>
        </w:rPr>
        <w:t>7</w:t>
      </w:r>
      <w:r w:rsidR="001B31E0" w:rsidRPr="003E19BE">
        <w:rPr>
          <w:rFonts w:ascii="Calibri" w:hAnsi="Calibri" w:cs="Courier New"/>
        </w:rPr>
        <w:t xml:space="preserve"> to </w:t>
      </w:r>
      <w:r w:rsidR="001B31E0">
        <w:rPr>
          <w:rFonts w:ascii="Calibri" w:hAnsi="Calibri" w:cs="Courier New"/>
        </w:rPr>
        <w:t>June 2007</w:t>
      </w:r>
    </w:p>
    <w:p w:rsidR="00177E95" w:rsidRPr="003E19BE" w:rsidRDefault="00177E95" w:rsidP="00177E95">
      <w:pPr>
        <w:jc w:val="both"/>
        <w:rPr>
          <w:rFonts w:ascii="Calibri" w:hAnsi="Calibri" w:cs="Courier New"/>
        </w:rPr>
      </w:pPr>
      <w:r w:rsidRPr="003E19BE">
        <w:rPr>
          <w:rFonts w:ascii="Calibri" w:hAnsi="Calibri" w:cs="Courier New"/>
        </w:rPr>
        <w:t>Line of activity</w:t>
      </w:r>
      <w:r w:rsidR="006E0F17">
        <w:rPr>
          <w:rFonts w:ascii="Calibri" w:hAnsi="Calibri" w:cs="Courier New"/>
        </w:rPr>
        <w:t xml:space="preserve">            : </w:t>
      </w:r>
      <w:r w:rsidR="00E90384">
        <w:rPr>
          <w:rFonts w:ascii="Calibri" w:hAnsi="Calibri" w:cs="Courier New"/>
        </w:rPr>
        <w:t>Faculty for Financial Accounting &amp; Accounting software’s</w:t>
      </w:r>
      <w:r w:rsidR="002D52A1">
        <w:rPr>
          <w:rFonts w:ascii="Calibri" w:hAnsi="Calibri" w:cs="Courier New"/>
        </w:rPr>
        <w:t>.</w:t>
      </w:r>
    </w:p>
    <w:p w:rsidR="00177E95" w:rsidRPr="003E19BE" w:rsidRDefault="00177E95" w:rsidP="00177E95">
      <w:pPr>
        <w:jc w:val="both"/>
        <w:rPr>
          <w:rFonts w:ascii="Calibri" w:hAnsi="Calibri" w:cs="Courier New"/>
        </w:rPr>
      </w:pPr>
      <w:r w:rsidRPr="003E19BE">
        <w:rPr>
          <w:rFonts w:ascii="Calibri" w:hAnsi="Calibri" w:cs="Courier New"/>
        </w:rPr>
        <w:t>Designation</w:t>
      </w:r>
      <w:r w:rsidRPr="003E19BE">
        <w:rPr>
          <w:rFonts w:ascii="Calibri" w:hAnsi="Calibri" w:cs="Courier New"/>
        </w:rPr>
        <w:tab/>
      </w:r>
      <w:r w:rsidRPr="003E19BE">
        <w:rPr>
          <w:rFonts w:ascii="Calibri" w:hAnsi="Calibri" w:cs="Courier New"/>
        </w:rPr>
        <w:tab/>
        <w:t xml:space="preserve">: </w:t>
      </w:r>
      <w:r w:rsidR="00027B12">
        <w:rPr>
          <w:rFonts w:ascii="Calibri" w:hAnsi="Calibri" w:cs="Courier New"/>
        </w:rPr>
        <w:t>Instructor</w:t>
      </w:r>
      <w:r w:rsidR="002D52A1">
        <w:rPr>
          <w:rFonts w:ascii="Calibri" w:hAnsi="Calibri" w:cs="Courier New"/>
        </w:rPr>
        <w:t>.</w:t>
      </w:r>
    </w:p>
    <w:p w:rsidR="00177E95" w:rsidRPr="003E19BE" w:rsidRDefault="00177E95" w:rsidP="00177E95">
      <w:pPr>
        <w:jc w:val="both"/>
        <w:rPr>
          <w:rFonts w:ascii="Calibri" w:hAnsi="Calibri" w:cs="Courier New"/>
        </w:rPr>
      </w:pPr>
    </w:p>
    <w:p w:rsidR="00177E95" w:rsidRPr="00EC2827" w:rsidRDefault="003640ED" w:rsidP="00177E95">
      <w:pPr>
        <w:jc w:val="both"/>
        <w:rPr>
          <w:rFonts w:ascii="Segoe UI" w:hAnsi="Segoe UI" w:cs="Segoe UI"/>
          <w:sz w:val="22"/>
          <w:szCs w:val="22"/>
          <w:shd w:val="clear" w:color="auto" w:fill="FFFFFF"/>
        </w:rPr>
      </w:pPr>
      <w:r w:rsidRPr="00EC2827">
        <w:rPr>
          <w:rFonts w:ascii="Segoe UI" w:hAnsi="Segoe UI" w:cs="Segoe UI"/>
          <w:sz w:val="22"/>
          <w:szCs w:val="22"/>
          <w:shd w:val="clear" w:color="auto" w:fill="FFFFFF"/>
        </w:rPr>
        <w:t xml:space="preserve">LCC - Lakhotia Computer Centre, a division of LCC </w:t>
      </w:r>
      <w:r w:rsidR="00061489" w:rsidRPr="00EC2827">
        <w:rPr>
          <w:rFonts w:ascii="Segoe UI" w:hAnsi="Segoe UI" w:cs="Segoe UI"/>
          <w:sz w:val="22"/>
          <w:szCs w:val="22"/>
          <w:shd w:val="clear" w:color="auto" w:fill="FFFFFF"/>
        </w:rPr>
        <w:t>InfoTech</w:t>
      </w:r>
      <w:r w:rsidRPr="00EC2827">
        <w:rPr>
          <w:rFonts w:ascii="Segoe UI" w:hAnsi="Segoe UI" w:cs="Segoe UI"/>
          <w:sz w:val="22"/>
          <w:szCs w:val="22"/>
          <w:shd w:val="clear" w:color="auto" w:fill="FFFFFF"/>
        </w:rPr>
        <w:t xml:space="preserve"> Ltd. began its operations in 1985. LCC is amongst the top three </w:t>
      </w:r>
      <w:r w:rsidR="009F0E64" w:rsidRPr="00EC2827">
        <w:rPr>
          <w:rFonts w:ascii="Segoe UI" w:hAnsi="Segoe UI" w:cs="Segoe UI"/>
          <w:sz w:val="22"/>
          <w:szCs w:val="22"/>
          <w:shd w:val="clear" w:color="auto" w:fill="FFFFFF"/>
        </w:rPr>
        <w:t>organizations</w:t>
      </w:r>
      <w:r w:rsidRPr="00EC2827">
        <w:rPr>
          <w:rFonts w:ascii="Segoe UI" w:hAnsi="Segoe UI" w:cs="Segoe UI"/>
          <w:sz w:val="22"/>
          <w:szCs w:val="22"/>
          <w:shd w:val="clear" w:color="auto" w:fill="FFFFFF"/>
        </w:rPr>
        <w:t xml:space="preserve"> in the field of Information Technology &amp; Computerized Accounting training in Asia. LCCs courses are taught in 4 countries and accepted worldwide.</w:t>
      </w:r>
    </w:p>
    <w:p w:rsidR="002D52A1" w:rsidRDefault="002D52A1" w:rsidP="00177E95">
      <w:pPr>
        <w:jc w:val="both"/>
        <w:rPr>
          <w:rFonts w:ascii="Calibri" w:hAnsi="Calibri" w:cs="Courier New"/>
          <w:sz w:val="22"/>
          <w:szCs w:val="22"/>
        </w:rPr>
      </w:pPr>
    </w:p>
    <w:p w:rsidR="00075B2E" w:rsidRPr="00EC2827" w:rsidRDefault="00075B2E" w:rsidP="00177E95">
      <w:pPr>
        <w:jc w:val="both"/>
        <w:rPr>
          <w:rFonts w:ascii="Calibri" w:hAnsi="Calibri" w:cs="Courier New"/>
          <w:sz w:val="22"/>
          <w:szCs w:val="22"/>
        </w:rPr>
      </w:pPr>
    </w:p>
    <w:p w:rsidR="002D52A1" w:rsidRPr="00037FFD" w:rsidRDefault="00037FFD" w:rsidP="00037FFD">
      <w:pPr>
        <w:pStyle w:val="Heading1"/>
        <w:shd w:val="clear" w:color="auto" w:fill="EDEDED"/>
        <w:spacing w:before="0" w:after="0"/>
        <w:rPr>
          <w:rFonts w:ascii="Arial" w:hAnsi="Arial" w:cs="Arial"/>
          <w:color w:val="424242"/>
        </w:rPr>
      </w:pPr>
      <w:r w:rsidRPr="00037FFD">
        <w:rPr>
          <w:rStyle w:val="fn"/>
          <w:rFonts w:ascii="Arial" w:hAnsi="Arial" w:cs="Arial"/>
          <w:sz w:val="24"/>
          <w:szCs w:val="24"/>
        </w:rPr>
        <w:t>Benzy Food &amp; Beverages Pvt</w:t>
      </w:r>
      <w:r w:rsidR="00061489">
        <w:rPr>
          <w:rStyle w:val="fn"/>
          <w:rFonts w:ascii="Arial" w:hAnsi="Arial" w:cs="Arial"/>
          <w:sz w:val="24"/>
          <w:szCs w:val="24"/>
        </w:rPr>
        <w:t>.</w:t>
      </w:r>
      <w:r w:rsidRPr="00037FFD">
        <w:rPr>
          <w:rStyle w:val="fn"/>
          <w:rFonts w:ascii="Arial" w:hAnsi="Arial" w:cs="Arial"/>
          <w:sz w:val="24"/>
          <w:szCs w:val="24"/>
        </w:rPr>
        <w:t xml:space="preserve"> Ltd</w:t>
      </w:r>
      <w:r w:rsidR="002D52A1" w:rsidRPr="00955DB1">
        <w:rPr>
          <w:rFonts w:ascii="Calibri" w:hAnsi="Calibri" w:cs="Courier New"/>
          <w:b w:val="0"/>
          <w:sz w:val="28"/>
          <w:szCs w:val="28"/>
        </w:rPr>
        <w:t>.</w:t>
      </w:r>
      <w:r w:rsidR="002B27C8">
        <w:rPr>
          <w:rFonts w:ascii="Calibri" w:hAnsi="Calibri" w:cs="Courier New"/>
          <w:b w:val="0"/>
          <w:sz w:val="28"/>
          <w:szCs w:val="28"/>
        </w:rPr>
        <w:t xml:space="preserve"> Mumbai</w:t>
      </w:r>
      <w:r w:rsidR="00771B21">
        <w:rPr>
          <w:rFonts w:ascii="Calibri" w:hAnsi="Calibri" w:cs="Courier New"/>
          <w:b w:val="0"/>
          <w:sz w:val="28"/>
          <w:szCs w:val="28"/>
        </w:rPr>
        <w:t xml:space="preserve">  (Akbar Group)</w:t>
      </w:r>
    </w:p>
    <w:p w:rsidR="002D52A1" w:rsidRDefault="002D52A1" w:rsidP="00177E95">
      <w:pPr>
        <w:jc w:val="both"/>
        <w:rPr>
          <w:rFonts w:ascii="Calibri" w:hAnsi="Calibri" w:cs="Courier New"/>
        </w:rPr>
      </w:pPr>
    </w:p>
    <w:p w:rsidR="002D52A1" w:rsidRPr="003E19BE" w:rsidRDefault="002D52A1" w:rsidP="002D52A1">
      <w:pPr>
        <w:jc w:val="both"/>
        <w:rPr>
          <w:rFonts w:ascii="Calibri" w:hAnsi="Calibri" w:cs="Courier New"/>
        </w:rPr>
      </w:pPr>
      <w:r w:rsidRPr="003E19BE">
        <w:rPr>
          <w:rFonts w:ascii="Calibri" w:hAnsi="Calibri" w:cs="Courier New"/>
        </w:rPr>
        <w:t>Period</w:t>
      </w:r>
      <w:r w:rsidRPr="003E19BE">
        <w:rPr>
          <w:rFonts w:ascii="Calibri" w:hAnsi="Calibri" w:cs="Courier New"/>
        </w:rPr>
        <w:tab/>
      </w:r>
      <w:r w:rsidRPr="003E19BE">
        <w:rPr>
          <w:rFonts w:ascii="Calibri" w:hAnsi="Calibri" w:cs="Courier New"/>
        </w:rPr>
        <w:tab/>
      </w:r>
      <w:r w:rsidRPr="003E19BE">
        <w:rPr>
          <w:rFonts w:ascii="Calibri" w:hAnsi="Calibri" w:cs="Courier New"/>
        </w:rPr>
        <w:tab/>
        <w:t xml:space="preserve">: From </w:t>
      </w:r>
      <w:r>
        <w:rPr>
          <w:rFonts w:ascii="Calibri" w:hAnsi="Calibri" w:cs="Courier New"/>
        </w:rPr>
        <w:t>J</w:t>
      </w:r>
      <w:r w:rsidR="001B31E0">
        <w:rPr>
          <w:rFonts w:ascii="Calibri" w:hAnsi="Calibri" w:cs="Courier New"/>
        </w:rPr>
        <w:t>un</w:t>
      </w:r>
      <w:r w:rsidRPr="003E19BE">
        <w:rPr>
          <w:rFonts w:ascii="Calibri" w:hAnsi="Calibri" w:cs="Courier New"/>
        </w:rPr>
        <w:t xml:space="preserve"> 200</w:t>
      </w:r>
      <w:r>
        <w:rPr>
          <w:rFonts w:ascii="Calibri" w:hAnsi="Calibri" w:cs="Courier New"/>
        </w:rPr>
        <w:t>7</w:t>
      </w:r>
      <w:r w:rsidRPr="003E19BE">
        <w:rPr>
          <w:rFonts w:ascii="Calibri" w:hAnsi="Calibri" w:cs="Courier New"/>
        </w:rPr>
        <w:t xml:space="preserve"> to </w:t>
      </w:r>
      <w:r w:rsidR="001B31E0">
        <w:rPr>
          <w:rFonts w:ascii="Calibri" w:hAnsi="Calibri" w:cs="Courier New"/>
        </w:rPr>
        <w:t>Dec</w:t>
      </w:r>
      <w:r>
        <w:rPr>
          <w:rFonts w:ascii="Calibri" w:hAnsi="Calibri" w:cs="Courier New"/>
        </w:rPr>
        <w:t xml:space="preserve"> 2007</w:t>
      </w:r>
    </w:p>
    <w:p w:rsidR="002D52A1" w:rsidRPr="003E19BE" w:rsidRDefault="002D52A1" w:rsidP="002D52A1">
      <w:pPr>
        <w:jc w:val="both"/>
        <w:rPr>
          <w:rFonts w:ascii="Calibri" w:hAnsi="Calibri" w:cs="Courier New"/>
        </w:rPr>
      </w:pPr>
      <w:r w:rsidRPr="003E19BE">
        <w:rPr>
          <w:rFonts w:ascii="Calibri" w:hAnsi="Calibri" w:cs="Courier New"/>
        </w:rPr>
        <w:t>Line of activity</w:t>
      </w:r>
      <w:r>
        <w:rPr>
          <w:rFonts w:ascii="Calibri" w:hAnsi="Calibri" w:cs="Courier New"/>
        </w:rPr>
        <w:t xml:space="preserve">            : Computerized Accounting</w:t>
      </w:r>
    </w:p>
    <w:p w:rsidR="002D52A1" w:rsidRPr="003E19BE" w:rsidRDefault="002D52A1" w:rsidP="002D52A1">
      <w:pPr>
        <w:jc w:val="both"/>
        <w:rPr>
          <w:rFonts w:ascii="Calibri" w:hAnsi="Calibri" w:cs="Courier New"/>
        </w:rPr>
      </w:pPr>
      <w:r w:rsidRPr="003E19BE">
        <w:rPr>
          <w:rFonts w:ascii="Calibri" w:hAnsi="Calibri" w:cs="Courier New"/>
        </w:rPr>
        <w:t>Designation</w:t>
      </w:r>
      <w:r w:rsidRPr="003E19BE">
        <w:rPr>
          <w:rFonts w:ascii="Calibri" w:hAnsi="Calibri" w:cs="Courier New"/>
        </w:rPr>
        <w:tab/>
      </w:r>
      <w:r w:rsidRPr="003E19BE">
        <w:rPr>
          <w:rFonts w:ascii="Calibri" w:hAnsi="Calibri" w:cs="Courier New"/>
        </w:rPr>
        <w:tab/>
        <w:t xml:space="preserve">: </w:t>
      </w:r>
      <w:r w:rsidR="0022527D">
        <w:rPr>
          <w:rFonts w:ascii="Calibri" w:hAnsi="Calibri" w:cs="Courier New"/>
        </w:rPr>
        <w:t>Accounts Executive</w:t>
      </w:r>
      <w:r w:rsidRPr="003E19BE">
        <w:rPr>
          <w:rFonts w:ascii="Calibri" w:hAnsi="Calibri" w:cs="Courier New"/>
        </w:rPr>
        <w:t xml:space="preserve"> </w:t>
      </w:r>
    </w:p>
    <w:p w:rsidR="002D52A1" w:rsidRPr="008B31E6" w:rsidRDefault="002D52A1" w:rsidP="002D52A1">
      <w:pPr>
        <w:jc w:val="both"/>
        <w:rPr>
          <w:rFonts w:ascii="Segoe UI" w:hAnsi="Segoe UI" w:cs="Segoe UI"/>
          <w:sz w:val="21"/>
          <w:szCs w:val="21"/>
          <w:shd w:val="clear" w:color="auto" w:fill="FFFFFF"/>
        </w:rPr>
      </w:pPr>
    </w:p>
    <w:p w:rsidR="002D52A1" w:rsidRDefault="008B31E6" w:rsidP="00177E95">
      <w:pPr>
        <w:jc w:val="both"/>
        <w:rPr>
          <w:rFonts w:ascii="Calibri" w:hAnsi="Calibri" w:cs="Segoe UI"/>
          <w:sz w:val="22"/>
          <w:szCs w:val="22"/>
          <w:shd w:val="clear" w:color="auto" w:fill="FFFFFF"/>
        </w:rPr>
      </w:pPr>
      <w:r w:rsidRPr="00EC2827">
        <w:rPr>
          <w:rFonts w:ascii="Calibri" w:hAnsi="Calibri" w:cs="Segoe UI"/>
          <w:sz w:val="22"/>
          <w:szCs w:val="22"/>
          <w:shd w:val="clear" w:color="auto" w:fill="FFFFFF"/>
        </w:rPr>
        <w:t>Benzy Food &amp; Beverages Pvt. Ltd</w:t>
      </w:r>
      <w:r w:rsidR="002D52A1" w:rsidRPr="00EC2827">
        <w:rPr>
          <w:rFonts w:ascii="Calibri" w:hAnsi="Calibri" w:cs="Segoe UI"/>
          <w:sz w:val="22"/>
          <w:szCs w:val="22"/>
          <w:shd w:val="clear" w:color="auto" w:fill="FFFFFF"/>
        </w:rPr>
        <w:t>.</w:t>
      </w:r>
      <w:r w:rsidR="004E0EA3">
        <w:rPr>
          <w:rFonts w:ascii="Calibri" w:hAnsi="Calibri" w:cs="Segoe UI"/>
          <w:sz w:val="22"/>
          <w:szCs w:val="22"/>
          <w:shd w:val="clear" w:color="auto" w:fill="FFFFFF"/>
        </w:rPr>
        <w:t xml:space="preserve"> i</w:t>
      </w:r>
      <w:r w:rsidRPr="00EC2827">
        <w:rPr>
          <w:rFonts w:ascii="Calibri" w:hAnsi="Calibri" w:cs="Segoe UI"/>
          <w:sz w:val="22"/>
          <w:szCs w:val="22"/>
          <w:shd w:val="clear" w:color="auto" w:fill="FFFFFF"/>
        </w:rPr>
        <w:t xml:space="preserve">s the manufactures &amp; Distributers of ‘Benco </w:t>
      </w:r>
      <w:r w:rsidR="00061489" w:rsidRPr="00EC2827">
        <w:rPr>
          <w:rFonts w:ascii="Calibri" w:hAnsi="Calibri" w:cs="Segoe UI"/>
          <w:sz w:val="22"/>
          <w:szCs w:val="22"/>
          <w:shd w:val="clear" w:color="auto" w:fill="FFFFFF"/>
        </w:rPr>
        <w:t>Coconut</w:t>
      </w:r>
      <w:r w:rsidRPr="00EC2827">
        <w:rPr>
          <w:rFonts w:ascii="Calibri" w:hAnsi="Calibri" w:cs="Segoe UI"/>
          <w:sz w:val="22"/>
          <w:szCs w:val="22"/>
          <w:shd w:val="clear" w:color="auto" w:fill="FFFFFF"/>
        </w:rPr>
        <w:t xml:space="preserve"> Oil’. It brings the goodness and purity of coconut oil from God's own country. </w:t>
      </w:r>
      <w:r w:rsidR="002B27C8" w:rsidRPr="00EC2827">
        <w:rPr>
          <w:rFonts w:ascii="Calibri" w:hAnsi="Calibri" w:cs="Segoe UI"/>
          <w:sz w:val="22"/>
          <w:szCs w:val="22"/>
          <w:shd w:val="clear" w:color="auto" w:fill="FFFFFF"/>
        </w:rPr>
        <w:t>It is a trusted brand name that is synonymous with purity.  This product has received the AGMARK approval from Ministry of Agriculture, Government of India.  The Company has also obtained ISO 9001-2000 certification for its management and manufacturing process.</w:t>
      </w:r>
    </w:p>
    <w:p w:rsidR="0061281F" w:rsidRDefault="0061281F" w:rsidP="00177E95">
      <w:pPr>
        <w:jc w:val="both"/>
        <w:rPr>
          <w:rFonts w:ascii="Calibri" w:hAnsi="Calibri" w:cs="Segoe UI"/>
          <w:sz w:val="22"/>
          <w:szCs w:val="22"/>
          <w:shd w:val="clear" w:color="auto" w:fill="FFFFFF"/>
        </w:rPr>
      </w:pPr>
    </w:p>
    <w:p w:rsidR="00075B2E" w:rsidRPr="00EC2827" w:rsidRDefault="00075B2E" w:rsidP="00177E95">
      <w:pPr>
        <w:jc w:val="both"/>
        <w:rPr>
          <w:rFonts w:ascii="Calibri" w:hAnsi="Calibri" w:cs="Segoe UI"/>
          <w:sz w:val="22"/>
          <w:szCs w:val="22"/>
          <w:shd w:val="clear" w:color="auto" w:fill="FFFFFF"/>
        </w:rPr>
      </w:pPr>
    </w:p>
    <w:p w:rsidR="00EC2827" w:rsidRPr="008B31E6" w:rsidRDefault="00EC2827" w:rsidP="00EC2827">
      <w:pPr>
        <w:pStyle w:val="Heading1"/>
        <w:shd w:val="clear" w:color="auto" w:fill="EDEDED"/>
        <w:spacing w:before="0" w:after="0"/>
        <w:rPr>
          <w:rStyle w:val="fn"/>
          <w:rFonts w:ascii="Arial" w:hAnsi="Arial" w:cs="Arial"/>
          <w:sz w:val="24"/>
          <w:szCs w:val="24"/>
        </w:rPr>
      </w:pPr>
      <w:r>
        <w:rPr>
          <w:rStyle w:val="fn"/>
          <w:rFonts w:ascii="Arial" w:hAnsi="Arial" w:cs="Arial"/>
          <w:sz w:val="24"/>
          <w:szCs w:val="24"/>
        </w:rPr>
        <w:t>Akbar Travels of India Car Rental Services</w:t>
      </w:r>
      <w:r w:rsidR="00181C65">
        <w:rPr>
          <w:rStyle w:val="fn"/>
          <w:rFonts w:ascii="Arial" w:hAnsi="Arial" w:cs="Arial"/>
          <w:sz w:val="24"/>
          <w:szCs w:val="24"/>
        </w:rPr>
        <w:t xml:space="preserve"> </w:t>
      </w:r>
      <w:r w:rsidR="004D6E2A">
        <w:rPr>
          <w:rStyle w:val="fn"/>
          <w:rFonts w:ascii="Arial" w:hAnsi="Arial" w:cs="Arial"/>
          <w:sz w:val="24"/>
          <w:szCs w:val="24"/>
        </w:rPr>
        <w:t>Visakapatnam</w:t>
      </w:r>
      <w:r w:rsidR="00771B21">
        <w:rPr>
          <w:rStyle w:val="fn"/>
          <w:rFonts w:ascii="Arial" w:hAnsi="Arial" w:cs="Arial"/>
          <w:sz w:val="24"/>
          <w:szCs w:val="24"/>
        </w:rPr>
        <w:t xml:space="preserve"> (Akbar Group)</w:t>
      </w:r>
    </w:p>
    <w:p w:rsidR="00EC2827" w:rsidRPr="0061281F" w:rsidRDefault="00EC2827" w:rsidP="0061281F">
      <w:pPr>
        <w:jc w:val="both"/>
        <w:rPr>
          <w:rFonts w:ascii="Calibri" w:hAnsi="Calibri" w:cs="Courier New"/>
        </w:rPr>
      </w:pPr>
    </w:p>
    <w:p w:rsidR="00EC2827" w:rsidRPr="0061281F" w:rsidRDefault="00953610" w:rsidP="0061281F">
      <w:pPr>
        <w:jc w:val="both"/>
        <w:rPr>
          <w:rFonts w:ascii="Calibri" w:hAnsi="Calibri" w:cs="Courier New"/>
        </w:rPr>
      </w:pPr>
      <w:r>
        <w:rPr>
          <w:rFonts w:ascii="Calibri" w:hAnsi="Calibri" w:cs="Courier New"/>
        </w:rPr>
        <w:t>Period</w:t>
      </w:r>
      <w:r>
        <w:rPr>
          <w:rFonts w:ascii="Calibri" w:hAnsi="Calibri" w:cs="Courier New"/>
        </w:rPr>
        <w:tab/>
      </w:r>
      <w:r>
        <w:rPr>
          <w:rFonts w:ascii="Calibri" w:hAnsi="Calibri" w:cs="Courier New"/>
        </w:rPr>
        <w:tab/>
      </w:r>
      <w:r>
        <w:rPr>
          <w:rFonts w:ascii="Calibri" w:hAnsi="Calibri" w:cs="Courier New"/>
        </w:rPr>
        <w:tab/>
        <w:t xml:space="preserve">: From Dec 2007 </w:t>
      </w:r>
      <w:r w:rsidR="00893249">
        <w:rPr>
          <w:rFonts w:ascii="Calibri" w:hAnsi="Calibri" w:cs="Courier New"/>
        </w:rPr>
        <w:t>to Apr</w:t>
      </w:r>
      <w:r>
        <w:rPr>
          <w:rFonts w:ascii="Calibri" w:hAnsi="Calibri" w:cs="Courier New"/>
        </w:rPr>
        <w:t xml:space="preserve"> 2010</w:t>
      </w:r>
    </w:p>
    <w:p w:rsidR="00EC2827" w:rsidRPr="0061281F" w:rsidRDefault="00EC2827" w:rsidP="0061281F">
      <w:pPr>
        <w:jc w:val="both"/>
        <w:rPr>
          <w:rFonts w:ascii="Calibri" w:hAnsi="Calibri" w:cs="Courier New"/>
        </w:rPr>
      </w:pPr>
      <w:r w:rsidRPr="0061281F">
        <w:rPr>
          <w:rFonts w:ascii="Calibri" w:hAnsi="Calibri" w:cs="Courier New"/>
        </w:rPr>
        <w:t>Line of activity            : Branch Accou</w:t>
      </w:r>
      <w:r w:rsidR="00061489">
        <w:rPr>
          <w:rFonts w:ascii="Calibri" w:hAnsi="Calibri" w:cs="Courier New"/>
        </w:rPr>
        <w:t>n</w:t>
      </w:r>
      <w:r w:rsidRPr="0061281F">
        <w:rPr>
          <w:rFonts w:ascii="Calibri" w:hAnsi="Calibri" w:cs="Courier New"/>
        </w:rPr>
        <w:t>ts in Tally up</w:t>
      </w:r>
      <w:r w:rsidR="00061489">
        <w:rPr>
          <w:rFonts w:ascii="Calibri" w:hAnsi="Calibri" w:cs="Courier New"/>
        </w:rPr>
        <w:t xml:space="preserve"> </w:t>
      </w:r>
      <w:r w:rsidRPr="0061281F">
        <w:rPr>
          <w:rFonts w:ascii="Calibri" w:hAnsi="Calibri" w:cs="Courier New"/>
        </w:rPr>
        <w:t>to finalization.</w:t>
      </w:r>
    </w:p>
    <w:p w:rsidR="00EC2827" w:rsidRPr="0061281F" w:rsidRDefault="00EC2827" w:rsidP="0061281F">
      <w:pPr>
        <w:jc w:val="both"/>
        <w:rPr>
          <w:rFonts w:ascii="Calibri" w:hAnsi="Calibri" w:cs="Courier New"/>
        </w:rPr>
      </w:pPr>
      <w:r w:rsidRPr="0061281F">
        <w:rPr>
          <w:rFonts w:ascii="Calibri" w:hAnsi="Calibri" w:cs="Courier New"/>
        </w:rPr>
        <w:t>Designation</w:t>
      </w:r>
      <w:r w:rsidRPr="0061281F">
        <w:rPr>
          <w:rFonts w:ascii="Calibri" w:hAnsi="Calibri" w:cs="Courier New"/>
        </w:rPr>
        <w:tab/>
      </w:r>
      <w:r w:rsidRPr="0061281F">
        <w:rPr>
          <w:rFonts w:ascii="Calibri" w:hAnsi="Calibri" w:cs="Courier New"/>
        </w:rPr>
        <w:tab/>
        <w:t>: Accounts Executive.</w:t>
      </w:r>
    </w:p>
    <w:p w:rsidR="00EC2827" w:rsidRPr="0061281F" w:rsidRDefault="00EC2827" w:rsidP="0061281F">
      <w:pPr>
        <w:jc w:val="both"/>
        <w:rPr>
          <w:rFonts w:ascii="Calibri" w:hAnsi="Calibri" w:cs="Courier New"/>
        </w:rPr>
      </w:pPr>
    </w:p>
    <w:p w:rsidR="00075B2E" w:rsidRDefault="00EC2827" w:rsidP="0061281F">
      <w:pPr>
        <w:jc w:val="both"/>
        <w:rPr>
          <w:rFonts w:ascii="Calibri" w:hAnsi="Calibri" w:cs="Segoe UI"/>
          <w:sz w:val="22"/>
          <w:szCs w:val="22"/>
          <w:shd w:val="clear" w:color="auto" w:fill="FFFFFF"/>
        </w:rPr>
      </w:pPr>
      <w:r w:rsidRPr="0061281F">
        <w:rPr>
          <w:rFonts w:ascii="Calibri" w:hAnsi="Calibri" w:cs="Segoe UI"/>
          <w:sz w:val="22"/>
          <w:szCs w:val="22"/>
          <w:shd w:val="clear" w:color="auto" w:fill="FFFFFF"/>
        </w:rPr>
        <w:t>Akbar Car Rental service offers a fleet of 700 modern cars from 12 major Airports in India.  Cars are offered at most economic rates and the service is available for airport pick-up, drop and for use in the city and also for long trips. There is a wide choice of cars available to fit all budgets.</w:t>
      </w:r>
    </w:p>
    <w:p w:rsidR="00075B2E" w:rsidRDefault="00075B2E" w:rsidP="0061281F">
      <w:pPr>
        <w:jc w:val="both"/>
        <w:rPr>
          <w:rFonts w:ascii="Calibri" w:hAnsi="Calibri" w:cs="Segoe UI"/>
          <w:sz w:val="22"/>
          <w:szCs w:val="22"/>
          <w:shd w:val="clear" w:color="auto" w:fill="FFFFFF"/>
        </w:rPr>
      </w:pPr>
    </w:p>
    <w:p w:rsidR="009D3758" w:rsidRPr="00390BA5" w:rsidRDefault="00390BA5" w:rsidP="00390BA5">
      <w:pPr>
        <w:pStyle w:val="Heading1"/>
        <w:shd w:val="clear" w:color="auto" w:fill="EDEDED"/>
        <w:spacing w:before="0" w:after="0"/>
        <w:rPr>
          <w:rStyle w:val="fn"/>
          <w:rFonts w:ascii="Calibri" w:hAnsi="Calibri" w:cs="Courier New"/>
        </w:rPr>
      </w:pPr>
      <w:r>
        <w:rPr>
          <w:rStyle w:val="fn"/>
          <w:rFonts w:ascii="Arial" w:hAnsi="Arial" w:cs="Arial"/>
          <w:sz w:val="24"/>
          <w:szCs w:val="24"/>
        </w:rPr>
        <w:t xml:space="preserve">Akbar Travels of India (P). Ltd. </w:t>
      </w:r>
      <w:r w:rsidR="009D3758" w:rsidRPr="008914AF">
        <w:rPr>
          <w:rStyle w:val="fn"/>
          <w:rFonts w:ascii="Arial" w:hAnsi="Arial" w:cs="Arial"/>
        </w:rPr>
        <w:t>Vadakara</w:t>
      </w:r>
      <w:r w:rsidR="00771B21">
        <w:rPr>
          <w:rStyle w:val="fn"/>
          <w:rFonts w:ascii="Arial" w:hAnsi="Arial" w:cs="Arial"/>
        </w:rPr>
        <w:t xml:space="preserve"> (Akbar Group)</w:t>
      </w:r>
    </w:p>
    <w:p w:rsidR="009D3758" w:rsidRDefault="009D3758" w:rsidP="009D3758">
      <w:pPr>
        <w:jc w:val="both"/>
        <w:rPr>
          <w:rFonts w:ascii="Calibri" w:hAnsi="Calibri" w:cs="Courier New"/>
        </w:rPr>
      </w:pPr>
    </w:p>
    <w:p w:rsidR="009D3758" w:rsidRPr="003E19BE" w:rsidRDefault="009D3758" w:rsidP="009D3758">
      <w:pPr>
        <w:jc w:val="both"/>
        <w:rPr>
          <w:rFonts w:ascii="Calibri" w:hAnsi="Calibri" w:cs="Courier New"/>
        </w:rPr>
      </w:pPr>
      <w:r w:rsidRPr="003E19BE">
        <w:rPr>
          <w:rFonts w:ascii="Calibri" w:hAnsi="Calibri" w:cs="Courier New"/>
        </w:rPr>
        <w:t>Period</w:t>
      </w:r>
      <w:r w:rsidRPr="003E19BE">
        <w:rPr>
          <w:rFonts w:ascii="Calibri" w:hAnsi="Calibri" w:cs="Courier New"/>
        </w:rPr>
        <w:tab/>
      </w:r>
      <w:r w:rsidRPr="003E19BE">
        <w:rPr>
          <w:rFonts w:ascii="Calibri" w:hAnsi="Calibri" w:cs="Courier New"/>
        </w:rPr>
        <w:tab/>
      </w:r>
      <w:r w:rsidRPr="003E19BE">
        <w:rPr>
          <w:rFonts w:ascii="Calibri" w:hAnsi="Calibri" w:cs="Courier New"/>
        </w:rPr>
        <w:tab/>
        <w:t xml:space="preserve">: From </w:t>
      </w:r>
      <w:r w:rsidR="000E2A52">
        <w:rPr>
          <w:rFonts w:ascii="Calibri" w:hAnsi="Calibri" w:cs="Courier New"/>
        </w:rPr>
        <w:t>Apr</w:t>
      </w:r>
      <w:r w:rsidRPr="003E19BE">
        <w:rPr>
          <w:rFonts w:ascii="Calibri" w:hAnsi="Calibri" w:cs="Courier New"/>
        </w:rPr>
        <w:t xml:space="preserve"> 20</w:t>
      </w:r>
      <w:r w:rsidR="000E2A52">
        <w:rPr>
          <w:rFonts w:ascii="Calibri" w:hAnsi="Calibri" w:cs="Courier New"/>
        </w:rPr>
        <w:t>10</w:t>
      </w:r>
      <w:r w:rsidRPr="003E19BE">
        <w:rPr>
          <w:rFonts w:ascii="Calibri" w:hAnsi="Calibri" w:cs="Courier New"/>
        </w:rPr>
        <w:t xml:space="preserve"> to </w:t>
      </w:r>
      <w:r>
        <w:rPr>
          <w:rFonts w:ascii="Calibri" w:hAnsi="Calibri" w:cs="Courier New"/>
        </w:rPr>
        <w:t>Dec 20</w:t>
      </w:r>
      <w:r w:rsidR="00075B2E">
        <w:rPr>
          <w:rFonts w:ascii="Calibri" w:hAnsi="Calibri" w:cs="Courier New"/>
        </w:rPr>
        <w:t>10</w:t>
      </w:r>
    </w:p>
    <w:p w:rsidR="009D3758" w:rsidRPr="003E19BE" w:rsidRDefault="009D3758" w:rsidP="009D3758">
      <w:pPr>
        <w:jc w:val="both"/>
        <w:rPr>
          <w:rFonts w:ascii="Calibri" w:hAnsi="Calibri" w:cs="Courier New"/>
        </w:rPr>
      </w:pPr>
      <w:r w:rsidRPr="003E19BE">
        <w:rPr>
          <w:rFonts w:ascii="Calibri" w:hAnsi="Calibri" w:cs="Courier New"/>
        </w:rPr>
        <w:t>Line of activity</w:t>
      </w:r>
      <w:r>
        <w:rPr>
          <w:rFonts w:ascii="Calibri" w:hAnsi="Calibri" w:cs="Courier New"/>
        </w:rPr>
        <w:t xml:space="preserve">            : Branch Accou</w:t>
      </w:r>
      <w:r w:rsidR="00C26F3C">
        <w:rPr>
          <w:rFonts w:ascii="Calibri" w:hAnsi="Calibri" w:cs="Courier New"/>
        </w:rPr>
        <w:t>n</w:t>
      </w:r>
      <w:r>
        <w:rPr>
          <w:rFonts w:ascii="Calibri" w:hAnsi="Calibri" w:cs="Courier New"/>
        </w:rPr>
        <w:t xml:space="preserve">ts in </w:t>
      </w:r>
      <w:r w:rsidR="00075B2E">
        <w:rPr>
          <w:rFonts w:ascii="Calibri" w:hAnsi="Calibri" w:cs="Courier New"/>
        </w:rPr>
        <w:t>iboss</w:t>
      </w:r>
      <w:r>
        <w:rPr>
          <w:rFonts w:ascii="Calibri" w:hAnsi="Calibri" w:cs="Courier New"/>
        </w:rPr>
        <w:t xml:space="preserve"> up</w:t>
      </w:r>
      <w:r w:rsidR="00C26F3C">
        <w:rPr>
          <w:rFonts w:ascii="Calibri" w:hAnsi="Calibri" w:cs="Courier New"/>
        </w:rPr>
        <w:t xml:space="preserve"> </w:t>
      </w:r>
      <w:r>
        <w:rPr>
          <w:rFonts w:ascii="Calibri" w:hAnsi="Calibri" w:cs="Courier New"/>
        </w:rPr>
        <w:t>to finalization.</w:t>
      </w:r>
    </w:p>
    <w:p w:rsidR="009D3758" w:rsidRPr="003E19BE" w:rsidRDefault="009D3758" w:rsidP="009D3758">
      <w:pPr>
        <w:jc w:val="both"/>
        <w:rPr>
          <w:rFonts w:ascii="Calibri" w:hAnsi="Calibri" w:cs="Courier New"/>
        </w:rPr>
      </w:pPr>
      <w:r w:rsidRPr="003E19BE">
        <w:rPr>
          <w:rFonts w:ascii="Calibri" w:hAnsi="Calibri" w:cs="Courier New"/>
        </w:rPr>
        <w:t>Designation</w:t>
      </w:r>
      <w:r w:rsidRPr="003E19BE">
        <w:rPr>
          <w:rFonts w:ascii="Calibri" w:hAnsi="Calibri" w:cs="Courier New"/>
        </w:rPr>
        <w:tab/>
      </w:r>
      <w:r w:rsidRPr="003E19BE">
        <w:rPr>
          <w:rFonts w:ascii="Calibri" w:hAnsi="Calibri" w:cs="Courier New"/>
        </w:rPr>
        <w:tab/>
        <w:t xml:space="preserve">: </w:t>
      </w:r>
      <w:r w:rsidR="00075B2E">
        <w:rPr>
          <w:rFonts w:ascii="Calibri" w:hAnsi="Calibri" w:cs="Courier New"/>
        </w:rPr>
        <w:t>Chief Accountant</w:t>
      </w:r>
      <w:r>
        <w:rPr>
          <w:rFonts w:ascii="Calibri" w:hAnsi="Calibri" w:cs="Courier New"/>
        </w:rPr>
        <w:t>.</w:t>
      </w:r>
    </w:p>
    <w:p w:rsidR="009D3758" w:rsidRPr="003E19BE" w:rsidRDefault="009D3758" w:rsidP="009D3758">
      <w:pPr>
        <w:jc w:val="both"/>
        <w:rPr>
          <w:rFonts w:ascii="Calibri" w:hAnsi="Calibri" w:cs="Courier New"/>
        </w:rPr>
      </w:pPr>
    </w:p>
    <w:tbl>
      <w:tblPr>
        <w:tblW w:w="10803" w:type="dxa"/>
        <w:jc w:val="center"/>
        <w:tblCellSpacing w:w="0" w:type="dxa"/>
        <w:tblInd w:w="4749" w:type="dxa"/>
        <w:shd w:val="clear" w:color="auto" w:fill="FFFFFF"/>
        <w:tblCellMar>
          <w:left w:w="0" w:type="dxa"/>
          <w:right w:w="0" w:type="dxa"/>
        </w:tblCellMar>
        <w:tblLook w:val="04A0"/>
      </w:tblPr>
      <w:tblGrid>
        <w:gridCol w:w="10803"/>
      </w:tblGrid>
      <w:tr w:rsidR="00AF5A45" w:rsidRPr="00E91CFF" w:rsidTr="00AF5A45">
        <w:trPr>
          <w:tblCellSpacing w:w="0" w:type="dxa"/>
          <w:jc w:val="center"/>
        </w:trPr>
        <w:tc>
          <w:tcPr>
            <w:tcW w:w="10803" w:type="dxa"/>
            <w:shd w:val="clear" w:color="auto" w:fill="FFFFFF"/>
            <w:vAlign w:val="center"/>
            <w:hideMark/>
          </w:tcPr>
          <w:p w:rsidR="00AF5A45" w:rsidRPr="00E91CFF" w:rsidRDefault="00AF5A45" w:rsidP="00AF5A45">
            <w:pPr>
              <w:jc w:val="both"/>
              <w:rPr>
                <w:rFonts w:ascii="Calibri" w:hAnsi="Calibri" w:cs="Segoe UI"/>
                <w:sz w:val="22"/>
                <w:szCs w:val="22"/>
                <w:shd w:val="clear" w:color="auto" w:fill="FFFFFF"/>
              </w:rPr>
            </w:pPr>
            <w:r w:rsidRPr="00AF5A45">
              <w:rPr>
                <w:rFonts w:ascii="Calibri" w:hAnsi="Calibri" w:cs="Segoe UI"/>
                <w:sz w:val="22"/>
                <w:szCs w:val="22"/>
                <w:shd w:val="clear" w:color="auto" w:fill="FFFFFF"/>
              </w:rPr>
              <w:t>Akbar Travels of India is the largest Travel Agent in India in terms of IATA approved Branches, staff strength and business turnover</w:t>
            </w:r>
            <w:r w:rsidRPr="00E91CFF">
              <w:rPr>
                <w:rFonts w:ascii="Calibri" w:hAnsi="Calibri" w:cs="Segoe UI"/>
                <w:sz w:val="22"/>
                <w:szCs w:val="22"/>
                <w:shd w:val="clear" w:color="auto" w:fill="FFFFFF"/>
              </w:rPr>
              <w:t>. Currently, there are 55 IATA and 25 non- IATA Branches all over India serving our customers.</w:t>
            </w:r>
            <w:r w:rsidRPr="00AF5A45">
              <w:rPr>
                <w:rFonts w:ascii="Calibri" w:hAnsi="Calibri" w:cs="Segoe UI"/>
                <w:sz w:val="22"/>
                <w:szCs w:val="22"/>
                <w:shd w:val="clear" w:color="auto" w:fill="FFFFFF"/>
              </w:rPr>
              <w:t> The growth from humble beginnings as a small travel agency specializing in Gulf-bound traffic to a well diversified agency providing the entire gamut of travel services was indeed spectacular</w:t>
            </w:r>
            <w:r w:rsidRPr="00E91CFF">
              <w:rPr>
                <w:rFonts w:ascii="Calibri" w:hAnsi="Calibri" w:cs="Segoe UI"/>
                <w:sz w:val="22"/>
                <w:szCs w:val="22"/>
                <w:shd w:val="clear" w:color="auto" w:fill="FFFFFF"/>
              </w:rPr>
              <w:t>.  There are Akbar Travels of India branch offices in all major cities in India. Akbar Travels is the largest issuer of air tickets in south East Asia according to IATA statistics.</w:t>
            </w:r>
          </w:p>
        </w:tc>
      </w:tr>
      <w:tr w:rsidR="00AF5A45" w:rsidRPr="00E91CFF" w:rsidTr="00AF5A45">
        <w:trPr>
          <w:tblCellSpacing w:w="0" w:type="dxa"/>
          <w:jc w:val="center"/>
        </w:trPr>
        <w:tc>
          <w:tcPr>
            <w:tcW w:w="10803" w:type="dxa"/>
            <w:shd w:val="clear" w:color="auto" w:fill="FFFFFF"/>
            <w:vAlign w:val="center"/>
            <w:hideMark/>
          </w:tcPr>
          <w:p w:rsidR="00AF5A45" w:rsidRPr="00E91CFF" w:rsidRDefault="00AF5A45" w:rsidP="00AF5A45">
            <w:pPr>
              <w:jc w:val="both"/>
              <w:rPr>
                <w:rFonts w:ascii="Calibri" w:hAnsi="Calibri" w:cs="Segoe UI"/>
                <w:sz w:val="22"/>
                <w:szCs w:val="22"/>
                <w:shd w:val="clear" w:color="auto" w:fill="FFFFFF"/>
              </w:rPr>
            </w:pPr>
          </w:p>
        </w:tc>
      </w:tr>
      <w:tr w:rsidR="00AF5A45" w:rsidRPr="00E91CFF" w:rsidTr="00AF5A45">
        <w:trPr>
          <w:tblCellSpacing w:w="0" w:type="dxa"/>
          <w:jc w:val="center"/>
        </w:trPr>
        <w:tc>
          <w:tcPr>
            <w:tcW w:w="10803" w:type="dxa"/>
            <w:shd w:val="clear" w:color="auto" w:fill="FFFFFF"/>
            <w:vAlign w:val="center"/>
            <w:hideMark/>
          </w:tcPr>
          <w:p w:rsidR="00AF5A45" w:rsidRPr="00E91CFF" w:rsidRDefault="00AF5A45" w:rsidP="00AF5A45">
            <w:pPr>
              <w:jc w:val="both"/>
              <w:rPr>
                <w:rFonts w:ascii="Calibri" w:hAnsi="Calibri" w:cs="Segoe UI"/>
                <w:sz w:val="22"/>
                <w:szCs w:val="22"/>
                <w:shd w:val="clear" w:color="auto" w:fill="FFFFFF"/>
              </w:rPr>
            </w:pPr>
            <w:r w:rsidRPr="00E91CFF">
              <w:rPr>
                <w:rFonts w:ascii="Calibri" w:hAnsi="Calibri" w:cs="Segoe UI"/>
                <w:sz w:val="22"/>
                <w:szCs w:val="22"/>
                <w:shd w:val="clear" w:color="auto" w:fill="FFFFFF"/>
              </w:rPr>
              <w:t>In addition to being the top productive agent in terms of domestic and international air tickets, Akbar Travels have also spread their wings in other areas of travel related services.</w:t>
            </w:r>
          </w:p>
        </w:tc>
      </w:tr>
    </w:tbl>
    <w:p w:rsidR="00390379" w:rsidRDefault="00075B2E" w:rsidP="00075B2E">
      <w:pPr>
        <w:shd w:val="clear" w:color="auto" w:fill="FFFFFF"/>
        <w:ind w:left="720" w:hanging="720"/>
        <w:rPr>
          <w:rFonts w:ascii="Calibri" w:hAnsi="Calibri" w:cs="Tahoma"/>
          <w:b/>
          <w:sz w:val="22"/>
          <w:szCs w:val="22"/>
        </w:rPr>
      </w:pPr>
      <w:r>
        <w:rPr>
          <w:rFonts w:ascii="Calibri" w:hAnsi="Calibri" w:cs="Tahoma"/>
          <w:b/>
          <w:sz w:val="22"/>
          <w:szCs w:val="22"/>
        </w:rPr>
        <w:tab/>
      </w:r>
    </w:p>
    <w:p w:rsidR="00075B2E" w:rsidRPr="002B27C8" w:rsidRDefault="00075B2E" w:rsidP="00075B2E">
      <w:pPr>
        <w:shd w:val="clear" w:color="auto" w:fill="FFFFFF"/>
        <w:ind w:left="720" w:hanging="720"/>
        <w:rPr>
          <w:rFonts w:ascii="Calibri" w:hAnsi="Calibri" w:cs="Tahoma"/>
          <w:b/>
          <w:sz w:val="22"/>
          <w:szCs w:val="22"/>
        </w:rPr>
      </w:pPr>
      <w:r>
        <w:rPr>
          <w:rFonts w:ascii="Calibri" w:hAnsi="Calibri" w:cs="Tahoma"/>
          <w:b/>
          <w:sz w:val="22"/>
          <w:szCs w:val="22"/>
        </w:rPr>
        <w:tab/>
      </w:r>
      <w:r>
        <w:rPr>
          <w:rFonts w:ascii="Calibri" w:hAnsi="Calibri" w:cs="Tahoma"/>
          <w:b/>
          <w:sz w:val="22"/>
          <w:szCs w:val="22"/>
        </w:rPr>
        <w:tab/>
      </w:r>
      <w:r>
        <w:rPr>
          <w:rFonts w:ascii="Calibri" w:hAnsi="Calibri" w:cs="Tahoma"/>
          <w:b/>
          <w:sz w:val="22"/>
          <w:szCs w:val="22"/>
        </w:rPr>
        <w:tab/>
      </w:r>
    </w:p>
    <w:p w:rsidR="00075B2E" w:rsidRPr="008B31E6" w:rsidRDefault="00075B2E" w:rsidP="00075B2E">
      <w:pPr>
        <w:pStyle w:val="Heading1"/>
        <w:shd w:val="clear" w:color="auto" w:fill="EDEDED"/>
        <w:spacing w:before="0" w:after="0"/>
        <w:rPr>
          <w:rStyle w:val="fn"/>
          <w:rFonts w:ascii="Arial" w:hAnsi="Arial" w:cs="Arial"/>
          <w:sz w:val="24"/>
          <w:szCs w:val="24"/>
        </w:rPr>
      </w:pPr>
      <w:r>
        <w:rPr>
          <w:rStyle w:val="fn"/>
          <w:rFonts w:ascii="Arial" w:hAnsi="Arial" w:cs="Arial"/>
          <w:sz w:val="24"/>
          <w:szCs w:val="24"/>
        </w:rPr>
        <w:lastRenderedPageBreak/>
        <w:t>Western Internation</w:t>
      </w:r>
      <w:r w:rsidR="00F54750">
        <w:rPr>
          <w:rStyle w:val="fn"/>
          <w:rFonts w:ascii="Arial" w:hAnsi="Arial" w:cs="Arial"/>
          <w:sz w:val="24"/>
          <w:szCs w:val="24"/>
        </w:rPr>
        <w:t>al</w:t>
      </w:r>
      <w:r>
        <w:rPr>
          <w:rStyle w:val="fn"/>
          <w:rFonts w:ascii="Arial" w:hAnsi="Arial" w:cs="Arial"/>
          <w:sz w:val="24"/>
          <w:szCs w:val="24"/>
        </w:rPr>
        <w:t xml:space="preserve"> LLC </w:t>
      </w:r>
      <w:r w:rsidRPr="00075B2E">
        <w:rPr>
          <w:rStyle w:val="fn"/>
          <w:rFonts w:ascii="Arial" w:hAnsi="Arial" w:cs="Arial"/>
          <w:b w:val="0"/>
          <w:sz w:val="24"/>
          <w:szCs w:val="24"/>
        </w:rPr>
        <w:t>Dubai</w:t>
      </w:r>
    </w:p>
    <w:p w:rsidR="00075B2E" w:rsidRDefault="00075B2E" w:rsidP="00075B2E">
      <w:pPr>
        <w:jc w:val="both"/>
        <w:rPr>
          <w:rFonts w:ascii="Calibri" w:hAnsi="Calibri" w:cs="Courier New"/>
        </w:rPr>
      </w:pPr>
    </w:p>
    <w:p w:rsidR="00075B2E" w:rsidRPr="003E19BE" w:rsidRDefault="00075B2E" w:rsidP="00075B2E">
      <w:pPr>
        <w:jc w:val="both"/>
        <w:rPr>
          <w:rFonts w:ascii="Calibri" w:hAnsi="Calibri" w:cs="Courier New"/>
        </w:rPr>
      </w:pPr>
      <w:r w:rsidRPr="003E19BE">
        <w:rPr>
          <w:rFonts w:ascii="Calibri" w:hAnsi="Calibri" w:cs="Courier New"/>
        </w:rPr>
        <w:t>Period</w:t>
      </w:r>
      <w:r w:rsidRPr="003E19BE">
        <w:rPr>
          <w:rFonts w:ascii="Calibri" w:hAnsi="Calibri" w:cs="Courier New"/>
        </w:rPr>
        <w:tab/>
      </w:r>
      <w:r w:rsidRPr="003E19BE">
        <w:rPr>
          <w:rFonts w:ascii="Calibri" w:hAnsi="Calibri" w:cs="Courier New"/>
        </w:rPr>
        <w:tab/>
      </w:r>
      <w:r w:rsidRPr="003E19BE">
        <w:rPr>
          <w:rFonts w:ascii="Calibri" w:hAnsi="Calibri" w:cs="Courier New"/>
        </w:rPr>
        <w:tab/>
        <w:t xml:space="preserve">: From </w:t>
      </w:r>
      <w:r>
        <w:rPr>
          <w:rFonts w:ascii="Calibri" w:hAnsi="Calibri" w:cs="Courier New"/>
        </w:rPr>
        <w:t>Dec</w:t>
      </w:r>
      <w:r w:rsidRPr="003E19BE">
        <w:rPr>
          <w:rFonts w:ascii="Calibri" w:hAnsi="Calibri" w:cs="Courier New"/>
        </w:rPr>
        <w:t xml:space="preserve"> 20</w:t>
      </w:r>
      <w:r>
        <w:rPr>
          <w:rFonts w:ascii="Calibri" w:hAnsi="Calibri" w:cs="Courier New"/>
        </w:rPr>
        <w:t>10</w:t>
      </w:r>
      <w:r w:rsidRPr="003E19BE">
        <w:rPr>
          <w:rFonts w:ascii="Calibri" w:hAnsi="Calibri" w:cs="Courier New"/>
        </w:rPr>
        <w:t xml:space="preserve"> to </w:t>
      </w:r>
      <w:r>
        <w:rPr>
          <w:rFonts w:ascii="Calibri" w:hAnsi="Calibri" w:cs="Courier New"/>
        </w:rPr>
        <w:t>Dec 2013</w:t>
      </w:r>
    </w:p>
    <w:p w:rsidR="00075B2E" w:rsidRPr="003E19BE" w:rsidRDefault="00075B2E" w:rsidP="00075B2E">
      <w:pPr>
        <w:jc w:val="both"/>
        <w:rPr>
          <w:rFonts w:ascii="Calibri" w:hAnsi="Calibri" w:cs="Courier New"/>
        </w:rPr>
      </w:pPr>
      <w:r w:rsidRPr="003E19BE">
        <w:rPr>
          <w:rFonts w:ascii="Calibri" w:hAnsi="Calibri" w:cs="Courier New"/>
        </w:rPr>
        <w:t>Line of activity</w:t>
      </w:r>
      <w:r>
        <w:rPr>
          <w:rFonts w:ascii="Calibri" w:hAnsi="Calibri" w:cs="Courier New"/>
        </w:rPr>
        <w:t xml:space="preserve">            : Accou</w:t>
      </w:r>
      <w:r w:rsidR="00653F04">
        <w:rPr>
          <w:rFonts w:ascii="Calibri" w:hAnsi="Calibri" w:cs="Courier New"/>
        </w:rPr>
        <w:t>n</w:t>
      </w:r>
      <w:r>
        <w:rPr>
          <w:rFonts w:ascii="Calibri" w:hAnsi="Calibri" w:cs="Courier New"/>
        </w:rPr>
        <w:t xml:space="preserve">ts Receivable in </w:t>
      </w:r>
      <w:r w:rsidR="00653F04">
        <w:rPr>
          <w:rFonts w:ascii="Calibri" w:hAnsi="Calibri" w:cs="Courier New"/>
        </w:rPr>
        <w:t>Corporate</w:t>
      </w:r>
      <w:r w:rsidR="00B539DB">
        <w:rPr>
          <w:rFonts w:ascii="Calibri" w:hAnsi="Calibri" w:cs="Courier New"/>
        </w:rPr>
        <w:t xml:space="preserve"> Office Worked in SAP</w:t>
      </w:r>
      <w:r>
        <w:rPr>
          <w:rFonts w:ascii="Calibri" w:hAnsi="Calibri" w:cs="Courier New"/>
        </w:rPr>
        <w:t>.</w:t>
      </w:r>
    </w:p>
    <w:p w:rsidR="00075B2E" w:rsidRPr="003E19BE" w:rsidRDefault="00075B2E" w:rsidP="00075B2E">
      <w:pPr>
        <w:jc w:val="both"/>
        <w:rPr>
          <w:rFonts w:ascii="Calibri" w:hAnsi="Calibri" w:cs="Courier New"/>
        </w:rPr>
      </w:pPr>
      <w:r w:rsidRPr="003E19BE">
        <w:rPr>
          <w:rFonts w:ascii="Calibri" w:hAnsi="Calibri" w:cs="Courier New"/>
        </w:rPr>
        <w:t>Designation</w:t>
      </w:r>
      <w:r w:rsidRPr="003E19BE">
        <w:rPr>
          <w:rFonts w:ascii="Calibri" w:hAnsi="Calibri" w:cs="Courier New"/>
        </w:rPr>
        <w:tab/>
      </w:r>
      <w:r w:rsidRPr="003E19BE">
        <w:rPr>
          <w:rFonts w:ascii="Calibri" w:hAnsi="Calibri" w:cs="Courier New"/>
        </w:rPr>
        <w:tab/>
        <w:t xml:space="preserve">: </w:t>
      </w:r>
      <w:r>
        <w:rPr>
          <w:rFonts w:ascii="Calibri" w:hAnsi="Calibri" w:cs="Courier New"/>
        </w:rPr>
        <w:t>Accounts Receivables Head.</w:t>
      </w:r>
    </w:p>
    <w:p w:rsidR="00075B2E" w:rsidRPr="003E19BE" w:rsidRDefault="00075B2E" w:rsidP="00075B2E">
      <w:pPr>
        <w:jc w:val="both"/>
        <w:rPr>
          <w:rFonts w:ascii="Calibri" w:hAnsi="Calibri" w:cs="Courier New"/>
        </w:rPr>
      </w:pPr>
    </w:p>
    <w:p w:rsidR="00B539DB" w:rsidRPr="00B539DB" w:rsidRDefault="00B539DB" w:rsidP="00B539DB">
      <w:pPr>
        <w:jc w:val="both"/>
        <w:rPr>
          <w:rFonts w:ascii="Segoe UI" w:hAnsi="Segoe UI" w:cs="Segoe UI"/>
          <w:sz w:val="21"/>
          <w:szCs w:val="21"/>
          <w:shd w:val="clear" w:color="auto" w:fill="FFFFFF"/>
        </w:rPr>
      </w:pPr>
      <w:r w:rsidRPr="00B539DB">
        <w:rPr>
          <w:rFonts w:ascii="Segoe UI" w:hAnsi="Segoe UI" w:cs="Segoe UI"/>
          <w:sz w:val="21"/>
          <w:szCs w:val="21"/>
          <w:shd w:val="clear" w:color="auto" w:fill="FFFFFF"/>
        </w:rPr>
        <w:t>Western International Group is a multifaceted holding group comprising several verticals and businesses that spread over more than half the world. WIG owns and Manages several brands of repute across several industries and have been, in a span of 28 years, able to build a strong presence in the market.</w:t>
      </w:r>
    </w:p>
    <w:p w:rsidR="00B539DB" w:rsidRPr="00B539DB" w:rsidRDefault="00B539DB" w:rsidP="00B539DB">
      <w:pPr>
        <w:jc w:val="both"/>
        <w:rPr>
          <w:rFonts w:ascii="Segoe UI" w:hAnsi="Segoe UI" w:cs="Segoe UI"/>
          <w:sz w:val="21"/>
          <w:szCs w:val="21"/>
          <w:shd w:val="clear" w:color="auto" w:fill="FFFFFF"/>
        </w:rPr>
      </w:pPr>
    </w:p>
    <w:p w:rsidR="00B539DB" w:rsidRDefault="00B539DB" w:rsidP="00B539DB">
      <w:pPr>
        <w:jc w:val="both"/>
        <w:rPr>
          <w:rFonts w:ascii="Segoe UI" w:hAnsi="Segoe UI" w:cs="Segoe UI"/>
          <w:sz w:val="21"/>
          <w:szCs w:val="21"/>
          <w:shd w:val="clear" w:color="auto" w:fill="FFFFFF"/>
        </w:rPr>
      </w:pPr>
      <w:r w:rsidRPr="00B539DB">
        <w:rPr>
          <w:rFonts w:ascii="Segoe UI" w:hAnsi="Segoe UI" w:cs="Segoe UI"/>
          <w:sz w:val="21"/>
          <w:szCs w:val="21"/>
          <w:shd w:val="clear" w:color="auto" w:fill="FFFFFF"/>
        </w:rPr>
        <w:t>The Group is a diversified business conglomerate, which owns and manages several reputed brands under their belt like GEEPAS (Electronics Products), ROYALFORD (Household Products), YOUNGLIFE (Garments &amp; Innerwear), PARAJOHN (Luggage and travel accessories), NESTO (Retail Chain with several Hypermarkets and Department stores in the region), SHOEPOINT(Footwear Retailer) and BRANDZONE (Fashion and Household Retailer)</w:t>
      </w:r>
    </w:p>
    <w:p w:rsidR="00CC6BEF" w:rsidRDefault="00CC6BEF" w:rsidP="00B539DB">
      <w:pPr>
        <w:jc w:val="both"/>
        <w:rPr>
          <w:rFonts w:ascii="Segoe UI" w:hAnsi="Segoe UI" w:cs="Segoe UI"/>
          <w:sz w:val="21"/>
          <w:szCs w:val="21"/>
          <w:shd w:val="clear" w:color="auto" w:fill="FFFFFF"/>
        </w:rPr>
      </w:pPr>
    </w:p>
    <w:p w:rsidR="00CC6BEF" w:rsidRPr="00390BA5" w:rsidRDefault="00390BA5" w:rsidP="00CC6BEF">
      <w:pPr>
        <w:pStyle w:val="Heading1"/>
        <w:shd w:val="clear" w:color="auto" w:fill="EDEDED"/>
        <w:spacing w:before="0" w:after="0"/>
        <w:rPr>
          <w:rStyle w:val="fn"/>
          <w:rFonts w:ascii="Calibri" w:hAnsi="Calibri" w:cs="Courier New"/>
        </w:rPr>
      </w:pPr>
      <w:r>
        <w:rPr>
          <w:rStyle w:val="fn"/>
          <w:rFonts w:ascii="Arial" w:hAnsi="Arial" w:cs="Arial"/>
          <w:sz w:val="24"/>
          <w:szCs w:val="24"/>
        </w:rPr>
        <w:t xml:space="preserve">Akbar Travels of India (P). Ltd. </w:t>
      </w:r>
      <w:r w:rsidR="00CC6BEF" w:rsidRPr="00EC2827">
        <w:rPr>
          <w:rStyle w:val="fn"/>
          <w:rFonts w:ascii="Arial" w:hAnsi="Arial" w:cs="Arial"/>
          <w:b w:val="0"/>
          <w:sz w:val="24"/>
          <w:szCs w:val="24"/>
        </w:rPr>
        <w:t>Vadakara</w:t>
      </w:r>
      <w:r w:rsidR="00771B21">
        <w:rPr>
          <w:rStyle w:val="fn"/>
          <w:rFonts w:ascii="Arial" w:hAnsi="Arial" w:cs="Arial"/>
          <w:b w:val="0"/>
          <w:sz w:val="24"/>
          <w:szCs w:val="24"/>
        </w:rPr>
        <w:t xml:space="preserve"> (Akbar Group)</w:t>
      </w:r>
    </w:p>
    <w:p w:rsidR="00CC6BEF" w:rsidRDefault="00CC6BEF" w:rsidP="00CC6BEF">
      <w:pPr>
        <w:jc w:val="both"/>
        <w:rPr>
          <w:rFonts w:ascii="Calibri" w:hAnsi="Calibri" w:cs="Courier New"/>
        </w:rPr>
      </w:pPr>
    </w:p>
    <w:p w:rsidR="00CC6BEF" w:rsidRPr="00AF5A45" w:rsidRDefault="00CC6BEF" w:rsidP="00CC6BEF">
      <w:pPr>
        <w:jc w:val="both"/>
        <w:rPr>
          <w:rFonts w:ascii="Calibri" w:hAnsi="Calibri" w:cs="Courier New"/>
        </w:rPr>
      </w:pPr>
      <w:r w:rsidRPr="00AF5A45">
        <w:rPr>
          <w:rFonts w:ascii="Calibri" w:hAnsi="Calibri" w:cs="Courier New"/>
        </w:rPr>
        <w:t>Period</w:t>
      </w:r>
      <w:r w:rsidRPr="00AF5A45">
        <w:rPr>
          <w:rFonts w:ascii="Calibri" w:hAnsi="Calibri" w:cs="Courier New"/>
        </w:rPr>
        <w:tab/>
      </w:r>
      <w:r w:rsidRPr="00AF5A45">
        <w:rPr>
          <w:rFonts w:ascii="Calibri" w:hAnsi="Calibri" w:cs="Courier New"/>
        </w:rPr>
        <w:tab/>
      </w:r>
      <w:r w:rsidRPr="00AF5A45">
        <w:rPr>
          <w:rFonts w:ascii="Calibri" w:hAnsi="Calibri" w:cs="Courier New"/>
        </w:rPr>
        <w:tab/>
        <w:t>: From Feb 201</w:t>
      </w:r>
      <w:r w:rsidR="008A21CF">
        <w:rPr>
          <w:rFonts w:ascii="Calibri" w:hAnsi="Calibri" w:cs="Courier New"/>
        </w:rPr>
        <w:t>4</w:t>
      </w:r>
      <w:r w:rsidRPr="00AF5A45">
        <w:rPr>
          <w:rFonts w:ascii="Calibri" w:hAnsi="Calibri" w:cs="Courier New"/>
        </w:rPr>
        <w:t xml:space="preserve"> to </w:t>
      </w:r>
      <w:r w:rsidR="00C26F3C">
        <w:rPr>
          <w:rFonts w:ascii="Calibri" w:hAnsi="Calibri" w:cs="Courier New"/>
        </w:rPr>
        <w:t>Jan 2015</w:t>
      </w:r>
    </w:p>
    <w:p w:rsidR="00CC6BEF" w:rsidRPr="00AF5A45" w:rsidRDefault="00CC6BEF" w:rsidP="00CC6BEF">
      <w:pPr>
        <w:jc w:val="both"/>
        <w:rPr>
          <w:rFonts w:ascii="Calibri" w:hAnsi="Calibri" w:cs="Courier New"/>
        </w:rPr>
      </w:pPr>
      <w:r w:rsidRPr="00AF5A45">
        <w:rPr>
          <w:rFonts w:ascii="Calibri" w:hAnsi="Calibri" w:cs="Courier New"/>
        </w:rPr>
        <w:t>Line of activity            : Branch Accou</w:t>
      </w:r>
      <w:r w:rsidR="00C26F3C">
        <w:rPr>
          <w:rFonts w:ascii="Calibri" w:hAnsi="Calibri" w:cs="Courier New"/>
        </w:rPr>
        <w:t>n</w:t>
      </w:r>
      <w:r w:rsidRPr="00AF5A45">
        <w:rPr>
          <w:rFonts w:ascii="Calibri" w:hAnsi="Calibri" w:cs="Courier New"/>
        </w:rPr>
        <w:t xml:space="preserve">ts in iboss </w:t>
      </w:r>
      <w:r w:rsidR="00C26F3C" w:rsidRPr="00AF5A45">
        <w:rPr>
          <w:rFonts w:ascii="Calibri" w:hAnsi="Calibri" w:cs="Courier New"/>
        </w:rPr>
        <w:t>up to</w:t>
      </w:r>
      <w:r w:rsidRPr="00AF5A45">
        <w:rPr>
          <w:rFonts w:ascii="Calibri" w:hAnsi="Calibri" w:cs="Courier New"/>
        </w:rPr>
        <w:t xml:space="preserve"> finalization.</w:t>
      </w:r>
    </w:p>
    <w:p w:rsidR="00CC6BEF" w:rsidRPr="00AF5A45" w:rsidRDefault="00CC6BEF" w:rsidP="00CC6BEF">
      <w:pPr>
        <w:jc w:val="both"/>
        <w:rPr>
          <w:rFonts w:ascii="Calibri" w:hAnsi="Calibri" w:cs="Courier New"/>
        </w:rPr>
      </w:pPr>
      <w:r w:rsidRPr="00AF5A45">
        <w:rPr>
          <w:rFonts w:ascii="Calibri" w:hAnsi="Calibri" w:cs="Courier New"/>
        </w:rPr>
        <w:t>Designation</w:t>
      </w:r>
      <w:r w:rsidRPr="00AF5A45">
        <w:rPr>
          <w:rFonts w:ascii="Calibri" w:hAnsi="Calibri" w:cs="Courier New"/>
        </w:rPr>
        <w:tab/>
      </w:r>
      <w:r w:rsidRPr="00AF5A45">
        <w:rPr>
          <w:rFonts w:ascii="Calibri" w:hAnsi="Calibri" w:cs="Courier New"/>
        </w:rPr>
        <w:tab/>
        <w:t>: Chief Accountant.</w:t>
      </w:r>
    </w:p>
    <w:p w:rsidR="00CC6BEF" w:rsidRPr="00AF5A45" w:rsidRDefault="00CC6BEF" w:rsidP="00CC6BEF">
      <w:pPr>
        <w:jc w:val="both"/>
        <w:rPr>
          <w:rFonts w:ascii="Calibri" w:hAnsi="Calibri" w:cs="Courier New"/>
          <w:sz w:val="21"/>
          <w:szCs w:val="21"/>
        </w:rPr>
      </w:pPr>
    </w:p>
    <w:tbl>
      <w:tblPr>
        <w:tblW w:w="10803" w:type="dxa"/>
        <w:jc w:val="center"/>
        <w:tblCellSpacing w:w="0" w:type="dxa"/>
        <w:tblInd w:w="4749" w:type="dxa"/>
        <w:shd w:val="clear" w:color="auto" w:fill="FFFFFF"/>
        <w:tblCellMar>
          <w:left w:w="0" w:type="dxa"/>
          <w:right w:w="0" w:type="dxa"/>
        </w:tblCellMar>
        <w:tblLook w:val="04A0"/>
      </w:tblPr>
      <w:tblGrid>
        <w:gridCol w:w="10803"/>
      </w:tblGrid>
      <w:tr w:rsidR="00AF5A45" w:rsidRPr="00AF5A45" w:rsidTr="00963479">
        <w:trPr>
          <w:tblCellSpacing w:w="0" w:type="dxa"/>
          <w:jc w:val="center"/>
        </w:trPr>
        <w:tc>
          <w:tcPr>
            <w:tcW w:w="10803" w:type="dxa"/>
            <w:shd w:val="clear" w:color="auto" w:fill="FFFFFF"/>
            <w:vAlign w:val="center"/>
            <w:hideMark/>
          </w:tcPr>
          <w:p w:rsidR="00AF5A45" w:rsidRPr="00E91CFF" w:rsidRDefault="00AF5A45" w:rsidP="00963479">
            <w:pPr>
              <w:jc w:val="both"/>
              <w:rPr>
                <w:rFonts w:ascii="Calibri" w:hAnsi="Calibri" w:cs="Segoe UI"/>
                <w:shd w:val="clear" w:color="auto" w:fill="FFFFFF"/>
              </w:rPr>
            </w:pPr>
            <w:r w:rsidRPr="00AF5A45">
              <w:rPr>
                <w:rFonts w:ascii="Calibri" w:hAnsi="Calibri" w:cs="Segoe UI"/>
                <w:shd w:val="clear" w:color="auto" w:fill="FFFFFF"/>
              </w:rPr>
              <w:t>Akbar Travels of India is the largest Travel Agent in India in terms of IATA approved Branches, staff strength and business turnover</w:t>
            </w:r>
            <w:r w:rsidRPr="00E91CFF">
              <w:rPr>
                <w:rFonts w:ascii="Calibri" w:hAnsi="Calibri" w:cs="Segoe UI"/>
                <w:shd w:val="clear" w:color="auto" w:fill="FFFFFF"/>
              </w:rPr>
              <w:t>. Currently, there are 55 IATA and 25 non- IATA Branches all over India serving our customers.</w:t>
            </w:r>
            <w:r w:rsidRPr="00AF5A45">
              <w:rPr>
                <w:rFonts w:ascii="Calibri" w:hAnsi="Calibri" w:cs="Segoe UI"/>
                <w:shd w:val="clear" w:color="auto" w:fill="FFFFFF"/>
              </w:rPr>
              <w:t> The growth from humble beginnings as a small travel agency specializing in Gulf-bound traffic to a well diversified agency providing the entire gamut of travel services was indeed spectacular</w:t>
            </w:r>
            <w:r w:rsidRPr="00E91CFF">
              <w:rPr>
                <w:rFonts w:ascii="Calibri" w:hAnsi="Calibri" w:cs="Segoe UI"/>
                <w:shd w:val="clear" w:color="auto" w:fill="FFFFFF"/>
              </w:rPr>
              <w:t>.  There are Akbar Travels of India branch offices in all major cities in India. Akbar Travels is the largest issuer of air tickets in south East Asia according to IATA statistics.</w:t>
            </w:r>
          </w:p>
        </w:tc>
      </w:tr>
      <w:tr w:rsidR="00AF5A45" w:rsidRPr="00AF5A45" w:rsidTr="00963479">
        <w:trPr>
          <w:tblCellSpacing w:w="0" w:type="dxa"/>
          <w:jc w:val="center"/>
        </w:trPr>
        <w:tc>
          <w:tcPr>
            <w:tcW w:w="10803" w:type="dxa"/>
            <w:shd w:val="clear" w:color="auto" w:fill="FFFFFF"/>
            <w:vAlign w:val="center"/>
            <w:hideMark/>
          </w:tcPr>
          <w:p w:rsidR="00AF5A45" w:rsidRPr="00E91CFF" w:rsidRDefault="00AF5A45" w:rsidP="00963479">
            <w:pPr>
              <w:jc w:val="both"/>
              <w:rPr>
                <w:rFonts w:ascii="Calibri" w:hAnsi="Calibri" w:cs="Segoe UI"/>
                <w:shd w:val="clear" w:color="auto" w:fill="FFFFFF"/>
              </w:rPr>
            </w:pPr>
          </w:p>
        </w:tc>
      </w:tr>
      <w:tr w:rsidR="00AF5A45" w:rsidRPr="00AF5A45" w:rsidTr="00963479">
        <w:trPr>
          <w:tblCellSpacing w:w="0" w:type="dxa"/>
          <w:jc w:val="center"/>
        </w:trPr>
        <w:tc>
          <w:tcPr>
            <w:tcW w:w="10803" w:type="dxa"/>
            <w:shd w:val="clear" w:color="auto" w:fill="FFFFFF"/>
            <w:vAlign w:val="center"/>
            <w:hideMark/>
          </w:tcPr>
          <w:p w:rsidR="00AF5A45" w:rsidRPr="00E91CFF" w:rsidRDefault="00AF5A45" w:rsidP="00963479">
            <w:pPr>
              <w:jc w:val="both"/>
              <w:rPr>
                <w:rFonts w:ascii="Calibri" w:hAnsi="Calibri" w:cs="Segoe UI"/>
                <w:shd w:val="clear" w:color="auto" w:fill="FFFFFF"/>
              </w:rPr>
            </w:pPr>
            <w:r w:rsidRPr="00E91CFF">
              <w:rPr>
                <w:rFonts w:ascii="Calibri" w:hAnsi="Calibri" w:cs="Segoe UI"/>
                <w:shd w:val="clear" w:color="auto" w:fill="FFFFFF"/>
              </w:rPr>
              <w:t>In addition to being the top productive agent in terms of domestic and international air tickets, Akbar Travels have also spread their wings in other areas of travel related services.</w:t>
            </w:r>
          </w:p>
        </w:tc>
      </w:tr>
    </w:tbl>
    <w:p w:rsidR="00075B2E" w:rsidRPr="00AF5A45" w:rsidRDefault="00075B2E" w:rsidP="00075B2E">
      <w:pPr>
        <w:jc w:val="both"/>
        <w:rPr>
          <w:rFonts w:ascii="Calibri" w:hAnsi="Calibri" w:cs="Courier New"/>
          <w:sz w:val="21"/>
          <w:szCs w:val="21"/>
        </w:rPr>
      </w:pPr>
    </w:p>
    <w:p w:rsidR="00905859" w:rsidRDefault="00390BA5" w:rsidP="00905859">
      <w:pPr>
        <w:pStyle w:val="Heading1"/>
        <w:shd w:val="clear" w:color="auto" w:fill="EDEDED"/>
        <w:spacing w:before="0" w:after="0"/>
        <w:rPr>
          <w:rFonts w:ascii="Calibri" w:hAnsi="Calibri" w:cs="Courier New"/>
        </w:rPr>
      </w:pPr>
      <w:r>
        <w:rPr>
          <w:rStyle w:val="fn"/>
          <w:rFonts w:ascii="Arial" w:hAnsi="Arial" w:cs="Arial"/>
          <w:sz w:val="24"/>
          <w:szCs w:val="24"/>
        </w:rPr>
        <w:t>Akbar Travels of India (P)</w:t>
      </w:r>
      <w:r w:rsidR="00905859">
        <w:rPr>
          <w:rStyle w:val="fn"/>
          <w:rFonts w:ascii="Arial" w:hAnsi="Arial" w:cs="Arial"/>
          <w:sz w:val="24"/>
          <w:szCs w:val="24"/>
        </w:rPr>
        <w:t xml:space="preserve">. Ltd. </w:t>
      </w:r>
      <w:r w:rsidR="00771B21">
        <w:rPr>
          <w:rStyle w:val="fn"/>
          <w:rFonts w:ascii="Arial" w:hAnsi="Arial" w:cs="Arial"/>
          <w:sz w:val="24"/>
          <w:szCs w:val="24"/>
        </w:rPr>
        <w:t xml:space="preserve"> (Akbar Group)</w:t>
      </w:r>
    </w:p>
    <w:p w:rsidR="00AF2D99" w:rsidRDefault="00AF2D99" w:rsidP="00905859">
      <w:pPr>
        <w:jc w:val="both"/>
        <w:rPr>
          <w:rFonts w:ascii="Calibri" w:hAnsi="Calibri" w:cs="Courier New"/>
        </w:rPr>
      </w:pPr>
    </w:p>
    <w:p w:rsidR="00905859" w:rsidRPr="00AF5A45" w:rsidRDefault="00905859" w:rsidP="00905859">
      <w:pPr>
        <w:jc w:val="both"/>
        <w:rPr>
          <w:rFonts w:ascii="Calibri" w:hAnsi="Calibri" w:cs="Courier New"/>
        </w:rPr>
      </w:pPr>
      <w:r w:rsidRPr="00AF5A45">
        <w:rPr>
          <w:rFonts w:ascii="Calibri" w:hAnsi="Calibri" w:cs="Courier New"/>
        </w:rPr>
        <w:t>Period</w:t>
      </w:r>
      <w:r w:rsidRPr="00AF5A45">
        <w:rPr>
          <w:rFonts w:ascii="Calibri" w:hAnsi="Calibri" w:cs="Courier New"/>
        </w:rPr>
        <w:tab/>
      </w:r>
      <w:r w:rsidRPr="00AF5A45">
        <w:rPr>
          <w:rFonts w:ascii="Calibri" w:hAnsi="Calibri" w:cs="Courier New"/>
        </w:rPr>
        <w:tab/>
      </w:r>
      <w:r w:rsidRPr="00AF5A45">
        <w:rPr>
          <w:rFonts w:ascii="Calibri" w:hAnsi="Calibri" w:cs="Courier New"/>
        </w:rPr>
        <w:tab/>
        <w:t xml:space="preserve">: From </w:t>
      </w:r>
      <w:r>
        <w:rPr>
          <w:rFonts w:ascii="Calibri" w:hAnsi="Calibri" w:cs="Courier New"/>
        </w:rPr>
        <w:t>Jan</w:t>
      </w:r>
      <w:r w:rsidRPr="00AF5A45">
        <w:rPr>
          <w:rFonts w:ascii="Calibri" w:hAnsi="Calibri" w:cs="Courier New"/>
        </w:rPr>
        <w:t xml:space="preserve"> 201</w:t>
      </w:r>
      <w:r>
        <w:rPr>
          <w:rFonts w:ascii="Calibri" w:hAnsi="Calibri" w:cs="Courier New"/>
        </w:rPr>
        <w:t>5</w:t>
      </w:r>
      <w:r w:rsidRPr="00AF5A45">
        <w:rPr>
          <w:rFonts w:ascii="Calibri" w:hAnsi="Calibri" w:cs="Courier New"/>
        </w:rPr>
        <w:t xml:space="preserve"> to </w:t>
      </w:r>
      <w:r w:rsidR="0072398D">
        <w:rPr>
          <w:rFonts w:ascii="Calibri" w:hAnsi="Calibri" w:cs="Courier New"/>
        </w:rPr>
        <w:t>Jan 2017</w:t>
      </w:r>
    </w:p>
    <w:p w:rsidR="00905859" w:rsidRPr="00AF5A45" w:rsidRDefault="00905859" w:rsidP="00905859">
      <w:pPr>
        <w:jc w:val="both"/>
        <w:rPr>
          <w:rFonts w:ascii="Calibri" w:hAnsi="Calibri" w:cs="Courier New"/>
        </w:rPr>
      </w:pPr>
      <w:r w:rsidRPr="00AF5A45">
        <w:rPr>
          <w:rFonts w:ascii="Calibri" w:hAnsi="Calibri" w:cs="Courier New"/>
        </w:rPr>
        <w:t xml:space="preserve">Line of activity            : </w:t>
      </w:r>
      <w:r w:rsidR="006E53C6">
        <w:rPr>
          <w:rFonts w:ascii="Calibri" w:hAnsi="Calibri" w:cs="Courier New"/>
        </w:rPr>
        <w:t>Internal Auditing Responsibility of South Indian Branches</w:t>
      </w:r>
      <w:r w:rsidRPr="00AF5A45">
        <w:rPr>
          <w:rFonts w:ascii="Calibri" w:hAnsi="Calibri" w:cs="Courier New"/>
        </w:rPr>
        <w:t>.</w:t>
      </w:r>
    </w:p>
    <w:p w:rsidR="00905859" w:rsidRPr="00AF5A45" w:rsidRDefault="00905859" w:rsidP="00905859">
      <w:pPr>
        <w:jc w:val="both"/>
        <w:rPr>
          <w:rFonts w:ascii="Calibri" w:hAnsi="Calibri" w:cs="Courier New"/>
        </w:rPr>
      </w:pPr>
      <w:r w:rsidRPr="00AF5A45">
        <w:rPr>
          <w:rFonts w:ascii="Calibri" w:hAnsi="Calibri" w:cs="Courier New"/>
        </w:rPr>
        <w:t>Designation</w:t>
      </w:r>
      <w:r w:rsidRPr="00AF5A45">
        <w:rPr>
          <w:rFonts w:ascii="Calibri" w:hAnsi="Calibri" w:cs="Courier New"/>
        </w:rPr>
        <w:tab/>
      </w:r>
      <w:r w:rsidRPr="00AF5A45">
        <w:rPr>
          <w:rFonts w:ascii="Calibri" w:hAnsi="Calibri" w:cs="Courier New"/>
        </w:rPr>
        <w:tab/>
        <w:t xml:space="preserve">: </w:t>
      </w:r>
      <w:r w:rsidR="006E53C6">
        <w:rPr>
          <w:rFonts w:ascii="Calibri" w:hAnsi="Calibri" w:cs="Courier New"/>
        </w:rPr>
        <w:t>Internal Auditor</w:t>
      </w:r>
      <w:r w:rsidRPr="00AF5A45">
        <w:rPr>
          <w:rFonts w:ascii="Calibri" w:hAnsi="Calibri" w:cs="Courier New"/>
        </w:rPr>
        <w:t>.</w:t>
      </w:r>
    </w:p>
    <w:p w:rsidR="009D3758" w:rsidRPr="00EC2827" w:rsidRDefault="009D3758" w:rsidP="009D3758">
      <w:pPr>
        <w:jc w:val="both"/>
        <w:rPr>
          <w:rFonts w:ascii="Calibri" w:hAnsi="Calibri" w:cs="Courier New"/>
          <w:sz w:val="22"/>
          <w:szCs w:val="22"/>
        </w:rPr>
      </w:pPr>
    </w:p>
    <w:p w:rsidR="004C3CB8" w:rsidRPr="00117644" w:rsidRDefault="00117644" w:rsidP="00AB2319">
      <w:pPr>
        <w:pBdr>
          <w:bottom w:val="single" w:sz="8" w:space="0" w:color="auto"/>
        </w:pBdr>
        <w:shd w:val="clear" w:color="auto" w:fill="FFFFFF"/>
        <w:jc w:val="both"/>
        <w:rPr>
          <w:rFonts w:ascii="Calibri" w:hAnsi="Calibri" w:cs="Tahoma"/>
          <w:b/>
          <w:u w:val="single"/>
        </w:rPr>
      </w:pPr>
      <w:r w:rsidRPr="00117644">
        <w:rPr>
          <w:rFonts w:ascii="Calibri" w:hAnsi="Calibri" w:cs="Segoe UI"/>
          <w:b/>
          <w:u w:val="single"/>
          <w:shd w:val="clear" w:color="auto" w:fill="FFFFFF"/>
        </w:rPr>
        <w:t xml:space="preserve">Job Description and Responsibilities </w:t>
      </w:r>
      <w:r w:rsidRPr="00117644">
        <w:rPr>
          <w:rFonts w:ascii="Calibri" w:hAnsi="Calibri" w:cs="Tahoma"/>
          <w:b/>
          <w:u w:val="single"/>
        </w:rPr>
        <w:t xml:space="preserve"> </w:t>
      </w:r>
    </w:p>
    <w:p w:rsidR="00117644" w:rsidRPr="00117644" w:rsidRDefault="00117644" w:rsidP="00AB2319">
      <w:pPr>
        <w:pBdr>
          <w:bottom w:val="single" w:sz="8" w:space="0" w:color="auto"/>
        </w:pBdr>
        <w:shd w:val="clear" w:color="auto" w:fill="FFFFFF"/>
        <w:jc w:val="both"/>
        <w:rPr>
          <w:rFonts w:ascii="Calibri" w:hAnsi="Calibri" w:cs="Tahoma"/>
          <w:sz w:val="22"/>
          <w:szCs w:val="22"/>
        </w:rPr>
      </w:pPr>
    </w:p>
    <w:p w:rsidR="00655F18" w:rsidRDefault="00117644" w:rsidP="00AB2319">
      <w:pPr>
        <w:pBdr>
          <w:bottom w:val="single" w:sz="8" w:space="0" w:color="auto"/>
        </w:pBdr>
        <w:shd w:val="clear" w:color="auto" w:fill="FFFFFF"/>
        <w:jc w:val="both"/>
        <w:rPr>
          <w:rFonts w:ascii="Calibri" w:hAnsi="Calibri" w:cs="Tahoma"/>
          <w:sz w:val="22"/>
          <w:szCs w:val="22"/>
        </w:rPr>
      </w:pPr>
      <w:r>
        <w:rPr>
          <w:rFonts w:ascii="Calibri" w:hAnsi="Calibri" w:cs="Tahoma"/>
          <w:sz w:val="22"/>
          <w:szCs w:val="22"/>
        </w:rPr>
        <w:t>Perform and control the full audit cycle including risk management and control management over operations effectiveness, financial reliability and compliance with all applicable directives and regulations. Determine Internal Audit scope and develop annual plans for the organization</w:t>
      </w:r>
      <w:r w:rsidR="00655F18">
        <w:rPr>
          <w:rFonts w:ascii="Calibri" w:hAnsi="Calibri" w:cs="Tahoma"/>
          <w:sz w:val="22"/>
          <w:szCs w:val="22"/>
        </w:rPr>
        <w:t>.</w:t>
      </w:r>
    </w:p>
    <w:p w:rsidR="00655F18" w:rsidRDefault="00655F18" w:rsidP="00AB2319">
      <w:pPr>
        <w:pBdr>
          <w:bottom w:val="single" w:sz="8" w:space="0" w:color="auto"/>
        </w:pBdr>
        <w:shd w:val="clear" w:color="auto" w:fill="FFFFFF"/>
        <w:jc w:val="both"/>
        <w:rPr>
          <w:rFonts w:ascii="Calibri" w:hAnsi="Calibri" w:cs="Tahoma"/>
          <w:sz w:val="22"/>
          <w:szCs w:val="22"/>
        </w:rPr>
      </w:pPr>
    </w:p>
    <w:p w:rsidR="00655F18" w:rsidRDefault="00117644" w:rsidP="00AB2319">
      <w:pPr>
        <w:pBdr>
          <w:bottom w:val="single" w:sz="8" w:space="0" w:color="auto"/>
        </w:pBdr>
        <w:shd w:val="clear" w:color="auto" w:fill="FFFFFF"/>
        <w:jc w:val="both"/>
        <w:rPr>
          <w:rFonts w:ascii="Calibri" w:hAnsi="Calibri" w:cs="Tahoma"/>
          <w:sz w:val="22"/>
          <w:szCs w:val="22"/>
        </w:rPr>
      </w:pPr>
      <w:r>
        <w:rPr>
          <w:rFonts w:ascii="Calibri" w:hAnsi="Calibri" w:cs="Tahoma"/>
          <w:sz w:val="22"/>
          <w:szCs w:val="22"/>
        </w:rPr>
        <w:t>Obtain, analyse and evaluate accounting documents, previous</w:t>
      </w:r>
      <w:r w:rsidR="00B42188">
        <w:rPr>
          <w:rFonts w:ascii="Calibri" w:hAnsi="Calibri" w:cs="Tahoma"/>
          <w:sz w:val="22"/>
          <w:szCs w:val="22"/>
        </w:rPr>
        <w:t xml:space="preserve"> reports, data, flowcharts etc. </w:t>
      </w:r>
      <w:r w:rsidR="00655F18">
        <w:rPr>
          <w:rFonts w:ascii="Calibri" w:hAnsi="Calibri" w:cs="Tahoma"/>
          <w:sz w:val="22"/>
          <w:szCs w:val="22"/>
        </w:rPr>
        <w:t xml:space="preserve">and Identify loopholes and recommend risk aversion measures and cost savings.  </w:t>
      </w:r>
    </w:p>
    <w:p w:rsidR="00117644" w:rsidRDefault="00117644" w:rsidP="00AB2319">
      <w:pPr>
        <w:pBdr>
          <w:bottom w:val="single" w:sz="8" w:space="0" w:color="auto"/>
        </w:pBdr>
        <w:shd w:val="clear" w:color="auto" w:fill="FFFFFF"/>
        <w:jc w:val="both"/>
        <w:rPr>
          <w:rFonts w:ascii="Calibri" w:hAnsi="Calibri" w:cs="Tahoma"/>
          <w:sz w:val="22"/>
          <w:szCs w:val="22"/>
        </w:rPr>
      </w:pPr>
    </w:p>
    <w:p w:rsidR="00BD72D6" w:rsidRDefault="00B42188" w:rsidP="00AB2319">
      <w:pPr>
        <w:pBdr>
          <w:bottom w:val="single" w:sz="8" w:space="0" w:color="auto"/>
        </w:pBdr>
        <w:shd w:val="clear" w:color="auto" w:fill="FFFFFF"/>
        <w:jc w:val="both"/>
        <w:rPr>
          <w:rFonts w:ascii="Calibri" w:hAnsi="Calibri" w:cs="Tahoma"/>
          <w:sz w:val="22"/>
          <w:szCs w:val="22"/>
        </w:rPr>
      </w:pPr>
      <w:r>
        <w:rPr>
          <w:rFonts w:ascii="Calibri" w:hAnsi="Calibri" w:cs="Tahoma"/>
          <w:sz w:val="22"/>
          <w:szCs w:val="22"/>
        </w:rPr>
        <w:t>Prepare and present reports that reflect audit’s reports and document process and prepare audit findings memorandum</w:t>
      </w:r>
      <w:r w:rsidR="00BD72D6">
        <w:rPr>
          <w:rFonts w:ascii="Calibri" w:hAnsi="Calibri" w:cs="Tahoma"/>
          <w:sz w:val="22"/>
          <w:szCs w:val="22"/>
        </w:rPr>
        <w:t xml:space="preserve">. </w:t>
      </w:r>
    </w:p>
    <w:p w:rsidR="00AB2319" w:rsidRDefault="00AB2319" w:rsidP="00AB2319">
      <w:pPr>
        <w:pBdr>
          <w:bottom w:val="single" w:sz="8" w:space="0" w:color="auto"/>
        </w:pBdr>
        <w:shd w:val="clear" w:color="auto" w:fill="FFFFFF"/>
        <w:jc w:val="both"/>
        <w:rPr>
          <w:rFonts w:ascii="Calibri" w:hAnsi="Calibri" w:cs="Tahoma"/>
          <w:sz w:val="22"/>
          <w:szCs w:val="22"/>
        </w:rPr>
      </w:pPr>
    </w:p>
    <w:p w:rsidR="00AB2319" w:rsidRPr="002F3A72" w:rsidRDefault="00B363A4" w:rsidP="00AB2319">
      <w:pPr>
        <w:pBdr>
          <w:bottom w:val="single" w:sz="8" w:space="0" w:color="auto"/>
        </w:pBdr>
        <w:shd w:val="clear" w:color="auto" w:fill="FFFFFF"/>
        <w:jc w:val="both"/>
        <w:rPr>
          <w:rFonts w:ascii="Calibri" w:hAnsi="Calibri" w:cs="Tahoma"/>
          <w:sz w:val="22"/>
          <w:szCs w:val="22"/>
        </w:rPr>
      </w:pPr>
      <w:r w:rsidRPr="00B363A4">
        <w:rPr>
          <w:rFonts w:ascii="Calibri" w:hAnsi="Calibri" w:cs="Tahoma"/>
          <w:noProof/>
          <w:sz w:val="22"/>
          <w:szCs w:val="22"/>
          <w:lang w:val="en-IN" w:eastAsia="en-IN"/>
        </w:rPr>
        <w:pict>
          <v:shapetype id="_x0000_t32" coordsize="21600,21600" o:spt="32" o:oned="t" path="m,l21600,21600e" filled="f">
            <v:path arrowok="t" fillok="f" o:connecttype="none"/>
            <o:lock v:ext="edit" shapetype="t"/>
          </v:shapetype>
          <v:shape id="_x0000_s1036" type="#_x0000_t32" style="position:absolute;left:0;text-align:left;margin-left:-3.75pt;margin-top:39.7pt;width:545.25pt;height:1.5pt;flip:y;z-index:251661312" o:connectortype="straight" strokecolor="#f2f2f2 [3041]" strokeweight="3pt">
            <v:shadow type="perspective" color="#7f7f7f [1601]" opacity=".5" offset="1pt" offset2="-1pt"/>
          </v:shape>
        </w:pict>
      </w:r>
      <w:r w:rsidR="00BD72D6">
        <w:rPr>
          <w:rFonts w:ascii="Calibri" w:hAnsi="Calibri" w:cs="Tahoma"/>
          <w:sz w:val="22"/>
          <w:szCs w:val="22"/>
        </w:rPr>
        <w:t>A</w:t>
      </w:r>
      <w:r w:rsidR="00B42188">
        <w:rPr>
          <w:rFonts w:ascii="Calibri" w:hAnsi="Calibri" w:cs="Tahoma"/>
          <w:sz w:val="22"/>
          <w:szCs w:val="22"/>
        </w:rPr>
        <w:t xml:space="preserve">ct as an objective source of independent advice to ensure validity, legality and goal achievements. </w:t>
      </w:r>
      <w:r w:rsidR="00AB2319">
        <w:rPr>
          <w:rFonts w:ascii="Calibri" w:hAnsi="Calibri" w:cs="Tahoma"/>
          <w:sz w:val="22"/>
          <w:szCs w:val="22"/>
        </w:rPr>
        <w:t xml:space="preserve">And also engage to continuous knowledge development regarding sector’s rules, regulations, best practices, tools, techniques and </w:t>
      </w:r>
      <w:r w:rsidR="00AB2319" w:rsidRPr="002F3A72">
        <w:rPr>
          <w:rFonts w:ascii="Calibri" w:hAnsi="Calibri" w:cs="Tahoma"/>
          <w:sz w:val="22"/>
          <w:szCs w:val="22"/>
        </w:rPr>
        <w:t>performance standard of the organization.</w:t>
      </w:r>
    </w:p>
    <w:p w:rsidR="002A1666" w:rsidRPr="007D5786" w:rsidRDefault="002A1666" w:rsidP="006E6185">
      <w:pPr>
        <w:pBdr>
          <w:bottom w:val="single" w:sz="8" w:space="5" w:color="auto"/>
        </w:pBdr>
        <w:shd w:val="clear" w:color="auto" w:fill="FFFFFF"/>
        <w:jc w:val="both"/>
        <w:rPr>
          <w:rFonts w:ascii="Calibri" w:hAnsi="Calibri" w:cs="Tahoma"/>
          <w:b/>
          <w:sz w:val="28"/>
          <w:szCs w:val="22"/>
        </w:rPr>
      </w:pPr>
      <w:r w:rsidRPr="007D5786">
        <w:rPr>
          <w:rFonts w:ascii="Calibri" w:hAnsi="Calibri" w:cs="Tahoma"/>
          <w:b/>
          <w:sz w:val="28"/>
          <w:szCs w:val="22"/>
        </w:rPr>
        <w:lastRenderedPageBreak/>
        <w:t xml:space="preserve">Personal Information </w:t>
      </w:r>
    </w:p>
    <w:p w:rsidR="000512F3" w:rsidRDefault="000512F3" w:rsidP="006E6185">
      <w:pPr>
        <w:jc w:val="both"/>
        <w:rPr>
          <w:rFonts w:ascii="Calibri" w:hAnsi="Calibri"/>
        </w:rPr>
      </w:pPr>
    </w:p>
    <w:p w:rsidR="00C91A49" w:rsidRPr="000265CB" w:rsidRDefault="00C91A49" w:rsidP="006E6185">
      <w:pPr>
        <w:jc w:val="both"/>
        <w:rPr>
          <w:rFonts w:ascii="Calibri" w:hAnsi="Calibri"/>
          <w:sz w:val="12"/>
          <w:szCs w:val="12"/>
        </w:rPr>
      </w:pPr>
    </w:p>
    <w:p w:rsidR="00C91A49" w:rsidRPr="000265CB" w:rsidRDefault="00C91A49" w:rsidP="006E6185">
      <w:pPr>
        <w:jc w:val="both"/>
        <w:rPr>
          <w:rFonts w:ascii="Calibri" w:hAnsi="Calibri"/>
        </w:rPr>
      </w:pPr>
      <w:r w:rsidRPr="000265CB">
        <w:rPr>
          <w:rFonts w:ascii="Calibri" w:hAnsi="Calibri"/>
        </w:rPr>
        <w:t>Date of birth</w:t>
      </w:r>
      <w:r w:rsidRPr="000265CB">
        <w:rPr>
          <w:rFonts w:ascii="Calibri" w:hAnsi="Calibri"/>
        </w:rPr>
        <w:tab/>
      </w:r>
      <w:r w:rsidRPr="000265CB">
        <w:rPr>
          <w:rFonts w:ascii="Calibri" w:hAnsi="Calibri"/>
        </w:rPr>
        <w:tab/>
        <w:t xml:space="preserve">            </w:t>
      </w:r>
      <w:r w:rsidR="00647945">
        <w:rPr>
          <w:rFonts w:ascii="Calibri" w:hAnsi="Calibri"/>
        </w:rPr>
        <w:tab/>
      </w:r>
      <w:r w:rsidRPr="000265CB">
        <w:rPr>
          <w:rFonts w:ascii="Calibri" w:hAnsi="Calibri"/>
        </w:rPr>
        <w:tab/>
      </w:r>
      <w:r w:rsidR="00125D95">
        <w:rPr>
          <w:rFonts w:ascii="Calibri" w:hAnsi="Calibri"/>
        </w:rPr>
        <w:tab/>
      </w:r>
      <w:r w:rsidRPr="000265CB">
        <w:rPr>
          <w:rFonts w:ascii="Calibri" w:hAnsi="Calibri"/>
        </w:rPr>
        <w:t xml:space="preserve">: </w:t>
      </w:r>
      <w:r w:rsidRPr="000265CB">
        <w:rPr>
          <w:rFonts w:ascii="Calibri" w:hAnsi="Calibri"/>
        </w:rPr>
        <w:tab/>
      </w:r>
      <w:r w:rsidR="00430B2A">
        <w:rPr>
          <w:rFonts w:ascii="Calibri" w:hAnsi="Calibri"/>
        </w:rPr>
        <w:t>20</w:t>
      </w:r>
      <w:r w:rsidR="00430B2A" w:rsidRPr="00430B2A">
        <w:rPr>
          <w:rFonts w:ascii="Calibri" w:hAnsi="Calibri"/>
          <w:vertAlign w:val="superscript"/>
        </w:rPr>
        <w:t>th</w:t>
      </w:r>
      <w:r w:rsidR="007D5786">
        <w:rPr>
          <w:rFonts w:ascii="Calibri" w:hAnsi="Calibri"/>
          <w:vertAlign w:val="superscript"/>
        </w:rPr>
        <w:t xml:space="preserve"> </w:t>
      </w:r>
      <w:r w:rsidR="00430B2A">
        <w:rPr>
          <w:rFonts w:ascii="Calibri" w:hAnsi="Calibri"/>
        </w:rPr>
        <w:t>Dec</w:t>
      </w:r>
      <w:r w:rsidR="00DC1374">
        <w:rPr>
          <w:rFonts w:ascii="Calibri" w:hAnsi="Calibri"/>
        </w:rPr>
        <w:t>ember</w:t>
      </w:r>
      <w:r w:rsidRPr="000265CB">
        <w:rPr>
          <w:rFonts w:ascii="Calibri" w:hAnsi="Calibri"/>
        </w:rPr>
        <w:t xml:space="preserve"> 19</w:t>
      </w:r>
      <w:r w:rsidR="00EC0EED">
        <w:rPr>
          <w:rFonts w:ascii="Calibri" w:hAnsi="Calibri"/>
        </w:rPr>
        <w:t>8</w:t>
      </w:r>
      <w:r w:rsidR="00430B2A">
        <w:rPr>
          <w:rFonts w:ascii="Calibri" w:hAnsi="Calibri"/>
        </w:rPr>
        <w:t>4</w:t>
      </w:r>
    </w:p>
    <w:p w:rsidR="00C91A49" w:rsidRPr="000265CB" w:rsidRDefault="00C91A49" w:rsidP="006E6185">
      <w:pPr>
        <w:jc w:val="both"/>
        <w:rPr>
          <w:rFonts w:ascii="Calibri" w:hAnsi="Calibri"/>
          <w:sz w:val="12"/>
          <w:szCs w:val="12"/>
        </w:rPr>
      </w:pPr>
    </w:p>
    <w:p w:rsidR="00C91A49" w:rsidRPr="000265CB" w:rsidRDefault="007D5786" w:rsidP="006E6185">
      <w:pPr>
        <w:jc w:val="both"/>
        <w:rPr>
          <w:rFonts w:ascii="Calibri" w:hAnsi="Calibri"/>
        </w:rPr>
      </w:pPr>
      <w:r>
        <w:rPr>
          <w:rFonts w:ascii="Calibri" w:hAnsi="Calibri"/>
        </w:rPr>
        <w:t>Marital Status</w:t>
      </w:r>
      <w:r>
        <w:rPr>
          <w:rFonts w:ascii="Calibri" w:hAnsi="Calibri"/>
        </w:rPr>
        <w:tab/>
      </w:r>
      <w:r>
        <w:rPr>
          <w:rFonts w:ascii="Calibri" w:hAnsi="Calibri"/>
        </w:rPr>
        <w:tab/>
        <w:t xml:space="preserve">  </w:t>
      </w:r>
      <w:r w:rsidR="005D6E65">
        <w:rPr>
          <w:rFonts w:ascii="Calibri" w:hAnsi="Calibri"/>
        </w:rPr>
        <w:tab/>
      </w:r>
      <w:r w:rsidR="005D6E65">
        <w:rPr>
          <w:rFonts w:ascii="Calibri" w:hAnsi="Calibri"/>
        </w:rPr>
        <w:tab/>
      </w:r>
      <w:r>
        <w:rPr>
          <w:rFonts w:ascii="Calibri" w:hAnsi="Calibri"/>
        </w:rPr>
        <w:t xml:space="preserve">         </w:t>
      </w:r>
      <w:r>
        <w:rPr>
          <w:rFonts w:ascii="Calibri" w:hAnsi="Calibri"/>
        </w:rPr>
        <w:tab/>
      </w:r>
      <w:r w:rsidR="00C91A49" w:rsidRPr="000265CB">
        <w:rPr>
          <w:rFonts w:ascii="Calibri" w:hAnsi="Calibri"/>
        </w:rPr>
        <w:t xml:space="preserve">: </w:t>
      </w:r>
      <w:r w:rsidR="00C91A49" w:rsidRPr="000265CB">
        <w:rPr>
          <w:rFonts w:ascii="Calibri" w:hAnsi="Calibri"/>
        </w:rPr>
        <w:tab/>
        <w:t>Married</w:t>
      </w:r>
    </w:p>
    <w:p w:rsidR="00C91A49" w:rsidRPr="000265CB" w:rsidRDefault="00C91A49" w:rsidP="006E6185">
      <w:pPr>
        <w:jc w:val="both"/>
        <w:rPr>
          <w:rFonts w:ascii="Calibri" w:hAnsi="Calibri"/>
          <w:sz w:val="12"/>
          <w:szCs w:val="12"/>
        </w:rPr>
      </w:pPr>
    </w:p>
    <w:p w:rsidR="007D5786" w:rsidRDefault="00C91A49" w:rsidP="006E6185">
      <w:pPr>
        <w:jc w:val="both"/>
        <w:rPr>
          <w:rFonts w:ascii="Calibri" w:hAnsi="Calibri"/>
        </w:rPr>
      </w:pPr>
      <w:r w:rsidRPr="000265CB">
        <w:rPr>
          <w:rFonts w:ascii="Calibri" w:hAnsi="Calibri"/>
        </w:rPr>
        <w:t>Nationality</w:t>
      </w:r>
      <w:r w:rsidRPr="000265CB">
        <w:rPr>
          <w:rFonts w:ascii="Calibri" w:hAnsi="Calibri"/>
        </w:rPr>
        <w:tab/>
      </w:r>
      <w:r w:rsidRPr="000265CB">
        <w:rPr>
          <w:rFonts w:ascii="Calibri" w:hAnsi="Calibri"/>
        </w:rPr>
        <w:tab/>
        <w:t xml:space="preserve">            </w:t>
      </w:r>
      <w:r w:rsidR="00647945">
        <w:rPr>
          <w:rFonts w:ascii="Calibri" w:hAnsi="Calibri"/>
        </w:rPr>
        <w:tab/>
      </w:r>
      <w:r w:rsidRPr="000265CB">
        <w:rPr>
          <w:rFonts w:ascii="Calibri" w:hAnsi="Calibri"/>
        </w:rPr>
        <w:t xml:space="preserve"> </w:t>
      </w:r>
      <w:r w:rsidR="00125D95">
        <w:rPr>
          <w:rFonts w:ascii="Calibri" w:hAnsi="Calibri"/>
        </w:rPr>
        <w:tab/>
      </w:r>
      <w:r w:rsidRPr="000265CB">
        <w:rPr>
          <w:rFonts w:ascii="Calibri" w:hAnsi="Calibri"/>
        </w:rPr>
        <w:tab/>
        <w:t xml:space="preserve">: </w:t>
      </w:r>
      <w:r w:rsidRPr="000265CB">
        <w:rPr>
          <w:rFonts w:ascii="Calibri" w:hAnsi="Calibri"/>
        </w:rPr>
        <w:tab/>
        <w:t>Indian</w:t>
      </w:r>
    </w:p>
    <w:p w:rsidR="00995D85" w:rsidRDefault="00995D85" w:rsidP="006E6185">
      <w:pPr>
        <w:jc w:val="both"/>
        <w:rPr>
          <w:rFonts w:ascii="Calibri" w:hAnsi="Calibri"/>
        </w:rPr>
      </w:pPr>
    </w:p>
    <w:p w:rsidR="007D5786" w:rsidRDefault="00EC0EED" w:rsidP="006E6185">
      <w:pPr>
        <w:jc w:val="both"/>
        <w:rPr>
          <w:rFonts w:ascii="Calibri" w:hAnsi="Calibri"/>
        </w:rPr>
      </w:pPr>
      <w:r>
        <w:rPr>
          <w:rFonts w:ascii="Calibri" w:hAnsi="Calibri"/>
        </w:rPr>
        <w:t>Religion</w:t>
      </w:r>
      <w:r w:rsidR="00125D95">
        <w:rPr>
          <w:rFonts w:ascii="Calibri" w:hAnsi="Calibri"/>
        </w:rPr>
        <w:tab/>
      </w:r>
      <w:r w:rsidR="00125D95">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430B2A">
        <w:rPr>
          <w:rFonts w:ascii="Calibri" w:hAnsi="Calibri"/>
        </w:rPr>
        <w:t>Hindu</w:t>
      </w:r>
    </w:p>
    <w:p w:rsidR="007D5786" w:rsidRDefault="007D5786" w:rsidP="006E6185">
      <w:pPr>
        <w:jc w:val="both"/>
        <w:rPr>
          <w:rFonts w:ascii="Calibri" w:hAnsi="Calibri"/>
        </w:rPr>
      </w:pPr>
    </w:p>
    <w:p w:rsidR="008F5A74" w:rsidRPr="00995D85" w:rsidRDefault="00AF6AAB" w:rsidP="00812DA6">
      <w:pPr>
        <w:pStyle w:val="ListParagraph"/>
        <w:ind w:left="6186" w:firstLine="294"/>
        <w:jc w:val="both"/>
        <w:rPr>
          <w:rFonts w:ascii="Calibri" w:hAnsi="Calibri"/>
          <w:lang w:val="fr-FR"/>
        </w:rPr>
      </w:pPr>
      <w:r w:rsidRPr="00995D85">
        <w:rPr>
          <w:rFonts w:ascii="Calibri" w:hAnsi="Calibri"/>
          <w:lang w:val="fr-FR"/>
        </w:rPr>
        <w:tab/>
      </w:r>
      <w:r w:rsidRPr="00995D85">
        <w:rPr>
          <w:rFonts w:ascii="Calibri" w:hAnsi="Calibri"/>
          <w:lang w:val="fr-FR"/>
        </w:rPr>
        <w:tab/>
      </w:r>
      <w:r w:rsidRPr="00995D85">
        <w:rPr>
          <w:rFonts w:ascii="Calibri" w:hAnsi="Calibri"/>
          <w:lang w:val="fr-FR"/>
        </w:rPr>
        <w:tab/>
      </w:r>
      <w:r w:rsidR="00995D85" w:rsidRPr="00995D85">
        <w:rPr>
          <w:rFonts w:ascii="Calibri" w:hAnsi="Calibri"/>
          <w:lang w:val="fr-FR"/>
        </w:rPr>
        <w:t xml:space="preserve">             </w:t>
      </w:r>
    </w:p>
    <w:p w:rsidR="007D5786" w:rsidRPr="007D5786" w:rsidRDefault="007D5786" w:rsidP="006E6185">
      <w:pPr>
        <w:jc w:val="both"/>
        <w:rPr>
          <w:rFonts w:ascii="Calibri" w:hAnsi="Calibri"/>
          <w:sz w:val="28"/>
          <w:szCs w:val="28"/>
        </w:rPr>
      </w:pPr>
      <w:r w:rsidRPr="00812DA6">
        <w:rPr>
          <w:rFonts w:ascii="Calibri" w:hAnsi="Calibri"/>
          <w:b/>
          <w:sz w:val="28"/>
          <w:szCs w:val="28"/>
        </w:rPr>
        <w:t>I</w:t>
      </w:r>
      <w:r w:rsidRPr="00581B8F">
        <w:rPr>
          <w:rFonts w:ascii="Calibri" w:hAnsi="Calibri"/>
          <w:b/>
          <w:sz w:val="28"/>
          <w:szCs w:val="28"/>
        </w:rPr>
        <w:t xml:space="preserve"> </w:t>
      </w:r>
      <w:r w:rsidR="00812DA6">
        <w:rPr>
          <w:rFonts w:ascii="Calibri" w:hAnsi="Calibri"/>
          <w:b/>
          <w:sz w:val="28"/>
          <w:szCs w:val="28"/>
        </w:rPr>
        <w:t>Sujeesh.</w:t>
      </w:r>
      <w:r w:rsidRPr="007D5786">
        <w:rPr>
          <w:rFonts w:ascii="Calibri" w:hAnsi="Calibri"/>
          <w:sz w:val="28"/>
          <w:szCs w:val="28"/>
        </w:rPr>
        <w:t xml:space="preserve"> hereby declare that the above mentioned information are true and correct to the best of my knowledge. I am confident of myself and if selected, I will work with my level best to the fullest satisfaction of the Management and success of the Company.</w:t>
      </w:r>
    </w:p>
    <w:p w:rsidR="007D5786" w:rsidRPr="007D5786" w:rsidRDefault="007D5786" w:rsidP="006E6185">
      <w:pPr>
        <w:jc w:val="both"/>
        <w:rPr>
          <w:rFonts w:ascii="Calibri" w:hAnsi="Calibri"/>
          <w:sz w:val="16"/>
          <w:szCs w:val="16"/>
        </w:rPr>
      </w:pPr>
    </w:p>
    <w:sectPr w:rsidR="007D5786" w:rsidRPr="007D5786" w:rsidSect="00AB2319">
      <w:pgSz w:w="12240" w:h="15840"/>
      <w:pgMar w:top="709" w:right="720" w:bottom="54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22" w:rsidRDefault="00715422" w:rsidP="005E6A1E">
      <w:r>
        <w:separator/>
      </w:r>
    </w:p>
  </w:endnote>
  <w:endnote w:type="continuationSeparator" w:id="1">
    <w:p w:rsidR="00715422" w:rsidRDefault="00715422" w:rsidP="005E6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22" w:rsidRDefault="00715422" w:rsidP="005E6A1E">
      <w:r>
        <w:separator/>
      </w:r>
    </w:p>
  </w:footnote>
  <w:footnote w:type="continuationSeparator" w:id="1">
    <w:p w:rsidR="00715422" w:rsidRDefault="00715422" w:rsidP="005E6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CE0"/>
    <w:multiLevelType w:val="hybridMultilevel"/>
    <w:tmpl w:val="EAE4C9D0"/>
    <w:lvl w:ilvl="0" w:tplc="F3F0BEF4">
      <w:start w:val="1"/>
      <w:numFmt w:val="bullet"/>
      <w:lvlText w:val=""/>
      <w:lvlJc w:val="left"/>
      <w:pPr>
        <w:tabs>
          <w:tab w:val="num" w:pos="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60635E"/>
    <w:multiLevelType w:val="hybridMultilevel"/>
    <w:tmpl w:val="A81A9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A37F4"/>
    <w:multiLevelType w:val="hybridMultilevel"/>
    <w:tmpl w:val="7DBE7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4703A"/>
    <w:multiLevelType w:val="hybridMultilevel"/>
    <w:tmpl w:val="6B528F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62E93"/>
    <w:multiLevelType w:val="singleLevel"/>
    <w:tmpl w:val="DCB488AC"/>
    <w:lvl w:ilvl="0">
      <w:start w:val="1"/>
      <w:numFmt w:val="decimal"/>
      <w:lvlText w:val="%1"/>
      <w:legacy w:legacy="1" w:legacySpace="0" w:legacyIndent="360"/>
      <w:lvlJc w:val="left"/>
      <w:rPr>
        <w:rFonts w:ascii="Times New Roman" w:hAnsi="Times New Roman" w:cs="Times New Roman" w:hint="default"/>
      </w:rPr>
    </w:lvl>
  </w:abstractNum>
  <w:abstractNum w:abstractNumId="5">
    <w:nsid w:val="26931B56"/>
    <w:multiLevelType w:val="multilevel"/>
    <w:tmpl w:val="35B274D8"/>
    <w:lvl w:ilvl="0">
      <w:start w:val="1"/>
      <w:numFmt w:val="bullet"/>
      <w:lvlText w:val=""/>
      <w:lvlJc w:val="left"/>
      <w:pPr>
        <w:tabs>
          <w:tab w:val="num" w:pos="0"/>
        </w:tabs>
        <w:ind w:left="360" w:hanging="360"/>
      </w:pPr>
      <w:rPr>
        <w:rFonts w:ascii="Symbol" w:hAnsi="Symbol" w:hint="default"/>
        <w:color w:val="auto"/>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5C5763B"/>
    <w:multiLevelType w:val="hybridMultilevel"/>
    <w:tmpl w:val="99E8D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46435C"/>
    <w:multiLevelType w:val="hybridMultilevel"/>
    <w:tmpl w:val="614402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91F56"/>
    <w:multiLevelType w:val="hybridMultilevel"/>
    <w:tmpl w:val="BD9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97FAA"/>
    <w:multiLevelType w:val="hybridMultilevel"/>
    <w:tmpl w:val="D4986CCC"/>
    <w:lvl w:ilvl="0" w:tplc="F3F0BEF4">
      <w:start w:val="1"/>
      <w:numFmt w:val="bullet"/>
      <w:lvlText w:val=""/>
      <w:lvlJc w:val="left"/>
      <w:pPr>
        <w:tabs>
          <w:tab w:val="num" w:pos="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7F3B76"/>
    <w:multiLevelType w:val="hybridMultilevel"/>
    <w:tmpl w:val="019A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D57C5F"/>
    <w:multiLevelType w:val="hybridMultilevel"/>
    <w:tmpl w:val="386CF816"/>
    <w:lvl w:ilvl="0" w:tplc="0FCA2B2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80361D"/>
    <w:multiLevelType w:val="hybridMultilevel"/>
    <w:tmpl w:val="6CC8B8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1A6AC3"/>
    <w:multiLevelType w:val="hybridMultilevel"/>
    <w:tmpl w:val="35B274D8"/>
    <w:lvl w:ilvl="0" w:tplc="F3F0BEF4">
      <w:start w:val="1"/>
      <w:numFmt w:val="bullet"/>
      <w:lvlText w:val=""/>
      <w:lvlJc w:val="left"/>
      <w:pPr>
        <w:tabs>
          <w:tab w:val="num" w:pos="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A52895"/>
    <w:multiLevelType w:val="hybridMultilevel"/>
    <w:tmpl w:val="51B285AE"/>
    <w:lvl w:ilvl="0" w:tplc="FD22B474">
      <w:start w:val="1"/>
      <w:numFmt w:val="bullet"/>
      <w:lvlText w:val=""/>
      <w:lvlJc w:val="left"/>
      <w:pPr>
        <w:tabs>
          <w:tab w:val="num" w:pos="288"/>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741742"/>
    <w:multiLevelType w:val="hybridMultilevel"/>
    <w:tmpl w:val="99E45CA8"/>
    <w:lvl w:ilvl="0" w:tplc="B3DEF8A6">
      <w:start w:val="1"/>
      <w:numFmt w:val="bullet"/>
      <w:lvlText w:val=""/>
      <w:lvlJc w:val="left"/>
      <w:pPr>
        <w:tabs>
          <w:tab w:val="num" w:pos="360"/>
        </w:tabs>
        <w:ind w:left="360" w:hanging="360"/>
      </w:pPr>
      <w:rPr>
        <w:rFonts w:ascii="Symbol" w:hAnsi="Symbol" w:hint="default"/>
        <w:shadow w:val="0"/>
        <w:emboss w:val="0"/>
        <w:imprint w:val="0"/>
        <w:sz w:val="20"/>
        <w:szCs w:val="20"/>
      </w:rPr>
    </w:lvl>
    <w:lvl w:ilvl="1" w:tplc="A984C57C">
      <w:start w:val="1"/>
      <w:numFmt w:val="bullet"/>
      <w:lvlText w:val=""/>
      <w:lvlJc w:val="left"/>
      <w:pPr>
        <w:tabs>
          <w:tab w:val="num" w:pos="1080"/>
        </w:tabs>
        <w:ind w:left="1368" w:hanging="288"/>
      </w:pPr>
      <w:rPr>
        <w:rFonts w:ascii="Symbol" w:hAnsi="Symbol" w:hint="default"/>
        <w:shadow w:val="0"/>
        <w:emboss w:val="0"/>
        <w:imprint w:val="0"/>
        <w:color w:val="auto"/>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FC6C6E"/>
    <w:multiLevelType w:val="hybridMultilevel"/>
    <w:tmpl w:val="0D803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num>
  <w:num w:numId="3">
    <w:abstractNumId w:val="9"/>
  </w:num>
  <w:num w:numId="4">
    <w:abstractNumId w:val="13"/>
  </w:num>
  <w:num w:numId="5">
    <w:abstractNumId w:val="5"/>
  </w:num>
  <w:num w:numId="6">
    <w:abstractNumId w:val="14"/>
  </w:num>
  <w:num w:numId="7">
    <w:abstractNumId w:val="6"/>
  </w:num>
  <w:num w:numId="8">
    <w:abstractNumId w:val="1"/>
  </w:num>
  <w:num w:numId="9">
    <w:abstractNumId w:val="3"/>
  </w:num>
  <w:num w:numId="10">
    <w:abstractNumId w:val="10"/>
  </w:num>
  <w:num w:numId="11">
    <w:abstractNumId w:val="7"/>
  </w:num>
  <w:num w:numId="12">
    <w:abstractNumId w:val="2"/>
  </w:num>
  <w:num w:numId="13">
    <w:abstractNumId w:val="16"/>
  </w:num>
  <w:num w:numId="14">
    <w:abstractNumId w:val="4"/>
  </w:num>
  <w:num w:numId="15">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18">
    <w:abstractNumId w:val="12"/>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07A1B"/>
    <w:rsid w:val="00004036"/>
    <w:rsid w:val="0000580F"/>
    <w:rsid w:val="000074B6"/>
    <w:rsid w:val="000265CB"/>
    <w:rsid w:val="00026B68"/>
    <w:rsid w:val="00027B12"/>
    <w:rsid w:val="00037FFD"/>
    <w:rsid w:val="000512F3"/>
    <w:rsid w:val="000514CC"/>
    <w:rsid w:val="00061489"/>
    <w:rsid w:val="0006326E"/>
    <w:rsid w:val="00065617"/>
    <w:rsid w:val="00067FAD"/>
    <w:rsid w:val="00072817"/>
    <w:rsid w:val="00075B2E"/>
    <w:rsid w:val="00083CD8"/>
    <w:rsid w:val="00087379"/>
    <w:rsid w:val="00094E63"/>
    <w:rsid w:val="000A639E"/>
    <w:rsid w:val="000B492B"/>
    <w:rsid w:val="000C5310"/>
    <w:rsid w:val="000C5F45"/>
    <w:rsid w:val="000D11BC"/>
    <w:rsid w:val="000D3DBB"/>
    <w:rsid w:val="000E2A52"/>
    <w:rsid w:val="000E3C6A"/>
    <w:rsid w:val="000E4177"/>
    <w:rsid w:val="000F6D3C"/>
    <w:rsid w:val="001011C1"/>
    <w:rsid w:val="00105944"/>
    <w:rsid w:val="00114503"/>
    <w:rsid w:val="00117644"/>
    <w:rsid w:val="00125D95"/>
    <w:rsid w:val="0012727B"/>
    <w:rsid w:val="001364BE"/>
    <w:rsid w:val="001373CB"/>
    <w:rsid w:val="00137839"/>
    <w:rsid w:val="0015576C"/>
    <w:rsid w:val="001713FC"/>
    <w:rsid w:val="00172E7D"/>
    <w:rsid w:val="00177E95"/>
    <w:rsid w:val="001800EB"/>
    <w:rsid w:val="00181C65"/>
    <w:rsid w:val="001A1B05"/>
    <w:rsid w:val="001B31E0"/>
    <w:rsid w:val="001B56FA"/>
    <w:rsid w:val="001B699A"/>
    <w:rsid w:val="001B6F8D"/>
    <w:rsid w:val="001B7C0E"/>
    <w:rsid w:val="001C7ED3"/>
    <w:rsid w:val="001D23B7"/>
    <w:rsid w:val="001D3560"/>
    <w:rsid w:val="001E115F"/>
    <w:rsid w:val="001F240B"/>
    <w:rsid w:val="001F72E2"/>
    <w:rsid w:val="00206D3B"/>
    <w:rsid w:val="00216383"/>
    <w:rsid w:val="00217B2C"/>
    <w:rsid w:val="002208E2"/>
    <w:rsid w:val="00223EE4"/>
    <w:rsid w:val="0022527D"/>
    <w:rsid w:val="002305E3"/>
    <w:rsid w:val="00234B8B"/>
    <w:rsid w:val="002400B0"/>
    <w:rsid w:val="00244BDD"/>
    <w:rsid w:val="00246422"/>
    <w:rsid w:val="002529D9"/>
    <w:rsid w:val="00254079"/>
    <w:rsid w:val="00255710"/>
    <w:rsid w:val="002557BC"/>
    <w:rsid w:val="00263C5D"/>
    <w:rsid w:val="0026613A"/>
    <w:rsid w:val="002853C5"/>
    <w:rsid w:val="00286104"/>
    <w:rsid w:val="00292BF0"/>
    <w:rsid w:val="002A1666"/>
    <w:rsid w:val="002A2DBF"/>
    <w:rsid w:val="002A3900"/>
    <w:rsid w:val="002A5B3C"/>
    <w:rsid w:val="002A677B"/>
    <w:rsid w:val="002B27C8"/>
    <w:rsid w:val="002B55AC"/>
    <w:rsid w:val="002B5AD7"/>
    <w:rsid w:val="002D0BCB"/>
    <w:rsid w:val="002D2B76"/>
    <w:rsid w:val="002D2C57"/>
    <w:rsid w:val="002D3E63"/>
    <w:rsid w:val="002D52A1"/>
    <w:rsid w:val="002E3E49"/>
    <w:rsid w:val="002F1BA0"/>
    <w:rsid w:val="002F3A72"/>
    <w:rsid w:val="002F7074"/>
    <w:rsid w:val="0031075F"/>
    <w:rsid w:val="0031097E"/>
    <w:rsid w:val="00315AF4"/>
    <w:rsid w:val="0031757E"/>
    <w:rsid w:val="0034320F"/>
    <w:rsid w:val="00355DEA"/>
    <w:rsid w:val="003640ED"/>
    <w:rsid w:val="0036705C"/>
    <w:rsid w:val="003735A5"/>
    <w:rsid w:val="00390379"/>
    <w:rsid w:val="00390BA5"/>
    <w:rsid w:val="00394FA4"/>
    <w:rsid w:val="003A2A02"/>
    <w:rsid w:val="003C3C04"/>
    <w:rsid w:val="003C771F"/>
    <w:rsid w:val="003D01A0"/>
    <w:rsid w:val="003D18A8"/>
    <w:rsid w:val="003D780E"/>
    <w:rsid w:val="003E3616"/>
    <w:rsid w:val="003E6C94"/>
    <w:rsid w:val="003F0819"/>
    <w:rsid w:val="003F45A1"/>
    <w:rsid w:val="00400274"/>
    <w:rsid w:val="00402C66"/>
    <w:rsid w:val="00403038"/>
    <w:rsid w:val="00407A1B"/>
    <w:rsid w:val="00410E41"/>
    <w:rsid w:val="0042635D"/>
    <w:rsid w:val="00430B2A"/>
    <w:rsid w:val="00437F57"/>
    <w:rsid w:val="0044506C"/>
    <w:rsid w:val="004476AD"/>
    <w:rsid w:val="00464AAA"/>
    <w:rsid w:val="004708FD"/>
    <w:rsid w:val="00470B44"/>
    <w:rsid w:val="004828DF"/>
    <w:rsid w:val="00484157"/>
    <w:rsid w:val="0048472D"/>
    <w:rsid w:val="00485051"/>
    <w:rsid w:val="004852E7"/>
    <w:rsid w:val="004915FF"/>
    <w:rsid w:val="004920DE"/>
    <w:rsid w:val="00492C34"/>
    <w:rsid w:val="004A200E"/>
    <w:rsid w:val="004B2EB2"/>
    <w:rsid w:val="004C3CB8"/>
    <w:rsid w:val="004D6B6B"/>
    <w:rsid w:val="004D6E2A"/>
    <w:rsid w:val="004E0EA3"/>
    <w:rsid w:val="004E7770"/>
    <w:rsid w:val="004F23BB"/>
    <w:rsid w:val="004F5379"/>
    <w:rsid w:val="00503047"/>
    <w:rsid w:val="005073F3"/>
    <w:rsid w:val="00524737"/>
    <w:rsid w:val="00524A29"/>
    <w:rsid w:val="0053776F"/>
    <w:rsid w:val="00545919"/>
    <w:rsid w:val="00553239"/>
    <w:rsid w:val="00557076"/>
    <w:rsid w:val="0057596C"/>
    <w:rsid w:val="00580474"/>
    <w:rsid w:val="00581B8F"/>
    <w:rsid w:val="00584D45"/>
    <w:rsid w:val="005B0FEA"/>
    <w:rsid w:val="005B6889"/>
    <w:rsid w:val="005B72F1"/>
    <w:rsid w:val="005C30BB"/>
    <w:rsid w:val="005D1BA6"/>
    <w:rsid w:val="005D6E65"/>
    <w:rsid w:val="005E0E74"/>
    <w:rsid w:val="005E6A1E"/>
    <w:rsid w:val="005F00B6"/>
    <w:rsid w:val="005F1CA6"/>
    <w:rsid w:val="005F5519"/>
    <w:rsid w:val="0061281F"/>
    <w:rsid w:val="006226D4"/>
    <w:rsid w:val="006245E9"/>
    <w:rsid w:val="006266DB"/>
    <w:rsid w:val="00633754"/>
    <w:rsid w:val="00633830"/>
    <w:rsid w:val="00647945"/>
    <w:rsid w:val="00653F04"/>
    <w:rsid w:val="00655F18"/>
    <w:rsid w:val="00657BF6"/>
    <w:rsid w:val="0067075F"/>
    <w:rsid w:val="00685386"/>
    <w:rsid w:val="00690600"/>
    <w:rsid w:val="00690FC2"/>
    <w:rsid w:val="006A41B3"/>
    <w:rsid w:val="006A5684"/>
    <w:rsid w:val="006D27D9"/>
    <w:rsid w:val="006E0F17"/>
    <w:rsid w:val="006E53C6"/>
    <w:rsid w:val="006E5DB1"/>
    <w:rsid w:val="006E6034"/>
    <w:rsid w:val="006E6185"/>
    <w:rsid w:val="006F2CB9"/>
    <w:rsid w:val="006F302B"/>
    <w:rsid w:val="006F43AB"/>
    <w:rsid w:val="00707FF1"/>
    <w:rsid w:val="00715422"/>
    <w:rsid w:val="0072398D"/>
    <w:rsid w:val="007422E0"/>
    <w:rsid w:val="00745ABB"/>
    <w:rsid w:val="0075617A"/>
    <w:rsid w:val="00763852"/>
    <w:rsid w:val="00766722"/>
    <w:rsid w:val="0076677E"/>
    <w:rsid w:val="0077066F"/>
    <w:rsid w:val="00771B21"/>
    <w:rsid w:val="00773826"/>
    <w:rsid w:val="00774F93"/>
    <w:rsid w:val="00776A05"/>
    <w:rsid w:val="007826A4"/>
    <w:rsid w:val="0079339A"/>
    <w:rsid w:val="00795379"/>
    <w:rsid w:val="007A2648"/>
    <w:rsid w:val="007B0373"/>
    <w:rsid w:val="007B1D0B"/>
    <w:rsid w:val="007C3A48"/>
    <w:rsid w:val="007D528F"/>
    <w:rsid w:val="007D5786"/>
    <w:rsid w:val="007D596D"/>
    <w:rsid w:val="007D78D0"/>
    <w:rsid w:val="007E4221"/>
    <w:rsid w:val="007E5F97"/>
    <w:rsid w:val="007F4129"/>
    <w:rsid w:val="007F48EB"/>
    <w:rsid w:val="00804DD0"/>
    <w:rsid w:val="00807288"/>
    <w:rsid w:val="008101CF"/>
    <w:rsid w:val="00810518"/>
    <w:rsid w:val="00812DA6"/>
    <w:rsid w:val="00816FDD"/>
    <w:rsid w:val="00822794"/>
    <w:rsid w:val="00827A31"/>
    <w:rsid w:val="00831E1C"/>
    <w:rsid w:val="008337B6"/>
    <w:rsid w:val="00835156"/>
    <w:rsid w:val="008378BA"/>
    <w:rsid w:val="008417B0"/>
    <w:rsid w:val="008440D1"/>
    <w:rsid w:val="00852AA7"/>
    <w:rsid w:val="0086622D"/>
    <w:rsid w:val="00874B8B"/>
    <w:rsid w:val="008856DC"/>
    <w:rsid w:val="008914AF"/>
    <w:rsid w:val="00893249"/>
    <w:rsid w:val="00895B4D"/>
    <w:rsid w:val="008A21CF"/>
    <w:rsid w:val="008B2483"/>
    <w:rsid w:val="008B31E6"/>
    <w:rsid w:val="008B4393"/>
    <w:rsid w:val="008D1C90"/>
    <w:rsid w:val="008D3928"/>
    <w:rsid w:val="008D5157"/>
    <w:rsid w:val="008E3FAF"/>
    <w:rsid w:val="008F5A74"/>
    <w:rsid w:val="008F750A"/>
    <w:rsid w:val="00900806"/>
    <w:rsid w:val="00902A0D"/>
    <w:rsid w:val="00905599"/>
    <w:rsid w:val="00905859"/>
    <w:rsid w:val="00911FA9"/>
    <w:rsid w:val="009129F2"/>
    <w:rsid w:val="00914186"/>
    <w:rsid w:val="00915748"/>
    <w:rsid w:val="009213F5"/>
    <w:rsid w:val="0094463C"/>
    <w:rsid w:val="00946555"/>
    <w:rsid w:val="00953610"/>
    <w:rsid w:val="0095392A"/>
    <w:rsid w:val="00955DB1"/>
    <w:rsid w:val="00963479"/>
    <w:rsid w:val="00966B18"/>
    <w:rsid w:val="009709BF"/>
    <w:rsid w:val="00970CDF"/>
    <w:rsid w:val="00971E44"/>
    <w:rsid w:val="00984287"/>
    <w:rsid w:val="009876A8"/>
    <w:rsid w:val="00990F16"/>
    <w:rsid w:val="00995D85"/>
    <w:rsid w:val="009A09F5"/>
    <w:rsid w:val="009A3CF7"/>
    <w:rsid w:val="009B3C20"/>
    <w:rsid w:val="009B56FA"/>
    <w:rsid w:val="009C7477"/>
    <w:rsid w:val="009D2590"/>
    <w:rsid w:val="009D3758"/>
    <w:rsid w:val="009E24F7"/>
    <w:rsid w:val="009F0E64"/>
    <w:rsid w:val="009F10A0"/>
    <w:rsid w:val="00A048C9"/>
    <w:rsid w:val="00A13CDA"/>
    <w:rsid w:val="00A17ECE"/>
    <w:rsid w:val="00A4797F"/>
    <w:rsid w:val="00A50A54"/>
    <w:rsid w:val="00A51389"/>
    <w:rsid w:val="00A56077"/>
    <w:rsid w:val="00A62087"/>
    <w:rsid w:val="00A80862"/>
    <w:rsid w:val="00A82E9E"/>
    <w:rsid w:val="00A94E94"/>
    <w:rsid w:val="00AB2319"/>
    <w:rsid w:val="00AB4160"/>
    <w:rsid w:val="00AC17A5"/>
    <w:rsid w:val="00AF001A"/>
    <w:rsid w:val="00AF1748"/>
    <w:rsid w:val="00AF2D99"/>
    <w:rsid w:val="00AF5A45"/>
    <w:rsid w:val="00AF6AAB"/>
    <w:rsid w:val="00B06A0E"/>
    <w:rsid w:val="00B121D7"/>
    <w:rsid w:val="00B156F0"/>
    <w:rsid w:val="00B25107"/>
    <w:rsid w:val="00B33967"/>
    <w:rsid w:val="00B3550B"/>
    <w:rsid w:val="00B363A4"/>
    <w:rsid w:val="00B42188"/>
    <w:rsid w:val="00B4463E"/>
    <w:rsid w:val="00B52D4E"/>
    <w:rsid w:val="00B539DB"/>
    <w:rsid w:val="00B5436A"/>
    <w:rsid w:val="00B57C2B"/>
    <w:rsid w:val="00B743C5"/>
    <w:rsid w:val="00B7458F"/>
    <w:rsid w:val="00B92681"/>
    <w:rsid w:val="00BA159D"/>
    <w:rsid w:val="00BA44B6"/>
    <w:rsid w:val="00BB0D93"/>
    <w:rsid w:val="00BC49EA"/>
    <w:rsid w:val="00BD72D6"/>
    <w:rsid w:val="00BE6405"/>
    <w:rsid w:val="00BF0599"/>
    <w:rsid w:val="00BF27E3"/>
    <w:rsid w:val="00BF6BA8"/>
    <w:rsid w:val="00C26F3C"/>
    <w:rsid w:val="00C31379"/>
    <w:rsid w:val="00C33956"/>
    <w:rsid w:val="00C403AF"/>
    <w:rsid w:val="00C46790"/>
    <w:rsid w:val="00C5418F"/>
    <w:rsid w:val="00C56489"/>
    <w:rsid w:val="00C87FFC"/>
    <w:rsid w:val="00C91A49"/>
    <w:rsid w:val="00C92BAA"/>
    <w:rsid w:val="00C9477A"/>
    <w:rsid w:val="00CA03DE"/>
    <w:rsid w:val="00CA280C"/>
    <w:rsid w:val="00CB41B7"/>
    <w:rsid w:val="00CB6114"/>
    <w:rsid w:val="00CC518B"/>
    <w:rsid w:val="00CC6BEF"/>
    <w:rsid w:val="00CE05A8"/>
    <w:rsid w:val="00CE5F3D"/>
    <w:rsid w:val="00CF17AA"/>
    <w:rsid w:val="00CF2D35"/>
    <w:rsid w:val="00CF4380"/>
    <w:rsid w:val="00CF5228"/>
    <w:rsid w:val="00D0079F"/>
    <w:rsid w:val="00D035A3"/>
    <w:rsid w:val="00D067A7"/>
    <w:rsid w:val="00D06D68"/>
    <w:rsid w:val="00D222B6"/>
    <w:rsid w:val="00D37466"/>
    <w:rsid w:val="00D4183C"/>
    <w:rsid w:val="00D44A16"/>
    <w:rsid w:val="00D47724"/>
    <w:rsid w:val="00D55CC6"/>
    <w:rsid w:val="00D5680C"/>
    <w:rsid w:val="00D6153A"/>
    <w:rsid w:val="00D65EC6"/>
    <w:rsid w:val="00D6666E"/>
    <w:rsid w:val="00D7089C"/>
    <w:rsid w:val="00D77758"/>
    <w:rsid w:val="00D8653E"/>
    <w:rsid w:val="00D8666F"/>
    <w:rsid w:val="00D907AB"/>
    <w:rsid w:val="00DB6B13"/>
    <w:rsid w:val="00DC1374"/>
    <w:rsid w:val="00DC4C16"/>
    <w:rsid w:val="00DC4FA0"/>
    <w:rsid w:val="00DD28A4"/>
    <w:rsid w:val="00DF1ADC"/>
    <w:rsid w:val="00DF5EBE"/>
    <w:rsid w:val="00DF6B44"/>
    <w:rsid w:val="00E07E8B"/>
    <w:rsid w:val="00E139F0"/>
    <w:rsid w:val="00E174E7"/>
    <w:rsid w:val="00E2589F"/>
    <w:rsid w:val="00E25C7B"/>
    <w:rsid w:val="00E434BC"/>
    <w:rsid w:val="00E474C3"/>
    <w:rsid w:val="00E47ADA"/>
    <w:rsid w:val="00E5001E"/>
    <w:rsid w:val="00E61128"/>
    <w:rsid w:val="00E61E62"/>
    <w:rsid w:val="00E63FBE"/>
    <w:rsid w:val="00E66B05"/>
    <w:rsid w:val="00E81DCC"/>
    <w:rsid w:val="00E90384"/>
    <w:rsid w:val="00E93988"/>
    <w:rsid w:val="00E95027"/>
    <w:rsid w:val="00E95C70"/>
    <w:rsid w:val="00E9646D"/>
    <w:rsid w:val="00E967E2"/>
    <w:rsid w:val="00EA520F"/>
    <w:rsid w:val="00EB5199"/>
    <w:rsid w:val="00EB61E8"/>
    <w:rsid w:val="00EC0EED"/>
    <w:rsid w:val="00EC2827"/>
    <w:rsid w:val="00EC30AC"/>
    <w:rsid w:val="00EC7B07"/>
    <w:rsid w:val="00ED350D"/>
    <w:rsid w:val="00ED3D7F"/>
    <w:rsid w:val="00EE2A52"/>
    <w:rsid w:val="00EF4694"/>
    <w:rsid w:val="00EF5FAA"/>
    <w:rsid w:val="00F14A7E"/>
    <w:rsid w:val="00F379E4"/>
    <w:rsid w:val="00F535DD"/>
    <w:rsid w:val="00F54750"/>
    <w:rsid w:val="00F55BB7"/>
    <w:rsid w:val="00F6253F"/>
    <w:rsid w:val="00F72032"/>
    <w:rsid w:val="00F75D70"/>
    <w:rsid w:val="00F7751E"/>
    <w:rsid w:val="00F96563"/>
    <w:rsid w:val="00FA6310"/>
    <w:rsid w:val="00FB1F13"/>
    <w:rsid w:val="00FC310C"/>
    <w:rsid w:val="00FD339C"/>
    <w:rsid w:val="00FD525F"/>
    <w:rsid w:val="00FE2025"/>
    <w:rsid w:val="00FE73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none [2415]"/>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A1B"/>
    <w:rPr>
      <w:sz w:val="24"/>
      <w:szCs w:val="24"/>
    </w:rPr>
  </w:style>
  <w:style w:type="paragraph" w:styleId="Heading1">
    <w:name w:val="heading 1"/>
    <w:basedOn w:val="Normal"/>
    <w:next w:val="Normal"/>
    <w:link w:val="Heading1Char"/>
    <w:qFormat/>
    <w:rsid w:val="00E25C7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97E"/>
    <w:rPr>
      <w:color w:val="0000FF"/>
      <w:u w:val="single"/>
    </w:rPr>
  </w:style>
  <w:style w:type="character" w:customStyle="1" w:styleId="inlinetext5new1">
    <w:name w:val="inlinetext5new1"/>
    <w:basedOn w:val="DefaultParagraphFont"/>
    <w:rsid w:val="009213F5"/>
    <w:rPr>
      <w:rFonts w:ascii="Arial" w:hAnsi="Arial" w:cs="Arial" w:hint="default"/>
      <w:strike w:val="0"/>
      <w:dstrike w:val="0"/>
      <w:color w:val="000000"/>
      <w:sz w:val="24"/>
      <w:szCs w:val="24"/>
      <w:u w:val="none"/>
      <w:effect w:val="none"/>
    </w:rPr>
  </w:style>
  <w:style w:type="paragraph" w:styleId="BalloonText">
    <w:name w:val="Balloon Text"/>
    <w:basedOn w:val="Normal"/>
    <w:link w:val="BalloonTextChar"/>
    <w:rsid w:val="00ED3D7F"/>
    <w:rPr>
      <w:rFonts w:ascii="Tahoma" w:hAnsi="Tahoma" w:cs="Tahoma"/>
      <w:sz w:val="16"/>
      <w:szCs w:val="16"/>
    </w:rPr>
  </w:style>
  <w:style w:type="character" w:customStyle="1" w:styleId="BalloonTextChar">
    <w:name w:val="Balloon Text Char"/>
    <w:basedOn w:val="DefaultParagraphFont"/>
    <w:link w:val="BalloonText"/>
    <w:rsid w:val="00ED3D7F"/>
    <w:rPr>
      <w:rFonts w:ascii="Tahoma" w:hAnsi="Tahoma" w:cs="Tahoma"/>
      <w:sz w:val="16"/>
      <w:szCs w:val="16"/>
      <w:lang w:val="en-US" w:eastAsia="en-US"/>
    </w:rPr>
  </w:style>
  <w:style w:type="paragraph" w:styleId="ListParagraph">
    <w:name w:val="List Paragraph"/>
    <w:basedOn w:val="Normal"/>
    <w:uiPriority w:val="34"/>
    <w:qFormat/>
    <w:rsid w:val="007D5786"/>
    <w:pPr>
      <w:ind w:left="720"/>
      <w:contextualSpacing/>
    </w:pPr>
  </w:style>
  <w:style w:type="character" w:styleId="Strong">
    <w:name w:val="Strong"/>
    <w:basedOn w:val="DefaultParagraphFont"/>
    <w:qFormat/>
    <w:rsid w:val="00E25C7B"/>
    <w:rPr>
      <w:b/>
      <w:bCs/>
    </w:rPr>
  </w:style>
  <w:style w:type="character" w:customStyle="1" w:styleId="Heading1Char">
    <w:name w:val="Heading 1 Char"/>
    <w:basedOn w:val="DefaultParagraphFont"/>
    <w:link w:val="Heading1"/>
    <w:rsid w:val="00E25C7B"/>
    <w:rPr>
      <w:rFonts w:ascii="Cambria" w:eastAsia="Times New Roman" w:hAnsi="Cambria" w:cs="Times New Roman"/>
      <w:b/>
      <w:bCs/>
      <w:kern w:val="32"/>
      <w:sz w:val="32"/>
      <w:szCs w:val="32"/>
    </w:rPr>
  </w:style>
  <w:style w:type="character" w:customStyle="1" w:styleId="fn">
    <w:name w:val="fn"/>
    <w:basedOn w:val="DefaultParagraphFont"/>
    <w:rsid w:val="00037FFD"/>
  </w:style>
  <w:style w:type="paragraph" w:styleId="NormalWeb">
    <w:name w:val="Normal (Web)"/>
    <w:basedOn w:val="Normal"/>
    <w:uiPriority w:val="99"/>
    <w:unhideWhenUsed/>
    <w:rsid w:val="00B539DB"/>
    <w:pPr>
      <w:spacing w:before="100" w:beforeAutospacing="1" w:after="100" w:afterAutospacing="1"/>
    </w:pPr>
  </w:style>
  <w:style w:type="paragraph" w:styleId="Header">
    <w:name w:val="header"/>
    <w:basedOn w:val="Normal"/>
    <w:link w:val="HeaderChar"/>
    <w:uiPriority w:val="99"/>
    <w:rsid w:val="005E6A1E"/>
    <w:pPr>
      <w:tabs>
        <w:tab w:val="center" w:pos="4680"/>
        <w:tab w:val="right" w:pos="9360"/>
      </w:tabs>
    </w:pPr>
  </w:style>
  <w:style w:type="character" w:customStyle="1" w:styleId="HeaderChar">
    <w:name w:val="Header Char"/>
    <w:basedOn w:val="DefaultParagraphFont"/>
    <w:link w:val="Header"/>
    <w:uiPriority w:val="99"/>
    <w:rsid w:val="005E6A1E"/>
    <w:rPr>
      <w:sz w:val="24"/>
      <w:szCs w:val="24"/>
    </w:rPr>
  </w:style>
  <w:style w:type="paragraph" w:styleId="Footer">
    <w:name w:val="footer"/>
    <w:basedOn w:val="Normal"/>
    <w:link w:val="FooterChar"/>
    <w:rsid w:val="005E6A1E"/>
    <w:pPr>
      <w:tabs>
        <w:tab w:val="center" w:pos="4680"/>
        <w:tab w:val="right" w:pos="9360"/>
      </w:tabs>
    </w:pPr>
  </w:style>
  <w:style w:type="character" w:customStyle="1" w:styleId="FooterChar">
    <w:name w:val="Footer Char"/>
    <w:basedOn w:val="DefaultParagraphFont"/>
    <w:link w:val="Footer"/>
    <w:rsid w:val="005E6A1E"/>
    <w:rPr>
      <w:sz w:val="24"/>
      <w:szCs w:val="24"/>
    </w:rPr>
  </w:style>
</w:styles>
</file>

<file path=word/webSettings.xml><?xml version="1.0" encoding="utf-8"?>
<w:webSettings xmlns:r="http://schemas.openxmlformats.org/officeDocument/2006/relationships" xmlns:w="http://schemas.openxmlformats.org/wordprocessingml/2006/main">
  <w:divs>
    <w:div w:id="800030095">
      <w:bodyDiv w:val="1"/>
      <w:marLeft w:val="0"/>
      <w:marRight w:val="0"/>
      <w:marTop w:val="0"/>
      <w:marBottom w:val="0"/>
      <w:divBdr>
        <w:top w:val="none" w:sz="0" w:space="0" w:color="auto"/>
        <w:left w:val="none" w:sz="0" w:space="0" w:color="auto"/>
        <w:bottom w:val="none" w:sz="0" w:space="0" w:color="auto"/>
        <w:right w:val="none" w:sz="0" w:space="0" w:color="auto"/>
      </w:divBdr>
    </w:div>
    <w:div w:id="884289973">
      <w:bodyDiv w:val="1"/>
      <w:marLeft w:val="0"/>
      <w:marRight w:val="0"/>
      <w:marTop w:val="0"/>
      <w:marBottom w:val="0"/>
      <w:divBdr>
        <w:top w:val="none" w:sz="0" w:space="0" w:color="auto"/>
        <w:left w:val="none" w:sz="0" w:space="0" w:color="auto"/>
        <w:bottom w:val="none" w:sz="0" w:space="0" w:color="auto"/>
        <w:right w:val="none" w:sz="0" w:space="0" w:color="auto"/>
      </w:divBdr>
    </w:div>
    <w:div w:id="1185486845">
      <w:bodyDiv w:val="1"/>
      <w:marLeft w:val="0"/>
      <w:marRight w:val="0"/>
      <w:marTop w:val="0"/>
      <w:marBottom w:val="0"/>
      <w:divBdr>
        <w:top w:val="none" w:sz="0" w:space="0" w:color="auto"/>
        <w:left w:val="none" w:sz="0" w:space="0" w:color="auto"/>
        <w:bottom w:val="none" w:sz="0" w:space="0" w:color="auto"/>
        <w:right w:val="none" w:sz="0" w:space="0" w:color="auto"/>
      </w:divBdr>
    </w:div>
    <w:div w:id="1445734956">
      <w:bodyDiv w:val="1"/>
      <w:marLeft w:val="0"/>
      <w:marRight w:val="0"/>
      <w:marTop w:val="0"/>
      <w:marBottom w:val="0"/>
      <w:divBdr>
        <w:top w:val="none" w:sz="0" w:space="0" w:color="auto"/>
        <w:left w:val="none" w:sz="0" w:space="0" w:color="auto"/>
        <w:bottom w:val="none" w:sz="0" w:space="0" w:color="auto"/>
        <w:right w:val="none" w:sz="0" w:space="0" w:color="auto"/>
      </w:divBdr>
    </w:div>
    <w:div w:id="16002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JEESH.343287@2free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D14F-6516-4932-B3B1-6B5F2C36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Urmila Suryakant Dalvi</vt:lpstr>
    </vt:vector>
  </TitlesOfParts>
  <Company>Home</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Urmila Suryakant Dalvi</dc:title>
  <dc:creator>Jayasree</dc:creator>
  <cp:lastModifiedBy>hrdesk2</cp:lastModifiedBy>
  <cp:revision>55</cp:revision>
  <cp:lastPrinted>2016-08-15T08:48:00Z</cp:lastPrinted>
  <dcterms:created xsi:type="dcterms:W3CDTF">2017-02-08T05:40:00Z</dcterms:created>
  <dcterms:modified xsi:type="dcterms:W3CDTF">2017-06-06T12:59:00Z</dcterms:modified>
</cp:coreProperties>
</file>