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58" w:rsidRDefault="005A4958">
      <w:pPr>
        <w:spacing w:after="0" w:line="240" w:lineRule="auto"/>
        <w:jc w:val="both"/>
        <w:rPr>
          <w:rFonts w:ascii="Tahoma" w:eastAsia="Tahoma" w:hAnsi="Tahoma" w:cs="Tahoma"/>
          <w:b/>
          <w:sz w:val="36"/>
        </w:rPr>
      </w:pPr>
    </w:p>
    <w:p w:rsidR="005A4958" w:rsidRDefault="00F7732D">
      <w:pPr>
        <w:spacing w:after="0" w:line="240" w:lineRule="auto"/>
        <w:jc w:val="both"/>
        <w:rPr>
          <w:rFonts w:ascii="Tahoma" w:eastAsia="Tahoma" w:hAnsi="Tahoma" w:cs="Tahoma"/>
          <w:b/>
          <w:sz w:val="36"/>
        </w:rPr>
      </w:pPr>
      <w:r>
        <w:rPr>
          <w:rFonts w:ascii="Tahoma" w:eastAsia="Tahoma" w:hAnsi="Tahoma" w:cs="Tahoma"/>
          <w:b/>
          <w:sz w:val="36"/>
        </w:rPr>
        <w:t xml:space="preserve">RONIE </w:t>
      </w:r>
      <w:r w:rsidRPr="00F7732D">
        <w:rPr>
          <w:rFonts w:ascii="Tahoma" w:eastAsia="Tahoma" w:hAnsi="Tahoma" w:cs="Tahoma"/>
          <w:b/>
          <w:noProof/>
          <w:sz w:val="36"/>
        </w:rPr>
        <w:drawing>
          <wp:anchor distT="0" distB="0" distL="114300" distR="114300" simplePos="0" relativeHeight="251659264" behindDoc="0" locked="0" layoutInCell="1" allowOverlap="1">
            <wp:simplePos x="0" y="0"/>
            <wp:positionH relativeFrom="column">
              <wp:posOffset>-450850</wp:posOffset>
            </wp:positionH>
            <wp:positionV relativeFrom="paragraph">
              <wp:posOffset>-669925</wp:posOffset>
            </wp:positionV>
            <wp:extent cx="1606550" cy="1765300"/>
            <wp:effectExtent l="19050" t="0" r="0" b="0"/>
            <wp:wrapTight wrapText="bothSides">
              <wp:wrapPolygon edited="0">
                <wp:start x="-257" y="0"/>
                <wp:lineTo x="-257" y="21445"/>
                <wp:lineTo x="21600" y="21445"/>
                <wp:lineTo x="21600" y="0"/>
                <wp:lineTo x="-257" y="0"/>
              </wp:wrapPolygon>
            </wp:wrapTight>
            <wp:docPr id="1" name="Picture 3" descr="asawa 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wa alma"/>
                    <pic:cNvPicPr>
                      <a:picLocks noChangeAspect="1" noChangeArrowheads="1"/>
                    </pic:cNvPicPr>
                  </pic:nvPicPr>
                  <pic:blipFill>
                    <a:blip r:embed="rId8" cstate="print"/>
                    <a:srcRect/>
                    <a:stretch>
                      <a:fillRect/>
                    </a:stretch>
                  </pic:blipFill>
                  <pic:spPr bwMode="auto">
                    <a:xfrm>
                      <a:off x="0" y="0"/>
                      <a:ext cx="1600200" cy="1765300"/>
                    </a:xfrm>
                    <a:prstGeom prst="rect">
                      <a:avLst/>
                    </a:prstGeom>
                    <a:noFill/>
                    <a:ln w="9525">
                      <a:noFill/>
                      <a:miter lim="800000"/>
                      <a:headEnd/>
                      <a:tailEnd/>
                    </a:ln>
                  </pic:spPr>
                </pic:pic>
              </a:graphicData>
            </a:graphic>
          </wp:anchor>
        </w:drawing>
      </w:r>
    </w:p>
    <w:p w:rsidR="005A4958" w:rsidRDefault="00F7732D">
      <w:pPr>
        <w:spacing w:after="0" w:line="240" w:lineRule="auto"/>
        <w:rPr>
          <w:rFonts w:ascii="Tahoma" w:eastAsia="Tahoma" w:hAnsi="Tahoma" w:cs="Tahoma"/>
          <w:b/>
          <w:sz w:val="32"/>
        </w:rPr>
      </w:pPr>
      <w:r>
        <w:rPr>
          <w:rFonts w:ascii="Tahoma" w:eastAsia="Tahoma" w:hAnsi="Tahoma" w:cs="Tahoma"/>
          <w:sz w:val="32"/>
        </w:rPr>
        <w:t>Bachelor of Science in Civil Engineering</w:t>
      </w:r>
    </w:p>
    <w:p w:rsidR="005A4958" w:rsidRDefault="001321A7">
      <w:pPr>
        <w:spacing w:after="0" w:line="240" w:lineRule="auto"/>
        <w:rPr>
          <w:rFonts w:ascii="Tahoma" w:eastAsia="Tahoma" w:hAnsi="Tahoma" w:cs="Tahoma"/>
          <w:b/>
          <w:sz w:val="24"/>
        </w:rPr>
      </w:pPr>
      <w:r>
        <w:rPr>
          <w:rFonts w:ascii="Tahoma" w:eastAsia="Tahoma" w:hAnsi="Tahoma" w:cs="Tahoma"/>
          <w:b/>
          <w:sz w:val="24"/>
        </w:rPr>
        <w:t>C/o-</w:t>
      </w:r>
      <w:r w:rsidR="00F7732D">
        <w:rPr>
          <w:rFonts w:ascii="Tahoma" w:eastAsia="Tahoma" w:hAnsi="Tahoma" w:cs="Tahoma"/>
          <w:b/>
          <w:sz w:val="24"/>
        </w:rPr>
        <w:t>Mob.no.</w:t>
      </w:r>
      <w:r>
        <w:rPr>
          <w:rFonts w:ascii="Tahoma" w:eastAsia="Tahoma" w:hAnsi="Tahoma" w:cs="Tahoma"/>
          <w:b/>
          <w:sz w:val="24"/>
        </w:rPr>
        <w:t xml:space="preserve"> +971501685421</w:t>
      </w:r>
    </w:p>
    <w:p w:rsidR="005A4958" w:rsidRDefault="00F7732D">
      <w:pPr>
        <w:spacing w:after="0" w:line="240" w:lineRule="auto"/>
        <w:rPr>
          <w:rFonts w:ascii="Tahoma" w:eastAsia="Tahoma" w:hAnsi="Tahoma" w:cs="Tahoma"/>
          <w:b/>
          <w:sz w:val="24"/>
        </w:rPr>
      </w:pPr>
      <w:r>
        <w:rPr>
          <w:rFonts w:ascii="Tahoma" w:eastAsia="Tahoma" w:hAnsi="Tahoma" w:cs="Tahoma"/>
          <w:b/>
          <w:sz w:val="24"/>
        </w:rPr>
        <w:t>Email :</w:t>
      </w:r>
      <w:r w:rsidR="001321A7">
        <w:rPr>
          <w:rFonts w:ascii="Tahoma" w:eastAsia="Tahoma" w:hAnsi="Tahoma" w:cs="Tahoma"/>
          <w:b/>
          <w:sz w:val="24"/>
        </w:rPr>
        <w:t xml:space="preserve"> </w:t>
      </w:r>
      <w:hyperlink r:id="rId9" w:history="1">
        <w:r w:rsidR="001321A7" w:rsidRPr="00296A64">
          <w:rPr>
            <w:rStyle w:val="Hyperlink"/>
            <w:rFonts w:ascii="Tahoma" w:eastAsia="Tahoma" w:hAnsi="Tahoma" w:cs="Tahoma"/>
            <w:b/>
            <w:sz w:val="24"/>
          </w:rPr>
          <w:t>ronie.343895@2freemail.com</w:t>
        </w:r>
      </w:hyperlink>
      <w:r w:rsidR="001321A7">
        <w:rPr>
          <w:rFonts w:ascii="Tahoma" w:eastAsia="Tahoma" w:hAnsi="Tahoma" w:cs="Tahoma"/>
          <w:b/>
          <w:color w:val="0000FF"/>
          <w:sz w:val="24"/>
          <w:u w:val="single"/>
        </w:rPr>
        <w:t xml:space="preserve"> </w:t>
      </w:r>
    </w:p>
    <w:p w:rsidR="005A4958" w:rsidRDefault="00F7732D">
      <w:pPr>
        <w:spacing w:after="0" w:line="240" w:lineRule="auto"/>
        <w:rPr>
          <w:rFonts w:ascii="Tahoma" w:eastAsia="Tahoma" w:hAnsi="Tahoma" w:cs="Tahoma"/>
          <w:b/>
          <w:sz w:val="24"/>
        </w:rPr>
      </w:pPr>
      <w:r>
        <w:rPr>
          <w:rFonts w:ascii="Tahoma" w:eastAsia="Tahoma" w:hAnsi="Tahoma" w:cs="Tahoma"/>
          <w:b/>
          <w:sz w:val="24"/>
        </w:rPr>
        <w:t>Status: On visit visa</w:t>
      </w:r>
    </w:p>
    <w:p w:rsidR="005A4958" w:rsidRDefault="005A4958">
      <w:pPr>
        <w:spacing w:after="0" w:line="240" w:lineRule="auto"/>
        <w:rPr>
          <w:rFonts w:ascii="Tahoma" w:eastAsia="Tahoma" w:hAnsi="Tahoma" w:cs="Tahoma"/>
          <w:b/>
          <w:sz w:val="24"/>
        </w:rPr>
      </w:pPr>
    </w:p>
    <w:p w:rsidR="005A4958" w:rsidRDefault="00F7732D" w:rsidP="001321A7">
      <w:pPr>
        <w:spacing w:after="0" w:line="240" w:lineRule="auto"/>
        <w:jc w:val="right"/>
        <w:rPr>
          <w:rFonts w:ascii="Tahoma" w:eastAsia="Tahoma" w:hAnsi="Tahoma" w:cs="Tahoma"/>
          <w:b/>
          <w:sz w:val="24"/>
        </w:rPr>
      </w:pPr>
      <w:r>
        <w:rPr>
          <w:rFonts w:ascii="Tahoma" w:eastAsia="Tahoma" w:hAnsi="Tahoma" w:cs="Tahoma"/>
          <w:sz w:val="24"/>
        </w:rPr>
        <w:tab/>
      </w:r>
      <w:r>
        <w:rPr>
          <w:rFonts w:ascii="Tahoma" w:eastAsia="Tahoma" w:hAnsi="Tahoma" w:cs="Tahoma"/>
          <w:b/>
          <w:sz w:val="36"/>
        </w:rPr>
        <w:t xml:space="preserve"> </w:t>
      </w:r>
    </w:p>
    <w:p w:rsidR="005A4958" w:rsidRDefault="005A4958">
      <w:pPr>
        <w:tabs>
          <w:tab w:val="right" w:pos="720"/>
        </w:tabs>
        <w:spacing w:after="0" w:line="240" w:lineRule="auto"/>
        <w:jc w:val="both"/>
        <w:rPr>
          <w:rFonts w:ascii="Times New Roman" w:eastAsia="Times New Roman" w:hAnsi="Times New Roman" w:cs="Times New Roman"/>
          <w:sz w:val="24"/>
        </w:rPr>
      </w:pPr>
    </w:p>
    <w:p w:rsidR="005A4958" w:rsidRDefault="00F7732D">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EMPLOYMENT BACKGROUND</w:t>
      </w:r>
      <w:r>
        <w:rPr>
          <w:rFonts w:ascii="Tahoma" w:eastAsia="Tahoma" w:hAnsi="Tahoma" w:cs="Tahoma"/>
          <w:b/>
          <w:sz w:val="24"/>
        </w:rPr>
        <w:t>:</w:t>
      </w:r>
    </w:p>
    <w:p w:rsidR="005A4958" w:rsidRDefault="00F7732D">
      <w:pPr>
        <w:tabs>
          <w:tab w:val="left" w:pos="4300"/>
        </w:tabs>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ab/>
      </w:r>
    </w:p>
    <w:p w:rsidR="005A4958" w:rsidRDefault="00210718">
      <w:pPr>
        <w:spacing w:after="0" w:line="240" w:lineRule="auto"/>
        <w:ind w:firstLine="90"/>
        <w:jc w:val="both"/>
        <w:rPr>
          <w:rFonts w:ascii="Bookman Old Style" w:eastAsia="Bookman Old Style" w:hAnsi="Bookman Old Style" w:cs="Bookman Old Style"/>
          <w:b/>
          <w:sz w:val="24"/>
        </w:rPr>
      </w:pPr>
      <w:r>
        <w:rPr>
          <w:rFonts w:ascii="Bookman Old Style" w:eastAsia="Bookman Old Style" w:hAnsi="Bookman Old Style" w:cs="Bookman Old Style"/>
          <w:b/>
          <w:color w:val="0070C0"/>
          <w:sz w:val="24"/>
        </w:rPr>
        <w:t>Finishing/InteriorFit-Out-</w:t>
      </w:r>
      <w:r w:rsidR="000E5E50">
        <w:rPr>
          <w:rFonts w:ascii="Bookman Old Style" w:eastAsia="Bookman Old Style" w:hAnsi="Bookman Old Style" w:cs="Bookman Old Style"/>
          <w:b/>
          <w:color w:val="0070C0"/>
          <w:sz w:val="24"/>
        </w:rPr>
        <w:t>(SUPERVISOR</w:t>
      </w:r>
      <w:r w:rsidR="00F7732D">
        <w:rPr>
          <w:rFonts w:ascii="Bookman Old Style" w:eastAsia="Bookman Old Style" w:hAnsi="Bookman Old Style" w:cs="Bookman Old Style"/>
          <w:b/>
          <w:color w:val="0070C0"/>
          <w:sz w:val="24"/>
        </w:rPr>
        <w:t>)</w:t>
      </w:r>
      <w:r w:rsidR="000E5E50">
        <w:rPr>
          <w:rFonts w:ascii="Bookman Old Style" w:eastAsia="Bookman Old Style" w:hAnsi="Bookman Old Style" w:cs="Bookman Old Style"/>
          <w:b/>
          <w:sz w:val="24"/>
        </w:rPr>
        <w:t xml:space="preserve">- J.D. MADRID JOINERY &amp; CONSTRUCTION </w:t>
      </w:r>
      <w:r w:rsidR="00F7732D">
        <w:rPr>
          <w:rFonts w:ascii="Bookman Old Style" w:eastAsia="Bookman Old Style" w:hAnsi="Bookman Old Style" w:cs="Bookman Old Style"/>
          <w:b/>
          <w:sz w:val="24"/>
        </w:rPr>
        <w:t>FIRM- MANILA PHILIPPINES - October 2011 up to July 2016.</w:t>
      </w:r>
    </w:p>
    <w:p w:rsidR="005A4958" w:rsidRDefault="005A4958">
      <w:pPr>
        <w:tabs>
          <w:tab w:val="left" w:pos="4620"/>
        </w:tabs>
        <w:spacing w:after="0" w:line="240" w:lineRule="auto"/>
        <w:rPr>
          <w:rFonts w:ascii="Bookman Old Style" w:eastAsia="Bookman Old Style" w:hAnsi="Bookman Old Style" w:cs="Bookman Old Style"/>
          <w:b/>
          <w:sz w:val="24"/>
        </w:rPr>
      </w:pPr>
    </w:p>
    <w:p w:rsidR="005A4958" w:rsidRDefault="00F7732D">
      <w:pPr>
        <w:spacing w:before="100" w:after="100" w:line="240" w:lineRule="auto"/>
        <w:ind w:firstLine="90"/>
        <w:rPr>
          <w:rFonts w:ascii="Bookman Old Style" w:eastAsia="Bookman Old Style" w:hAnsi="Bookman Old Style" w:cs="Bookman Old Style"/>
          <w:b/>
          <w:sz w:val="24"/>
        </w:rPr>
      </w:pPr>
      <w:r>
        <w:rPr>
          <w:rFonts w:ascii="Bookman Old Style" w:eastAsia="Bookman Old Style" w:hAnsi="Bookman Old Style" w:cs="Bookman Old Style"/>
          <w:b/>
          <w:i/>
          <w:color w:val="0070C0"/>
          <w:sz w:val="24"/>
          <w:u w:val="single"/>
        </w:rPr>
        <w:t>Duties and Responsibilities</w:t>
      </w:r>
    </w:p>
    <w:p w:rsidR="005A4958" w:rsidRDefault="00F7732D">
      <w:pPr>
        <w:numPr>
          <w:ilvl w:val="0"/>
          <w:numId w:val="2"/>
        </w:numPr>
        <w:spacing w:before="100" w:after="10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i/>
          <w:sz w:val="24"/>
        </w:rPr>
        <w:t xml:space="preserve">Obtain all project related documents and assess the material and manpower requirement </w:t>
      </w:r>
      <w:r>
        <w:rPr>
          <w:rFonts w:ascii="Bookman Old Style" w:eastAsia="Bookman Old Style" w:hAnsi="Bookman Old Style" w:cs="Bookman Old Style"/>
          <w:b/>
          <w:sz w:val="24"/>
        </w:rPr>
        <w:t>accurately.</w:t>
      </w:r>
    </w:p>
    <w:p w:rsidR="005A4958" w:rsidRDefault="00F7732D">
      <w:pPr>
        <w:numPr>
          <w:ilvl w:val="0"/>
          <w:numId w:val="2"/>
        </w:numPr>
        <w:spacing w:before="100" w:after="10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i/>
          <w:sz w:val="24"/>
        </w:rPr>
        <w:t>Coordinate site mobilization &amp; demobilization on project completion and prepare applicable reports</w:t>
      </w:r>
    </w:p>
    <w:p w:rsidR="005A4958" w:rsidRDefault="00F7732D">
      <w:pPr>
        <w:numPr>
          <w:ilvl w:val="0"/>
          <w:numId w:val="2"/>
        </w:numPr>
        <w:spacing w:after="100" w:line="240" w:lineRule="auto"/>
        <w:ind w:left="720" w:hanging="360"/>
        <w:rPr>
          <w:rFonts w:ascii="Bookman Old Style" w:eastAsia="Bookman Old Style" w:hAnsi="Bookman Old Style" w:cs="Bookman Old Style"/>
          <w:b/>
          <w:color w:val="0B0C0C"/>
          <w:sz w:val="24"/>
          <w:shd w:val="clear" w:color="auto" w:fill="FFFFFF"/>
        </w:rPr>
      </w:pPr>
      <w:r>
        <w:rPr>
          <w:rFonts w:ascii="Bookman Old Style" w:eastAsia="Bookman Old Style" w:hAnsi="Bookman Old Style" w:cs="Bookman Old Style"/>
          <w:b/>
          <w:i/>
          <w:sz w:val="24"/>
        </w:rPr>
        <w:t xml:space="preserve">Organize and manage the workforce, supervise the site, keep the Site Engineer updated on the progress of the project and attend to all technical and engineering problems, additional manpower requirements, drawing changes, etc. in an effective and timely manner. </w:t>
      </w:r>
    </w:p>
    <w:p w:rsidR="005A4958" w:rsidRDefault="00F7732D">
      <w:pPr>
        <w:numPr>
          <w:ilvl w:val="0"/>
          <w:numId w:val="2"/>
        </w:numPr>
        <w:spacing w:before="100" w:after="100" w:line="240" w:lineRule="auto"/>
        <w:ind w:left="720" w:hanging="360"/>
        <w:rPr>
          <w:rFonts w:ascii="Bookman Old Style" w:eastAsia="Bookman Old Style" w:hAnsi="Bookman Old Style" w:cs="Bookman Old Style"/>
          <w:b/>
          <w:color w:val="0B0C0C"/>
          <w:sz w:val="24"/>
          <w:shd w:val="clear" w:color="auto" w:fill="FFFFFF"/>
        </w:rPr>
      </w:pPr>
      <w:r>
        <w:rPr>
          <w:rFonts w:ascii="Bookman Old Style" w:eastAsia="Bookman Old Style" w:hAnsi="Bookman Old Style" w:cs="Bookman Old Style"/>
          <w:b/>
          <w:i/>
          <w:sz w:val="24"/>
        </w:rPr>
        <w:t>Monitor project progress against the project plan and report discrepancies /delays for taking corrective action.Conduct quality checks and complete quality check lists, with the QC Inspector, on works carried out to ensure that the products meet specification</w:t>
      </w:r>
      <w:r>
        <w:rPr>
          <w:rFonts w:ascii="Bookman Old Style" w:eastAsia="Bookman Old Style" w:hAnsi="Bookman Old Style" w:cs="Bookman Old Style"/>
          <w:b/>
          <w:color w:val="0B0C0C"/>
          <w:sz w:val="24"/>
          <w:shd w:val="clear" w:color="auto" w:fill="FFFFFF"/>
        </w:rPr>
        <w:t>.</w:t>
      </w:r>
    </w:p>
    <w:p w:rsidR="005A4958" w:rsidRDefault="00F7732D">
      <w:pPr>
        <w:numPr>
          <w:ilvl w:val="0"/>
          <w:numId w:val="2"/>
        </w:numPr>
        <w:spacing w:after="100" w:line="240" w:lineRule="auto"/>
        <w:ind w:left="720" w:hanging="360"/>
        <w:rPr>
          <w:rFonts w:ascii="Bookman Old Style" w:eastAsia="Bookman Old Style" w:hAnsi="Bookman Old Style" w:cs="Bookman Old Style"/>
          <w:b/>
          <w:color w:val="0B0C0C"/>
          <w:sz w:val="24"/>
          <w:shd w:val="clear" w:color="auto" w:fill="FFFFFF"/>
        </w:rPr>
      </w:pPr>
      <w:r>
        <w:rPr>
          <w:rFonts w:ascii="Bookman Old Style" w:eastAsia="Bookman Old Style" w:hAnsi="Bookman Old Style" w:cs="Bookman Old Style"/>
          <w:b/>
          <w:i/>
          <w:sz w:val="24"/>
        </w:rPr>
        <w:t xml:space="preserve">Execute issued snag lists from consultants, oversee sub-contractors for various works, and monitor all jobs for timely completion and </w:t>
      </w:r>
      <w:r>
        <w:rPr>
          <w:rFonts w:ascii="Bookman Old Style" w:eastAsia="Bookman Old Style" w:hAnsi="Bookman Old Style" w:cs="Bookman Old Style"/>
          <w:b/>
          <w:color w:val="0B0C0C"/>
          <w:sz w:val="24"/>
          <w:shd w:val="clear" w:color="auto" w:fill="FFFFFF"/>
        </w:rPr>
        <w:t>compliance.</w:t>
      </w:r>
    </w:p>
    <w:p w:rsidR="005A4958" w:rsidRDefault="00F7732D">
      <w:pPr>
        <w:numPr>
          <w:ilvl w:val="0"/>
          <w:numId w:val="2"/>
        </w:numPr>
        <w:spacing w:before="100" w:after="10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i/>
          <w:sz w:val="24"/>
        </w:rPr>
        <w:t xml:space="preserve"> Maintain proper health &amp; safety practice on job site as per company standards. Ensure healthy interpersonal relations between all workers &amp; subcontractors &amp; maintain harmony by resolving any issues promptly. </w:t>
      </w:r>
    </w:p>
    <w:p w:rsidR="005A4958" w:rsidRDefault="00F7732D">
      <w:pPr>
        <w:numPr>
          <w:ilvl w:val="0"/>
          <w:numId w:val="2"/>
        </w:numPr>
        <w:spacing w:before="100" w:after="10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i/>
          <w:sz w:val="24"/>
        </w:rPr>
        <w:t xml:space="preserve"> Guide and motivate subordinates to enhance performance and produce quality work, and ensure that they are continuously developed for higher level roles.</w:t>
      </w:r>
    </w:p>
    <w:p w:rsidR="005A4958" w:rsidRDefault="005A4958">
      <w:pPr>
        <w:spacing w:before="100" w:after="100" w:line="240" w:lineRule="auto"/>
        <w:ind w:left="1520"/>
        <w:rPr>
          <w:rFonts w:ascii="Bookman Old Style" w:eastAsia="Bookman Old Style" w:hAnsi="Bookman Old Style" w:cs="Bookman Old Style"/>
          <w:b/>
          <w:sz w:val="24"/>
        </w:rPr>
      </w:pPr>
    </w:p>
    <w:p w:rsidR="005A4958" w:rsidRDefault="00F7732D">
      <w:pPr>
        <w:tabs>
          <w:tab w:val="left" w:pos="3980"/>
        </w:tabs>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color w:val="0070C0"/>
          <w:sz w:val="24"/>
        </w:rPr>
        <w:lastRenderedPageBreak/>
        <w:t xml:space="preserve"> Finishing / Interior Fit -out </w:t>
      </w:r>
      <w:r w:rsidR="00210718">
        <w:rPr>
          <w:rFonts w:ascii="Bookman Old Style" w:eastAsia="Bookman Old Style" w:hAnsi="Bookman Old Style" w:cs="Bookman Old Style"/>
          <w:b/>
          <w:color w:val="0070C0"/>
          <w:sz w:val="24"/>
        </w:rPr>
        <w:t>-</w:t>
      </w:r>
      <w:r w:rsidR="00CB0B84">
        <w:rPr>
          <w:rFonts w:ascii="Bookman Old Style" w:eastAsia="Bookman Old Style" w:hAnsi="Bookman Old Style" w:cs="Bookman Old Style"/>
          <w:b/>
          <w:color w:val="0070C0"/>
          <w:sz w:val="24"/>
        </w:rPr>
        <w:t>( ASST. SUPERVISOR</w:t>
      </w:r>
      <w:r>
        <w:rPr>
          <w:rFonts w:ascii="Bookman Old Style" w:eastAsia="Bookman Old Style" w:hAnsi="Bookman Old Style" w:cs="Bookman Old Style"/>
          <w:b/>
          <w:color w:val="0070C0"/>
          <w:sz w:val="24"/>
        </w:rPr>
        <w:t xml:space="preserve">) </w:t>
      </w:r>
      <w:r>
        <w:rPr>
          <w:rFonts w:ascii="Bookman Old Style" w:eastAsia="Bookman Old Style" w:hAnsi="Bookman Old Style" w:cs="Bookman Old Style"/>
          <w:color w:val="1F497D"/>
          <w:sz w:val="24"/>
        </w:rPr>
        <w:t>-</w:t>
      </w:r>
      <w:r>
        <w:rPr>
          <w:rFonts w:ascii="Bookman Old Style" w:eastAsia="Bookman Old Style" w:hAnsi="Bookman Old Style" w:cs="Bookman Old Style"/>
          <w:b/>
          <w:sz w:val="24"/>
        </w:rPr>
        <w:t>JANPAC ENGINEERING &amp; CONSTRUCTION, San Fernando City, La Union, Philippines - October, 2009 up to Aug. 2011.</w:t>
      </w:r>
    </w:p>
    <w:p w:rsidR="005A4958" w:rsidRDefault="005A4958">
      <w:pPr>
        <w:spacing w:before="100" w:after="100" w:line="240" w:lineRule="auto"/>
        <w:rPr>
          <w:rFonts w:ascii="Bookman Old Style" w:eastAsia="Bookman Old Style" w:hAnsi="Bookman Old Style" w:cs="Bookman Old Style"/>
          <w:b/>
          <w:sz w:val="24"/>
        </w:rPr>
      </w:pPr>
    </w:p>
    <w:p w:rsidR="005A4958" w:rsidRDefault="00F7732D">
      <w:pPr>
        <w:spacing w:before="100" w:after="100" w:line="240" w:lineRule="auto"/>
        <w:ind w:left="90"/>
        <w:rPr>
          <w:rFonts w:ascii="Bookman Old Style" w:eastAsia="Bookman Old Style" w:hAnsi="Bookman Old Style" w:cs="Bookman Old Style"/>
          <w:color w:val="548DD4"/>
          <w:sz w:val="24"/>
        </w:rPr>
      </w:pPr>
      <w:r>
        <w:rPr>
          <w:rFonts w:ascii="Bookman Old Style" w:eastAsia="Bookman Old Style" w:hAnsi="Bookman Old Style" w:cs="Bookman Old Style"/>
          <w:b/>
          <w:i/>
          <w:color w:val="548DD4"/>
          <w:sz w:val="24"/>
          <w:u w:val="single"/>
        </w:rPr>
        <w:t>Duties and Responsibilities</w:t>
      </w:r>
    </w:p>
    <w:p w:rsidR="005A4958" w:rsidRDefault="00F7732D">
      <w:pPr>
        <w:numPr>
          <w:ilvl w:val="0"/>
          <w:numId w:val="3"/>
        </w:numPr>
        <w:spacing w:before="100" w:after="0" w:line="240" w:lineRule="auto"/>
        <w:ind w:left="720" w:hanging="360"/>
        <w:rPr>
          <w:rFonts w:ascii="Bookman Old Style" w:eastAsia="Bookman Old Style" w:hAnsi="Bookman Old Style" w:cs="Bookman Old Style"/>
          <w:b/>
          <w:i/>
          <w:sz w:val="24"/>
        </w:rPr>
      </w:pPr>
      <w:r>
        <w:rPr>
          <w:rFonts w:ascii="Bookman Old Style" w:eastAsia="Bookman Old Style" w:hAnsi="Bookman Old Style" w:cs="Bookman Old Style"/>
          <w:b/>
          <w:sz w:val="24"/>
        </w:rPr>
        <w:t>Lead and control skilled labor and work crews engaged in all activities concerning finish carpentry and interior fit -out</w:t>
      </w:r>
      <w:r>
        <w:rPr>
          <w:rFonts w:ascii="Bookman Old Style" w:eastAsia="Bookman Old Style" w:hAnsi="Bookman Old Style" w:cs="Bookman Old Style"/>
          <w:b/>
          <w:i/>
          <w:sz w:val="24"/>
        </w:rPr>
        <w:t>.</w:t>
      </w:r>
    </w:p>
    <w:p w:rsidR="005A4958" w:rsidRDefault="00F7732D">
      <w:pPr>
        <w:numPr>
          <w:ilvl w:val="0"/>
          <w:numId w:val="3"/>
        </w:numPr>
        <w:spacing w:before="100"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Able to demostrate good organizational skills following policies,procedures and work practices.</w:t>
      </w:r>
    </w:p>
    <w:p w:rsidR="005A4958" w:rsidRDefault="00F7732D">
      <w:pPr>
        <w:numPr>
          <w:ilvl w:val="0"/>
          <w:numId w:val="3"/>
        </w:numPr>
        <w:spacing w:before="100"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Able to Read , interpret and follow method of statements and procedures, specifications, drawings.</w:t>
      </w:r>
    </w:p>
    <w:p w:rsidR="005A4958" w:rsidRDefault="00F7732D">
      <w:pPr>
        <w:numPr>
          <w:ilvl w:val="0"/>
          <w:numId w:val="3"/>
        </w:numPr>
        <w:spacing w:before="100" w:after="0" w:line="240" w:lineRule="auto"/>
        <w:ind w:left="720" w:hanging="360"/>
        <w:rPr>
          <w:rFonts w:ascii="Bookman Old Style" w:eastAsia="Bookman Old Style" w:hAnsi="Bookman Old Style" w:cs="Bookman Old Style"/>
          <w:b/>
          <w:color w:val="0B0C0C"/>
          <w:sz w:val="24"/>
          <w:shd w:val="clear" w:color="auto" w:fill="FFFFFF"/>
        </w:rPr>
      </w:pPr>
      <w:r>
        <w:rPr>
          <w:rFonts w:ascii="Bookman Old Style" w:eastAsia="Bookman Old Style" w:hAnsi="Bookman Old Style" w:cs="Bookman Old Style"/>
          <w:b/>
          <w:sz w:val="24"/>
        </w:rPr>
        <w:t>Able to give instructions in an efficient way to his workforce.</w:t>
      </w:r>
    </w:p>
    <w:p w:rsidR="005A4958" w:rsidRDefault="00F7732D">
      <w:pPr>
        <w:numPr>
          <w:ilvl w:val="0"/>
          <w:numId w:val="3"/>
        </w:numPr>
        <w:spacing w:before="100" w:after="0" w:line="240" w:lineRule="auto"/>
        <w:ind w:left="720" w:hanging="360"/>
        <w:rPr>
          <w:rFonts w:ascii="Bookman Old Style" w:eastAsia="Bookman Old Style" w:hAnsi="Bookman Old Style" w:cs="Bookman Old Style"/>
          <w:b/>
          <w:color w:val="0B0C0C"/>
          <w:sz w:val="24"/>
          <w:shd w:val="clear" w:color="auto" w:fill="FFFFFF"/>
        </w:rPr>
      </w:pPr>
      <w:r>
        <w:rPr>
          <w:rFonts w:ascii="Bookman Old Style" w:eastAsia="Bookman Old Style" w:hAnsi="Bookman Old Style" w:cs="Bookman Old Style"/>
          <w:b/>
          <w:sz w:val="24"/>
        </w:rPr>
        <w:t>Familiar with all company safety and quality procedures, regulations and strictly enforce within the workforce.</w:t>
      </w:r>
    </w:p>
    <w:p w:rsidR="005A4958" w:rsidRDefault="00F7732D">
      <w:pPr>
        <w:numPr>
          <w:ilvl w:val="0"/>
          <w:numId w:val="3"/>
        </w:numPr>
        <w:spacing w:before="100" w:after="10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Interpret client request and provide mock-ups for clients to approve prior to commencing work.</w:t>
      </w:r>
    </w:p>
    <w:p w:rsidR="005A4958" w:rsidRDefault="005A4958">
      <w:pPr>
        <w:spacing w:before="100" w:after="100" w:line="240" w:lineRule="auto"/>
        <w:ind w:left="720" w:hanging="360"/>
        <w:rPr>
          <w:rFonts w:ascii="Bookman Old Style" w:eastAsia="Bookman Old Style" w:hAnsi="Bookman Old Style" w:cs="Bookman Old Style"/>
          <w:b/>
          <w:sz w:val="24"/>
        </w:rPr>
      </w:pPr>
    </w:p>
    <w:p w:rsidR="005A4958" w:rsidRDefault="00F3573F">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4DBB"/>
          <w:sz w:val="24"/>
        </w:rPr>
        <w:t xml:space="preserve"> QC Inspector-(Junior)</w:t>
      </w:r>
      <w:r w:rsidR="00F7732D">
        <w:rPr>
          <w:rFonts w:ascii="Bookman Old Style" w:eastAsia="Bookman Old Style" w:hAnsi="Bookman Old Style" w:cs="Bookman Old Style"/>
          <w:color w:val="000000"/>
          <w:sz w:val="24"/>
        </w:rPr>
        <w:t xml:space="preserve">- </w:t>
      </w:r>
      <w:r w:rsidR="00F7732D">
        <w:rPr>
          <w:rFonts w:ascii="Bookman Old Style" w:eastAsia="Bookman Old Style" w:hAnsi="Bookman Old Style" w:cs="Bookman Old Style"/>
          <w:b/>
          <w:color w:val="000000"/>
          <w:sz w:val="24"/>
        </w:rPr>
        <w:t>Hadeed Emirates Contracting Company L.L.C</w:t>
      </w:r>
    </w:p>
    <w:p w:rsidR="005A4958" w:rsidRDefault="00F7732D">
      <w:pPr>
        <w:spacing w:after="0" w:line="240" w:lineRule="auto"/>
        <w:ind w:left="1890" w:hanging="1890"/>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Mussaffah ICAD 2 -Abu Dhabi Business Hub, Abu Dhabi, U.A.E</w:t>
      </w:r>
      <w:r>
        <w:rPr>
          <w:rFonts w:ascii="Bookman Old Style" w:eastAsia="Bookman Old Style" w:hAnsi="Bookman Old Style" w:cs="Bookman Old Style"/>
          <w:b/>
          <w:sz w:val="24"/>
        </w:rPr>
        <w:t xml:space="preserve">February, 2006 up to April 2009.                                          </w:t>
      </w:r>
    </w:p>
    <w:p w:rsidR="005A4958" w:rsidRDefault="005A4958">
      <w:pPr>
        <w:spacing w:after="0" w:line="240" w:lineRule="auto"/>
        <w:rPr>
          <w:rFonts w:ascii="Bookman Old Style" w:eastAsia="Bookman Old Style" w:hAnsi="Bookman Old Style" w:cs="Bookman Old Style"/>
          <w:color w:val="000000"/>
          <w:sz w:val="24"/>
        </w:rPr>
      </w:pPr>
    </w:p>
    <w:p w:rsidR="005A4958" w:rsidRDefault="00F7732D">
      <w:pPr>
        <w:spacing w:after="0" w:line="240" w:lineRule="auto"/>
        <w:ind w:firstLine="9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4DBB"/>
          <w:sz w:val="24"/>
        </w:rPr>
        <w:t xml:space="preserve"> Duties and Responsibilities: </w:t>
      </w:r>
    </w:p>
    <w:p w:rsidR="005A4958" w:rsidRDefault="005A4958">
      <w:pPr>
        <w:spacing w:after="0" w:line="240" w:lineRule="auto"/>
        <w:rPr>
          <w:rFonts w:ascii="Bookman Old Style" w:eastAsia="Bookman Old Style" w:hAnsi="Bookman Old Style" w:cs="Bookman Old Style"/>
          <w:b/>
          <w:color w:val="000000"/>
          <w:sz w:val="24"/>
        </w:rPr>
      </w:pPr>
    </w:p>
    <w:p w:rsidR="005A4958" w:rsidRDefault="00F7732D">
      <w:pPr>
        <w:numPr>
          <w:ilvl w:val="0"/>
          <w:numId w:val="4"/>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Perform all daily inspection &amp; test of the scope &amp; character necessary to achieved the quality of construction required in the drawing &amp; specifications for all works under contract.</w:t>
      </w:r>
    </w:p>
    <w:p w:rsidR="005A4958" w:rsidRDefault="00F7732D">
      <w:pPr>
        <w:numPr>
          <w:ilvl w:val="0"/>
          <w:numId w:val="4"/>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Carry out inspection &amp; checking for all quality related procedures in the site.</w:t>
      </w:r>
    </w:p>
    <w:p w:rsidR="005A4958" w:rsidRDefault="00F7732D">
      <w:pPr>
        <w:numPr>
          <w:ilvl w:val="0"/>
          <w:numId w:val="4"/>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Ensures activity at the site as per approved method of statement and inspection test plan.</w:t>
      </w:r>
    </w:p>
    <w:p w:rsidR="005A4958" w:rsidRDefault="00F7732D">
      <w:pPr>
        <w:numPr>
          <w:ilvl w:val="0"/>
          <w:numId w:val="4"/>
        </w:numPr>
        <w:tabs>
          <w:tab w:val="left" w:pos="450"/>
        </w:tabs>
        <w:spacing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color w:val="000000"/>
          <w:sz w:val="24"/>
        </w:rPr>
        <w:t xml:space="preserve">Coordinates with consultant and site en-charge for inspection and meeting about quality control problems and also responsible for the closure of non-compliance report. </w:t>
      </w:r>
    </w:p>
    <w:p w:rsidR="005A4958" w:rsidRDefault="00F7732D">
      <w:pPr>
        <w:numPr>
          <w:ilvl w:val="0"/>
          <w:numId w:val="4"/>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Carry out inspection in the installation of fit-out activities su</w:t>
      </w:r>
      <w:r w:rsidR="00324199">
        <w:rPr>
          <w:rFonts w:ascii="Bookman Old Style" w:eastAsia="Bookman Old Style" w:hAnsi="Bookman Old Style" w:cs="Bookman Old Style"/>
          <w:b/>
          <w:color w:val="000000"/>
          <w:sz w:val="24"/>
        </w:rPr>
        <w:t xml:space="preserve">ch as: Joinery works includes fire </w:t>
      </w:r>
      <w:r>
        <w:rPr>
          <w:rFonts w:ascii="Bookman Old Style" w:eastAsia="Bookman Old Style" w:hAnsi="Bookman Old Style" w:cs="Bookman Old Style"/>
          <w:b/>
          <w:color w:val="000000"/>
          <w:sz w:val="24"/>
        </w:rPr>
        <w:t>rated doors,panel doors,Skirting &amp; Molding,kitchen cabinets and bathroom vanities.</w:t>
      </w:r>
    </w:p>
    <w:p w:rsidR="005A4958" w:rsidRDefault="00F7732D">
      <w:pPr>
        <w:numPr>
          <w:ilvl w:val="0"/>
          <w:numId w:val="4"/>
        </w:numPr>
        <w:spacing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color w:val="000000"/>
          <w:sz w:val="24"/>
        </w:rPr>
        <w:t>Carry out inspection process in the installation of dry wall partitions,Acoustic ceiling,Carpeting,Wooden cladding, Raised floors,Interior glazing,Roller shades,Wall Coverings and Interior Stone Cladding etc.</w:t>
      </w:r>
    </w:p>
    <w:p w:rsidR="005A4958" w:rsidRDefault="005A4958">
      <w:pPr>
        <w:tabs>
          <w:tab w:val="right" w:pos="720"/>
        </w:tabs>
        <w:spacing w:after="0" w:line="240" w:lineRule="auto"/>
        <w:rPr>
          <w:rFonts w:ascii="Bookman Old Style" w:eastAsia="Bookman Old Style" w:hAnsi="Bookman Old Style" w:cs="Bookman Old Style"/>
          <w:b/>
          <w:sz w:val="24"/>
        </w:rPr>
      </w:pPr>
    </w:p>
    <w:p w:rsidR="005B370B" w:rsidRDefault="005B370B">
      <w:pPr>
        <w:tabs>
          <w:tab w:val="right" w:pos="720"/>
        </w:tabs>
        <w:spacing w:after="0" w:line="240" w:lineRule="auto"/>
        <w:rPr>
          <w:rFonts w:ascii="Bookman Old Style" w:eastAsia="Bookman Old Style" w:hAnsi="Bookman Old Style" w:cs="Bookman Old Style"/>
          <w:b/>
          <w:sz w:val="24"/>
        </w:rPr>
      </w:pPr>
    </w:p>
    <w:p w:rsidR="00D17E86" w:rsidRDefault="00D17E86">
      <w:pPr>
        <w:tabs>
          <w:tab w:val="right" w:pos="720"/>
        </w:tabs>
        <w:spacing w:after="0" w:line="240" w:lineRule="auto"/>
        <w:rPr>
          <w:rFonts w:ascii="Bookman Old Style" w:eastAsia="Bookman Old Style" w:hAnsi="Bookman Old Style" w:cs="Bookman Old Style"/>
          <w:b/>
          <w:sz w:val="24"/>
        </w:rPr>
      </w:pPr>
      <w:r w:rsidRPr="00CB0B84">
        <w:rPr>
          <w:rFonts w:ascii="Bookman Old Style" w:eastAsia="Bookman Old Style" w:hAnsi="Bookman Old Style" w:cs="Bookman Old Style"/>
          <w:b/>
          <w:color w:val="4F81BD" w:themeColor="accent1"/>
          <w:sz w:val="24"/>
        </w:rPr>
        <w:t>Site Engineer</w:t>
      </w:r>
      <w:r w:rsidR="005B370B" w:rsidRPr="005B370B">
        <w:rPr>
          <w:rFonts w:ascii="Bookman Old Style" w:eastAsia="Bookman Old Style" w:hAnsi="Bookman Old Style" w:cs="Bookman Old Style"/>
          <w:b/>
          <w:color w:val="1F497D" w:themeColor="text2"/>
          <w:sz w:val="24"/>
        </w:rPr>
        <w:t>-</w:t>
      </w:r>
      <w:r w:rsidR="005B370B">
        <w:rPr>
          <w:rFonts w:ascii="Bookman Old Style" w:eastAsia="Bookman Old Style" w:hAnsi="Bookman Old Style" w:cs="Bookman Old Style"/>
          <w:b/>
          <w:sz w:val="24"/>
        </w:rPr>
        <w:t xml:space="preserve"> ABENES Surveying</w:t>
      </w:r>
      <w:r w:rsidR="00A725DF">
        <w:rPr>
          <w:rFonts w:ascii="Bookman Old Style" w:eastAsia="Bookman Old Style" w:hAnsi="Bookman Old Style" w:cs="Bookman Old Style"/>
          <w:b/>
          <w:sz w:val="24"/>
        </w:rPr>
        <w:t>&amp; Construction Firm</w:t>
      </w:r>
    </w:p>
    <w:p w:rsidR="005B370B" w:rsidRDefault="005B370B">
      <w:pPr>
        <w:tabs>
          <w:tab w:val="right" w:pos="720"/>
        </w:tabs>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                       San Fernando City, La Union Philippines 2500</w:t>
      </w:r>
    </w:p>
    <w:p w:rsidR="005A4958" w:rsidRDefault="00A725DF">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January</w:t>
      </w:r>
      <w:r w:rsidR="00C8401B">
        <w:rPr>
          <w:rFonts w:ascii="Bookman Old Style" w:eastAsia="Bookman Old Style" w:hAnsi="Bookman Old Style" w:cs="Bookman Old Style"/>
          <w:b/>
          <w:color w:val="000000"/>
          <w:sz w:val="24"/>
        </w:rPr>
        <w:t xml:space="preserve"> 2003 up to November</w:t>
      </w:r>
      <w:r w:rsidR="005B370B">
        <w:rPr>
          <w:rFonts w:ascii="Bookman Old Style" w:eastAsia="Bookman Old Style" w:hAnsi="Bookman Old Style" w:cs="Bookman Old Style"/>
          <w:b/>
          <w:color w:val="000000"/>
          <w:sz w:val="24"/>
        </w:rPr>
        <w:t xml:space="preserve"> 2005</w:t>
      </w:r>
      <w:r w:rsidR="002541AD">
        <w:rPr>
          <w:rFonts w:ascii="Bookman Old Style" w:eastAsia="Bookman Old Style" w:hAnsi="Bookman Old Style" w:cs="Bookman Old Style"/>
          <w:b/>
          <w:color w:val="000000"/>
          <w:sz w:val="24"/>
        </w:rPr>
        <w:t>.</w:t>
      </w:r>
    </w:p>
    <w:p w:rsidR="005B370B" w:rsidRDefault="005B370B">
      <w:pPr>
        <w:spacing w:after="0" w:line="240" w:lineRule="auto"/>
        <w:rPr>
          <w:rFonts w:ascii="Bookman Old Style" w:eastAsia="Bookman Old Style" w:hAnsi="Bookman Old Style" w:cs="Bookman Old Style"/>
          <w:b/>
          <w:color w:val="000000"/>
          <w:sz w:val="24"/>
        </w:rPr>
      </w:pPr>
    </w:p>
    <w:p w:rsidR="005B370B" w:rsidRDefault="005B370B">
      <w:pPr>
        <w:spacing w:after="0" w:line="240" w:lineRule="auto"/>
        <w:rPr>
          <w:rFonts w:ascii="Bookman Old Style" w:eastAsia="Bookman Old Style" w:hAnsi="Bookman Old Style" w:cs="Bookman Old Style"/>
          <w:b/>
          <w:color w:val="004DBB"/>
          <w:sz w:val="24"/>
        </w:rPr>
      </w:pPr>
      <w:r>
        <w:rPr>
          <w:rFonts w:ascii="Bookman Old Style" w:eastAsia="Bookman Old Style" w:hAnsi="Bookman Old Style" w:cs="Bookman Old Style"/>
          <w:b/>
          <w:color w:val="004DBB"/>
          <w:sz w:val="24"/>
        </w:rPr>
        <w:t>Duties and Responsibilities:</w:t>
      </w:r>
      <w:bookmarkStart w:id="0" w:name="_GoBack"/>
      <w:bookmarkEnd w:id="0"/>
    </w:p>
    <w:p w:rsidR="002541AD" w:rsidRDefault="002541AD">
      <w:pPr>
        <w:spacing w:after="0" w:line="240" w:lineRule="auto"/>
        <w:rPr>
          <w:rFonts w:ascii="Bookman Old Style" w:eastAsia="Bookman Old Style" w:hAnsi="Bookman Old Style" w:cs="Bookman Old Style"/>
          <w:b/>
          <w:color w:val="004DBB"/>
          <w:sz w:val="24"/>
        </w:rPr>
      </w:pPr>
    </w:p>
    <w:p w:rsidR="005B370B" w:rsidRDefault="002541AD" w:rsidP="002541AD">
      <w:pPr>
        <w:pStyle w:val="ListParagraph"/>
        <w:numPr>
          <w:ilvl w:val="0"/>
          <w:numId w:val="10"/>
        </w:num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Setting out works in accordance with the approved drawings and </w:t>
      </w:r>
    </w:p>
    <w:p w:rsidR="002541AD" w:rsidRDefault="002541AD" w:rsidP="002541AD">
      <w:pPr>
        <w:pStyle w:val="ListParagraph"/>
        <w:spacing w:after="0" w:line="240" w:lineRule="auto"/>
        <w:ind w:left="885"/>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Specifications.</w:t>
      </w:r>
    </w:p>
    <w:p w:rsidR="002541AD" w:rsidRDefault="002541AD" w:rsidP="002541AD">
      <w:pPr>
        <w:pStyle w:val="ListParagraph"/>
        <w:numPr>
          <w:ilvl w:val="0"/>
          <w:numId w:val="10"/>
        </w:num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Responsible for health, safety and environment and organizing </w:t>
      </w:r>
    </w:p>
    <w:p w:rsidR="002541AD" w:rsidRPr="002541AD" w:rsidRDefault="002541AD" w:rsidP="002541AD">
      <w:pPr>
        <w:pStyle w:val="ListParagraph"/>
        <w:spacing w:after="0" w:line="240" w:lineRule="auto"/>
        <w:ind w:left="885"/>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Supervising materials on site and Labor force.</w:t>
      </w:r>
    </w:p>
    <w:p w:rsidR="002541AD" w:rsidRPr="002541AD" w:rsidRDefault="002541AD" w:rsidP="002541AD">
      <w:pPr>
        <w:pStyle w:val="ListParagraph"/>
        <w:numPr>
          <w:ilvl w:val="0"/>
          <w:numId w:val="10"/>
        </w:num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Liase with the Planning Engineer regarding construction program.</w:t>
      </w:r>
    </w:p>
    <w:p w:rsidR="005B370B" w:rsidRDefault="002541AD" w:rsidP="002541AD">
      <w:pPr>
        <w:pStyle w:val="ListParagraph"/>
        <w:numPr>
          <w:ilvl w:val="0"/>
          <w:numId w:val="10"/>
        </w:num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Leads and supervise workers and able to give instructions in an efficient &amp; effective way.</w:t>
      </w:r>
    </w:p>
    <w:p w:rsidR="002541AD" w:rsidRDefault="002541AD" w:rsidP="002541AD">
      <w:pPr>
        <w:pStyle w:val="ListParagraph"/>
        <w:spacing w:after="0" w:line="240" w:lineRule="auto"/>
        <w:ind w:left="885"/>
        <w:rPr>
          <w:rFonts w:ascii="Bookman Old Style" w:eastAsia="Bookman Old Style" w:hAnsi="Bookman Old Style" w:cs="Bookman Old Style"/>
          <w:b/>
          <w:color w:val="000000"/>
          <w:sz w:val="24"/>
        </w:rPr>
      </w:pPr>
    </w:p>
    <w:p w:rsidR="002541AD" w:rsidRPr="002541AD" w:rsidRDefault="002541AD" w:rsidP="002541AD">
      <w:pPr>
        <w:pStyle w:val="ListParagraph"/>
        <w:spacing w:after="0" w:line="240" w:lineRule="auto"/>
        <w:ind w:left="885"/>
        <w:rPr>
          <w:rFonts w:ascii="Bookman Old Style" w:eastAsia="Bookman Old Style" w:hAnsi="Bookman Old Style" w:cs="Bookman Old Style"/>
          <w:b/>
          <w:color w:val="000000"/>
          <w:sz w:val="24"/>
        </w:rPr>
      </w:pPr>
    </w:p>
    <w:p w:rsidR="005A4958" w:rsidRDefault="00F7732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4DBB"/>
          <w:sz w:val="24"/>
        </w:rPr>
        <w:t>Land Surveyor</w:t>
      </w:r>
      <w:r>
        <w:rPr>
          <w:rFonts w:ascii="Bookman Old Style" w:eastAsia="Bookman Old Style" w:hAnsi="Bookman Old Style" w:cs="Bookman Old Style"/>
          <w:color w:val="000000"/>
          <w:sz w:val="24"/>
        </w:rPr>
        <w:t xml:space="preserve">– </w:t>
      </w:r>
      <w:r w:rsidR="00F3573F">
        <w:rPr>
          <w:rFonts w:ascii="Bookman Old Style" w:eastAsia="Bookman Old Style" w:hAnsi="Bookman Old Style" w:cs="Bookman Old Style"/>
          <w:b/>
          <w:color w:val="000000"/>
          <w:sz w:val="24"/>
        </w:rPr>
        <w:t>ABENES Surveying &amp; Construction</w:t>
      </w:r>
      <w:r w:rsidR="00A725DF">
        <w:rPr>
          <w:rFonts w:ascii="Bookman Old Style" w:eastAsia="Bookman Old Style" w:hAnsi="Bookman Old Style" w:cs="Bookman Old Style"/>
          <w:b/>
          <w:color w:val="000000"/>
          <w:sz w:val="24"/>
        </w:rPr>
        <w:t xml:space="preserve"> Firm</w:t>
      </w:r>
    </w:p>
    <w:p w:rsidR="005A4958" w:rsidRDefault="00F7732D">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 xml:space="preserve">                       San Fernando City, La Union, Philippines</w:t>
      </w:r>
      <w:r w:rsidR="005B370B">
        <w:rPr>
          <w:rFonts w:ascii="Bookman Old Style" w:eastAsia="Bookman Old Style" w:hAnsi="Bookman Old Style" w:cs="Bookman Old Style"/>
          <w:b/>
          <w:color w:val="000000"/>
          <w:sz w:val="24"/>
        </w:rPr>
        <w:t xml:space="preserve"> 2500</w:t>
      </w:r>
    </w:p>
    <w:p w:rsidR="005A4958" w:rsidRDefault="00C8401B">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Jan., 2001</w:t>
      </w:r>
      <w:r w:rsidR="00A725DF">
        <w:rPr>
          <w:rFonts w:ascii="Bookman Old Style" w:eastAsia="Bookman Old Style" w:hAnsi="Bookman Old Style" w:cs="Bookman Old Style"/>
          <w:b/>
          <w:color w:val="000000"/>
          <w:sz w:val="24"/>
        </w:rPr>
        <w:t xml:space="preserve"> up to November</w:t>
      </w:r>
      <w:r>
        <w:rPr>
          <w:rFonts w:ascii="Bookman Old Style" w:eastAsia="Bookman Old Style" w:hAnsi="Bookman Old Style" w:cs="Bookman Old Style"/>
          <w:b/>
          <w:color w:val="000000"/>
          <w:sz w:val="24"/>
        </w:rPr>
        <w:t xml:space="preserve"> 2002</w:t>
      </w:r>
      <w:r w:rsidR="00F7732D">
        <w:rPr>
          <w:rFonts w:ascii="Bookman Old Style" w:eastAsia="Bookman Old Style" w:hAnsi="Bookman Old Style" w:cs="Bookman Old Style"/>
          <w:b/>
          <w:color w:val="000000"/>
          <w:sz w:val="24"/>
        </w:rPr>
        <w:t>.</w:t>
      </w:r>
    </w:p>
    <w:p w:rsidR="005A4958" w:rsidRDefault="005A4958">
      <w:pPr>
        <w:spacing w:after="0" w:line="240" w:lineRule="auto"/>
        <w:rPr>
          <w:rFonts w:ascii="Bookman Old Style" w:eastAsia="Bookman Old Style" w:hAnsi="Bookman Old Style" w:cs="Bookman Old Style"/>
          <w:color w:val="000000"/>
          <w:sz w:val="24"/>
        </w:rPr>
      </w:pPr>
    </w:p>
    <w:p w:rsidR="005A4958" w:rsidRDefault="00F7732D">
      <w:pPr>
        <w:spacing w:after="0" w:line="240" w:lineRule="auto"/>
        <w:rPr>
          <w:rFonts w:ascii="Bookman Old Style" w:eastAsia="Bookman Old Style" w:hAnsi="Bookman Old Style" w:cs="Bookman Old Style"/>
          <w:b/>
          <w:color w:val="004DBB"/>
          <w:sz w:val="24"/>
        </w:rPr>
      </w:pPr>
      <w:r>
        <w:rPr>
          <w:rFonts w:ascii="Bookman Old Style" w:eastAsia="Bookman Old Style" w:hAnsi="Bookman Old Style" w:cs="Bookman Old Style"/>
          <w:b/>
          <w:color w:val="004DBB"/>
          <w:sz w:val="24"/>
        </w:rPr>
        <w:t xml:space="preserve"> Duties and Responsibilities: </w:t>
      </w:r>
    </w:p>
    <w:p w:rsidR="005A4958" w:rsidRDefault="005A4958">
      <w:pPr>
        <w:spacing w:after="0" w:line="240" w:lineRule="auto"/>
        <w:rPr>
          <w:rFonts w:ascii="Bookman Old Style" w:eastAsia="Bookman Old Style" w:hAnsi="Bookman Old Style" w:cs="Bookman Old Style"/>
          <w:b/>
          <w:sz w:val="24"/>
        </w:rPr>
      </w:pPr>
    </w:p>
    <w:p w:rsidR="005A4958" w:rsidRDefault="00F7732D">
      <w:pPr>
        <w:numPr>
          <w:ilvl w:val="0"/>
          <w:numId w:val="5"/>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sz w:val="24"/>
        </w:rPr>
        <w:t>Conducts and execute earth works.</w:t>
      </w:r>
    </w:p>
    <w:p w:rsidR="005A4958" w:rsidRDefault="00F7732D">
      <w:pPr>
        <w:numPr>
          <w:ilvl w:val="0"/>
          <w:numId w:val="5"/>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Roads and Highway survey and other infrastructure projects.</w:t>
      </w:r>
    </w:p>
    <w:p w:rsidR="005A4958" w:rsidRDefault="00F7732D">
      <w:pPr>
        <w:numPr>
          <w:ilvl w:val="0"/>
          <w:numId w:val="5"/>
        </w:numPr>
        <w:spacing w:after="0" w:line="240" w:lineRule="auto"/>
        <w:ind w:left="720" w:hanging="360"/>
        <w:rPr>
          <w:rFonts w:ascii="Bookman Old Style" w:eastAsia="Bookman Old Style" w:hAnsi="Bookman Old Style" w:cs="Bookman Old Style"/>
          <w:b/>
          <w:color w:val="000000"/>
          <w:sz w:val="24"/>
        </w:rPr>
      </w:pPr>
      <w:r>
        <w:rPr>
          <w:rFonts w:ascii="Bookman Old Style" w:eastAsia="Bookman Old Style" w:hAnsi="Bookman Old Style" w:cs="Bookman Old Style"/>
          <w:b/>
          <w:color w:val="000000"/>
          <w:sz w:val="24"/>
        </w:rPr>
        <w:t>Lay out levelling works and backfilling works (cut and fill ).</w:t>
      </w:r>
    </w:p>
    <w:p w:rsidR="005A4958" w:rsidRDefault="00F7732D">
      <w:pPr>
        <w:numPr>
          <w:ilvl w:val="0"/>
          <w:numId w:val="5"/>
        </w:numPr>
        <w:spacing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Locate and mark elevation of tie bea</w:t>
      </w:r>
      <w:r w:rsidR="005B370B">
        <w:rPr>
          <w:rFonts w:ascii="Bookman Old Style" w:eastAsia="Bookman Old Style" w:hAnsi="Bookman Old Style" w:cs="Bookman Old Style"/>
          <w:b/>
          <w:sz w:val="24"/>
        </w:rPr>
        <w:t xml:space="preserve">m, ground slab, neck column </w:t>
      </w:r>
    </w:p>
    <w:p w:rsidR="005A4958" w:rsidRDefault="00F7732D">
      <w:pPr>
        <w:numPr>
          <w:ilvl w:val="0"/>
          <w:numId w:val="5"/>
        </w:numPr>
        <w:spacing w:after="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Determine the height or depth of excavation of each plot.</w:t>
      </w:r>
    </w:p>
    <w:p w:rsidR="005A4958" w:rsidRDefault="005A4958">
      <w:pPr>
        <w:tabs>
          <w:tab w:val="right" w:pos="720"/>
        </w:tabs>
        <w:spacing w:after="0" w:line="240" w:lineRule="auto"/>
        <w:rPr>
          <w:rFonts w:ascii="Bookman Old Style" w:eastAsia="Bookman Old Style" w:hAnsi="Bookman Old Style" w:cs="Bookman Old Style"/>
          <w:b/>
          <w:sz w:val="24"/>
        </w:rPr>
      </w:pPr>
    </w:p>
    <w:p w:rsidR="005A4958" w:rsidRDefault="005A4958">
      <w:pPr>
        <w:spacing w:after="0" w:line="240" w:lineRule="auto"/>
        <w:rPr>
          <w:rFonts w:ascii="Bookman Old Style" w:eastAsia="Bookman Old Style" w:hAnsi="Bookman Old Style" w:cs="Bookman Old Style"/>
          <w:color w:val="004DBB"/>
          <w:sz w:val="24"/>
        </w:rPr>
      </w:pPr>
    </w:p>
    <w:p w:rsidR="005A4958" w:rsidRDefault="00F7732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4DBB"/>
          <w:sz w:val="24"/>
        </w:rPr>
        <w:t xml:space="preserve">Glass Worker- ( Quality control officer ) </w:t>
      </w:r>
      <w:r>
        <w:rPr>
          <w:rFonts w:ascii="Bookman Old Style" w:eastAsia="Bookman Old Style" w:hAnsi="Bookman Old Style" w:cs="Bookman Old Style"/>
          <w:color w:val="000000"/>
          <w:sz w:val="24"/>
        </w:rPr>
        <w:t xml:space="preserve">– </w:t>
      </w:r>
      <w:r>
        <w:rPr>
          <w:rFonts w:ascii="Bookman Old Style" w:eastAsia="Bookman Old Style" w:hAnsi="Bookman Old Style" w:cs="Bookman Old Style"/>
          <w:b/>
          <w:color w:val="000000"/>
          <w:sz w:val="24"/>
        </w:rPr>
        <w:t>Taiwan Glass Industrial Corporation.  Taipei,Taiwan R.O</w:t>
      </w:r>
      <w:r w:rsidR="00C8401B">
        <w:rPr>
          <w:rFonts w:ascii="Bookman Old Style" w:eastAsia="Bookman Old Style" w:hAnsi="Bookman Old Style" w:cs="Bookman Old Style"/>
          <w:b/>
          <w:color w:val="000000"/>
          <w:sz w:val="24"/>
        </w:rPr>
        <w:t>.C August 1996 up to August 2000</w:t>
      </w:r>
      <w:r>
        <w:rPr>
          <w:rFonts w:ascii="Bookman Old Style" w:eastAsia="Bookman Old Style" w:hAnsi="Bookman Old Style" w:cs="Bookman Old Style"/>
          <w:b/>
          <w:color w:val="000000"/>
          <w:sz w:val="24"/>
        </w:rPr>
        <w:t xml:space="preserve">.       </w:t>
      </w:r>
    </w:p>
    <w:p w:rsidR="005A4958" w:rsidRDefault="005A4958">
      <w:pPr>
        <w:tabs>
          <w:tab w:val="right" w:pos="720"/>
        </w:tabs>
        <w:spacing w:after="0" w:line="240" w:lineRule="auto"/>
        <w:rPr>
          <w:rFonts w:ascii="Bookman Old Style" w:eastAsia="Bookman Old Style" w:hAnsi="Bookman Old Style" w:cs="Bookman Old Style"/>
          <w:color w:val="000000"/>
          <w:sz w:val="24"/>
        </w:rPr>
      </w:pPr>
    </w:p>
    <w:p w:rsidR="005A4958" w:rsidRDefault="005A4958">
      <w:pPr>
        <w:tabs>
          <w:tab w:val="right" w:pos="720"/>
        </w:tabs>
        <w:spacing w:after="0" w:line="240" w:lineRule="auto"/>
        <w:rPr>
          <w:rFonts w:ascii="Bookman Old Style" w:eastAsia="Bookman Old Style" w:hAnsi="Bookman Old Style" w:cs="Bookman Old Style"/>
          <w:b/>
          <w:i/>
          <w:color w:val="548DD4"/>
          <w:sz w:val="24"/>
        </w:rPr>
      </w:pPr>
    </w:p>
    <w:p w:rsidR="005A4958" w:rsidRDefault="00F7732D">
      <w:pPr>
        <w:tabs>
          <w:tab w:val="right" w:pos="720"/>
        </w:tabs>
        <w:spacing w:after="0" w:line="240" w:lineRule="auto"/>
        <w:rPr>
          <w:rFonts w:ascii="Bookman Old Style" w:eastAsia="Bookman Old Style" w:hAnsi="Bookman Old Style" w:cs="Bookman Old Style"/>
          <w:b/>
          <w:i/>
          <w:color w:val="004DBB"/>
          <w:sz w:val="24"/>
        </w:rPr>
      </w:pPr>
      <w:r>
        <w:rPr>
          <w:rFonts w:ascii="Bookman Old Style" w:eastAsia="Bookman Old Style" w:hAnsi="Bookman Old Style" w:cs="Bookman Old Style"/>
          <w:b/>
          <w:i/>
          <w:color w:val="004DBB"/>
          <w:sz w:val="24"/>
        </w:rPr>
        <w:t>SKILLS AND TRAINING:</w:t>
      </w:r>
    </w:p>
    <w:p w:rsidR="005A4958" w:rsidRDefault="005A4958">
      <w:pPr>
        <w:tabs>
          <w:tab w:val="right" w:pos="720"/>
        </w:tabs>
        <w:spacing w:line="240" w:lineRule="auto"/>
        <w:ind w:left="720" w:hanging="360"/>
        <w:rPr>
          <w:rFonts w:ascii="Bookman Old Style" w:eastAsia="Bookman Old Style" w:hAnsi="Bookman Old Style" w:cs="Bookman Old Style"/>
          <w:b/>
          <w:color w:val="1F497D"/>
          <w:sz w:val="24"/>
        </w:rPr>
      </w:pPr>
    </w:p>
    <w:p w:rsidR="005A4958" w:rsidRDefault="00F7732D">
      <w:pPr>
        <w:numPr>
          <w:ilvl w:val="0"/>
          <w:numId w:val="6"/>
        </w:numPr>
        <w:tabs>
          <w:tab w:val="left" w:pos="1440"/>
        </w:tabs>
        <w:spacing w:line="240" w:lineRule="auto"/>
        <w:ind w:left="720" w:hanging="360"/>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Building Construction- CARPENTRY NC II, MASONRY COC Regional Training Center-Technical Education Skills &amp; Development Authority. (TESDA RO1)Catbangen, San Fernando City, La Union  Philippines 2500</w:t>
      </w:r>
      <w:r w:rsidR="00A725DF">
        <w:rPr>
          <w:rFonts w:ascii="Bookman Old Style" w:eastAsia="Bookman Old Style" w:hAnsi="Bookman Old Style" w:cs="Bookman Old Style"/>
          <w:b/>
          <w:sz w:val="24"/>
        </w:rPr>
        <w:t>.</w:t>
      </w:r>
    </w:p>
    <w:p w:rsidR="00A725DF" w:rsidRPr="00A725DF" w:rsidRDefault="00F7732D" w:rsidP="00A725DF">
      <w:pPr>
        <w:numPr>
          <w:ilvl w:val="0"/>
          <w:numId w:val="6"/>
        </w:numPr>
        <w:tabs>
          <w:tab w:val="left" w:pos="1440"/>
        </w:tabs>
        <w:spacing w:before="240" w:line="240" w:lineRule="auto"/>
        <w:ind w:left="720" w:hanging="360"/>
        <w:rPr>
          <w:rFonts w:ascii="Bookman Old Style" w:eastAsia="Bookman Old Style" w:hAnsi="Bookman Old Style" w:cs="Bookman Old Style"/>
          <w:b/>
          <w:sz w:val="24"/>
        </w:rPr>
      </w:pPr>
      <w:r>
        <w:rPr>
          <w:rFonts w:ascii="Bookman Old Style" w:eastAsia="Bookman Old Style" w:hAnsi="Bookman Old Style" w:cs="Bookman Old Style"/>
          <w:b/>
          <w:sz w:val="24"/>
        </w:rPr>
        <w:t>Furniture and Cabinet Making- Certificate of Competency Regional Training Center- Technical Education Skills &amp; Develo</w:t>
      </w:r>
      <w:r w:rsidR="00A725DF">
        <w:rPr>
          <w:rFonts w:ascii="Bookman Old Style" w:eastAsia="Bookman Old Style" w:hAnsi="Bookman Old Style" w:cs="Bookman Old Style"/>
          <w:b/>
          <w:sz w:val="24"/>
        </w:rPr>
        <w:t>pment     Authority. (TESDA RO1.</w:t>
      </w:r>
    </w:p>
    <w:p w:rsidR="005A4958" w:rsidRDefault="00F7732D" w:rsidP="001321A7">
      <w:pPr>
        <w:numPr>
          <w:ilvl w:val="0"/>
          <w:numId w:val="6"/>
        </w:numPr>
        <w:tabs>
          <w:tab w:val="left" w:pos="1440"/>
        </w:tabs>
        <w:spacing w:line="240" w:lineRule="auto"/>
        <w:ind w:left="720" w:hanging="360"/>
        <w:rPr>
          <w:rFonts w:ascii="Arial Narrow" w:eastAsia="Arial Narrow" w:hAnsi="Arial Narrow" w:cs="Arial Narrow"/>
          <w:b/>
          <w:sz w:val="24"/>
        </w:rPr>
      </w:pPr>
      <w:r>
        <w:rPr>
          <w:rFonts w:ascii="Bookman Old Style" w:eastAsia="Bookman Old Style" w:hAnsi="Bookman Old Style" w:cs="Bookman Old Style"/>
          <w:b/>
          <w:sz w:val="24"/>
        </w:rPr>
        <w:t>Computer Literate- MS APPLICATION (Word, Excel,) Power point.Auto CAD (basic).</w:t>
      </w:r>
      <w:r w:rsidR="001321A7">
        <w:rPr>
          <w:rFonts w:ascii="Arial Narrow" w:eastAsia="Arial Narrow" w:hAnsi="Arial Narrow" w:cs="Arial Narrow"/>
          <w:b/>
          <w:sz w:val="24"/>
        </w:rPr>
        <w:t xml:space="preserve"> </w:t>
      </w:r>
    </w:p>
    <w:sectPr w:rsidR="005A4958" w:rsidSect="00407C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36" w:rsidRDefault="002C0D36" w:rsidP="00A725DF">
      <w:pPr>
        <w:spacing w:after="0" w:line="240" w:lineRule="auto"/>
      </w:pPr>
      <w:r>
        <w:separator/>
      </w:r>
    </w:p>
  </w:endnote>
  <w:endnote w:type="continuationSeparator" w:id="1">
    <w:p w:rsidR="002C0D36" w:rsidRDefault="002C0D36" w:rsidP="00A72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36" w:rsidRDefault="002C0D36" w:rsidP="00A725DF">
      <w:pPr>
        <w:spacing w:after="0" w:line="240" w:lineRule="auto"/>
      </w:pPr>
      <w:r>
        <w:separator/>
      </w:r>
    </w:p>
  </w:footnote>
  <w:footnote w:type="continuationSeparator" w:id="1">
    <w:p w:rsidR="002C0D36" w:rsidRDefault="002C0D36" w:rsidP="00A72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FA4"/>
    <w:multiLevelType w:val="multilevel"/>
    <w:tmpl w:val="4D5C1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C4F99"/>
    <w:multiLevelType w:val="multilevel"/>
    <w:tmpl w:val="B7F4A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9671E"/>
    <w:multiLevelType w:val="hybridMultilevel"/>
    <w:tmpl w:val="20C20A5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071A1F5E"/>
    <w:multiLevelType w:val="hybridMultilevel"/>
    <w:tmpl w:val="000E8D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DD25384"/>
    <w:multiLevelType w:val="multilevel"/>
    <w:tmpl w:val="6082D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15C25"/>
    <w:multiLevelType w:val="multilevel"/>
    <w:tmpl w:val="99142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A4539"/>
    <w:multiLevelType w:val="multilevel"/>
    <w:tmpl w:val="D7102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32284"/>
    <w:multiLevelType w:val="multilevel"/>
    <w:tmpl w:val="C83EA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2D5CF5"/>
    <w:multiLevelType w:val="hybridMultilevel"/>
    <w:tmpl w:val="FCD043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74EF3566"/>
    <w:multiLevelType w:val="hybridMultilevel"/>
    <w:tmpl w:val="A47E22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8"/>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5A4958"/>
    <w:rsid w:val="000E5E50"/>
    <w:rsid w:val="001321A7"/>
    <w:rsid w:val="00210718"/>
    <w:rsid w:val="002541AD"/>
    <w:rsid w:val="002C0D36"/>
    <w:rsid w:val="00324199"/>
    <w:rsid w:val="00407C9B"/>
    <w:rsid w:val="00414431"/>
    <w:rsid w:val="00597979"/>
    <w:rsid w:val="005A4958"/>
    <w:rsid w:val="005B370B"/>
    <w:rsid w:val="00A725DF"/>
    <w:rsid w:val="00A9318B"/>
    <w:rsid w:val="00C8401B"/>
    <w:rsid w:val="00CB0B84"/>
    <w:rsid w:val="00D17E86"/>
    <w:rsid w:val="00F3573F"/>
    <w:rsid w:val="00F65AA4"/>
    <w:rsid w:val="00F77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AD"/>
    <w:pPr>
      <w:ind w:left="720"/>
      <w:contextualSpacing/>
    </w:pPr>
  </w:style>
  <w:style w:type="paragraph" w:styleId="Header">
    <w:name w:val="header"/>
    <w:basedOn w:val="Normal"/>
    <w:link w:val="HeaderChar"/>
    <w:uiPriority w:val="99"/>
    <w:unhideWhenUsed/>
    <w:rsid w:val="00A7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5DF"/>
  </w:style>
  <w:style w:type="paragraph" w:styleId="Footer">
    <w:name w:val="footer"/>
    <w:basedOn w:val="Normal"/>
    <w:link w:val="FooterChar"/>
    <w:uiPriority w:val="99"/>
    <w:unhideWhenUsed/>
    <w:rsid w:val="00A7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5DF"/>
  </w:style>
  <w:style w:type="character" w:styleId="Hyperlink">
    <w:name w:val="Hyperlink"/>
    <w:basedOn w:val="DefaultParagraphFont"/>
    <w:uiPriority w:val="99"/>
    <w:unhideWhenUsed/>
    <w:rsid w:val="0013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ie.3438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2557-508C-47A2-B56F-76A5ED36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13</cp:revision>
  <cp:lastPrinted>2016-12-17T07:04:00Z</cp:lastPrinted>
  <dcterms:created xsi:type="dcterms:W3CDTF">2016-12-17T06:53:00Z</dcterms:created>
  <dcterms:modified xsi:type="dcterms:W3CDTF">2018-03-23T10:43:00Z</dcterms:modified>
</cp:coreProperties>
</file>