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8" w:rsidRDefault="00ED02F9" w:rsidP="00F679C0">
      <w:pPr>
        <w:ind w:left="1440" w:hanging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-365760</wp:posOffset>
            </wp:positionV>
            <wp:extent cx="1495425" cy="15906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269">
        <w:rPr>
          <w:rFonts w:ascii="Arial" w:hAnsi="Arial" w:cs="Arial"/>
          <w:sz w:val="40"/>
          <w:szCs w:val="40"/>
        </w:rPr>
        <w:t>ROSALINE</w:t>
      </w:r>
    </w:p>
    <w:p w:rsidR="00F679C0" w:rsidRDefault="00F679C0" w:rsidP="00F679C0">
      <w:pPr>
        <w:ind w:left="1440" w:hanging="1440"/>
        <w:rPr>
          <w:rFonts w:ascii="Arial" w:hAnsi="Arial" w:cs="Arial"/>
          <w:sz w:val="20"/>
          <w:szCs w:val="20"/>
        </w:rPr>
      </w:pPr>
    </w:p>
    <w:p w:rsidR="00216F85" w:rsidRPr="00E424BF" w:rsidRDefault="00F679C0" w:rsidP="00F679C0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C/o-</w:t>
      </w:r>
      <w:r w:rsidR="006123DB">
        <w:rPr>
          <w:rFonts w:ascii="Arial" w:hAnsi="Arial" w:cs="Arial"/>
          <w:sz w:val="20"/>
          <w:szCs w:val="20"/>
        </w:rPr>
        <w:t xml:space="preserve"> Contact No</w:t>
      </w:r>
      <w:r w:rsidR="00E424BF" w:rsidRPr="00B76F53">
        <w:rPr>
          <w:rFonts w:ascii="Arial" w:hAnsi="Arial" w:cs="Arial"/>
          <w:sz w:val="20"/>
          <w:szCs w:val="20"/>
        </w:rPr>
        <w:t>:</w:t>
      </w:r>
      <w:r w:rsidR="006123DB">
        <w:rPr>
          <w:rFonts w:ascii="Arial" w:hAnsi="Arial" w:cs="Arial"/>
          <w:b/>
          <w:sz w:val="20"/>
          <w:szCs w:val="20"/>
        </w:rPr>
        <w:t>+971 5</w:t>
      </w:r>
      <w:r>
        <w:rPr>
          <w:rFonts w:ascii="Arial" w:hAnsi="Arial" w:cs="Arial"/>
          <w:b/>
          <w:sz w:val="20"/>
          <w:szCs w:val="20"/>
        </w:rPr>
        <w:t>04973598</w:t>
      </w:r>
    </w:p>
    <w:p w:rsidR="00F679C0" w:rsidRDefault="00F679C0" w:rsidP="00F679C0">
      <w:pPr>
        <w:ind w:left="1440" w:hanging="1440"/>
        <w:rPr>
          <w:rFonts w:ascii="Arial" w:hAnsi="Arial" w:cs="Arial"/>
          <w:sz w:val="20"/>
          <w:szCs w:val="20"/>
        </w:rPr>
      </w:pPr>
    </w:p>
    <w:p w:rsidR="00F679C0" w:rsidRDefault="008D04C8" w:rsidP="00F679C0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E424BF">
        <w:rPr>
          <w:rFonts w:ascii="Arial" w:hAnsi="Arial" w:cs="Arial"/>
          <w:sz w:val="20"/>
          <w:szCs w:val="20"/>
        </w:rPr>
        <w:t>:</w:t>
      </w:r>
      <w:r w:rsidR="00F679C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79C0" w:rsidRPr="00AB3D52">
          <w:rPr>
            <w:rStyle w:val="Hyperlink"/>
            <w:rFonts w:ascii="Arial" w:hAnsi="Arial" w:cs="Arial"/>
            <w:b/>
            <w:sz w:val="20"/>
            <w:szCs w:val="20"/>
          </w:rPr>
          <w:t>rosaline.344428@2freemail.com</w:t>
        </w:r>
      </w:hyperlink>
      <w:r w:rsidR="00F679C0">
        <w:rPr>
          <w:rFonts w:ascii="Arial" w:hAnsi="Arial" w:cs="Arial"/>
          <w:b/>
          <w:sz w:val="20"/>
          <w:szCs w:val="20"/>
        </w:rPr>
        <w:t xml:space="preserve"> </w:t>
      </w:r>
    </w:p>
    <w:p w:rsidR="006123DB" w:rsidRDefault="006123DB" w:rsidP="00F679C0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16F85" w:rsidRDefault="00216F85" w:rsidP="00683A38">
      <w:pPr>
        <w:jc w:val="center"/>
        <w:rPr>
          <w:rFonts w:ascii="Arial" w:hAnsi="Arial" w:cs="Arial"/>
          <w:b/>
          <w:sz w:val="22"/>
          <w:szCs w:val="22"/>
        </w:rPr>
      </w:pPr>
    </w:p>
    <w:p w:rsidR="00216F85" w:rsidRDefault="004555AB" w:rsidP="00216F85">
      <w:pPr>
        <w:rPr>
          <w:rFonts w:ascii="Arial" w:hAnsi="Arial" w:cs="Arial"/>
          <w:b/>
          <w:sz w:val="22"/>
          <w:szCs w:val="22"/>
        </w:rPr>
      </w:pPr>
      <w:r w:rsidRPr="004555AB">
        <w:rPr>
          <w:rFonts w:ascii="Arial" w:hAnsi="Arial" w:cs="Arial"/>
          <w:noProof/>
          <w:sz w:val="22"/>
          <w:szCs w:val="22"/>
          <w:lang w:val="en-PH" w:eastAsia="en-PH"/>
        </w:rPr>
        <w:pict>
          <v:line id="Line 3" o:spid="_x0000_s1026" style="position:absolute;z-index:-251658240;visibility:visible" from="4.5pt,11.25pt" to="52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/hEwIAACo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" strokecolor="#969696" strokeweight="3.25pt"/>
        </w:pict>
      </w:r>
    </w:p>
    <w:p w:rsidR="00216F85" w:rsidRPr="00517F1B" w:rsidRDefault="00216F85" w:rsidP="006E686E">
      <w:pPr>
        <w:tabs>
          <w:tab w:val="left" w:pos="3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C4269" w:rsidRDefault="00400656" w:rsidP="00400656">
      <w:pPr>
        <w:ind w:right="180" w:firstLine="720"/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sz w:val="20"/>
          <w:szCs w:val="20"/>
        </w:rPr>
        <w:t>A finance professional with ten years of work experience in a leading multin</w:t>
      </w:r>
      <w:r w:rsidR="006E686E" w:rsidRPr="00634FBD">
        <w:rPr>
          <w:rFonts w:ascii="Arial" w:hAnsi="Arial" w:cs="Arial"/>
          <w:sz w:val="20"/>
          <w:szCs w:val="20"/>
        </w:rPr>
        <w:t xml:space="preserve">ational oil and gas company.   </w:t>
      </w:r>
      <w:r w:rsidRPr="00634FBD">
        <w:rPr>
          <w:rFonts w:ascii="Arial" w:hAnsi="Arial" w:cs="Arial"/>
          <w:sz w:val="20"/>
          <w:szCs w:val="20"/>
        </w:rPr>
        <w:t>An executive with substantial experience and expertise in accounting, accounts receivable and payable administ</w:t>
      </w:r>
      <w:r w:rsidR="002807BD">
        <w:rPr>
          <w:rFonts w:ascii="Arial" w:hAnsi="Arial" w:cs="Arial"/>
          <w:sz w:val="20"/>
          <w:szCs w:val="20"/>
        </w:rPr>
        <w:t xml:space="preserve">ration, financial analysis, </w:t>
      </w:r>
      <w:r w:rsidRPr="00634FBD">
        <w:rPr>
          <w:rFonts w:ascii="Arial" w:hAnsi="Arial" w:cs="Arial"/>
          <w:sz w:val="20"/>
          <w:szCs w:val="20"/>
        </w:rPr>
        <w:t>inventory management</w:t>
      </w:r>
      <w:r w:rsidR="002807BD">
        <w:rPr>
          <w:rFonts w:ascii="Arial" w:hAnsi="Arial" w:cs="Arial"/>
          <w:sz w:val="20"/>
          <w:szCs w:val="20"/>
        </w:rPr>
        <w:t>, and treasury functions</w:t>
      </w:r>
      <w:r w:rsidRPr="00634FBD">
        <w:rPr>
          <w:rFonts w:ascii="Arial" w:hAnsi="Arial" w:cs="Arial"/>
          <w:sz w:val="20"/>
          <w:szCs w:val="20"/>
        </w:rPr>
        <w:t>.  A team player and a dependable worker who is committed to deliver timely and accurate finance and business solutions. A</w:t>
      </w:r>
      <w:r w:rsidR="00EA3BBB" w:rsidRPr="00634FBD">
        <w:rPr>
          <w:rFonts w:ascii="Arial" w:hAnsi="Arial" w:cs="Arial"/>
          <w:sz w:val="20"/>
          <w:szCs w:val="20"/>
        </w:rPr>
        <w:t xml:space="preserve">ble and willing to work with </w:t>
      </w:r>
      <w:r w:rsidR="00BC4269" w:rsidRPr="00634FBD">
        <w:rPr>
          <w:rFonts w:ascii="Arial" w:hAnsi="Arial" w:cs="Arial"/>
          <w:sz w:val="20"/>
          <w:szCs w:val="20"/>
        </w:rPr>
        <w:t>different people under diverse conditions</w:t>
      </w:r>
      <w:r w:rsidRPr="00634FBD">
        <w:rPr>
          <w:rFonts w:ascii="Arial" w:hAnsi="Arial" w:cs="Arial"/>
          <w:sz w:val="20"/>
          <w:szCs w:val="20"/>
        </w:rPr>
        <w:t>.</w:t>
      </w:r>
      <w:r w:rsidR="00BC4269" w:rsidRPr="00634FBD">
        <w:rPr>
          <w:rFonts w:ascii="Arial" w:hAnsi="Arial" w:cs="Arial"/>
          <w:sz w:val="20"/>
          <w:szCs w:val="20"/>
        </w:rPr>
        <w:t xml:space="preserve"> Computer savvy and proficient in Global SAP</w:t>
      </w:r>
      <w:r w:rsidR="00A717EB">
        <w:rPr>
          <w:rFonts w:ascii="Arial" w:hAnsi="Arial" w:cs="Arial"/>
          <w:sz w:val="20"/>
          <w:szCs w:val="20"/>
        </w:rPr>
        <w:t xml:space="preserve"> and Oracle financials</w:t>
      </w:r>
      <w:r w:rsidR="00BC4269" w:rsidRPr="00634FBD">
        <w:rPr>
          <w:rFonts w:ascii="Arial" w:hAnsi="Arial" w:cs="Arial"/>
          <w:sz w:val="20"/>
          <w:szCs w:val="20"/>
        </w:rPr>
        <w:t xml:space="preserve">. </w:t>
      </w:r>
    </w:p>
    <w:p w:rsidR="00ED305D" w:rsidRDefault="00ED305D" w:rsidP="006E686E">
      <w:pPr>
        <w:ind w:right="180"/>
        <w:jc w:val="both"/>
        <w:rPr>
          <w:rFonts w:ascii="Arial" w:hAnsi="Arial" w:cs="Arial"/>
          <w:sz w:val="20"/>
          <w:szCs w:val="20"/>
        </w:rPr>
      </w:pPr>
    </w:p>
    <w:p w:rsidR="00C430B1" w:rsidRPr="00C430B1" w:rsidRDefault="00C430B1" w:rsidP="003D3B2C">
      <w:pPr>
        <w:ind w:right="180"/>
        <w:jc w:val="center"/>
        <w:rPr>
          <w:rFonts w:ascii="Arial" w:hAnsi="Arial" w:cs="Arial"/>
          <w:b/>
          <w:sz w:val="22"/>
          <w:szCs w:val="22"/>
        </w:rPr>
      </w:pPr>
      <w:r w:rsidRPr="00C430B1">
        <w:rPr>
          <w:rFonts w:ascii="Arial" w:hAnsi="Arial" w:cs="Arial"/>
          <w:b/>
          <w:sz w:val="22"/>
          <w:szCs w:val="22"/>
        </w:rPr>
        <w:t>PROFESSIONAL EXPERIENCE</w:t>
      </w:r>
    </w:p>
    <w:p w:rsidR="00216F85" w:rsidRPr="00634FBD" w:rsidRDefault="00BC4269" w:rsidP="006E686E">
      <w:pPr>
        <w:ind w:right="180"/>
        <w:jc w:val="both"/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sz w:val="20"/>
          <w:szCs w:val="20"/>
        </w:rPr>
        <w:tab/>
      </w:r>
      <w:r w:rsidRPr="00634FBD">
        <w:rPr>
          <w:rFonts w:ascii="Arial" w:hAnsi="Arial" w:cs="Arial"/>
          <w:sz w:val="20"/>
          <w:szCs w:val="20"/>
        </w:rPr>
        <w:tab/>
      </w:r>
      <w:r w:rsidRPr="00634FBD">
        <w:rPr>
          <w:rFonts w:ascii="Arial" w:hAnsi="Arial" w:cs="Arial"/>
          <w:sz w:val="20"/>
          <w:szCs w:val="20"/>
        </w:rPr>
        <w:tab/>
      </w:r>
    </w:p>
    <w:p w:rsidR="00BD4255" w:rsidRPr="005C3299" w:rsidRDefault="004A3421" w:rsidP="00BC4269">
      <w:pPr>
        <w:rPr>
          <w:rFonts w:ascii="Arial" w:hAnsi="Arial" w:cs="Arial"/>
          <w:b/>
          <w:sz w:val="22"/>
          <w:szCs w:val="22"/>
        </w:rPr>
      </w:pPr>
      <w:r w:rsidRPr="005C3299">
        <w:rPr>
          <w:rFonts w:ascii="Arial" w:hAnsi="Arial" w:cs="Arial"/>
          <w:b/>
          <w:sz w:val="22"/>
          <w:szCs w:val="22"/>
        </w:rPr>
        <w:t xml:space="preserve">Shell </w:t>
      </w:r>
      <w:r w:rsidR="00634FBD" w:rsidRPr="005C3299">
        <w:rPr>
          <w:rFonts w:ascii="Arial" w:hAnsi="Arial" w:cs="Arial"/>
          <w:b/>
          <w:sz w:val="22"/>
          <w:szCs w:val="22"/>
        </w:rPr>
        <w:t>Shared Asia B.V.</w:t>
      </w:r>
      <w:r w:rsidR="00BD4255" w:rsidRPr="005C3299">
        <w:rPr>
          <w:rFonts w:ascii="Arial" w:hAnsi="Arial" w:cs="Arial"/>
          <w:i/>
          <w:sz w:val="22"/>
          <w:szCs w:val="22"/>
        </w:rPr>
        <w:t>●</w:t>
      </w:r>
      <w:r w:rsidR="00BD4255" w:rsidRPr="005C3299">
        <w:rPr>
          <w:rFonts w:ascii="Arial" w:hAnsi="Arial" w:cs="Arial"/>
          <w:b/>
          <w:sz w:val="22"/>
          <w:szCs w:val="22"/>
        </w:rPr>
        <w:t>Philippines</w:t>
      </w:r>
    </w:p>
    <w:p w:rsidR="000F2A6B" w:rsidRDefault="004A3421" w:rsidP="00BC4269">
      <w:pPr>
        <w:rPr>
          <w:rFonts w:ascii="Arial" w:hAnsi="Arial" w:cs="Arial"/>
          <w:b/>
          <w:sz w:val="20"/>
          <w:szCs w:val="20"/>
        </w:rPr>
      </w:pPr>
      <w:r w:rsidRPr="005C3299">
        <w:rPr>
          <w:rFonts w:ascii="Arial" w:hAnsi="Arial" w:cs="Arial"/>
          <w:b/>
          <w:sz w:val="22"/>
          <w:szCs w:val="22"/>
        </w:rPr>
        <w:t>August</w:t>
      </w:r>
      <w:r w:rsidR="00216F85" w:rsidRPr="005C3299">
        <w:rPr>
          <w:rFonts w:ascii="Arial" w:hAnsi="Arial" w:cs="Arial"/>
          <w:b/>
          <w:sz w:val="22"/>
          <w:szCs w:val="22"/>
        </w:rPr>
        <w:t xml:space="preserve"> 20</w:t>
      </w:r>
      <w:r w:rsidRPr="005C3299">
        <w:rPr>
          <w:rFonts w:ascii="Arial" w:hAnsi="Arial" w:cs="Arial"/>
          <w:b/>
          <w:sz w:val="22"/>
          <w:szCs w:val="22"/>
        </w:rPr>
        <w:t>06</w:t>
      </w:r>
      <w:r w:rsidR="00216F85" w:rsidRPr="005C3299">
        <w:rPr>
          <w:rFonts w:ascii="Arial" w:hAnsi="Arial" w:cs="Arial"/>
          <w:b/>
          <w:sz w:val="22"/>
          <w:szCs w:val="22"/>
        </w:rPr>
        <w:t xml:space="preserve">- </w:t>
      </w:r>
      <w:r w:rsidRPr="005C3299">
        <w:rPr>
          <w:rFonts w:ascii="Arial" w:hAnsi="Arial" w:cs="Arial"/>
          <w:b/>
          <w:sz w:val="22"/>
          <w:szCs w:val="22"/>
        </w:rPr>
        <w:t>October</w:t>
      </w:r>
      <w:r w:rsidR="00216F85" w:rsidRPr="005C3299">
        <w:rPr>
          <w:rFonts w:ascii="Arial" w:hAnsi="Arial" w:cs="Arial"/>
          <w:b/>
          <w:sz w:val="22"/>
          <w:szCs w:val="22"/>
        </w:rPr>
        <w:t xml:space="preserve"> 201</w:t>
      </w:r>
      <w:r w:rsidRPr="005C3299">
        <w:rPr>
          <w:rFonts w:ascii="Arial" w:hAnsi="Arial" w:cs="Arial"/>
          <w:b/>
          <w:sz w:val="22"/>
          <w:szCs w:val="22"/>
        </w:rPr>
        <w:t>6</w:t>
      </w:r>
      <w:r w:rsidR="00216F85" w:rsidRPr="00634FBD">
        <w:rPr>
          <w:rFonts w:ascii="Arial" w:hAnsi="Arial" w:cs="Arial"/>
          <w:b/>
          <w:sz w:val="20"/>
          <w:szCs w:val="20"/>
        </w:rPr>
        <w:tab/>
      </w:r>
    </w:p>
    <w:p w:rsidR="000F2A6B" w:rsidRDefault="000F2A6B" w:rsidP="00BC4269">
      <w:pPr>
        <w:rPr>
          <w:rFonts w:ascii="Arial" w:hAnsi="Arial" w:cs="Arial"/>
          <w:b/>
          <w:sz w:val="20"/>
          <w:szCs w:val="20"/>
        </w:rPr>
      </w:pPr>
    </w:p>
    <w:p w:rsidR="00216F85" w:rsidRPr="00634FBD" w:rsidRDefault="000F2A6B" w:rsidP="00BC42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Selected Key Accomplishments:</w:t>
      </w:r>
      <w:r w:rsidR="00216F85" w:rsidRPr="00634FBD">
        <w:rPr>
          <w:rFonts w:ascii="Arial" w:hAnsi="Arial" w:cs="Arial"/>
          <w:b/>
          <w:sz w:val="20"/>
          <w:szCs w:val="20"/>
        </w:rPr>
        <w:tab/>
      </w:r>
      <w:r w:rsidR="00216F85" w:rsidRPr="00634FBD">
        <w:rPr>
          <w:rFonts w:ascii="Arial" w:hAnsi="Arial" w:cs="Arial"/>
          <w:b/>
          <w:sz w:val="20"/>
          <w:szCs w:val="20"/>
        </w:rPr>
        <w:tab/>
      </w:r>
    </w:p>
    <w:p w:rsidR="00634FBD" w:rsidRPr="00634FBD" w:rsidRDefault="00634FBD" w:rsidP="00EA3BBB">
      <w:pPr>
        <w:rPr>
          <w:rFonts w:ascii="Arial" w:hAnsi="Arial" w:cs="Arial"/>
          <w:sz w:val="20"/>
          <w:szCs w:val="20"/>
        </w:rPr>
      </w:pPr>
    </w:p>
    <w:p w:rsidR="00634FBD" w:rsidRDefault="009B6447" w:rsidP="00A717EB">
      <w:pPr>
        <w:pStyle w:val="ListParagraph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A717EB">
        <w:rPr>
          <w:rFonts w:ascii="Arial" w:hAnsi="Arial" w:cs="Arial"/>
          <w:b/>
          <w:i/>
          <w:sz w:val="20"/>
          <w:szCs w:val="20"/>
        </w:rPr>
        <w:t>Traveled to Houston, Texas US from August 1 to December 19, 2015</w:t>
      </w:r>
      <w:r w:rsidR="000F4DD5" w:rsidRPr="00A717EB">
        <w:rPr>
          <w:rFonts w:ascii="Arial" w:hAnsi="Arial" w:cs="Arial"/>
          <w:sz w:val="20"/>
          <w:szCs w:val="20"/>
        </w:rPr>
        <w:t xml:space="preserve">as subject matter expert </w:t>
      </w:r>
      <w:r w:rsidR="004A184E" w:rsidRPr="00A717EB">
        <w:rPr>
          <w:rFonts w:ascii="Arial" w:hAnsi="Arial" w:cs="Arial"/>
          <w:sz w:val="20"/>
          <w:szCs w:val="20"/>
        </w:rPr>
        <w:t>and</w:t>
      </w:r>
      <w:r w:rsidRPr="00A717EB">
        <w:rPr>
          <w:rFonts w:ascii="Arial" w:hAnsi="Arial" w:cs="Arial"/>
          <w:sz w:val="20"/>
          <w:szCs w:val="20"/>
        </w:rPr>
        <w:t xml:space="preserve"> train</w:t>
      </w:r>
      <w:r w:rsidR="004A184E" w:rsidRPr="00A717EB">
        <w:rPr>
          <w:rFonts w:ascii="Arial" w:hAnsi="Arial" w:cs="Arial"/>
          <w:sz w:val="20"/>
          <w:szCs w:val="20"/>
        </w:rPr>
        <w:t>ed</w:t>
      </w:r>
      <w:r w:rsidRPr="00A717EB">
        <w:rPr>
          <w:rFonts w:ascii="Arial" w:hAnsi="Arial" w:cs="Arial"/>
          <w:sz w:val="20"/>
          <w:szCs w:val="20"/>
        </w:rPr>
        <w:t xml:space="preserve"> the pricing analysts on how to</w:t>
      </w:r>
      <w:r w:rsidR="00A717EB" w:rsidRPr="00A717EB">
        <w:rPr>
          <w:rFonts w:ascii="Arial" w:hAnsi="Arial" w:cs="Arial"/>
          <w:sz w:val="20"/>
          <w:szCs w:val="20"/>
        </w:rPr>
        <w:t xml:space="preserve"> interpret, input pricing </w:t>
      </w:r>
      <w:r w:rsidRPr="00A717EB">
        <w:rPr>
          <w:rFonts w:ascii="Arial" w:hAnsi="Arial" w:cs="Arial"/>
          <w:sz w:val="20"/>
          <w:szCs w:val="20"/>
        </w:rPr>
        <w:t>and calculate complex formula prices</w:t>
      </w:r>
      <w:r w:rsidR="00A717EB" w:rsidRPr="00A717EB">
        <w:rPr>
          <w:rFonts w:ascii="Arial" w:hAnsi="Arial" w:cs="Arial"/>
          <w:sz w:val="18"/>
          <w:szCs w:val="18"/>
        </w:rPr>
        <w:t>impacting transaction of 1,000 bbls. per day of fuel products.</w:t>
      </w:r>
    </w:p>
    <w:p w:rsidR="003D3B2C" w:rsidRPr="003D3B2C" w:rsidRDefault="003D3B2C" w:rsidP="003D3B2C">
      <w:pPr>
        <w:pStyle w:val="ListParagraph"/>
        <w:rPr>
          <w:rFonts w:ascii="Arial" w:hAnsi="Arial" w:cs="Arial"/>
          <w:sz w:val="18"/>
          <w:szCs w:val="18"/>
        </w:rPr>
      </w:pPr>
    </w:p>
    <w:p w:rsidR="000F4DD5" w:rsidRPr="000F4DD5" w:rsidRDefault="002378BD" w:rsidP="009F5208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Completed </w:t>
      </w:r>
      <w:r w:rsidR="00A717EB">
        <w:rPr>
          <w:rFonts w:ascii="Arial" w:hAnsi="Arial" w:cs="Arial"/>
          <w:b/>
          <w:sz w:val="20"/>
          <w:szCs w:val="20"/>
        </w:rPr>
        <w:t>Lean Six Sigma</w:t>
      </w:r>
      <w:r w:rsidR="000F4DD5" w:rsidRPr="000F4DD5">
        <w:rPr>
          <w:rFonts w:ascii="Arial" w:hAnsi="Arial" w:cs="Arial"/>
          <w:b/>
          <w:sz w:val="20"/>
          <w:szCs w:val="20"/>
        </w:rPr>
        <w:t xml:space="preserve"> Greenbelt Projects</w:t>
      </w:r>
      <w:r w:rsidR="00FE6634">
        <w:rPr>
          <w:rFonts w:ascii="Arial" w:hAnsi="Arial" w:cs="Arial"/>
          <w:b/>
          <w:sz w:val="20"/>
          <w:szCs w:val="20"/>
        </w:rPr>
        <w:t xml:space="preserve"> (Certified)</w:t>
      </w:r>
      <w:r w:rsidR="000F4DD5" w:rsidRPr="000F4DD5">
        <w:rPr>
          <w:rFonts w:ascii="Arial" w:hAnsi="Arial" w:cs="Arial"/>
          <w:b/>
          <w:sz w:val="20"/>
          <w:szCs w:val="20"/>
        </w:rPr>
        <w:t xml:space="preserve">: </w:t>
      </w:r>
    </w:p>
    <w:p w:rsidR="000F4DD5" w:rsidRDefault="000F4DD5" w:rsidP="000F4DD5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Efficiency project, </w:t>
      </w:r>
      <w:r w:rsidR="009F5208" w:rsidRPr="004A184E">
        <w:rPr>
          <w:rFonts w:ascii="Arial" w:hAnsi="Arial" w:cs="Arial"/>
          <w:sz w:val="20"/>
          <w:szCs w:val="20"/>
        </w:rPr>
        <w:t xml:space="preserve">released 3 out of 5 </w:t>
      </w:r>
      <w:r>
        <w:rPr>
          <w:rFonts w:ascii="Arial" w:hAnsi="Arial" w:cs="Arial"/>
          <w:sz w:val="20"/>
          <w:szCs w:val="20"/>
        </w:rPr>
        <w:t>manpower,</w:t>
      </w:r>
      <w:r w:rsidRPr="000F4DD5">
        <w:rPr>
          <w:rFonts w:ascii="Arial" w:hAnsi="Arial" w:cs="Arial"/>
          <w:b/>
          <w:sz w:val="20"/>
          <w:szCs w:val="20"/>
        </w:rPr>
        <w:t>benefit</w:t>
      </w:r>
      <w:r w:rsidR="009F5208" w:rsidRPr="000F4DD5">
        <w:rPr>
          <w:rFonts w:ascii="Arial" w:hAnsi="Arial" w:cs="Arial"/>
          <w:b/>
          <w:sz w:val="20"/>
          <w:szCs w:val="20"/>
        </w:rPr>
        <w:t xml:space="preserve"> of $85,640 per annum</w:t>
      </w:r>
      <w:r w:rsidR="009F5208" w:rsidRPr="004A184E">
        <w:rPr>
          <w:rFonts w:ascii="Arial" w:hAnsi="Arial" w:cs="Arial"/>
          <w:sz w:val="20"/>
          <w:szCs w:val="20"/>
        </w:rPr>
        <w:t>.</w:t>
      </w:r>
    </w:p>
    <w:p w:rsidR="00A717EB" w:rsidRDefault="000F4DD5" w:rsidP="003D3B2C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0F4DD5">
        <w:rPr>
          <w:rFonts w:ascii="Arial" w:hAnsi="Arial" w:cs="Arial"/>
          <w:sz w:val="20"/>
          <w:szCs w:val="20"/>
        </w:rPr>
        <w:t xml:space="preserve">Contract Management project, </w:t>
      </w:r>
      <w:r w:rsidR="00A717EB" w:rsidRPr="000F4DD5">
        <w:rPr>
          <w:rFonts w:ascii="Arial" w:hAnsi="Arial" w:cs="Arial"/>
          <w:sz w:val="20"/>
          <w:szCs w:val="20"/>
        </w:rPr>
        <w:t>first</w:t>
      </w:r>
      <w:r w:rsidRPr="000F4DD5">
        <w:rPr>
          <w:rFonts w:ascii="Arial" w:hAnsi="Arial" w:cs="Arial"/>
          <w:sz w:val="20"/>
          <w:szCs w:val="20"/>
        </w:rPr>
        <w:t xml:space="preserve"> ti</w:t>
      </w:r>
      <w:r w:rsidR="00FF44FB" w:rsidRPr="000F4DD5">
        <w:rPr>
          <w:rFonts w:ascii="Arial" w:hAnsi="Arial" w:cs="Arial"/>
          <w:sz w:val="20"/>
          <w:szCs w:val="20"/>
        </w:rPr>
        <w:t>me right contract creation</w:t>
      </w:r>
      <w:r w:rsidRPr="000F4DD5">
        <w:rPr>
          <w:rFonts w:ascii="Arial" w:hAnsi="Arial" w:cs="Arial"/>
          <w:sz w:val="20"/>
          <w:szCs w:val="20"/>
        </w:rPr>
        <w:t xml:space="preserve"> set </w:t>
      </w:r>
      <w:r w:rsidRPr="000F4DD5">
        <w:rPr>
          <w:rFonts w:ascii="Arial" w:hAnsi="Arial" w:cs="Arial"/>
          <w:b/>
          <w:sz w:val="20"/>
          <w:szCs w:val="20"/>
        </w:rPr>
        <w:t>to 85% and eliminated</w:t>
      </w:r>
      <w:r>
        <w:rPr>
          <w:rFonts w:ascii="Arial" w:hAnsi="Arial" w:cs="Arial"/>
          <w:b/>
          <w:sz w:val="20"/>
          <w:szCs w:val="20"/>
        </w:rPr>
        <w:t xml:space="preserve"> late billing and </w:t>
      </w:r>
      <w:r w:rsidRPr="000F4DD5">
        <w:rPr>
          <w:rFonts w:ascii="Arial" w:hAnsi="Arial" w:cs="Arial"/>
          <w:b/>
          <w:sz w:val="20"/>
          <w:szCs w:val="20"/>
        </w:rPr>
        <w:t>settlements</w:t>
      </w:r>
      <w:r w:rsidRPr="000F4DD5">
        <w:rPr>
          <w:rFonts w:ascii="Arial" w:hAnsi="Arial" w:cs="Arial"/>
          <w:sz w:val="20"/>
          <w:szCs w:val="20"/>
        </w:rPr>
        <w:t>due to contract issues</w:t>
      </w:r>
    </w:p>
    <w:p w:rsidR="003D3B2C" w:rsidRPr="003D3B2C" w:rsidRDefault="003D3B2C" w:rsidP="003D3B2C">
      <w:pPr>
        <w:pStyle w:val="ListParagraph"/>
        <w:ind w:left="1365"/>
        <w:rPr>
          <w:rFonts w:ascii="Arial" w:hAnsi="Arial" w:cs="Arial"/>
          <w:sz w:val="20"/>
          <w:szCs w:val="20"/>
        </w:rPr>
      </w:pPr>
    </w:p>
    <w:p w:rsidR="000F4DD5" w:rsidRPr="000F4DD5" w:rsidRDefault="00A717EB" w:rsidP="000F4DD5">
      <w:pPr>
        <w:pStyle w:val="ListParagraph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b/>
          <w:i/>
          <w:sz w:val="20"/>
          <w:szCs w:val="20"/>
        </w:rPr>
        <w:t>Traveled to Europe from October to December 2009</w:t>
      </w:r>
      <w:r>
        <w:rPr>
          <w:rFonts w:ascii="Arial" w:hAnsi="Arial" w:cs="Arial"/>
          <w:sz w:val="20"/>
          <w:szCs w:val="20"/>
        </w:rPr>
        <w:t xml:space="preserve">as senior financial analyst </w:t>
      </w:r>
      <w:r w:rsidR="00C204DB">
        <w:rPr>
          <w:rFonts w:ascii="Arial" w:hAnsi="Arial" w:cs="Arial"/>
          <w:sz w:val="20"/>
          <w:szCs w:val="20"/>
        </w:rPr>
        <w:t>trained</w:t>
      </w:r>
      <w:r>
        <w:rPr>
          <w:rFonts w:ascii="Arial" w:hAnsi="Arial" w:cs="Arial"/>
          <w:sz w:val="20"/>
          <w:szCs w:val="20"/>
        </w:rPr>
        <w:t xml:space="preserve"> and </w:t>
      </w:r>
      <w:r w:rsidRPr="00634FBD">
        <w:rPr>
          <w:rFonts w:ascii="Arial" w:hAnsi="Arial" w:cs="Arial"/>
          <w:sz w:val="20"/>
          <w:szCs w:val="20"/>
        </w:rPr>
        <w:t xml:space="preserve">execute </w:t>
      </w:r>
      <w:r w:rsidR="00C204D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contract and pricing </w:t>
      </w:r>
      <w:r w:rsidRPr="00634FBD">
        <w:rPr>
          <w:rFonts w:ascii="Arial" w:hAnsi="Arial" w:cs="Arial"/>
          <w:sz w:val="20"/>
          <w:szCs w:val="20"/>
        </w:rPr>
        <w:t>activities back in Mani</w:t>
      </w:r>
      <w:r>
        <w:rPr>
          <w:rFonts w:ascii="Arial" w:hAnsi="Arial" w:cs="Arial"/>
          <w:sz w:val="20"/>
          <w:szCs w:val="20"/>
        </w:rPr>
        <w:t>la. P</w:t>
      </w:r>
      <w:r w:rsidRPr="00634FBD">
        <w:rPr>
          <w:rFonts w:ascii="Arial" w:hAnsi="Arial" w:cs="Arial"/>
          <w:sz w:val="20"/>
          <w:szCs w:val="20"/>
        </w:rPr>
        <w:t xml:space="preserve">rocessed more than 5,000 contracts and pricing line items impacting transactions of </w:t>
      </w:r>
      <w:r w:rsidRPr="00A717EB">
        <w:rPr>
          <w:rFonts w:ascii="Arial" w:hAnsi="Arial" w:cs="Arial"/>
          <w:b/>
          <w:sz w:val="20"/>
          <w:szCs w:val="20"/>
        </w:rPr>
        <w:t>35 million euros per annum</w:t>
      </w:r>
      <w:r w:rsidRPr="00634FBD">
        <w:rPr>
          <w:rFonts w:ascii="Arial" w:hAnsi="Arial" w:cs="Arial"/>
          <w:sz w:val="20"/>
          <w:szCs w:val="20"/>
        </w:rPr>
        <w:t>.</w:t>
      </w:r>
      <w:r w:rsidR="000F4DD5">
        <w:rPr>
          <w:rFonts w:ascii="Arial" w:hAnsi="Arial" w:cs="Arial"/>
          <w:sz w:val="20"/>
          <w:szCs w:val="20"/>
        </w:rPr>
        <w:tab/>
      </w:r>
    </w:p>
    <w:p w:rsidR="009B6447" w:rsidRPr="00634FBD" w:rsidRDefault="009B6447" w:rsidP="00EA3BBB">
      <w:pPr>
        <w:rPr>
          <w:rFonts w:ascii="Arial" w:hAnsi="Arial" w:cs="Arial"/>
          <w:sz w:val="20"/>
          <w:szCs w:val="20"/>
        </w:rPr>
      </w:pPr>
    </w:p>
    <w:p w:rsidR="008208A3" w:rsidRPr="00FF44FB" w:rsidRDefault="00A43794" w:rsidP="00EA3BBB">
      <w:pPr>
        <w:rPr>
          <w:rFonts w:ascii="Arial" w:hAnsi="Arial" w:cs="Arial"/>
          <w:b/>
          <w:sz w:val="20"/>
          <w:szCs w:val="20"/>
        </w:rPr>
      </w:pPr>
      <w:r w:rsidRPr="00634FBD">
        <w:rPr>
          <w:rFonts w:ascii="Arial" w:hAnsi="Arial" w:cs="Arial"/>
          <w:b/>
          <w:sz w:val="20"/>
          <w:szCs w:val="20"/>
        </w:rPr>
        <w:t xml:space="preserve">Team Manager </w:t>
      </w:r>
      <w:r w:rsidR="007E5D69" w:rsidRPr="00634FBD">
        <w:rPr>
          <w:rFonts w:ascii="Arial" w:hAnsi="Arial" w:cs="Arial"/>
          <w:sz w:val="20"/>
          <w:szCs w:val="20"/>
        </w:rPr>
        <w:t>Billing and Settlements</w:t>
      </w:r>
      <w:r w:rsidR="00FF44FB">
        <w:rPr>
          <w:rFonts w:ascii="Arial" w:hAnsi="Arial" w:cs="Arial"/>
          <w:sz w:val="20"/>
          <w:szCs w:val="20"/>
        </w:rPr>
        <w:t xml:space="preserve"> June 2014 – October 2016</w:t>
      </w:r>
    </w:p>
    <w:p w:rsidR="00AD1733" w:rsidRPr="005E4F40" w:rsidRDefault="00AD1733" w:rsidP="00AD173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Contributed to working capital management by ensuring disbursements are legitimate and are compliant with company policy and customer’s invoices are sent out to the customers on a timely manner.</w:t>
      </w:r>
    </w:p>
    <w:p w:rsidR="009B6447" w:rsidRPr="00634FBD" w:rsidRDefault="009B6447" w:rsidP="009B6447">
      <w:pPr>
        <w:jc w:val="both"/>
        <w:rPr>
          <w:rFonts w:ascii="Arial" w:hAnsi="Arial" w:cs="Arial"/>
          <w:sz w:val="20"/>
          <w:szCs w:val="20"/>
        </w:rPr>
      </w:pPr>
    </w:p>
    <w:p w:rsidR="009F5208" w:rsidRDefault="00485395" w:rsidP="009B6447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9F5208">
        <w:rPr>
          <w:rFonts w:ascii="Arial" w:hAnsi="Arial" w:cs="Arial"/>
          <w:sz w:val="20"/>
          <w:szCs w:val="20"/>
        </w:rPr>
        <w:t>Supervised</w:t>
      </w:r>
      <w:r w:rsidR="00F035BB" w:rsidRPr="009F5208">
        <w:rPr>
          <w:rFonts w:ascii="Arial" w:hAnsi="Arial" w:cs="Arial"/>
          <w:sz w:val="20"/>
          <w:szCs w:val="20"/>
        </w:rPr>
        <w:t xml:space="preserve"> staff members handling </w:t>
      </w:r>
      <w:r w:rsidR="009F5208">
        <w:rPr>
          <w:rFonts w:ascii="Arial" w:hAnsi="Arial" w:cs="Arial"/>
          <w:sz w:val="20"/>
          <w:szCs w:val="20"/>
        </w:rPr>
        <w:t>processing of payment and</w:t>
      </w:r>
      <w:r w:rsidR="009B6447" w:rsidRPr="009F5208">
        <w:rPr>
          <w:rFonts w:ascii="Arial" w:hAnsi="Arial" w:cs="Arial"/>
          <w:sz w:val="20"/>
          <w:szCs w:val="20"/>
        </w:rPr>
        <w:t xml:space="preserve"> billing</w:t>
      </w:r>
      <w:r w:rsidR="009F5208">
        <w:rPr>
          <w:rFonts w:ascii="Arial" w:hAnsi="Arial" w:cs="Arial"/>
          <w:sz w:val="20"/>
          <w:szCs w:val="20"/>
        </w:rPr>
        <w:t xml:space="preserve"> invoices</w:t>
      </w:r>
      <w:r w:rsidR="00C1217B">
        <w:rPr>
          <w:rFonts w:ascii="Arial" w:hAnsi="Arial" w:cs="Arial"/>
          <w:sz w:val="20"/>
          <w:szCs w:val="20"/>
        </w:rPr>
        <w:t>.</w:t>
      </w:r>
    </w:p>
    <w:p w:rsidR="00F613BC" w:rsidRDefault="00F613BC" w:rsidP="009B6447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Communicated team performance status and needs; </w:t>
      </w:r>
      <w:r w:rsidRPr="009C7043">
        <w:rPr>
          <w:rFonts w:ascii="Arial" w:hAnsi="Arial" w:cs="Arial"/>
          <w:sz w:val="20"/>
          <w:szCs w:val="20"/>
        </w:rPr>
        <w:t>provides monthly service level metrics details</w:t>
      </w:r>
      <w:r w:rsidRPr="009C7043">
        <w:rPr>
          <w:rFonts w:ascii="PMingLiU" w:hAnsi="PMingLiU" w:cs="Arial" w:hint="eastAsia"/>
          <w:sz w:val="20"/>
          <w:szCs w:val="20"/>
          <w:lang w:eastAsia="zh-TW"/>
        </w:rPr>
        <w:t>.</w:t>
      </w:r>
    </w:p>
    <w:p w:rsidR="00ED305D" w:rsidRDefault="00ED305D" w:rsidP="00462FFD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daily disbursement audit</w:t>
      </w:r>
      <w:r w:rsidR="00C1217B">
        <w:rPr>
          <w:rFonts w:ascii="Arial" w:hAnsi="Arial" w:cs="Arial"/>
          <w:sz w:val="20"/>
          <w:szCs w:val="20"/>
        </w:rPr>
        <w:t xml:space="preserve"> to ensure correct payment to vendors/suppliers.</w:t>
      </w:r>
    </w:p>
    <w:p w:rsidR="00462FFD" w:rsidRDefault="005E4F40" w:rsidP="00462FFD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</w:t>
      </w:r>
      <w:r w:rsidR="009F5208">
        <w:rPr>
          <w:rFonts w:ascii="Arial" w:hAnsi="Arial" w:cs="Arial"/>
          <w:sz w:val="20"/>
          <w:szCs w:val="20"/>
        </w:rPr>
        <w:t xml:space="preserve"> Status of Account </w:t>
      </w:r>
      <w:r>
        <w:rPr>
          <w:rFonts w:ascii="Arial" w:hAnsi="Arial" w:cs="Arial"/>
          <w:sz w:val="20"/>
          <w:szCs w:val="20"/>
        </w:rPr>
        <w:t>R</w:t>
      </w:r>
      <w:r w:rsidR="00F613BC">
        <w:rPr>
          <w:rFonts w:ascii="Arial" w:hAnsi="Arial" w:cs="Arial"/>
          <w:sz w:val="20"/>
          <w:szCs w:val="20"/>
        </w:rPr>
        <w:t>econciliation – Monthly Open Payables Report</w:t>
      </w:r>
    </w:p>
    <w:p w:rsidR="009F5208" w:rsidRDefault="009F5208" w:rsidP="00462FFD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and approved </w:t>
      </w:r>
      <w:r w:rsidR="005E4F40">
        <w:rPr>
          <w:rFonts w:ascii="Arial" w:hAnsi="Arial" w:cs="Arial"/>
          <w:sz w:val="20"/>
          <w:szCs w:val="20"/>
        </w:rPr>
        <w:t xml:space="preserve">posting/clearing </w:t>
      </w:r>
      <w:r>
        <w:rPr>
          <w:rFonts w:ascii="Arial" w:hAnsi="Arial" w:cs="Arial"/>
          <w:sz w:val="20"/>
          <w:szCs w:val="20"/>
        </w:rPr>
        <w:t>to Payables - Suspense Account</w:t>
      </w:r>
    </w:p>
    <w:p w:rsidR="005E4F40" w:rsidRDefault="00ED305D" w:rsidP="005E4F40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and approved </w:t>
      </w:r>
      <w:r w:rsidR="00FF44FB">
        <w:rPr>
          <w:rFonts w:ascii="Arial" w:hAnsi="Arial" w:cs="Arial"/>
          <w:sz w:val="20"/>
          <w:szCs w:val="20"/>
        </w:rPr>
        <w:t>Monthly Accrual entries</w:t>
      </w:r>
      <w:r w:rsidR="007542AF" w:rsidRPr="00AD1733">
        <w:rPr>
          <w:rFonts w:ascii="Arial" w:hAnsi="Arial" w:cs="Arial"/>
          <w:sz w:val="20"/>
          <w:szCs w:val="20"/>
        </w:rPr>
        <w:t>.</w:t>
      </w:r>
    </w:p>
    <w:p w:rsidR="00F613BC" w:rsidRPr="009C7043" w:rsidRDefault="00F613BC" w:rsidP="00F613BC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</w:t>
      </w:r>
      <w:r w:rsidRPr="009C7043">
        <w:rPr>
          <w:rFonts w:ascii="Arial" w:hAnsi="Arial" w:cs="Arial"/>
          <w:sz w:val="20"/>
          <w:szCs w:val="20"/>
        </w:rPr>
        <w:t xml:space="preserve"> team adherence to fundamentals of accounting principles, policies and standards. </w:t>
      </w:r>
    </w:p>
    <w:p w:rsidR="00F613BC" w:rsidRPr="00AD1733" w:rsidRDefault="00F613BC" w:rsidP="00F613BC">
      <w:pPr>
        <w:pStyle w:val="ListParagraph"/>
        <w:rPr>
          <w:rFonts w:ascii="Arial" w:hAnsi="Arial" w:cs="Arial"/>
          <w:sz w:val="20"/>
          <w:szCs w:val="20"/>
        </w:rPr>
      </w:pPr>
    </w:p>
    <w:p w:rsidR="00E27373" w:rsidRPr="00634FBD" w:rsidRDefault="00E27373" w:rsidP="00E27373">
      <w:pPr>
        <w:rPr>
          <w:rFonts w:ascii="Arial" w:hAnsi="Arial" w:cs="Arial"/>
          <w:sz w:val="20"/>
          <w:szCs w:val="20"/>
        </w:rPr>
      </w:pPr>
    </w:p>
    <w:p w:rsidR="00A43794" w:rsidRDefault="00A43794" w:rsidP="00EA3BBB">
      <w:pPr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b/>
          <w:sz w:val="20"/>
          <w:szCs w:val="20"/>
        </w:rPr>
        <w:t xml:space="preserve">Team Manager </w:t>
      </w:r>
      <w:r w:rsidRPr="00634FBD">
        <w:rPr>
          <w:rFonts w:ascii="Arial" w:hAnsi="Arial" w:cs="Arial"/>
          <w:sz w:val="20"/>
          <w:szCs w:val="20"/>
        </w:rPr>
        <w:t>Contracts and Pricing, January 2013 – June 2014</w:t>
      </w:r>
    </w:p>
    <w:p w:rsidR="00491F2A" w:rsidRPr="00634FBD" w:rsidRDefault="00491F2A" w:rsidP="00EA3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Managed the overall operational requirements and </w:t>
      </w:r>
      <w:r w:rsidR="00440E53">
        <w:rPr>
          <w:rFonts w:ascii="Arial" w:hAnsi="Arial" w:cs="Arial"/>
          <w:sz w:val="20"/>
          <w:szCs w:val="20"/>
        </w:rPr>
        <w:t>handle the data integrity of the contracts and prices in compliance to internal control operating procedures (SOX).</w:t>
      </w:r>
    </w:p>
    <w:p w:rsidR="009B6447" w:rsidRPr="00634FBD" w:rsidRDefault="009B6447" w:rsidP="00EA3BBB">
      <w:pPr>
        <w:rPr>
          <w:rFonts w:ascii="Arial" w:hAnsi="Arial" w:cs="Arial"/>
          <w:sz w:val="20"/>
          <w:szCs w:val="20"/>
        </w:rPr>
      </w:pPr>
    </w:p>
    <w:p w:rsidR="00FF44FB" w:rsidRDefault="009B6447" w:rsidP="009B644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FF44FB">
        <w:rPr>
          <w:rFonts w:ascii="Arial" w:hAnsi="Arial" w:cs="Arial"/>
          <w:sz w:val="20"/>
          <w:szCs w:val="20"/>
        </w:rPr>
        <w:t xml:space="preserve">Supervised the end to </w:t>
      </w:r>
      <w:r w:rsidR="00B24407">
        <w:rPr>
          <w:rFonts w:ascii="Arial" w:hAnsi="Arial" w:cs="Arial"/>
          <w:sz w:val="20"/>
          <w:szCs w:val="20"/>
        </w:rPr>
        <w:t xml:space="preserve">end contract and pricing set up </w:t>
      </w:r>
      <w:r w:rsidRPr="00FF44FB">
        <w:rPr>
          <w:rFonts w:ascii="Arial" w:hAnsi="Arial" w:cs="Arial"/>
          <w:sz w:val="20"/>
          <w:szCs w:val="20"/>
        </w:rPr>
        <w:t xml:space="preserve">activities </w:t>
      </w:r>
    </w:p>
    <w:p w:rsidR="009B6447" w:rsidRDefault="009B6447" w:rsidP="00ED305D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FF44FB">
        <w:rPr>
          <w:rFonts w:ascii="Arial" w:hAnsi="Arial" w:cs="Arial"/>
          <w:sz w:val="20"/>
          <w:szCs w:val="20"/>
        </w:rPr>
        <w:t xml:space="preserve">Operated several </w:t>
      </w:r>
      <w:r w:rsidR="00440E53">
        <w:rPr>
          <w:rFonts w:ascii="Arial" w:hAnsi="Arial" w:cs="Arial"/>
          <w:sz w:val="20"/>
          <w:szCs w:val="20"/>
        </w:rPr>
        <w:t xml:space="preserve">internal controls </w:t>
      </w:r>
      <w:r w:rsidRPr="00FF44FB">
        <w:rPr>
          <w:rFonts w:ascii="Arial" w:hAnsi="Arial" w:cs="Arial"/>
          <w:sz w:val="20"/>
          <w:szCs w:val="20"/>
        </w:rPr>
        <w:t>with NO ineffective control findings.</w:t>
      </w:r>
    </w:p>
    <w:p w:rsidR="00ED305D" w:rsidRPr="00ED305D" w:rsidRDefault="00ED305D" w:rsidP="00ED305D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and Ap</w:t>
      </w:r>
      <w:r w:rsidR="007C7621">
        <w:rPr>
          <w:rFonts w:ascii="Arial" w:hAnsi="Arial" w:cs="Arial"/>
          <w:sz w:val="20"/>
          <w:szCs w:val="20"/>
        </w:rPr>
        <w:t xml:space="preserve">proved adjusting entries to correct </w:t>
      </w:r>
      <w:r w:rsidR="003D3B2C">
        <w:rPr>
          <w:rFonts w:ascii="Arial" w:hAnsi="Arial" w:cs="Arial"/>
          <w:sz w:val="20"/>
          <w:szCs w:val="20"/>
        </w:rPr>
        <w:t xml:space="preserve">stock </w:t>
      </w:r>
      <w:r w:rsidR="007C7621">
        <w:rPr>
          <w:rFonts w:ascii="Arial" w:hAnsi="Arial" w:cs="Arial"/>
          <w:sz w:val="20"/>
          <w:szCs w:val="20"/>
        </w:rPr>
        <w:t>valuation</w:t>
      </w:r>
      <w:r w:rsidR="003D3B2C">
        <w:rPr>
          <w:rFonts w:ascii="Arial" w:hAnsi="Arial" w:cs="Arial"/>
          <w:sz w:val="20"/>
          <w:szCs w:val="20"/>
        </w:rPr>
        <w:t>.</w:t>
      </w:r>
    </w:p>
    <w:p w:rsidR="00FF44FB" w:rsidRDefault="00B24407" w:rsidP="009B644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pricing report for pre-</w:t>
      </w:r>
      <w:r w:rsidR="00ED305D">
        <w:rPr>
          <w:rFonts w:ascii="Arial" w:hAnsi="Arial" w:cs="Arial"/>
          <w:sz w:val="20"/>
          <w:szCs w:val="20"/>
        </w:rPr>
        <w:t>Month end closing activities of Billing and Settlements</w:t>
      </w:r>
    </w:p>
    <w:p w:rsidR="007C7621" w:rsidRDefault="00ED305D" w:rsidP="009B644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sz w:val="20"/>
          <w:szCs w:val="20"/>
        </w:rPr>
        <w:lastRenderedPageBreak/>
        <w:t xml:space="preserve">Conducted cross-functional process sharing (end to end) </w:t>
      </w:r>
      <w:r>
        <w:rPr>
          <w:rFonts w:ascii="Arial" w:hAnsi="Arial" w:cs="Arial"/>
          <w:sz w:val="20"/>
          <w:szCs w:val="20"/>
        </w:rPr>
        <w:t xml:space="preserve">to resolved </w:t>
      </w:r>
      <w:r w:rsidRPr="00634FBD">
        <w:rPr>
          <w:rFonts w:ascii="Arial" w:hAnsi="Arial" w:cs="Arial"/>
          <w:sz w:val="20"/>
          <w:szCs w:val="20"/>
        </w:rPr>
        <w:t>long outstanding contracts, prices, billing and settlements issues</w:t>
      </w:r>
      <w:r w:rsidR="00440E53">
        <w:rPr>
          <w:rFonts w:ascii="Arial" w:hAnsi="Arial" w:cs="Arial"/>
          <w:sz w:val="20"/>
          <w:szCs w:val="20"/>
        </w:rPr>
        <w:t>.</w:t>
      </w:r>
    </w:p>
    <w:p w:rsidR="003D3B2C" w:rsidRDefault="003D3B2C" w:rsidP="003D3B2C">
      <w:pPr>
        <w:rPr>
          <w:rFonts w:ascii="Arial" w:hAnsi="Arial" w:cs="Arial"/>
          <w:sz w:val="20"/>
          <w:szCs w:val="20"/>
        </w:rPr>
      </w:pPr>
    </w:p>
    <w:p w:rsidR="00E831E9" w:rsidRDefault="00E831E9" w:rsidP="003D3B2C">
      <w:pPr>
        <w:rPr>
          <w:rFonts w:ascii="Arial" w:hAnsi="Arial" w:cs="Arial"/>
          <w:sz w:val="20"/>
          <w:szCs w:val="20"/>
        </w:rPr>
      </w:pPr>
    </w:p>
    <w:p w:rsidR="003D3B2C" w:rsidRPr="003D3B2C" w:rsidRDefault="003D3B2C" w:rsidP="003D3B2C">
      <w:pPr>
        <w:rPr>
          <w:rFonts w:ascii="Arial" w:hAnsi="Arial" w:cs="Arial"/>
          <w:sz w:val="20"/>
          <w:szCs w:val="20"/>
        </w:rPr>
      </w:pPr>
    </w:p>
    <w:p w:rsidR="00A43794" w:rsidRPr="007C7621" w:rsidRDefault="00A43794" w:rsidP="007C7621">
      <w:pPr>
        <w:rPr>
          <w:rFonts w:ascii="Arial" w:hAnsi="Arial" w:cs="Arial"/>
          <w:sz w:val="20"/>
          <w:szCs w:val="20"/>
        </w:rPr>
      </w:pPr>
      <w:r w:rsidRPr="007C7621">
        <w:rPr>
          <w:rFonts w:ascii="Arial" w:hAnsi="Arial" w:cs="Arial"/>
          <w:b/>
          <w:sz w:val="20"/>
          <w:szCs w:val="20"/>
        </w:rPr>
        <w:t xml:space="preserve">Assistant Team Manager </w:t>
      </w:r>
      <w:r w:rsidRPr="007C7621">
        <w:rPr>
          <w:rFonts w:ascii="Arial" w:hAnsi="Arial" w:cs="Arial"/>
          <w:sz w:val="20"/>
          <w:szCs w:val="20"/>
        </w:rPr>
        <w:t>Contracts and Pricing</w:t>
      </w:r>
      <w:r w:rsidR="00142610" w:rsidRPr="007C7621">
        <w:rPr>
          <w:rFonts w:ascii="Arial" w:hAnsi="Arial" w:cs="Arial"/>
          <w:sz w:val="20"/>
          <w:szCs w:val="20"/>
        </w:rPr>
        <w:t xml:space="preserve">, </w:t>
      </w:r>
      <w:r w:rsidR="00F035BB" w:rsidRPr="007C7621">
        <w:rPr>
          <w:rFonts w:ascii="Arial" w:hAnsi="Arial" w:cs="Arial"/>
          <w:sz w:val="20"/>
          <w:szCs w:val="20"/>
        </w:rPr>
        <w:t>November 2009</w:t>
      </w:r>
      <w:r w:rsidRPr="007C7621">
        <w:rPr>
          <w:rFonts w:ascii="Arial" w:hAnsi="Arial" w:cs="Arial"/>
          <w:sz w:val="20"/>
          <w:szCs w:val="20"/>
        </w:rPr>
        <w:t>– December 2012</w:t>
      </w:r>
    </w:p>
    <w:p w:rsidR="009B6447" w:rsidRPr="00634FBD" w:rsidRDefault="009B6447" w:rsidP="009B6447">
      <w:pPr>
        <w:rPr>
          <w:rFonts w:ascii="Arial" w:hAnsi="Arial" w:cs="Arial"/>
          <w:sz w:val="20"/>
          <w:szCs w:val="20"/>
        </w:rPr>
      </w:pPr>
    </w:p>
    <w:p w:rsidR="009B6447" w:rsidRDefault="00FB02F5" w:rsidP="00634FBD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 team members processing contracts and pricing for Shell Netherlands, Belgium, and Luxembourg.</w:t>
      </w:r>
    </w:p>
    <w:p w:rsidR="00FB02F5" w:rsidRDefault="000F4DD5" w:rsidP="00634FBD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and released contracts in compliance with internal controls (SOX)</w:t>
      </w:r>
    </w:p>
    <w:p w:rsidR="000F4DD5" w:rsidRPr="00634FBD" w:rsidRDefault="000F4DD5" w:rsidP="00634FBD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Participated in the monthly operational and business partner engagements discussing issues, resolutions, and process improvements.</w:t>
      </w:r>
    </w:p>
    <w:p w:rsidR="009B6447" w:rsidRPr="00634FBD" w:rsidRDefault="009B6447" w:rsidP="009B6447">
      <w:pPr>
        <w:rPr>
          <w:rFonts w:ascii="Arial" w:hAnsi="Arial" w:cs="Arial"/>
          <w:sz w:val="20"/>
          <w:szCs w:val="20"/>
        </w:rPr>
      </w:pPr>
    </w:p>
    <w:p w:rsidR="00142610" w:rsidRDefault="00142610" w:rsidP="009B6447">
      <w:pPr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b/>
          <w:bCs/>
          <w:sz w:val="20"/>
          <w:szCs w:val="20"/>
          <w:lang w:val="en-MY"/>
        </w:rPr>
        <w:t xml:space="preserve">Senior Financial Analyst </w:t>
      </w:r>
      <w:r w:rsidR="00F035BB" w:rsidRPr="00634FBD">
        <w:rPr>
          <w:rFonts w:ascii="Arial" w:hAnsi="Arial" w:cs="Arial"/>
          <w:bCs/>
          <w:sz w:val="20"/>
          <w:szCs w:val="20"/>
          <w:lang w:val="en-MY"/>
        </w:rPr>
        <w:t>Stock Recording and Reconciliation</w:t>
      </w:r>
      <w:r w:rsidR="00F035BB" w:rsidRPr="00634FBD">
        <w:rPr>
          <w:rFonts w:ascii="Arial" w:hAnsi="Arial" w:cs="Arial"/>
          <w:sz w:val="20"/>
          <w:szCs w:val="20"/>
        </w:rPr>
        <w:t xml:space="preserve"> August 2006 – October 2009</w:t>
      </w:r>
    </w:p>
    <w:p w:rsidR="00491F2A" w:rsidRPr="00491F2A" w:rsidRDefault="00491F2A" w:rsidP="00491F2A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91F2A">
        <w:rPr>
          <w:rFonts w:ascii="Arial" w:hAnsi="Arial" w:cs="Arial"/>
          <w:sz w:val="20"/>
          <w:szCs w:val="20"/>
        </w:rPr>
        <w:t>Provided consistent inventory analysis for various Shell Oil Products US terminal and pipeline locations on a daily/monthly basis. Execute work procedures and processes so that company transactions are recorded timely and accurately.</w:t>
      </w:r>
    </w:p>
    <w:p w:rsidR="009B6447" w:rsidRPr="00634FBD" w:rsidRDefault="009B6447" w:rsidP="009B6447">
      <w:pPr>
        <w:rPr>
          <w:rFonts w:ascii="Arial" w:hAnsi="Arial" w:cs="Arial"/>
          <w:sz w:val="20"/>
          <w:szCs w:val="20"/>
        </w:rPr>
      </w:pPr>
    </w:p>
    <w:p w:rsidR="009B6447" w:rsidRPr="00634FBD" w:rsidRDefault="009B6447" w:rsidP="009B6447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sz w:val="20"/>
          <w:szCs w:val="20"/>
        </w:rPr>
        <w:t>Coordinate</w:t>
      </w:r>
      <w:r w:rsidR="00FF44FB">
        <w:rPr>
          <w:rFonts w:ascii="Arial" w:hAnsi="Arial" w:cs="Arial"/>
          <w:sz w:val="20"/>
          <w:szCs w:val="20"/>
        </w:rPr>
        <w:t>d</w:t>
      </w:r>
      <w:r w:rsidRPr="00634FBD">
        <w:rPr>
          <w:rFonts w:ascii="Arial" w:hAnsi="Arial" w:cs="Arial"/>
          <w:sz w:val="20"/>
          <w:szCs w:val="20"/>
        </w:rPr>
        <w:t xml:space="preserve"> with onshore contacts to ensure movements in the inventory tracking system is entered in the system.</w:t>
      </w:r>
    </w:p>
    <w:p w:rsidR="009B6447" w:rsidRPr="00634FBD" w:rsidRDefault="00FF44FB" w:rsidP="009B6447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Validate</w:t>
      </w:r>
      <w:r w:rsidR="002715E5">
        <w:rPr>
          <w:rFonts w:ascii="Arial" w:hAnsi="Arial" w:cs="Arial"/>
          <w:sz w:val="20"/>
          <w:szCs w:val="20"/>
        </w:rPr>
        <w:t>d</w:t>
      </w:r>
      <w:r w:rsidR="009B6447" w:rsidRPr="00634FBD">
        <w:rPr>
          <w:rFonts w:ascii="Arial" w:hAnsi="Arial" w:cs="Arial"/>
          <w:sz w:val="20"/>
          <w:szCs w:val="20"/>
        </w:rPr>
        <w:t>scheduled</w:t>
      </w:r>
      <w:r>
        <w:rPr>
          <w:rFonts w:ascii="Arial" w:hAnsi="Arial" w:cs="Arial"/>
          <w:sz w:val="20"/>
          <w:szCs w:val="20"/>
        </w:rPr>
        <w:t xml:space="preserve"> movementsvs</w:t>
      </w:r>
      <w:r w:rsidR="009B6447" w:rsidRPr="00634FBD">
        <w:rPr>
          <w:rFonts w:ascii="Arial" w:hAnsi="Arial" w:cs="Arial"/>
          <w:sz w:val="20"/>
          <w:szCs w:val="20"/>
        </w:rPr>
        <w:t xml:space="preserve"> actual movements in </w:t>
      </w:r>
      <w:r>
        <w:rPr>
          <w:rFonts w:ascii="Arial" w:hAnsi="Arial" w:cs="Arial"/>
          <w:sz w:val="20"/>
          <w:szCs w:val="20"/>
        </w:rPr>
        <w:t>the system (</w:t>
      </w:r>
      <w:r w:rsidR="009B6447" w:rsidRPr="00634FBD">
        <w:rPr>
          <w:rFonts w:ascii="Arial" w:hAnsi="Arial" w:cs="Arial"/>
          <w:sz w:val="20"/>
          <w:szCs w:val="20"/>
        </w:rPr>
        <w:t>SAP</w:t>
      </w:r>
      <w:r>
        <w:rPr>
          <w:rFonts w:ascii="Arial" w:hAnsi="Arial" w:cs="Arial"/>
          <w:sz w:val="20"/>
          <w:szCs w:val="20"/>
        </w:rPr>
        <w:t>)</w:t>
      </w:r>
      <w:r w:rsidR="009B6447" w:rsidRPr="00634FBD">
        <w:rPr>
          <w:rFonts w:ascii="Arial" w:hAnsi="Arial" w:cs="Arial"/>
          <w:sz w:val="20"/>
          <w:szCs w:val="20"/>
        </w:rPr>
        <w:t>.</w:t>
      </w:r>
    </w:p>
    <w:p w:rsidR="009B6447" w:rsidRPr="00634FBD" w:rsidRDefault="00683F16" w:rsidP="009B6447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 recording ofall sales and purchases movements</w:t>
      </w:r>
      <w:r w:rsidR="009B6447" w:rsidRPr="00634FBD">
        <w:rPr>
          <w:rFonts w:ascii="Arial" w:hAnsi="Arial" w:cs="Arial"/>
          <w:sz w:val="20"/>
          <w:szCs w:val="20"/>
        </w:rPr>
        <w:t xml:space="preserve"> in a timely manner.</w:t>
      </w:r>
    </w:p>
    <w:p w:rsidR="009B6447" w:rsidRPr="00634FBD" w:rsidRDefault="009B6447" w:rsidP="009B6447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sz w:val="20"/>
          <w:szCs w:val="20"/>
        </w:rPr>
        <w:t>Record</w:t>
      </w:r>
      <w:r w:rsidR="00683F16">
        <w:rPr>
          <w:rFonts w:ascii="Arial" w:hAnsi="Arial" w:cs="Arial"/>
          <w:sz w:val="20"/>
          <w:szCs w:val="20"/>
        </w:rPr>
        <w:t>ed</w:t>
      </w:r>
      <w:r w:rsidRPr="00634FBD">
        <w:rPr>
          <w:rFonts w:ascii="Arial" w:hAnsi="Arial" w:cs="Arial"/>
          <w:sz w:val="20"/>
          <w:szCs w:val="20"/>
        </w:rPr>
        <w:t xml:space="preserve"> manual invoices </w:t>
      </w:r>
    </w:p>
    <w:p w:rsidR="009B6447" w:rsidRPr="00634FBD" w:rsidRDefault="00683F16" w:rsidP="009B6447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</w:t>
      </w:r>
      <w:r w:rsidR="009B6447" w:rsidRPr="00634FBD">
        <w:rPr>
          <w:rFonts w:ascii="Arial" w:hAnsi="Arial" w:cs="Arial"/>
          <w:sz w:val="20"/>
          <w:szCs w:val="20"/>
        </w:rPr>
        <w:t xml:space="preserve"> all stock inventories are accurately stated in</w:t>
      </w:r>
      <w:r>
        <w:rPr>
          <w:rFonts w:ascii="Arial" w:hAnsi="Arial" w:cs="Arial"/>
          <w:sz w:val="20"/>
          <w:szCs w:val="20"/>
        </w:rPr>
        <w:t xml:space="preserve"> the system(</w:t>
      </w:r>
      <w:r w:rsidR="009B6447" w:rsidRPr="00634FBD">
        <w:rPr>
          <w:rFonts w:ascii="Arial" w:hAnsi="Arial" w:cs="Arial"/>
          <w:sz w:val="20"/>
          <w:szCs w:val="20"/>
        </w:rPr>
        <w:t>SAP</w:t>
      </w:r>
      <w:r>
        <w:rPr>
          <w:rFonts w:ascii="Arial" w:hAnsi="Arial" w:cs="Arial"/>
          <w:sz w:val="20"/>
          <w:szCs w:val="20"/>
        </w:rPr>
        <w:t>)</w:t>
      </w:r>
      <w:r w:rsidR="009B6447" w:rsidRPr="00634FBD">
        <w:rPr>
          <w:rFonts w:ascii="Arial" w:hAnsi="Arial" w:cs="Arial"/>
          <w:sz w:val="20"/>
          <w:szCs w:val="20"/>
        </w:rPr>
        <w:t>.</w:t>
      </w:r>
    </w:p>
    <w:p w:rsidR="009B6447" w:rsidRPr="00634FBD" w:rsidRDefault="009B6447" w:rsidP="009B6447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sz w:val="20"/>
          <w:szCs w:val="20"/>
        </w:rPr>
        <w:t>Perform</w:t>
      </w:r>
      <w:r w:rsidR="002715E5">
        <w:rPr>
          <w:rFonts w:ascii="Arial" w:hAnsi="Arial" w:cs="Arial"/>
          <w:sz w:val="20"/>
          <w:szCs w:val="20"/>
        </w:rPr>
        <w:t>ed</w:t>
      </w:r>
      <w:r w:rsidRPr="00634FBD">
        <w:rPr>
          <w:rFonts w:ascii="Arial" w:hAnsi="Arial" w:cs="Arial"/>
          <w:sz w:val="20"/>
          <w:szCs w:val="20"/>
        </w:rPr>
        <w:t xml:space="preserve"> end</w:t>
      </w:r>
      <w:r w:rsidR="00683F16">
        <w:rPr>
          <w:rFonts w:ascii="Arial" w:hAnsi="Arial" w:cs="Arial"/>
          <w:sz w:val="20"/>
          <w:szCs w:val="20"/>
        </w:rPr>
        <w:t xml:space="preserve"> of month inventory </w:t>
      </w:r>
      <w:r w:rsidRPr="00634FBD">
        <w:rPr>
          <w:rFonts w:ascii="Arial" w:hAnsi="Arial" w:cs="Arial"/>
          <w:sz w:val="20"/>
          <w:szCs w:val="20"/>
        </w:rPr>
        <w:t>reconciliation.</w:t>
      </w:r>
    </w:p>
    <w:p w:rsidR="00E300FB" w:rsidRPr="00634FBD" w:rsidRDefault="00A43794" w:rsidP="00DD0F97">
      <w:pPr>
        <w:rPr>
          <w:rFonts w:ascii="Arial" w:hAnsi="Arial" w:cs="Arial"/>
          <w:b/>
          <w:sz w:val="20"/>
          <w:szCs w:val="20"/>
        </w:rPr>
      </w:pPr>
      <w:r w:rsidRPr="00634FBD">
        <w:rPr>
          <w:rFonts w:ascii="Arial" w:hAnsi="Arial" w:cs="Arial"/>
          <w:sz w:val="20"/>
          <w:szCs w:val="20"/>
        </w:rPr>
        <w:tab/>
      </w:r>
    </w:p>
    <w:p w:rsidR="003D3B2C" w:rsidRDefault="003D3B2C" w:rsidP="00BD42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D4255" w:rsidRPr="005C3299" w:rsidRDefault="00BD4255" w:rsidP="00BD42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C3299">
        <w:rPr>
          <w:rFonts w:ascii="Arial" w:hAnsi="Arial" w:cs="Arial"/>
          <w:b/>
          <w:sz w:val="22"/>
          <w:szCs w:val="22"/>
        </w:rPr>
        <w:t>Philippine Seven Corporation</w:t>
      </w:r>
      <w:r w:rsidR="00216F85" w:rsidRPr="005C3299">
        <w:rPr>
          <w:rFonts w:ascii="Arial" w:hAnsi="Arial" w:cs="Arial"/>
          <w:b/>
          <w:sz w:val="22"/>
          <w:szCs w:val="22"/>
        </w:rPr>
        <w:t xml:space="preserve">● </w:t>
      </w:r>
      <w:r w:rsidRPr="005C3299">
        <w:rPr>
          <w:rFonts w:ascii="Arial" w:hAnsi="Arial" w:cs="Arial"/>
          <w:b/>
          <w:sz w:val="22"/>
          <w:szCs w:val="22"/>
        </w:rPr>
        <w:t>Philippines</w:t>
      </w:r>
    </w:p>
    <w:p w:rsidR="00BD4255" w:rsidRPr="005C3299" w:rsidRDefault="00BD4255" w:rsidP="00BD4255">
      <w:pPr>
        <w:rPr>
          <w:rFonts w:ascii="Arial" w:hAnsi="Arial" w:cs="Arial"/>
          <w:b/>
          <w:bCs/>
          <w:sz w:val="22"/>
          <w:szCs w:val="22"/>
        </w:rPr>
      </w:pPr>
      <w:r w:rsidRPr="005C3299">
        <w:rPr>
          <w:rFonts w:ascii="Arial" w:hAnsi="Arial" w:cs="Arial"/>
          <w:b/>
          <w:bCs/>
          <w:sz w:val="22"/>
          <w:szCs w:val="22"/>
        </w:rPr>
        <w:t>October 2003 – August 2006</w:t>
      </w:r>
    </w:p>
    <w:p w:rsidR="00B861E7" w:rsidRPr="00634FBD" w:rsidRDefault="00B861E7" w:rsidP="00B861E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683F16" w:rsidRPr="00634FBD" w:rsidRDefault="003C1526" w:rsidP="003C1526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 w:rsidRPr="00634FBD">
        <w:rPr>
          <w:rFonts w:ascii="Arial" w:eastAsiaTheme="minorHAnsi" w:hAnsi="Arial" w:cs="Arial"/>
          <w:b/>
          <w:sz w:val="20"/>
          <w:szCs w:val="20"/>
        </w:rPr>
        <w:t>General Accounting Specialist</w:t>
      </w:r>
    </w:p>
    <w:p w:rsidR="00683F16" w:rsidRPr="00683F16" w:rsidRDefault="002378BD" w:rsidP="00634FB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Handled </w:t>
      </w:r>
      <w:r w:rsidR="003C1526" w:rsidRPr="00634FBD">
        <w:rPr>
          <w:rFonts w:ascii="Arial" w:eastAsiaTheme="minorHAnsi" w:hAnsi="Arial" w:cs="Arial"/>
          <w:sz w:val="20"/>
          <w:szCs w:val="20"/>
        </w:rPr>
        <w:t>financial statements analysis a</w:t>
      </w:r>
      <w:r w:rsidR="00B24407">
        <w:rPr>
          <w:rFonts w:ascii="Arial" w:eastAsiaTheme="minorHAnsi" w:hAnsi="Arial" w:cs="Arial"/>
          <w:sz w:val="20"/>
          <w:szCs w:val="20"/>
        </w:rPr>
        <w:t>nd reporting of all 7-11 stores in the Philippines.</w:t>
      </w:r>
    </w:p>
    <w:p w:rsidR="00683F16" w:rsidRPr="003D3B2C" w:rsidRDefault="00683F16" w:rsidP="00634FB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E</w:t>
      </w:r>
      <w:r w:rsidR="003C1526" w:rsidRPr="00634FBD">
        <w:rPr>
          <w:rFonts w:ascii="Arial" w:eastAsiaTheme="minorHAnsi" w:hAnsi="Arial" w:cs="Arial"/>
          <w:sz w:val="20"/>
          <w:szCs w:val="20"/>
        </w:rPr>
        <w:t xml:space="preserve">valuated the fixed operating budget, variance analysis, profit and loss report, </w:t>
      </w:r>
      <w:r w:rsidR="00440E53">
        <w:rPr>
          <w:rFonts w:ascii="Arial" w:eastAsiaTheme="minorHAnsi" w:hAnsi="Arial" w:cs="Arial"/>
          <w:sz w:val="20"/>
          <w:szCs w:val="20"/>
        </w:rPr>
        <w:t xml:space="preserve">and </w:t>
      </w:r>
      <w:r w:rsidR="003C1526" w:rsidRPr="00634FBD">
        <w:rPr>
          <w:rFonts w:ascii="Arial" w:eastAsiaTheme="minorHAnsi" w:hAnsi="Arial" w:cs="Arial"/>
          <w:sz w:val="20"/>
          <w:szCs w:val="20"/>
        </w:rPr>
        <w:t>balance sheet accounts</w:t>
      </w:r>
      <w:r w:rsidR="00873B67">
        <w:rPr>
          <w:rFonts w:ascii="Arial" w:eastAsiaTheme="minorHAnsi" w:hAnsi="Arial" w:cs="Arial"/>
          <w:sz w:val="20"/>
          <w:szCs w:val="20"/>
        </w:rPr>
        <w:t>.</w:t>
      </w:r>
    </w:p>
    <w:p w:rsidR="003D3B2C" w:rsidRPr="003D3B2C" w:rsidRDefault="00440E53" w:rsidP="00634FB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Prepared and analyzed Gross Profit report</w:t>
      </w:r>
      <w:r w:rsidR="00873B67">
        <w:rPr>
          <w:rFonts w:ascii="Arial" w:eastAsiaTheme="minorHAnsi" w:hAnsi="Arial" w:cs="Arial"/>
          <w:sz w:val="20"/>
          <w:szCs w:val="20"/>
        </w:rPr>
        <w:t>.</w:t>
      </w:r>
    </w:p>
    <w:p w:rsidR="003D3B2C" w:rsidRPr="00683F16" w:rsidRDefault="003D3B2C" w:rsidP="00634FBD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Analyzed </w:t>
      </w:r>
      <w:r w:rsidR="00440E53">
        <w:rPr>
          <w:rFonts w:ascii="Arial" w:eastAsiaTheme="minorHAnsi" w:hAnsi="Arial" w:cs="Arial"/>
          <w:sz w:val="20"/>
          <w:szCs w:val="20"/>
        </w:rPr>
        <w:t>Operating and</w:t>
      </w:r>
      <w:r>
        <w:rPr>
          <w:rFonts w:ascii="Arial" w:eastAsiaTheme="minorHAnsi" w:hAnsi="Arial" w:cs="Arial"/>
          <w:sz w:val="20"/>
          <w:szCs w:val="20"/>
        </w:rPr>
        <w:t xml:space="preserve"> Administrative expenses</w:t>
      </w:r>
      <w:r w:rsidR="00873B67">
        <w:rPr>
          <w:rFonts w:ascii="Arial" w:eastAsiaTheme="minorHAnsi" w:hAnsi="Arial" w:cs="Arial"/>
          <w:sz w:val="20"/>
          <w:szCs w:val="20"/>
        </w:rPr>
        <w:t>.</w:t>
      </w:r>
    </w:p>
    <w:p w:rsidR="00683F16" w:rsidRPr="00683F16" w:rsidRDefault="00683F16" w:rsidP="00683F16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FB02F5" w:rsidRPr="00634FBD" w:rsidRDefault="00B861E7" w:rsidP="00716689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 w:rsidRPr="00634FBD">
        <w:rPr>
          <w:rFonts w:ascii="Arial" w:eastAsiaTheme="minorHAnsi" w:hAnsi="Arial" w:cs="Arial"/>
          <w:b/>
          <w:sz w:val="20"/>
          <w:szCs w:val="20"/>
        </w:rPr>
        <w:t>Account Receivable Analyst</w:t>
      </w:r>
    </w:p>
    <w:p w:rsidR="00683F16" w:rsidRDefault="00440E53" w:rsidP="000F2A6B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Supervised </w:t>
      </w:r>
      <w:r w:rsidR="00683F16">
        <w:rPr>
          <w:rFonts w:ascii="Arial" w:eastAsiaTheme="minorHAnsi" w:hAnsi="Arial" w:cs="Arial"/>
          <w:sz w:val="20"/>
          <w:szCs w:val="20"/>
        </w:rPr>
        <w:t>all postings to Account Receivables -suspense</w:t>
      </w:r>
    </w:p>
    <w:p w:rsidR="00683F16" w:rsidRDefault="00440E53" w:rsidP="000F2A6B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Managed</w:t>
      </w:r>
      <w:r w:rsidR="002715E5">
        <w:rPr>
          <w:rFonts w:ascii="Arial" w:eastAsiaTheme="minorHAnsi" w:hAnsi="Arial" w:cs="Arial"/>
          <w:sz w:val="20"/>
          <w:szCs w:val="20"/>
        </w:rPr>
        <w:t xml:space="preserve"> m</w:t>
      </w:r>
      <w:r w:rsidR="00683F16">
        <w:rPr>
          <w:rFonts w:ascii="Arial" w:eastAsiaTheme="minorHAnsi" w:hAnsi="Arial" w:cs="Arial"/>
          <w:sz w:val="20"/>
          <w:szCs w:val="20"/>
        </w:rPr>
        <w:t xml:space="preserve">onthly clearing of </w:t>
      </w:r>
      <w:r>
        <w:rPr>
          <w:rFonts w:ascii="Arial" w:eastAsiaTheme="minorHAnsi" w:hAnsi="Arial" w:cs="Arial"/>
          <w:sz w:val="20"/>
          <w:szCs w:val="20"/>
        </w:rPr>
        <w:t>A/R suspense account</w:t>
      </w:r>
    </w:p>
    <w:p w:rsidR="00683F16" w:rsidRPr="00B24407" w:rsidRDefault="00683F16" w:rsidP="00B2440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Managed the</w:t>
      </w:r>
      <w:r w:rsidR="00B861E7" w:rsidRPr="00634FBD">
        <w:rPr>
          <w:rFonts w:ascii="Arial" w:eastAsiaTheme="minorHAnsi" w:hAnsi="Arial" w:cs="Arial"/>
          <w:sz w:val="20"/>
          <w:szCs w:val="20"/>
        </w:rPr>
        <w:t xml:space="preserve"> a</w:t>
      </w:r>
      <w:r>
        <w:rPr>
          <w:rFonts w:ascii="Arial" w:eastAsiaTheme="minorHAnsi" w:hAnsi="Arial" w:cs="Arial"/>
          <w:sz w:val="20"/>
          <w:szCs w:val="20"/>
        </w:rPr>
        <w:t>ccounts receivable</w:t>
      </w:r>
      <w:r w:rsidR="00B24407">
        <w:rPr>
          <w:rFonts w:ascii="Arial" w:eastAsiaTheme="minorHAnsi" w:hAnsi="Arial" w:cs="Arial"/>
          <w:sz w:val="20"/>
          <w:szCs w:val="20"/>
        </w:rPr>
        <w:t xml:space="preserve"> including but not limited to</w:t>
      </w:r>
      <w:r w:rsidRPr="00634FBD">
        <w:rPr>
          <w:rFonts w:ascii="Arial" w:eastAsiaTheme="minorHAnsi" w:hAnsi="Arial" w:cs="Arial"/>
          <w:sz w:val="20"/>
          <w:szCs w:val="20"/>
        </w:rPr>
        <w:t xml:space="preserve"> reconciliation of accounts, collections</w:t>
      </w:r>
      <w:r>
        <w:rPr>
          <w:rFonts w:ascii="Arial" w:eastAsiaTheme="minorHAnsi" w:hAnsi="Arial" w:cs="Arial"/>
          <w:sz w:val="20"/>
          <w:szCs w:val="20"/>
        </w:rPr>
        <w:t>,</w:t>
      </w:r>
      <w:r w:rsidR="00B24407">
        <w:rPr>
          <w:rFonts w:ascii="Arial" w:eastAsiaTheme="minorHAnsi" w:hAnsi="Arial" w:cs="Arial"/>
          <w:sz w:val="20"/>
          <w:szCs w:val="20"/>
        </w:rPr>
        <w:t xml:space="preserve"> claims, managing AR inquiries and </w:t>
      </w:r>
      <w:r w:rsidRPr="00B24407">
        <w:rPr>
          <w:rFonts w:ascii="Arial" w:eastAsiaTheme="minorHAnsi" w:hAnsi="Arial" w:cs="Arial"/>
          <w:sz w:val="20"/>
          <w:szCs w:val="20"/>
        </w:rPr>
        <w:t>verification</w:t>
      </w:r>
      <w:r w:rsidR="00B24407">
        <w:rPr>
          <w:rFonts w:ascii="Arial" w:eastAsiaTheme="minorHAnsi" w:hAnsi="Arial" w:cs="Arial"/>
          <w:sz w:val="20"/>
          <w:szCs w:val="20"/>
        </w:rPr>
        <w:t xml:space="preserve"> of </w:t>
      </w:r>
      <w:r w:rsidRPr="00B24407">
        <w:rPr>
          <w:rFonts w:ascii="Arial" w:eastAsiaTheme="minorHAnsi" w:hAnsi="Arial" w:cs="Arial"/>
          <w:sz w:val="20"/>
          <w:szCs w:val="20"/>
        </w:rPr>
        <w:t>discrepancies</w:t>
      </w:r>
      <w:r w:rsidR="00B24407">
        <w:rPr>
          <w:rFonts w:ascii="Arial" w:eastAsiaTheme="minorHAnsi" w:hAnsi="Arial" w:cs="Arial"/>
          <w:sz w:val="20"/>
          <w:szCs w:val="20"/>
        </w:rPr>
        <w:t xml:space="preserve"> by obtaining and investigating information.</w:t>
      </w:r>
    </w:p>
    <w:p w:rsidR="00683F16" w:rsidRDefault="00683F16" w:rsidP="00683F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683F16" w:rsidRPr="00683F16" w:rsidRDefault="00683F16" w:rsidP="00683F1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0F2A6B" w:rsidRPr="005C3299" w:rsidRDefault="000F2A6B" w:rsidP="00E94AD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C3299">
        <w:rPr>
          <w:rFonts w:ascii="Arial" w:eastAsiaTheme="minorHAnsi" w:hAnsi="Arial" w:cs="Arial"/>
          <w:b/>
          <w:sz w:val="22"/>
          <w:szCs w:val="22"/>
        </w:rPr>
        <w:t>KC Wonderland</w:t>
      </w:r>
      <w:r w:rsidRPr="005C3299">
        <w:rPr>
          <w:rFonts w:ascii="Arial" w:hAnsi="Arial" w:cs="Arial"/>
          <w:b/>
          <w:sz w:val="22"/>
          <w:szCs w:val="22"/>
        </w:rPr>
        <w:t xml:space="preserve"> ● Philippines</w:t>
      </w:r>
    </w:p>
    <w:p w:rsidR="000F2A6B" w:rsidRPr="005C3299" w:rsidRDefault="000F2A6B" w:rsidP="000F2A6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3299">
        <w:rPr>
          <w:rFonts w:ascii="Arial" w:hAnsi="Arial" w:cs="Arial"/>
          <w:b/>
          <w:bCs/>
          <w:sz w:val="22"/>
          <w:szCs w:val="22"/>
        </w:rPr>
        <w:t>April 2002 – December 2002</w:t>
      </w:r>
    </w:p>
    <w:p w:rsidR="00E94AD6" w:rsidRDefault="00E94AD6" w:rsidP="000F2A6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4AD6" w:rsidRPr="00E94AD6" w:rsidRDefault="00E94AD6" w:rsidP="000F2A6B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Treasury Assistant</w:t>
      </w:r>
    </w:p>
    <w:p w:rsidR="008336EF" w:rsidRDefault="008336EF" w:rsidP="008336E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Prepared daily cash position report.</w:t>
      </w:r>
    </w:p>
    <w:p w:rsidR="00FB02F5" w:rsidRDefault="008336EF" w:rsidP="008336E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Prepared </w:t>
      </w:r>
      <w:r w:rsidR="000F2A6B">
        <w:rPr>
          <w:rFonts w:ascii="Arial" w:eastAsiaTheme="minorHAnsi" w:hAnsi="Arial" w:cs="Arial"/>
          <w:sz w:val="20"/>
          <w:szCs w:val="20"/>
        </w:rPr>
        <w:t>monthly statement of cash</w:t>
      </w:r>
      <w:r w:rsidR="00FB02F5">
        <w:rPr>
          <w:rFonts w:ascii="Arial" w:eastAsiaTheme="minorHAnsi" w:hAnsi="Arial" w:cs="Arial"/>
          <w:sz w:val="20"/>
          <w:szCs w:val="20"/>
        </w:rPr>
        <w:t xml:space="preserve"> flow.</w:t>
      </w:r>
    </w:p>
    <w:p w:rsidR="00FB02F5" w:rsidRPr="00FB02F5" w:rsidRDefault="00FB02F5" w:rsidP="00FB02F5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Processed and released checks to supplier/vendor.</w:t>
      </w:r>
    </w:p>
    <w:p w:rsidR="000F2A6B" w:rsidRDefault="00FB02F5" w:rsidP="000F2A6B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Processed petty cash fund replenishment.</w:t>
      </w:r>
    </w:p>
    <w:p w:rsidR="00FB02F5" w:rsidRDefault="00FB02F5" w:rsidP="000F2A6B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Conducted quarterly audit of cashiering procedures. </w:t>
      </w:r>
    </w:p>
    <w:p w:rsidR="002715E5" w:rsidRPr="000F2A6B" w:rsidRDefault="002715E5" w:rsidP="000F2A6B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Handled several banking transactions e.g. funding, telegraphic transfer, etc.</w:t>
      </w:r>
    </w:p>
    <w:p w:rsidR="00216F85" w:rsidRDefault="00216F85" w:rsidP="00216F85">
      <w:pPr>
        <w:rPr>
          <w:rFonts w:ascii="Arial" w:hAnsi="Arial" w:cs="Arial"/>
          <w:sz w:val="20"/>
          <w:szCs w:val="20"/>
        </w:rPr>
      </w:pPr>
    </w:p>
    <w:p w:rsidR="00A478E8" w:rsidRPr="00634FBD" w:rsidRDefault="00A478E8" w:rsidP="00216F85">
      <w:pPr>
        <w:rPr>
          <w:rFonts w:ascii="Arial" w:hAnsi="Arial" w:cs="Arial"/>
          <w:sz w:val="20"/>
          <w:szCs w:val="20"/>
        </w:rPr>
      </w:pPr>
    </w:p>
    <w:p w:rsidR="00A478E8" w:rsidRPr="00634FBD" w:rsidRDefault="00A478E8" w:rsidP="00A478E8">
      <w:pPr>
        <w:rPr>
          <w:rFonts w:ascii="Arial" w:hAnsi="Arial" w:cs="Arial"/>
          <w:b/>
          <w:sz w:val="20"/>
          <w:szCs w:val="20"/>
        </w:rPr>
      </w:pPr>
      <w:r w:rsidRPr="00634FBD">
        <w:rPr>
          <w:rFonts w:ascii="Arial" w:hAnsi="Arial" w:cs="Arial"/>
          <w:b/>
          <w:sz w:val="20"/>
          <w:szCs w:val="20"/>
        </w:rPr>
        <w:t>EDUCATION:</w:t>
      </w:r>
      <w:r w:rsidRPr="00634FBD">
        <w:rPr>
          <w:rFonts w:ascii="Arial" w:hAnsi="Arial" w:cs="Arial"/>
          <w:b/>
          <w:sz w:val="20"/>
          <w:szCs w:val="20"/>
        </w:rPr>
        <w:tab/>
      </w:r>
    </w:p>
    <w:p w:rsidR="00A478E8" w:rsidRPr="00634FBD" w:rsidRDefault="00A478E8" w:rsidP="00A478E8">
      <w:pPr>
        <w:rPr>
          <w:rFonts w:ascii="Arial" w:hAnsi="Arial" w:cs="Arial"/>
          <w:b/>
          <w:sz w:val="20"/>
          <w:szCs w:val="20"/>
        </w:rPr>
      </w:pPr>
    </w:p>
    <w:p w:rsidR="00A478E8" w:rsidRPr="00634FBD" w:rsidRDefault="00A478E8" w:rsidP="00A478E8">
      <w:pPr>
        <w:rPr>
          <w:rFonts w:ascii="Arial" w:hAnsi="Arial" w:cs="Arial"/>
          <w:b/>
          <w:bCs/>
          <w:sz w:val="20"/>
          <w:szCs w:val="20"/>
        </w:rPr>
      </w:pPr>
      <w:r w:rsidRPr="00634FBD">
        <w:rPr>
          <w:rFonts w:ascii="Arial" w:hAnsi="Arial" w:cs="Arial"/>
          <w:b/>
          <w:sz w:val="20"/>
          <w:szCs w:val="20"/>
        </w:rPr>
        <w:t xml:space="preserve">1998 to 2002 </w:t>
      </w:r>
      <w:r w:rsidRPr="00634FBD">
        <w:rPr>
          <w:rFonts w:ascii="Arial" w:hAnsi="Arial" w:cs="Arial"/>
          <w:b/>
          <w:sz w:val="20"/>
          <w:szCs w:val="20"/>
        </w:rPr>
        <w:tab/>
      </w:r>
      <w:r w:rsidRPr="00634FBD">
        <w:rPr>
          <w:rFonts w:ascii="Arial" w:hAnsi="Arial" w:cs="Arial"/>
          <w:b/>
          <w:bCs/>
          <w:sz w:val="20"/>
          <w:szCs w:val="20"/>
        </w:rPr>
        <w:t>Bachelor of Science in Accountancy</w:t>
      </w:r>
    </w:p>
    <w:p w:rsidR="00BC4269" w:rsidRPr="00A96722" w:rsidRDefault="00A478E8" w:rsidP="00A96722">
      <w:pPr>
        <w:ind w:left="720" w:firstLine="720"/>
        <w:rPr>
          <w:rFonts w:ascii="Arial" w:hAnsi="Arial" w:cs="Arial"/>
          <w:sz w:val="20"/>
          <w:szCs w:val="20"/>
        </w:rPr>
      </w:pPr>
      <w:r w:rsidRPr="00634FBD">
        <w:rPr>
          <w:rFonts w:ascii="Arial" w:hAnsi="Arial" w:cs="Arial"/>
          <w:bCs/>
          <w:sz w:val="20"/>
          <w:szCs w:val="20"/>
        </w:rPr>
        <w:t>University of the East</w:t>
      </w:r>
      <w:r w:rsidRPr="00634FBD">
        <w:rPr>
          <w:rFonts w:ascii="Arial" w:hAnsi="Arial" w:cs="Arial"/>
          <w:sz w:val="20"/>
          <w:szCs w:val="20"/>
        </w:rPr>
        <w:t xml:space="preserve"> - Caloocan, Philippines</w:t>
      </w:r>
      <w:bookmarkStart w:id="0" w:name="_GoBack"/>
      <w:bookmarkEnd w:id="0"/>
    </w:p>
    <w:sectPr w:rsidR="00BC4269" w:rsidRPr="00A96722" w:rsidSect="00BC4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0C" w:rsidRDefault="0030470C" w:rsidP="00BD58EA">
      <w:r>
        <w:separator/>
      </w:r>
    </w:p>
  </w:endnote>
  <w:endnote w:type="continuationSeparator" w:id="1">
    <w:p w:rsidR="0030470C" w:rsidRDefault="0030470C" w:rsidP="00BD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A" w:rsidRDefault="00BD58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A" w:rsidRDefault="00BD58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A" w:rsidRDefault="00BD5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0C" w:rsidRDefault="0030470C" w:rsidP="00BD58EA">
      <w:r>
        <w:separator/>
      </w:r>
    </w:p>
  </w:footnote>
  <w:footnote w:type="continuationSeparator" w:id="1">
    <w:p w:rsidR="0030470C" w:rsidRDefault="0030470C" w:rsidP="00BD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A" w:rsidRDefault="00BD58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A" w:rsidRDefault="00BD58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A" w:rsidRDefault="00BD5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F3"/>
    <w:multiLevelType w:val="hybridMultilevel"/>
    <w:tmpl w:val="A2145DD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57F"/>
    <w:multiLevelType w:val="hybridMultilevel"/>
    <w:tmpl w:val="A9A0D66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C51"/>
    <w:multiLevelType w:val="hybridMultilevel"/>
    <w:tmpl w:val="0AF4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212D0"/>
    <w:multiLevelType w:val="hybridMultilevel"/>
    <w:tmpl w:val="F398D50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5BA50CF"/>
    <w:multiLevelType w:val="hybridMultilevel"/>
    <w:tmpl w:val="D3F4B250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07550537"/>
    <w:multiLevelType w:val="hybridMultilevel"/>
    <w:tmpl w:val="A12C84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A18CD"/>
    <w:multiLevelType w:val="hybridMultilevel"/>
    <w:tmpl w:val="88FCD5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CEE2DCC"/>
    <w:multiLevelType w:val="hybridMultilevel"/>
    <w:tmpl w:val="58E823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E7924"/>
    <w:multiLevelType w:val="hybridMultilevel"/>
    <w:tmpl w:val="45B22F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B6B77"/>
    <w:multiLevelType w:val="hybridMultilevel"/>
    <w:tmpl w:val="17CC5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04298"/>
    <w:multiLevelType w:val="hybridMultilevel"/>
    <w:tmpl w:val="EBCA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F78C0"/>
    <w:multiLevelType w:val="hybridMultilevel"/>
    <w:tmpl w:val="5188574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17B0662F"/>
    <w:multiLevelType w:val="hybridMultilevel"/>
    <w:tmpl w:val="B83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353E0"/>
    <w:multiLevelType w:val="hybridMultilevel"/>
    <w:tmpl w:val="07DCFE6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22CF1085"/>
    <w:multiLevelType w:val="hybridMultilevel"/>
    <w:tmpl w:val="E6328F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1859"/>
    <w:multiLevelType w:val="hybridMultilevel"/>
    <w:tmpl w:val="2888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F07"/>
    <w:multiLevelType w:val="hybridMultilevel"/>
    <w:tmpl w:val="60A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E490F"/>
    <w:multiLevelType w:val="hybridMultilevel"/>
    <w:tmpl w:val="FECECE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B192E"/>
    <w:multiLevelType w:val="hybridMultilevel"/>
    <w:tmpl w:val="62C6C87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3132575"/>
    <w:multiLevelType w:val="hybridMultilevel"/>
    <w:tmpl w:val="4D7E366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146BB"/>
    <w:multiLevelType w:val="hybridMultilevel"/>
    <w:tmpl w:val="AD12F6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72D7D"/>
    <w:multiLevelType w:val="hybridMultilevel"/>
    <w:tmpl w:val="03983D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0BF9"/>
    <w:multiLevelType w:val="hybridMultilevel"/>
    <w:tmpl w:val="0CFEB01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7612F"/>
    <w:multiLevelType w:val="hybridMultilevel"/>
    <w:tmpl w:val="1CDC7CA0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196498"/>
    <w:multiLevelType w:val="hybridMultilevel"/>
    <w:tmpl w:val="E3FE29C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47AE6"/>
    <w:multiLevelType w:val="hybridMultilevel"/>
    <w:tmpl w:val="4986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47BB4"/>
    <w:multiLevelType w:val="hybridMultilevel"/>
    <w:tmpl w:val="FE4C5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75516"/>
    <w:multiLevelType w:val="hybridMultilevel"/>
    <w:tmpl w:val="D750BB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7EB46D7"/>
    <w:multiLevelType w:val="hybridMultilevel"/>
    <w:tmpl w:val="C7A8F6F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>
    <w:nsid w:val="490C21D5"/>
    <w:multiLevelType w:val="hybridMultilevel"/>
    <w:tmpl w:val="A60E00F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4AEC7D78"/>
    <w:multiLevelType w:val="hybridMultilevel"/>
    <w:tmpl w:val="7F9AD5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3E792D"/>
    <w:multiLevelType w:val="hybridMultilevel"/>
    <w:tmpl w:val="1EB0C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7B7C97"/>
    <w:multiLevelType w:val="hybridMultilevel"/>
    <w:tmpl w:val="9E6E63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627F7"/>
    <w:multiLevelType w:val="hybridMultilevel"/>
    <w:tmpl w:val="AF22226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58E92743"/>
    <w:multiLevelType w:val="hybridMultilevel"/>
    <w:tmpl w:val="D0A2875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5B50570F"/>
    <w:multiLevelType w:val="hybridMultilevel"/>
    <w:tmpl w:val="30B4C05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702AE9"/>
    <w:multiLevelType w:val="hybridMultilevel"/>
    <w:tmpl w:val="F31ABF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E66CB"/>
    <w:multiLevelType w:val="hybridMultilevel"/>
    <w:tmpl w:val="3BBC0C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405EE"/>
    <w:multiLevelType w:val="hybridMultilevel"/>
    <w:tmpl w:val="41B4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00F1F"/>
    <w:multiLevelType w:val="hybridMultilevel"/>
    <w:tmpl w:val="9AC6113A"/>
    <w:lvl w:ilvl="0" w:tplc="7CC4DD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>
    <w:nsid w:val="69B763D4"/>
    <w:multiLevelType w:val="hybridMultilevel"/>
    <w:tmpl w:val="1BECA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9273D"/>
    <w:multiLevelType w:val="hybridMultilevel"/>
    <w:tmpl w:val="B702569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2">
    <w:nsid w:val="6CA834FD"/>
    <w:multiLevelType w:val="hybridMultilevel"/>
    <w:tmpl w:val="3BF8E39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940B2"/>
    <w:multiLevelType w:val="hybridMultilevel"/>
    <w:tmpl w:val="9C9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D2CB8"/>
    <w:multiLevelType w:val="hybridMultilevel"/>
    <w:tmpl w:val="A1B656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7682B"/>
    <w:multiLevelType w:val="hybridMultilevel"/>
    <w:tmpl w:val="33D4C0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05638"/>
    <w:multiLevelType w:val="hybridMultilevel"/>
    <w:tmpl w:val="E5629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231B1"/>
    <w:multiLevelType w:val="hybridMultilevel"/>
    <w:tmpl w:val="FDC633C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8">
    <w:nsid w:val="7C6629E5"/>
    <w:multiLevelType w:val="hybridMultilevel"/>
    <w:tmpl w:val="BCCEDD08"/>
    <w:lvl w:ilvl="0" w:tplc="6BFE837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85" w:hanging="360"/>
      </w:pPr>
    </w:lvl>
    <w:lvl w:ilvl="2" w:tplc="3409001B" w:tentative="1">
      <w:start w:val="1"/>
      <w:numFmt w:val="lowerRoman"/>
      <w:lvlText w:val="%3."/>
      <w:lvlJc w:val="right"/>
      <w:pPr>
        <w:ind w:left="2805" w:hanging="180"/>
      </w:pPr>
    </w:lvl>
    <w:lvl w:ilvl="3" w:tplc="3409000F" w:tentative="1">
      <w:start w:val="1"/>
      <w:numFmt w:val="decimal"/>
      <w:lvlText w:val="%4."/>
      <w:lvlJc w:val="left"/>
      <w:pPr>
        <w:ind w:left="3525" w:hanging="360"/>
      </w:pPr>
    </w:lvl>
    <w:lvl w:ilvl="4" w:tplc="34090019" w:tentative="1">
      <w:start w:val="1"/>
      <w:numFmt w:val="lowerLetter"/>
      <w:lvlText w:val="%5."/>
      <w:lvlJc w:val="left"/>
      <w:pPr>
        <w:ind w:left="4245" w:hanging="360"/>
      </w:pPr>
    </w:lvl>
    <w:lvl w:ilvl="5" w:tplc="3409001B" w:tentative="1">
      <w:start w:val="1"/>
      <w:numFmt w:val="lowerRoman"/>
      <w:lvlText w:val="%6."/>
      <w:lvlJc w:val="right"/>
      <w:pPr>
        <w:ind w:left="4965" w:hanging="180"/>
      </w:pPr>
    </w:lvl>
    <w:lvl w:ilvl="6" w:tplc="3409000F" w:tentative="1">
      <w:start w:val="1"/>
      <w:numFmt w:val="decimal"/>
      <w:lvlText w:val="%7."/>
      <w:lvlJc w:val="left"/>
      <w:pPr>
        <w:ind w:left="5685" w:hanging="360"/>
      </w:pPr>
    </w:lvl>
    <w:lvl w:ilvl="7" w:tplc="34090019" w:tentative="1">
      <w:start w:val="1"/>
      <w:numFmt w:val="lowerLetter"/>
      <w:lvlText w:val="%8."/>
      <w:lvlJc w:val="left"/>
      <w:pPr>
        <w:ind w:left="6405" w:hanging="360"/>
      </w:pPr>
    </w:lvl>
    <w:lvl w:ilvl="8" w:tplc="3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9">
    <w:nsid w:val="7D950315"/>
    <w:multiLevelType w:val="hybridMultilevel"/>
    <w:tmpl w:val="C944CF6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47"/>
  </w:num>
  <w:num w:numId="4">
    <w:abstractNumId w:val="34"/>
  </w:num>
  <w:num w:numId="5">
    <w:abstractNumId w:val="11"/>
  </w:num>
  <w:num w:numId="6">
    <w:abstractNumId w:val="33"/>
  </w:num>
  <w:num w:numId="7">
    <w:abstractNumId w:val="41"/>
  </w:num>
  <w:num w:numId="8">
    <w:abstractNumId w:val="29"/>
  </w:num>
  <w:num w:numId="9">
    <w:abstractNumId w:val="4"/>
  </w:num>
  <w:num w:numId="10">
    <w:abstractNumId w:val="13"/>
  </w:num>
  <w:num w:numId="11">
    <w:abstractNumId w:val="9"/>
  </w:num>
  <w:num w:numId="12">
    <w:abstractNumId w:val="46"/>
  </w:num>
  <w:num w:numId="13">
    <w:abstractNumId w:val="18"/>
  </w:num>
  <w:num w:numId="14">
    <w:abstractNumId w:val="3"/>
  </w:num>
  <w:num w:numId="15">
    <w:abstractNumId w:val="2"/>
  </w:num>
  <w:num w:numId="16">
    <w:abstractNumId w:val="28"/>
  </w:num>
  <w:num w:numId="17">
    <w:abstractNumId w:val="49"/>
  </w:num>
  <w:num w:numId="18">
    <w:abstractNumId w:val="40"/>
  </w:num>
  <w:num w:numId="19">
    <w:abstractNumId w:val="0"/>
  </w:num>
  <w:num w:numId="20">
    <w:abstractNumId w:val="30"/>
  </w:num>
  <w:num w:numId="21">
    <w:abstractNumId w:val="42"/>
  </w:num>
  <w:num w:numId="22">
    <w:abstractNumId w:val="19"/>
  </w:num>
  <w:num w:numId="23">
    <w:abstractNumId w:val="26"/>
  </w:num>
  <w:num w:numId="24">
    <w:abstractNumId w:val="43"/>
  </w:num>
  <w:num w:numId="25">
    <w:abstractNumId w:val="8"/>
  </w:num>
  <w:num w:numId="26">
    <w:abstractNumId w:val="22"/>
  </w:num>
  <w:num w:numId="27">
    <w:abstractNumId w:val="37"/>
  </w:num>
  <w:num w:numId="28">
    <w:abstractNumId w:val="5"/>
  </w:num>
  <w:num w:numId="29">
    <w:abstractNumId w:val="1"/>
  </w:num>
  <w:num w:numId="30">
    <w:abstractNumId w:val="27"/>
  </w:num>
  <w:num w:numId="31">
    <w:abstractNumId w:val="35"/>
  </w:num>
  <w:num w:numId="32">
    <w:abstractNumId w:val="24"/>
  </w:num>
  <w:num w:numId="33">
    <w:abstractNumId w:val="10"/>
  </w:num>
  <w:num w:numId="34">
    <w:abstractNumId w:val="16"/>
  </w:num>
  <w:num w:numId="35">
    <w:abstractNumId w:val="15"/>
  </w:num>
  <w:num w:numId="36">
    <w:abstractNumId w:val="25"/>
  </w:num>
  <w:num w:numId="37">
    <w:abstractNumId w:val="12"/>
  </w:num>
  <w:num w:numId="38">
    <w:abstractNumId w:val="31"/>
  </w:num>
  <w:num w:numId="39">
    <w:abstractNumId w:val="38"/>
  </w:num>
  <w:num w:numId="40">
    <w:abstractNumId w:val="14"/>
  </w:num>
  <w:num w:numId="41">
    <w:abstractNumId w:val="32"/>
  </w:num>
  <w:num w:numId="42">
    <w:abstractNumId w:val="23"/>
  </w:num>
  <w:num w:numId="43">
    <w:abstractNumId w:val="21"/>
  </w:num>
  <w:num w:numId="44">
    <w:abstractNumId w:val="36"/>
  </w:num>
  <w:num w:numId="45">
    <w:abstractNumId w:val="17"/>
  </w:num>
  <w:num w:numId="46">
    <w:abstractNumId w:val="45"/>
  </w:num>
  <w:num w:numId="47">
    <w:abstractNumId w:val="20"/>
  </w:num>
  <w:num w:numId="48">
    <w:abstractNumId w:val="48"/>
  </w:num>
  <w:num w:numId="49">
    <w:abstractNumId w:val="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F85"/>
    <w:rsid w:val="0004590F"/>
    <w:rsid w:val="00060DA6"/>
    <w:rsid w:val="00077E14"/>
    <w:rsid w:val="000A1C8E"/>
    <w:rsid w:val="000E0477"/>
    <w:rsid w:val="000F2A6B"/>
    <w:rsid w:val="000F4479"/>
    <w:rsid w:val="000F4DD5"/>
    <w:rsid w:val="000F7F4B"/>
    <w:rsid w:val="00142610"/>
    <w:rsid w:val="00154F19"/>
    <w:rsid w:val="00180733"/>
    <w:rsid w:val="001B5AD4"/>
    <w:rsid w:val="001F27FF"/>
    <w:rsid w:val="00216F85"/>
    <w:rsid w:val="002378BD"/>
    <w:rsid w:val="00252684"/>
    <w:rsid w:val="00267DBE"/>
    <w:rsid w:val="002715E5"/>
    <w:rsid w:val="002807BD"/>
    <w:rsid w:val="002969DD"/>
    <w:rsid w:val="002D3EF7"/>
    <w:rsid w:val="002F3E2B"/>
    <w:rsid w:val="0030470C"/>
    <w:rsid w:val="003203A1"/>
    <w:rsid w:val="003A04F0"/>
    <w:rsid w:val="003C1526"/>
    <w:rsid w:val="003C2BE2"/>
    <w:rsid w:val="003D3B2C"/>
    <w:rsid w:val="00400656"/>
    <w:rsid w:val="004171DE"/>
    <w:rsid w:val="0043674E"/>
    <w:rsid w:val="00440E53"/>
    <w:rsid w:val="00443F48"/>
    <w:rsid w:val="004526FE"/>
    <w:rsid w:val="004555AB"/>
    <w:rsid w:val="00462FFD"/>
    <w:rsid w:val="0046423C"/>
    <w:rsid w:val="00477441"/>
    <w:rsid w:val="0048139F"/>
    <w:rsid w:val="00485395"/>
    <w:rsid w:val="00491F2A"/>
    <w:rsid w:val="004A184E"/>
    <w:rsid w:val="004A3421"/>
    <w:rsid w:val="00506340"/>
    <w:rsid w:val="00506E70"/>
    <w:rsid w:val="0050715C"/>
    <w:rsid w:val="0052571E"/>
    <w:rsid w:val="005272DF"/>
    <w:rsid w:val="00530C88"/>
    <w:rsid w:val="005C3299"/>
    <w:rsid w:val="005C66B3"/>
    <w:rsid w:val="005D2A37"/>
    <w:rsid w:val="005E4F40"/>
    <w:rsid w:val="006123DB"/>
    <w:rsid w:val="00634FBD"/>
    <w:rsid w:val="00645726"/>
    <w:rsid w:val="00652837"/>
    <w:rsid w:val="00683A38"/>
    <w:rsid w:val="00683F16"/>
    <w:rsid w:val="00685215"/>
    <w:rsid w:val="006A42C4"/>
    <w:rsid w:val="006E1BCB"/>
    <w:rsid w:val="006E63D3"/>
    <w:rsid w:val="006E686E"/>
    <w:rsid w:val="006F3AC5"/>
    <w:rsid w:val="00716689"/>
    <w:rsid w:val="00745D43"/>
    <w:rsid w:val="007542AF"/>
    <w:rsid w:val="00755BB6"/>
    <w:rsid w:val="0075697B"/>
    <w:rsid w:val="0078473B"/>
    <w:rsid w:val="007A4955"/>
    <w:rsid w:val="007B0D05"/>
    <w:rsid w:val="007C7621"/>
    <w:rsid w:val="007E5D69"/>
    <w:rsid w:val="0081737D"/>
    <w:rsid w:val="008208A3"/>
    <w:rsid w:val="008336EF"/>
    <w:rsid w:val="00847446"/>
    <w:rsid w:val="008608E9"/>
    <w:rsid w:val="00873B67"/>
    <w:rsid w:val="00894457"/>
    <w:rsid w:val="008B7A4B"/>
    <w:rsid w:val="008C0200"/>
    <w:rsid w:val="008D04C8"/>
    <w:rsid w:val="008D4EC6"/>
    <w:rsid w:val="008D679A"/>
    <w:rsid w:val="008E5BE0"/>
    <w:rsid w:val="009048DC"/>
    <w:rsid w:val="00907F82"/>
    <w:rsid w:val="00926862"/>
    <w:rsid w:val="0095749F"/>
    <w:rsid w:val="0096513D"/>
    <w:rsid w:val="009814BC"/>
    <w:rsid w:val="0098180A"/>
    <w:rsid w:val="009B6447"/>
    <w:rsid w:val="009C7043"/>
    <w:rsid w:val="009E0B99"/>
    <w:rsid w:val="009F5208"/>
    <w:rsid w:val="00A04736"/>
    <w:rsid w:val="00A056E3"/>
    <w:rsid w:val="00A43794"/>
    <w:rsid w:val="00A478E8"/>
    <w:rsid w:val="00A67D2D"/>
    <w:rsid w:val="00A717EB"/>
    <w:rsid w:val="00A96722"/>
    <w:rsid w:val="00AB4656"/>
    <w:rsid w:val="00AC0189"/>
    <w:rsid w:val="00AD1733"/>
    <w:rsid w:val="00B24407"/>
    <w:rsid w:val="00B37A08"/>
    <w:rsid w:val="00B4492E"/>
    <w:rsid w:val="00B861E7"/>
    <w:rsid w:val="00BA3572"/>
    <w:rsid w:val="00BA6C78"/>
    <w:rsid w:val="00BA7BFA"/>
    <w:rsid w:val="00BB16B6"/>
    <w:rsid w:val="00BC4269"/>
    <w:rsid w:val="00BD4255"/>
    <w:rsid w:val="00BD58EA"/>
    <w:rsid w:val="00C1217B"/>
    <w:rsid w:val="00C161A8"/>
    <w:rsid w:val="00C17B46"/>
    <w:rsid w:val="00C204DB"/>
    <w:rsid w:val="00C27F34"/>
    <w:rsid w:val="00C430B1"/>
    <w:rsid w:val="00C91B0E"/>
    <w:rsid w:val="00C95F4D"/>
    <w:rsid w:val="00CF2EEC"/>
    <w:rsid w:val="00D57C25"/>
    <w:rsid w:val="00D70B7E"/>
    <w:rsid w:val="00DD0F97"/>
    <w:rsid w:val="00DD79DA"/>
    <w:rsid w:val="00E27373"/>
    <w:rsid w:val="00E300FB"/>
    <w:rsid w:val="00E424BF"/>
    <w:rsid w:val="00E461BB"/>
    <w:rsid w:val="00E604BA"/>
    <w:rsid w:val="00E831E9"/>
    <w:rsid w:val="00E862B7"/>
    <w:rsid w:val="00E94AD6"/>
    <w:rsid w:val="00EA3BBB"/>
    <w:rsid w:val="00EB2A7E"/>
    <w:rsid w:val="00EB43D7"/>
    <w:rsid w:val="00EC1F37"/>
    <w:rsid w:val="00ED02F9"/>
    <w:rsid w:val="00ED305D"/>
    <w:rsid w:val="00ED3DCF"/>
    <w:rsid w:val="00EE5DA6"/>
    <w:rsid w:val="00F035BB"/>
    <w:rsid w:val="00F613BC"/>
    <w:rsid w:val="00F62F1F"/>
    <w:rsid w:val="00F65154"/>
    <w:rsid w:val="00F664A8"/>
    <w:rsid w:val="00F679C0"/>
    <w:rsid w:val="00FB02F5"/>
    <w:rsid w:val="00FE6634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6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16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F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16F8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216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6F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16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6F85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rsid w:val="00216F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6F8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216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6F85"/>
    <w:pPr>
      <w:ind w:left="720"/>
    </w:pPr>
  </w:style>
  <w:style w:type="character" w:customStyle="1" w:styleId="yshortcuts">
    <w:name w:val="yshortcuts"/>
    <w:basedOn w:val="DefaultParagraphFont"/>
    <w:rsid w:val="00216F85"/>
  </w:style>
  <w:style w:type="character" w:styleId="Strong">
    <w:name w:val="Strong"/>
    <w:uiPriority w:val="22"/>
    <w:qFormat/>
    <w:rsid w:val="003C2BE2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04590F"/>
    <w:pPr>
      <w:ind w:firstLine="720"/>
      <w:jc w:val="both"/>
    </w:pPr>
    <w:rPr>
      <w:rFonts w:ascii="Georgia" w:eastAsia="PMingLiU" w:hAnsi="Georg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590F"/>
    <w:rPr>
      <w:rFonts w:ascii="Georgia" w:eastAsia="PMingLiU" w:hAnsi="Georgia" w:cs="Times New Roman"/>
    </w:rPr>
  </w:style>
  <w:style w:type="character" w:styleId="Hyperlink">
    <w:name w:val="Hyperlink"/>
    <w:basedOn w:val="DefaultParagraphFont"/>
    <w:uiPriority w:val="99"/>
    <w:unhideWhenUsed/>
    <w:rsid w:val="00C17B46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0E0477"/>
  </w:style>
  <w:style w:type="character" w:customStyle="1" w:styleId="vanity-name">
    <w:name w:val="vanity-name"/>
    <w:basedOn w:val="DefaultParagraphFont"/>
    <w:rsid w:val="000E0477"/>
  </w:style>
  <w:style w:type="character" w:styleId="IntenseReference">
    <w:name w:val="Intense Reference"/>
    <w:basedOn w:val="DefaultParagraphFont"/>
    <w:uiPriority w:val="32"/>
    <w:qFormat/>
    <w:rsid w:val="0048539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ne.344428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Ace Derequito</dc:creator>
  <cp:lastModifiedBy>HRDESK4</cp:lastModifiedBy>
  <cp:revision>24</cp:revision>
  <dcterms:created xsi:type="dcterms:W3CDTF">2017-02-12T04:36:00Z</dcterms:created>
  <dcterms:modified xsi:type="dcterms:W3CDTF">2018-03-29T09:27:00Z</dcterms:modified>
</cp:coreProperties>
</file>