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B" w:rsidRPr="007E0B64" w:rsidRDefault="00EA247B" w:rsidP="00BA7A54">
      <w:pPr>
        <w:spacing w:after="6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8"/>
        <w:gridCol w:w="7175"/>
      </w:tblGrid>
      <w:tr w:rsidR="00EA247B" w:rsidRPr="007E0B64" w:rsidTr="00B12524">
        <w:trPr>
          <w:trHeight w:val="8577"/>
        </w:trPr>
        <w:tc>
          <w:tcPr>
            <w:tcW w:w="3848" w:type="dxa"/>
          </w:tcPr>
          <w:p w:rsidR="008C31D4" w:rsidRPr="007E0B64" w:rsidRDefault="004B0813" w:rsidP="008C31D4">
            <w:pPr>
              <w:jc w:val="center"/>
              <w:rPr>
                <w:b/>
              </w:rPr>
            </w:pPr>
            <w:r>
              <w:rPr>
                <w:b/>
                <w:noProof/>
              </w:rPr>
              <w:drawing>
                <wp:inline distT="0" distB="0" distL="0" distR="0">
                  <wp:extent cx="1434264" cy="1941771"/>
                  <wp:effectExtent l="38100" t="57150" r="51636" b="20379"/>
                  <wp:docPr id="2" name="Picture 1" descr="965410102_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410102_01 copy.jpg"/>
                          <pic:cNvPicPr/>
                        </pic:nvPicPr>
                        <pic:blipFill>
                          <a:blip r:embed="rId8"/>
                          <a:stretch>
                            <a:fillRect/>
                          </a:stretch>
                        </pic:blipFill>
                        <pic:spPr>
                          <a:xfrm>
                            <a:off x="0" y="0"/>
                            <a:ext cx="1433106" cy="1940203"/>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C31D4" w:rsidRPr="007E0B64" w:rsidRDefault="008C31D4" w:rsidP="008C31D4">
            <w:pPr>
              <w:jc w:val="center"/>
              <w:rPr>
                <w:b/>
              </w:rPr>
            </w:pPr>
          </w:p>
          <w:p w:rsidR="00F57618" w:rsidRPr="00F57618" w:rsidRDefault="00642D20" w:rsidP="00F57618">
            <w:pPr>
              <w:pStyle w:val="Heading1"/>
              <w:jc w:val="center"/>
              <w:outlineLvl w:val="0"/>
            </w:pPr>
            <w:r>
              <w:t>Current</w:t>
            </w:r>
            <w:r w:rsidR="00F559D5">
              <w:t xml:space="preserve"> Address</w:t>
            </w:r>
          </w:p>
          <w:p w:rsidR="00F57618" w:rsidRDefault="00C86D57" w:rsidP="00F57618">
            <w:pPr>
              <w:jc w:val="center"/>
              <w:rPr>
                <w:rFonts w:ascii="Verdana" w:eastAsia="Verdana" w:hAnsi="Verdana" w:cs="Verdana"/>
                <w:sz w:val="18"/>
              </w:rPr>
            </w:pPr>
            <w:r>
              <w:rPr>
                <w:rFonts w:ascii="Verdana" w:eastAsia="Verdana" w:hAnsi="Verdana" w:cs="Verdana"/>
                <w:sz w:val="18"/>
              </w:rPr>
              <w:t>Al Nadha, Sharjah</w:t>
            </w:r>
          </w:p>
          <w:p w:rsidR="00F57618" w:rsidRDefault="00F559D5" w:rsidP="00F57618">
            <w:pPr>
              <w:pStyle w:val="Heading1"/>
              <w:jc w:val="center"/>
              <w:outlineLvl w:val="0"/>
            </w:pPr>
            <w:r>
              <w:t>Phone Number</w:t>
            </w:r>
          </w:p>
          <w:p w:rsidR="00F57618" w:rsidRPr="007E0B64" w:rsidRDefault="009355F1" w:rsidP="00F57618">
            <w:pPr>
              <w:jc w:val="center"/>
            </w:pPr>
            <w:r>
              <w:t>+971502360357</w:t>
            </w:r>
          </w:p>
          <w:p w:rsidR="00FA6497" w:rsidRDefault="00F559D5" w:rsidP="00FA6497">
            <w:pPr>
              <w:pStyle w:val="Heading1"/>
              <w:jc w:val="center"/>
              <w:outlineLvl w:val="0"/>
            </w:pPr>
            <w:r>
              <w:t>Email Address</w:t>
            </w:r>
          </w:p>
          <w:p w:rsidR="00DA661F" w:rsidRDefault="009355F1" w:rsidP="00C86D57">
            <w:pPr>
              <w:jc w:val="center"/>
            </w:pPr>
            <w:hyperlink r:id="rId9" w:history="1">
              <w:r w:rsidRPr="002F33DB">
                <w:rPr>
                  <w:rStyle w:val="Hyperlink"/>
                </w:rPr>
                <w:t>Farhan.345292@2freemail.com</w:t>
              </w:r>
            </w:hyperlink>
            <w:r>
              <w:t xml:space="preserve"> </w:t>
            </w:r>
          </w:p>
          <w:p w:rsidR="00F57618" w:rsidRPr="00F57618" w:rsidRDefault="00F57618" w:rsidP="00F57618">
            <w:pPr>
              <w:pStyle w:val="Heading1"/>
              <w:jc w:val="center"/>
              <w:outlineLvl w:val="0"/>
            </w:pPr>
            <w:r>
              <w:t>Personal Information</w:t>
            </w:r>
          </w:p>
          <w:tbl>
            <w:tblPr>
              <w:tblW w:w="0" w:type="auto"/>
              <w:tblBorders>
                <w:top w:val="nil"/>
                <w:left w:val="nil"/>
                <w:bottom w:val="nil"/>
                <w:right w:val="nil"/>
              </w:tblBorders>
              <w:tblLook w:val="0000"/>
            </w:tblPr>
            <w:tblGrid>
              <w:gridCol w:w="2185"/>
            </w:tblGrid>
            <w:tr w:rsidR="00F57618" w:rsidRPr="00F57618">
              <w:trPr>
                <w:trHeight w:val="340"/>
              </w:trPr>
              <w:tc>
                <w:tcPr>
                  <w:tcW w:w="0" w:type="auto"/>
                </w:tcPr>
                <w:p w:rsidR="00F57618" w:rsidRDefault="00F57618" w:rsidP="00F57618">
                  <w:pPr>
                    <w:autoSpaceDE w:val="0"/>
                    <w:autoSpaceDN w:val="0"/>
                    <w:adjustRightInd w:val="0"/>
                    <w:spacing w:after="0" w:line="240" w:lineRule="auto"/>
                    <w:rPr>
                      <w:rFonts w:cs="Century Gothic"/>
                      <w:color w:val="000000"/>
                      <w:szCs w:val="20"/>
                    </w:rPr>
                  </w:pPr>
                  <w:r w:rsidRPr="00F57618">
                    <w:rPr>
                      <w:rFonts w:cs="Century Gothic"/>
                      <w:color w:val="000000"/>
                      <w:szCs w:val="20"/>
                    </w:rPr>
                    <w:t xml:space="preserve">Visa Status: Visit Visa </w:t>
                  </w:r>
                </w:p>
                <w:p w:rsidR="00F57618" w:rsidRPr="00F57618" w:rsidRDefault="00F57618" w:rsidP="00F57618">
                  <w:pPr>
                    <w:autoSpaceDE w:val="0"/>
                    <w:autoSpaceDN w:val="0"/>
                    <w:adjustRightInd w:val="0"/>
                    <w:spacing w:after="0" w:line="240" w:lineRule="auto"/>
                    <w:rPr>
                      <w:rFonts w:cs="Century Gothic"/>
                      <w:color w:val="000000"/>
                      <w:szCs w:val="20"/>
                    </w:rPr>
                  </w:pPr>
                  <w:r w:rsidRPr="00F57618">
                    <w:rPr>
                      <w:rFonts w:cs="Century Gothic"/>
                      <w:color w:val="000000"/>
                      <w:szCs w:val="20"/>
                    </w:rPr>
                    <w:t xml:space="preserve">Age: 25 </w:t>
                  </w:r>
                </w:p>
                <w:p w:rsidR="00F57618" w:rsidRPr="00F57618" w:rsidRDefault="00F57618" w:rsidP="00F57618">
                  <w:pPr>
                    <w:autoSpaceDE w:val="0"/>
                    <w:autoSpaceDN w:val="0"/>
                    <w:adjustRightInd w:val="0"/>
                    <w:spacing w:after="0" w:line="240" w:lineRule="auto"/>
                    <w:rPr>
                      <w:rFonts w:cs="Century Gothic"/>
                      <w:color w:val="000000"/>
                      <w:szCs w:val="20"/>
                    </w:rPr>
                  </w:pPr>
                  <w:r w:rsidRPr="00F57618">
                    <w:rPr>
                      <w:rFonts w:cs="Century Gothic"/>
                      <w:color w:val="000000"/>
                      <w:szCs w:val="20"/>
                    </w:rPr>
                    <w:t xml:space="preserve">Marital Status: Single </w:t>
                  </w:r>
                </w:p>
              </w:tc>
            </w:tr>
          </w:tbl>
          <w:p w:rsidR="008067EB" w:rsidRPr="007E0B64" w:rsidRDefault="008067EB" w:rsidP="00FA6497">
            <w:pPr>
              <w:pStyle w:val="Heading1"/>
              <w:jc w:val="center"/>
              <w:outlineLvl w:val="0"/>
            </w:pPr>
            <w:r>
              <w:t>Certifications</w:t>
            </w:r>
          </w:p>
          <w:p w:rsidR="008067EB" w:rsidRDefault="008067EB" w:rsidP="00F57618">
            <w:pPr>
              <w:tabs>
                <w:tab w:val="left" w:pos="2687"/>
              </w:tabs>
              <w:jc w:val="center"/>
              <w:rPr>
                <w:szCs w:val="20"/>
              </w:rPr>
            </w:pPr>
            <w:r w:rsidRPr="008067EB">
              <w:rPr>
                <w:szCs w:val="20"/>
              </w:rPr>
              <w:t>Microsoft Certified Professional (MCP)</w:t>
            </w:r>
          </w:p>
          <w:p w:rsidR="008067EB" w:rsidRPr="008067EB" w:rsidRDefault="008067EB" w:rsidP="008067EB">
            <w:pPr>
              <w:tabs>
                <w:tab w:val="left" w:pos="2687"/>
              </w:tabs>
              <w:jc w:val="center"/>
              <w:rPr>
                <w:szCs w:val="20"/>
              </w:rPr>
            </w:pPr>
          </w:p>
          <w:p w:rsidR="008067EB" w:rsidRDefault="008067EB" w:rsidP="008067EB">
            <w:pPr>
              <w:tabs>
                <w:tab w:val="left" w:pos="2687"/>
              </w:tabs>
              <w:spacing w:after="240"/>
              <w:jc w:val="center"/>
              <w:rPr>
                <w:szCs w:val="20"/>
              </w:rPr>
            </w:pPr>
            <w:r w:rsidRPr="008067EB">
              <w:rPr>
                <w:szCs w:val="20"/>
              </w:rPr>
              <w:t>Microsoft Certified IT Professional (MCITP)</w:t>
            </w:r>
          </w:p>
          <w:p w:rsidR="008067EB" w:rsidRPr="008067EB" w:rsidRDefault="008067EB" w:rsidP="008067EB">
            <w:pPr>
              <w:tabs>
                <w:tab w:val="left" w:pos="2687"/>
              </w:tabs>
              <w:spacing w:after="240"/>
              <w:jc w:val="center"/>
              <w:rPr>
                <w:szCs w:val="20"/>
              </w:rPr>
            </w:pPr>
            <w:r w:rsidRPr="008067EB">
              <w:rPr>
                <w:sz w:val="16"/>
                <w:szCs w:val="16"/>
              </w:rPr>
              <w:t>(Server Administrator on Windows Server 2008)</w:t>
            </w:r>
          </w:p>
          <w:p w:rsidR="008067EB" w:rsidRDefault="008067EB" w:rsidP="008067EB">
            <w:pPr>
              <w:tabs>
                <w:tab w:val="left" w:pos="2687"/>
              </w:tabs>
              <w:spacing w:after="240"/>
              <w:jc w:val="center"/>
              <w:rPr>
                <w:szCs w:val="20"/>
              </w:rPr>
            </w:pPr>
            <w:r w:rsidRPr="008067EB">
              <w:rPr>
                <w:szCs w:val="20"/>
              </w:rPr>
              <w:t>Microsoft Certified Solution Associate (MCSA)</w:t>
            </w:r>
          </w:p>
          <w:p w:rsidR="008067EB" w:rsidRPr="008067EB" w:rsidRDefault="008067EB" w:rsidP="008067EB">
            <w:pPr>
              <w:tabs>
                <w:tab w:val="left" w:pos="2687"/>
              </w:tabs>
              <w:spacing w:after="240"/>
              <w:jc w:val="center"/>
              <w:rPr>
                <w:sz w:val="16"/>
                <w:szCs w:val="16"/>
              </w:rPr>
            </w:pPr>
            <w:r w:rsidRPr="008067EB">
              <w:rPr>
                <w:sz w:val="16"/>
                <w:szCs w:val="16"/>
              </w:rPr>
              <w:t>(Windows Server 2012 – 2008)</w:t>
            </w:r>
          </w:p>
          <w:p w:rsidR="008067EB" w:rsidRPr="008067EB" w:rsidRDefault="008067EB" w:rsidP="008067EB">
            <w:pPr>
              <w:tabs>
                <w:tab w:val="left" w:pos="2687"/>
              </w:tabs>
              <w:spacing w:after="240"/>
              <w:jc w:val="center"/>
              <w:rPr>
                <w:szCs w:val="20"/>
              </w:rPr>
            </w:pPr>
            <w:r w:rsidRPr="008067EB">
              <w:rPr>
                <w:szCs w:val="20"/>
              </w:rPr>
              <w:t>Microsoft Certified Technology Specialist (MCTS)</w:t>
            </w:r>
          </w:p>
          <w:p w:rsidR="008067EB" w:rsidRPr="008067EB" w:rsidRDefault="008067EB" w:rsidP="008067EB">
            <w:pPr>
              <w:tabs>
                <w:tab w:val="left" w:pos="2687"/>
              </w:tabs>
              <w:spacing w:after="240"/>
              <w:jc w:val="center"/>
              <w:rPr>
                <w:sz w:val="16"/>
                <w:szCs w:val="16"/>
              </w:rPr>
            </w:pPr>
            <w:r w:rsidRPr="008067EB">
              <w:rPr>
                <w:sz w:val="16"/>
                <w:szCs w:val="16"/>
              </w:rPr>
              <w:t>(Windows Server 2008 Active Directory, Configuration</w:t>
            </w:r>
          </w:p>
          <w:p w:rsidR="008067EB" w:rsidRPr="008067EB" w:rsidRDefault="008067EB" w:rsidP="008067EB">
            <w:pPr>
              <w:tabs>
                <w:tab w:val="left" w:pos="2687"/>
              </w:tabs>
              <w:spacing w:after="240"/>
              <w:jc w:val="center"/>
              <w:rPr>
                <w:sz w:val="16"/>
                <w:szCs w:val="16"/>
              </w:rPr>
            </w:pPr>
            <w:r w:rsidRPr="008067EB">
              <w:rPr>
                <w:sz w:val="16"/>
                <w:szCs w:val="16"/>
              </w:rPr>
              <w:t>Windows Server 2008 Network Infrastructure, Configuration</w:t>
            </w:r>
          </w:p>
          <w:p w:rsidR="00950D37" w:rsidRDefault="008067EB" w:rsidP="00950D37">
            <w:pPr>
              <w:tabs>
                <w:tab w:val="left" w:pos="2687"/>
              </w:tabs>
              <w:spacing w:after="240"/>
              <w:jc w:val="center"/>
              <w:rPr>
                <w:sz w:val="16"/>
                <w:szCs w:val="16"/>
              </w:rPr>
            </w:pPr>
            <w:r w:rsidRPr="008067EB">
              <w:rPr>
                <w:sz w:val="16"/>
                <w:szCs w:val="16"/>
              </w:rPr>
              <w:t>Microsoft Exchange Server 2010, Configuration)</w:t>
            </w:r>
          </w:p>
          <w:p w:rsidR="00F57618" w:rsidRDefault="008067EB" w:rsidP="00F57618">
            <w:pPr>
              <w:tabs>
                <w:tab w:val="left" w:pos="2687"/>
              </w:tabs>
              <w:spacing w:after="240"/>
              <w:jc w:val="center"/>
              <w:rPr>
                <w:szCs w:val="20"/>
              </w:rPr>
            </w:pPr>
            <w:r w:rsidRPr="008067EB">
              <w:rPr>
                <w:szCs w:val="20"/>
              </w:rPr>
              <w:t>Cisco Certified Network Associate (CCNA)</w:t>
            </w:r>
          </w:p>
          <w:p w:rsidR="00F57618" w:rsidRDefault="00F57618" w:rsidP="00F57618">
            <w:pPr>
              <w:tabs>
                <w:tab w:val="left" w:pos="2687"/>
              </w:tabs>
              <w:spacing w:after="240"/>
              <w:jc w:val="center"/>
              <w:rPr>
                <w:szCs w:val="20"/>
              </w:rPr>
            </w:pPr>
          </w:p>
          <w:p w:rsidR="00F57618" w:rsidRPr="00F57618" w:rsidRDefault="00F57618" w:rsidP="00F57618">
            <w:pPr>
              <w:tabs>
                <w:tab w:val="left" w:pos="2687"/>
              </w:tabs>
              <w:spacing w:after="240"/>
              <w:jc w:val="center"/>
              <w:rPr>
                <w:szCs w:val="20"/>
              </w:rPr>
            </w:pPr>
          </w:p>
          <w:p w:rsidR="008E3CF1" w:rsidRDefault="008E3CF1" w:rsidP="008E3CF1">
            <w:pPr>
              <w:jc w:val="center"/>
              <w:rPr>
                <w:szCs w:val="20"/>
              </w:rPr>
            </w:pPr>
          </w:p>
          <w:p w:rsidR="00FA6497" w:rsidRPr="007E0B64" w:rsidRDefault="00FA6497" w:rsidP="008E3CF1">
            <w:pPr>
              <w:pStyle w:val="Heading1"/>
              <w:jc w:val="center"/>
              <w:outlineLvl w:val="0"/>
            </w:pPr>
            <w:r w:rsidRPr="007E0B64">
              <w:lastRenderedPageBreak/>
              <w:t>EDUCATION</w:t>
            </w:r>
          </w:p>
          <w:p w:rsidR="00FA6497" w:rsidRPr="00FA6497" w:rsidRDefault="00FA6497" w:rsidP="00FA6497">
            <w:pPr>
              <w:pStyle w:val="Year"/>
              <w:jc w:val="left"/>
            </w:pPr>
          </w:p>
          <w:p w:rsidR="00FA6497" w:rsidRPr="008067EB" w:rsidRDefault="00B12524" w:rsidP="00D977A5">
            <w:pPr>
              <w:pStyle w:val="Year"/>
              <w:jc w:val="left"/>
              <w:rPr>
                <w:sz w:val="24"/>
              </w:rPr>
            </w:pPr>
            <w:r w:rsidRPr="008067EB">
              <w:rPr>
                <w:sz w:val="24"/>
              </w:rPr>
              <w:t>Bachelor</w:t>
            </w:r>
            <w:r w:rsidR="00FA6497" w:rsidRPr="008067EB">
              <w:rPr>
                <w:sz w:val="24"/>
              </w:rPr>
              <w:t xml:space="preserve"> of Arts</w:t>
            </w:r>
            <w:r w:rsidR="00D977A5" w:rsidRPr="00D977A5">
              <w:rPr>
                <w:sz w:val="16"/>
                <w:szCs w:val="16"/>
              </w:rPr>
              <w:t>(2016)</w:t>
            </w:r>
          </w:p>
          <w:p w:rsidR="00FA6497" w:rsidRPr="007E0B64" w:rsidRDefault="00FA6497" w:rsidP="00FA6497">
            <w:pPr>
              <w:pStyle w:val="Year"/>
              <w:jc w:val="left"/>
            </w:pPr>
            <w:r>
              <w:t>(University of Sargodha)</w:t>
            </w:r>
          </w:p>
          <w:p w:rsidR="00FA6497" w:rsidRPr="008067EB" w:rsidRDefault="00FA6497" w:rsidP="008067EB">
            <w:pPr>
              <w:jc w:val="center"/>
              <w:rPr>
                <w:szCs w:val="20"/>
              </w:rPr>
            </w:pPr>
          </w:p>
          <w:p w:rsidR="00F144DE" w:rsidRDefault="004F2DFC" w:rsidP="004F2DFC">
            <w:pPr>
              <w:pStyle w:val="Heading1"/>
              <w:jc w:val="center"/>
              <w:outlineLvl w:val="0"/>
            </w:pPr>
            <w:r>
              <w:t>Professional Trainings</w:t>
            </w:r>
          </w:p>
          <w:p w:rsidR="00831C65" w:rsidRDefault="00831C65" w:rsidP="004F2DFC">
            <w:pPr>
              <w:jc w:val="center"/>
            </w:pPr>
          </w:p>
          <w:p w:rsidR="004F2DFC" w:rsidRDefault="004F2DFC" w:rsidP="00831C65">
            <w:pPr>
              <w:jc w:val="center"/>
            </w:pPr>
            <w:r>
              <w:t>MCITP</w:t>
            </w:r>
          </w:p>
          <w:p w:rsidR="004F2DFC" w:rsidRDefault="004F2DFC" w:rsidP="00831C65">
            <w:pPr>
              <w:jc w:val="center"/>
            </w:pPr>
            <w:r>
              <w:t>Microsoft Exchange Server 2010-2013</w:t>
            </w:r>
          </w:p>
          <w:p w:rsidR="004F2DFC" w:rsidRDefault="004F2DFC" w:rsidP="00831C65">
            <w:pPr>
              <w:jc w:val="center"/>
            </w:pPr>
            <w:r>
              <w:t>Thread Management Gateway 2010</w:t>
            </w:r>
          </w:p>
          <w:p w:rsidR="004F2DFC" w:rsidRDefault="004F2DFC" w:rsidP="00831C65">
            <w:pPr>
              <w:jc w:val="center"/>
            </w:pPr>
            <w:r>
              <w:t xml:space="preserve">CCNA </w:t>
            </w:r>
            <w:r w:rsidR="00C86D57">
              <w:t>(Routing</w:t>
            </w:r>
            <w:r>
              <w:t>&amp;</w:t>
            </w:r>
            <w:r w:rsidR="00C86D57">
              <w:t>Switching)</w:t>
            </w:r>
          </w:p>
          <w:p w:rsidR="00C86D57" w:rsidRDefault="00C86D57" w:rsidP="00831C65">
            <w:pPr>
              <w:jc w:val="center"/>
            </w:pPr>
          </w:p>
          <w:p w:rsidR="00950D37" w:rsidRDefault="00950D37" w:rsidP="00950D37">
            <w:pPr>
              <w:pStyle w:val="Heading1"/>
              <w:jc w:val="center"/>
              <w:outlineLvl w:val="0"/>
            </w:pPr>
            <w:r w:rsidRPr="007E0B64">
              <w:t>PERSONAL</w:t>
            </w:r>
          </w:p>
          <w:p w:rsidR="00950D37" w:rsidRPr="00F559D5" w:rsidRDefault="00950D37" w:rsidP="00950D37"/>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950D37" w:rsidRPr="007E0B64" w:rsidTr="00F57618">
              <w:trPr>
                <w:trHeight w:hRule="exact" w:val="288"/>
                <w:jc w:val="center"/>
              </w:trPr>
              <w:tc>
                <w:tcPr>
                  <w:tcW w:w="1656" w:type="dxa"/>
                  <w:tcMar>
                    <w:left w:w="0" w:type="dxa"/>
                    <w:right w:w="115" w:type="dxa"/>
                  </w:tcMar>
                </w:tcPr>
                <w:p w:rsidR="00950D37" w:rsidRPr="007E0B64" w:rsidRDefault="00950D37" w:rsidP="00DE3358">
                  <w:pPr>
                    <w:tabs>
                      <w:tab w:val="left" w:pos="2687"/>
                    </w:tabs>
                    <w:spacing w:before="60" w:after="120"/>
                    <w:rPr>
                      <w:sz w:val="16"/>
                    </w:rPr>
                  </w:pPr>
                  <w:r w:rsidRPr="007E0B64">
                    <w:rPr>
                      <w:sz w:val="16"/>
                    </w:rPr>
                    <w:t>COMMUNICATION</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BDD6EE" w:themeFill="accent1" w:themeFillTint="66"/>
                </w:tcPr>
                <w:p w:rsidR="00950D37" w:rsidRPr="007E0B64" w:rsidRDefault="00950D37" w:rsidP="00DE3358">
                  <w:pPr>
                    <w:tabs>
                      <w:tab w:val="left" w:pos="2687"/>
                    </w:tabs>
                  </w:pPr>
                </w:p>
              </w:tc>
            </w:tr>
            <w:tr w:rsidR="00950D37" w:rsidRPr="007E0B64" w:rsidTr="00DE3358">
              <w:trPr>
                <w:trHeight w:hRule="exact" w:val="288"/>
                <w:jc w:val="center"/>
              </w:trPr>
              <w:tc>
                <w:tcPr>
                  <w:tcW w:w="1656" w:type="dxa"/>
                  <w:tcMar>
                    <w:left w:w="0" w:type="dxa"/>
                    <w:right w:w="115" w:type="dxa"/>
                  </w:tcMar>
                </w:tcPr>
                <w:p w:rsidR="00950D37" w:rsidRPr="007E0B64" w:rsidRDefault="00950D37" w:rsidP="00DE3358">
                  <w:pPr>
                    <w:tabs>
                      <w:tab w:val="left" w:pos="2687"/>
                    </w:tabs>
                    <w:spacing w:before="60" w:after="120"/>
                    <w:rPr>
                      <w:sz w:val="16"/>
                    </w:rPr>
                  </w:pPr>
                  <w:r w:rsidRPr="007E0B64">
                    <w:rPr>
                      <w:sz w:val="16"/>
                    </w:rPr>
                    <w:t>ORGANIZATION</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950D37" w:rsidRPr="007E0B64" w:rsidRDefault="00950D37" w:rsidP="00DE3358">
                  <w:pPr>
                    <w:tabs>
                      <w:tab w:val="left" w:pos="2687"/>
                    </w:tabs>
                  </w:pPr>
                </w:p>
              </w:tc>
            </w:tr>
            <w:tr w:rsidR="00950D37" w:rsidRPr="007E0B64" w:rsidTr="00F57618">
              <w:trPr>
                <w:trHeight w:hRule="exact" w:val="288"/>
                <w:jc w:val="center"/>
              </w:trPr>
              <w:tc>
                <w:tcPr>
                  <w:tcW w:w="1656" w:type="dxa"/>
                  <w:tcMar>
                    <w:left w:w="0" w:type="dxa"/>
                    <w:right w:w="115" w:type="dxa"/>
                  </w:tcMar>
                </w:tcPr>
                <w:p w:rsidR="00950D37" w:rsidRPr="007E0B64" w:rsidRDefault="00950D37" w:rsidP="00DE3358">
                  <w:pPr>
                    <w:tabs>
                      <w:tab w:val="left" w:pos="2687"/>
                    </w:tabs>
                    <w:spacing w:before="60" w:after="120"/>
                    <w:rPr>
                      <w:sz w:val="16"/>
                    </w:rPr>
                  </w:pPr>
                  <w:r w:rsidRPr="007E0B64">
                    <w:rPr>
                      <w:sz w:val="16"/>
                    </w:rPr>
                    <w:t>TEAM PLAYER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950D37" w:rsidRPr="007E0B64" w:rsidRDefault="00950D37" w:rsidP="00DE3358">
                  <w:pPr>
                    <w:tabs>
                      <w:tab w:val="left" w:pos="2687"/>
                    </w:tabs>
                  </w:pPr>
                </w:p>
              </w:tc>
            </w:tr>
            <w:tr w:rsidR="00950D37" w:rsidRPr="007E0B64" w:rsidTr="00DE3358">
              <w:trPr>
                <w:trHeight w:hRule="exact" w:val="288"/>
                <w:jc w:val="center"/>
              </w:trPr>
              <w:tc>
                <w:tcPr>
                  <w:tcW w:w="1656" w:type="dxa"/>
                  <w:tcMar>
                    <w:left w:w="0" w:type="dxa"/>
                    <w:right w:w="115" w:type="dxa"/>
                  </w:tcMar>
                </w:tcPr>
                <w:p w:rsidR="00950D37" w:rsidRPr="007E0B64" w:rsidRDefault="00950D37" w:rsidP="00DE3358">
                  <w:pPr>
                    <w:tabs>
                      <w:tab w:val="left" w:pos="2687"/>
                    </w:tabs>
                    <w:spacing w:before="60" w:after="120"/>
                    <w:rPr>
                      <w:sz w:val="16"/>
                    </w:rPr>
                  </w:pPr>
                  <w:r w:rsidRPr="007E0B64">
                    <w:rPr>
                      <w:sz w:val="16"/>
                    </w:rPr>
                    <w:t>CREATIVITY</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950D37" w:rsidRPr="007E0B64" w:rsidRDefault="00950D37" w:rsidP="00DE3358">
                  <w:pPr>
                    <w:tabs>
                      <w:tab w:val="left" w:pos="2687"/>
                    </w:tabs>
                  </w:pPr>
                </w:p>
              </w:tc>
            </w:tr>
            <w:tr w:rsidR="00950D37" w:rsidRPr="007E0B64" w:rsidTr="00F57618">
              <w:trPr>
                <w:trHeight w:hRule="exact" w:val="288"/>
                <w:jc w:val="center"/>
              </w:trPr>
              <w:tc>
                <w:tcPr>
                  <w:tcW w:w="1656" w:type="dxa"/>
                  <w:tcMar>
                    <w:left w:w="0" w:type="dxa"/>
                    <w:right w:w="115" w:type="dxa"/>
                  </w:tcMar>
                </w:tcPr>
                <w:p w:rsidR="00950D37" w:rsidRPr="007E0B64" w:rsidRDefault="00950D37" w:rsidP="00DE3358">
                  <w:pPr>
                    <w:tabs>
                      <w:tab w:val="left" w:pos="2687"/>
                    </w:tabs>
                    <w:spacing w:before="60" w:after="120"/>
                    <w:rPr>
                      <w:sz w:val="16"/>
                    </w:rPr>
                  </w:pPr>
                  <w:r w:rsidRPr="007E0B64">
                    <w:rPr>
                      <w:sz w:val="16"/>
                    </w:rPr>
                    <w:t>SOCIAL</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950D37" w:rsidRPr="007E0B64" w:rsidRDefault="00950D37" w:rsidP="00DE3358">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950D37" w:rsidRPr="007E0B64" w:rsidRDefault="00950D37" w:rsidP="00DE3358">
                  <w:pPr>
                    <w:tabs>
                      <w:tab w:val="left" w:pos="2687"/>
                    </w:tabs>
                  </w:pPr>
                </w:p>
              </w:tc>
            </w:tr>
          </w:tbl>
          <w:p w:rsidR="008E3CF1" w:rsidRDefault="008E3CF1" w:rsidP="00B12524">
            <w:pPr>
              <w:jc w:val="center"/>
            </w:pPr>
          </w:p>
          <w:p w:rsidR="00B12524" w:rsidRDefault="00B12524" w:rsidP="00B12524">
            <w:pPr>
              <w:jc w:val="center"/>
            </w:pPr>
          </w:p>
          <w:p w:rsidR="00B12524" w:rsidRPr="004F2DFC" w:rsidRDefault="00B12524" w:rsidP="00751251">
            <w:pPr>
              <w:jc w:val="center"/>
            </w:pPr>
          </w:p>
        </w:tc>
        <w:tc>
          <w:tcPr>
            <w:tcW w:w="7175" w:type="dxa"/>
            <w:tcMar>
              <w:left w:w="230" w:type="dxa"/>
              <w:right w:w="115" w:type="dxa"/>
            </w:tcMar>
          </w:tcPr>
          <w:p w:rsidR="008C31D4" w:rsidRDefault="00F559D5" w:rsidP="00F559D5">
            <w:pPr>
              <w:pStyle w:val="Name"/>
            </w:pPr>
            <w:r>
              <w:lastRenderedPageBreak/>
              <w:t xml:space="preserve">Farhan </w:t>
            </w:r>
          </w:p>
          <w:p w:rsidR="00FA6497" w:rsidRDefault="00FA6497" w:rsidP="00F559D5">
            <w:pPr>
              <w:pStyle w:val="Name"/>
            </w:pPr>
          </w:p>
          <w:p w:rsidR="008067EB" w:rsidRPr="007E0B64" w:rsidRDefault="00953ABE" w:rsidP="008067EB">
            <w:pPr>
              <w:pStyle w:val="Heading1"/>
              <w:jc w:val="center"/>
              <w:outlineLvl w:val="0"/>
            </w:pPr>
            <w:r>
              <w:t>OBJECTIVE</w:t>
            </w:r>
          </w:p>
          <w:p w:rsidR="00FA6497" w:rsidRDefault="00FA6497" w:rsidP="008067EB"/>
          <w:p w:rsidR="008067EB" w:rsidRDefault="008067EB" w:rsidP="008067EB">
            <w:r>
              <w:t>To obtain a position where I can be a major player in an organization utilizing my exceptional academic experience and technical skills. At the same time the position should challenge me to learn and continue to develop both academically as well as technically.</w:t>
            </w:r>
          </w:p>
          <w:p w:rsidR="00FA6497" w:rsidRDefault="00FA6497" w:rsidP="008067EB"/>
          <w:p w:rsidR="008067EB" w:rsidRPr="00642D20" w:rsidRDefault="00F57618" w:rsidP="008067EB">
            <w:pPr>
              <w:pStyle w:val="Heading1"/>
              <w:jc w:val="center"/>
              <w:outlineLvl w:val="0"/>
            </w:pPr>
            <w:r>
              <w:t xml:space="preserve">TECHNICAL </w:t>
            </w:r>
            <w:r w:rsidR="008067EB" w:rsidRPr="007E0B64">
              <w:t>SKILLS</w:t>
            </w:r>
          </w:p>
          <w:p w:rsidR="0075332F" w:rsidRDefault="0075332F" w:rsidP="008067EB">
            <w:pPr>
              <w:pStyle w:val="Year"/>
              <w:jc w:val="left"/>
              <w:rPr>
                <w:b/>
              </w:rPr>
            </w:pPr>
          </w:p>
          <w:p w:rsidR="008067EB" w:rsidRPr="00C86D57" w:rsidRDefault="008067EB" w:rsidP="008067EB">
            <w:pPr>
              <w:pStyle w:val="Year"/>
              <w:jc w:val="left"/>
              <w:rPr>
                <w:b/>
              </w:rPr>
            </w:pPr>
            <w:r w:rsidRPr="00C86D57">
              <w:rPr>
                <w:b/>
              </w:rPr>
              <w:t>Operating System</w:t>
            </w:r>
          </w:p>
          <w:p w:rsidR="008067EB" w:rsidRPr="00C86D57" w:rsidRDefault="008067EB" w:rsidP="008067EB">
            <w:pPr>
              <w:pStyle w:val="Year"/>
              <w:jc w:val="left"/>
            </w:pPr>
            <w:r w:rsidRPr="00C86D57">
              <w:t>Windows Server 2008 R2 (Core, standard, Enterprise, Data center), Windows Server 2008, Windows Server2003, Windows 8,Windows 7, Windows XP, Vista.</w:t>
            </w:r>
          </w:p>
          <w:p w:rsidR="00FA6497" w:rsidRPr="00C86D57" w:rsidRDefault="00FA6497" w:rsidP="008067EB">
            <w:pPr>
              <w:pStyle w:val="Year"/>
              <w:jc w:val="left"/>
            </w:pPr>
          </w:p>
          <w:p w:rsidR="008067EB" w:rsidRPr="00C86D57" w:rsidRDefault="008067EB" w:rsidP="008067EB">
            <w:pPr>
              <w:pStyle w:val="Year"/>
              <w:jc w:val="left"/>
              <w:rPr>
                <w:b/>
              </w:rPr>
            </w:pPr>
            <w:r w:rsidRPr="00C86D57">
              <w:rPr>
                <w:b/>
              </w:rPr>
              <w:t xml:space="preserve">Services </w:t>
            </w:r>
            <w:r w:rsidRPr="00C86D57">
              <w:rPr>
                <w:b/>
              </w:rPr>
              <w:tab/>
            </w:r>
          </w:p>
          <w:p w:rsidR="008067EB" w:rsidRPr="00C86D57" w:rsidRDefault="0075332F" w:rsidP="008067EB">
            <w:pPr>
              <w:pStyle w:val="Year"/>
              <w:jc w:val="left"/>
            </w:pPr>
            <w:r w:rsidRPr="00C86D57">
              <w:t xml:space="preserve">Routing and Switching, </w:t>
            </w:r>
            <w:r w:rsidR="008067EB" w:rsidRPr="00C86D57">
              <w:t>Active directory, DNS, DHCP, DFS, Emails, IIS, WDS, Quota, Print Server, Proxy, Exchange Server</w:t>
            </w:r>
            <w:r w:rsidR="00834981">
              <w:t>2010,Microsoft Office Suite, Network Printers and Scanners.</w:t>
            </w:r>
            <w:r w:rsidR="008067EB" w:rsidRPr="00C86D57">
              <w:tab/>
            </w:r>
          </w:p>
          <w:p w:rsidR="00FA6497" w:rsidRPr="00C86D57" w:rsidRDefault="00FA6497" w:rsidP="008067EB">
            <w:pPr>
              <w:pStyle w:val="Year"/>
              <w:jc w:val="left"/>
            </w:pPr>
          </w:p>
          <w:p w:rsidR="00FA6497" w:rsidRPr="00C86D57" w:rsidRDefault="008067EB" w:rsidP="008067EB">
            <w:pPr>
              <w:pStyle w:val="Year"/>
              <w:jc w:val="left"/>
              <w:rPr>
                <w:b/>
              </w:rPr>
            </w:pPr>
            <w:r w:rsidRPr="00C86D57">
              <w:rPr>
                <w:b/>
              </w:rPr>
              <w:t>General</w:t>
            </w:r>
          </w:p>
          <w:p w:rsidR="00F559D5" w:rsidRDefault="00C86D57" w:rsidP="00F57618">
            <w:pPr>
              <w:pStyle w:val="Year"/>
              <w:jc w:val="left"/>
            </w:pPr>
            <w:r>
              <w:t>Computers (HP</w:t>
            </w:r>
            <w:r w:rsidR="008067EB" w:rsidRPr="00C86D57">
              <w:t xml:space="preserve">, Dell), </w:t>
            </w:r>
            <w:r>
              <w:t>Monitors and LCDs, Notebooks (HP</w:t>
            </w:r>
            <w:r w:rsidR="008067EB" w:rsidRPr="00C86D57">
              <w:t>,</w:t>
            </w:r>
            <w:r>
              <w:t xml:space="preserve"> Dell, Mac) Network Printers (HP</w:t>
            </w:r>
            <w:r w:rsidR="008067EB" w:rsidRPr="00C86D57">
              <w:t>), Standalone printers, Scanner, Swit</w:t>
            </w:r>
            <w:r w:rsidR="00F57618">
              <w:t>ches, KVM multiple display,</w:t>
            </w:r>
            <w:r w:rsidR="00834981">
              <w:t xml:space="preserve"> LCDs</w:t>
            </w:r>
            <w:r w:rsidR="008067EB" w:rsidRPr="00C86D57">
              <w:t>.</w:t>
            </w:r>
          </w:p>
          <w:p w:rsidR="00F57618" w:rsidRPr="00F559D5" w:rsidRDefault="00F57618" w:rsidP="00F57618">
            <w:pPr>
              <w:pStyle w:val="Year"/>
              <w:jc w:val="left"/>
            </w:pPr>
          </w:p>
          <w:p w:rsidR="00EA247B" w:rsidRPr="007E0B64" w:rsidRDefault="00F144DE" w:rsidP="00CE4B65">
            <w:pPr>
              <w:pStyle w:val="Heading1"/>
              <w:jc w:val="center"/>
              <w:outlineLvl w:val="0"/>
            </w:pPr>
            <w:r w:rsidRPr="007E0B64">
              <w:t>EXPERIENCE</w:t>
            </w:r>
          </w:p>
          <w:p w:rsidR="00D44519" w:rsidRPr="007E0B64" w:rsidRDefault="00D44519" w:rsidP="000E453A">
            <w:pPr>
              <w:tabs>
                <w:tab w:val="left" w:pos="2687"/>
              </w:tabs>
            </w:pPr>
          </w:p>
          <w:p w:rsidR="00F144DE" w:rsidRPr="007E0B64" w:rsidRDefault="0085178C" w:rsidP="0085178C">
            <w:pPr>
              <w:pStyle w:val="Year"/>
            </w:pPr>
            <w:r>
              <w:t>(Jan,2013) To (Jan 2014)</w:t>
            </w:r>
          </w:p>
          <w:p w:rsidR="00F144DE" w:rsidRPr="007E0B64" w:rsidRDefault="00F559D5" w:rsidP="00F559D5">
            <w:pPr>
              <w:pStyle w:val="Heading2"/>
              <w:outlineLvl w:val="1"/>
            </w:pPr>
            <w:r>
              <w:t>I.T A</w:t>
            </w:r>
            <w:r w:rsidR="00953ABE">
              <w:t>dministrator</w:t>
            </w:r>
          </w:p>
          <w:p w:rsidR="00F559D5" w:rsidRDefault="00F559D5" w:rsidP="00F559D5">
            <w:pPr>
              <w:pStyle w:val="Year"/>
              <w:jc w:val="left"/>
            </w:pPr>
            <w:r>
              <w:t>Organization:</w:t>
            </w:r>
            <w:r>
              <w:tab/>
            </w:r>
            <w:r>
              <w:tab/>
            </w:r>
            <w:r>
              <w:rPr>
                <w:b/>
              </w:rPr>
              <w:t>Corvit Systems.</w:t>
            </w:r>
          </w:p>
          <w:p w:rsidR="00F559D5" w:rsidRDefault="00F559D5" w:rsidP="00F559D5">
            <w:pPr>
              <w:pStyle w:val="Year"/>
              <w:jc w:val="left"/>
            </w:pPr>
            <w:r>
              <w:t>Organization Type:</w:t>
            </w:r>
            <w:r>
              <w:tab/>
              <w:t>Training Institute and Solution Providers.</w:t>
            </w:r>
          </w:p>
          <w:p w:rsidR="00F559D5" w:rsidRDefault="00F559D5" w:rsidP="00F559D5">
            <w:pPr>
              <w:pStyle w:val="Year"/>
              <w:jc w:val="left"/>
            </w:pPr>
            <w:r>
              <w:t>Location:</w:t>
            </w:r>
            <w:r>
              <w:tab/>
            </w:r>
            <w:r>
              <w:tab/>
              <w:t>Islamabad.</w:t>
            </w:r>
          </w:p>
          <w:p w:rsidR="00F559D5" w:rsidRPr="00F559D5" w:rsidRDefault="00F559D5" w:rsidP="00F559D5">
            <w:pPr>
              <w:pStyle w:val="Year"/>
              <w:jc w:val="left"/>
              <w:rPr>
                <w:b/>
              </w:rPr>
            </w:pPr>
            <w:r w:rsidRPr="00F559D5">
              <w:rPr>
                <w:b/>
              </w:rPr>
              <w:t>Responsibilities:</w:t>
            </w:r>
            <w:r w:rsidRPr="00F559D5">
              <w:rPr>
                <w:b/>
              </w:rPr>
              <w:tab/>
            </w:r>
          </w:p>
          <w:p w:rsidR="00F559D5" w:rsidRDefault="00F559D5" w:rsidP="00F559D5">
            <w:pPr>
              <w:pStyle w:val="Year"/>
              <w:numPr>
                <w:ilvl w:val="0"/>
                <w:numId w:val="2"/>
              </w:numPr>
              <w:jc w:val="left"/>
            </w:pPr>
            <w:r>
              <w:t>Active Directory management, Group policy management.</w:t>
            </w:r>
          </w:p>
          <w:p w:rsidR="00F559D5" w:rsidRDefault="00F559D5" w:rsidP="00F559D5">
            <w:pPr>
              <w:pStyle w:val="Year"/>
              <w:numPr>
                <w:ilvl w:val="0"/>
                <w:numId w:val="2"/>
              </w:numPr>
              <w:jc w:val="left"/>
            </w:pPr>
            <w:r>
              <w:t>Domain controller, Additional Domain Controller, Child Domain and Domain Tree, Read only domain controller (Site and Services).</w:t>
            </w:r>
          </w:p>
          <w:p w:rsidR="00F559D5" w:rsidRDefault="00F559D5" w:rsidP="00F559D5">
            <w:pPr>
              <w:pStyle w:val="Year"/>
              <w:numPr>
                <w:ilvl w:val="0"/>
                <w:numId w:val="2"/>
              </w:numPr>
              <w:jc w:val="left"/>
            </w:pPr>
            <w:r>
              <w:t>Windows Deployment server, Web server, Media server for live streaming.</w:t>
            </w:r>
          </w:p>
          <w:p w:rsidR="00F559D5" w:rsidRDefault="00F559D5" w:rsidP="00F559D5">
            <w:pPr>
              <w:pStyle w:val="Year"/>
              <w:numPr>
                <w:ilvl w:val="0"/>
                <w:numId w:val="2"/>
              </w:numPr>
              <w:jc w:val="left"/>
            </w:pPr>
            <w:r>
              <w:t>Network Load Balancing, Clustering.</w:t>
            </w:r>
          </w:p>
          <w:p w:rsidR="00F559D5" w:rsidRDefault="00F559D5" w:rsidP="00F559D5">
            <w:pPr>
              <w:pStyle w:val="Year"/>
              <w:numPr>
                <w:ilvl w:val="0"/>
                <w:numId w:val="2"/>
              </w:numPr>
              <w:jc w:val="left"/>
            </w:pPr>
            <w:r>
              <w:t>Router and Switches Configuration.</w:t>
            </w:r>
          </w:p>
          <w:p w:rsidR="00F559D5" w:rsidRDefault="00F559D5" w:rsidP="00F559D5">
            <w:pPr>
              <w:pStyle w:val="ListParagraph"/>
              <w:numPr>
                <w:ilvl w:val="0"/>
                <w:numId w:val="2"/>
              </w:numPr>
            </w:pPr>
            <w:r>
              <w:t>Virtualization technologies using Microsoft hypervisor and VMware.</w:t>
            </w:r>
          </w:p>
          <w:p w:rsidR="00F559D5" w:rsidRDefault="00F559D5" w:rsidP="00F559D5">
            <w:pPr>
              <w:pStyle w:val="Year"/>
              <w:numPr>
                <w:ilvl w:val="0"/>
                <w:numId w:val="2"/>
              </w:numPr>
              <w:jc w:val="left"/>
            </w:pPr>
            <w:r>
              <w:t xml:space="preserve">Installation and management of Exchange server 2010 includes: Email configuration, Mailbox quota and policy </w:t>
            </w:r>
            <w:r w:rsidR="004F2DFC">
              <w:t>management, Exchange</w:t>
            </w:r>
            <w:r>
              <w:t xml:space="preserve"> server dynamic </w:t>
            </w:r>
            <w:r w:rsidR="00834981">
              <w:t xml:space="preserve">and </w:t>
            </w:r>
            <w:r>
              <w:t xml:space="preserve">distribution group management. </w:t>
            </w:r>
          </w:p>
          <w:p w:rsidR="00F559D5" w:rsidRDefault="00F559D5" w:rsidP="00F559D5">
            <w:pPr>
              <w:pStyle w:val="Year"/>
              <w:numPr>
                <w:ilvl w:val="0"/>
                <w:numId w:val="2"/>
              </w:numPr>
              <w:jc w:val="left"/>
            </w:pPr>
            <w:r>
              <w:t xml:space="preserve">Upgrading </w:t>
            </w:r>
            <w:r w:rsidR="00C86D57">
              <w:t>of</w:t>
            </w:r>
            <w:r>
              <w:t xml:space="preserve"> Exchange Server 2010 to SP1 to SP2.</w:t>
            </w:r>
          </w:p>
          <w:p w:rsidR="00F559D5" w:rsidRDefault="00F559D5" w:rsidP="00F559D5">
            <w:pPr>
              <w:pStyle w:val="Year"/>
              <w:numPr>
                <w:ilvl w:val="0"/>
                <w:numId w:val="2"/>
              </w:numPr>
              <w:jc w:val="left"/>
            </w:pPr>
            <w:r>
              <w:t xml:space="preserve">Configuration of Microsoft Exchange Client Side </w:t>
            </w:r>
            <w:r w:rsidR="00D977A5">
              <w:t>with</w:t>
            </w:r>
            <w:r>
              <w:t xml:space="preserve"> Microsoft Outlook, Postbox and Mozilla Thunder Bird.</w:t>
            </w:r>
          </w:p>
          <w:p w:rsidR="00F559D5" w:rsidRDefault="00F559D5" w:rsidP="00F559D5">
            <w:pPr>
              <w:pStyle w:val="Year"/>
              <w:numPr>
                <w:ilvl w:val="0"/>
                <w:numId w:val="2"/>
              </w:numPr>
              <w:jc w:val="left"/>
            </w:pPr>
            <w:r>
              <w:lastRenderedPageBreak/>
              <w:t>Installation and management of Threat Management Gateway (TMG 2010).</w:t>
            </w:r>
          </w:p>
          <w:p w:rsidR="00F559D5" w:rsidRDefault="00F559D5" w:rsidP="00F559D5">
            <w:pPr>
              <w:pStyle w:val="Year"/>
              <w:numPr>
                <w:ilvl w:val="0"/>
                <w:numId w:val="2"/>
              </w:numPr>
              <w:jc w:val="left"/>
            </w:pPr>
            <w:r>
              <w:t>Implements, installs, configure monitors, troubleshoot, and evaluate existing and new Microsoft Windows server operating systems.</w:t>
            </w:r>
          </w:p>
          <w:p w:rsidR="00F559D5" w:rsidRDefault="00F559D5" w:rsidP="00F559D5">
            <w:pPr>
              <w:pStyle w:val="Year"/>
              <w:numPr>
                <w:ilvl w:val="0"/>
                <w:numId w:val="2"/>
              </w:numPr>
              <w:jc w:val="left"/>
            </w:pPr>
            <w:r>
              <w:t>Configure and manage network of Microsoft, Cisco labs.</w:t>
            </w:r>
          </w:p>
          <w:p w:rsidR="00F559D5" w:rsidRDefault="00F559D5" w:rsidP="00F559D5">
            <w:pPr>
              <w:pStyle w:val="Year"/>
              <w:numPr>
                <w:ilvl w:val="0"/>
                <w:numId w:val="2"/>
              </w:numPr>
              <w:jc w:val="left"/>
            </w:pPr>
            <w:r>
              <w:t>Conducting lab of different topics of MCITP, Exchange 2010 and TMG2010.</w:t>
            </w:r>
          </w:p>
          <w:p w:rsidR="00F144DE" w:rsidRPr="007E0B64" w:rsidRDefault="00F559D5" w:rsidP="00F559D5">
            <w:pPr>
              <w:pStyle w:val="Year"/>
              <w:numPr>
                <w:ilvl w:val="0"/>
                <w:numId w:val="2"/>
              </w:numPr>
              <w:jc w:val="left"/>
            </w:pPr>
            <w:r>
              <w:t>Participation in scheduled and unscheduled system maintenance.</w:t>
            </w:r>
          </w:p>
          <w:p w:rsidR="00B12524" w:rsidRPr="00B12524" w:rsidRDefault="00B12524" w:rsidP="00B12524">
            <w:pPr>
              <w:pStyle w:val="Default"/>
              <w:jc w:val="right"/>
              <w:rPr>
                <w:sz w:val="20"/>
                <w:szCs w:val="20"/>
              </w:rPr>
            </w:pPr>
            <w:r>
              <w:rPr>
                <w:sz w:val="20"/>
                <w:szCs w:val="20"/>
              </w:rPr>
              <w:t>(Jan,2012) To (Jan 2013)</w:t>
            </w:r>
          </w:p>
          <w:p w:rsidR="00C86D57" w:rsidRDefault="00751251" w:rsidP="00C86D57">
            <w:pPr>
              <w:pStyle w:val="Default"/>
              <w:rPr>
                <w:sz w:val="28"/>
                <w:szCs w:val="28"/>
              </w:rPr>
            </w:pPr>
            <w:r>
              <w:rPr>
                <w:b/>
                <w:bCs/>
                <w:sz w:val="28"/>
                <w:szCs w:val="28"/>
              </w:rPr>
              <w:t>Network Admin</w:t>
            </w:r>
          </w:p>
          <w:p w:rsidR="00C86D57" w:rsidRPr="00C86D57" w:rsidRDefault="00C86D57" w:rsidP="00C86D57">
            <w:pPr>
              <w:pStyle w:val="Default"/>
              <w:rPr>
                <w:rFonts w:cstheme="minorBidi"/>
                <w:color w:val="auto"/>
                <w:sz w:val="20"/>
                <w:szCs w:val="22"/>
              </w:rPr>
            </w:pPr>
            <w:r w:rsidRPr="00C86D57">
              <w:rPr>
                <w:rFonts w:cstheme="minorBidi"/>
                <w:color w:val="auto"/>
                <w:sz w:val="20"/>
                <w:szCs w:val="22"/>
              </w:rPr>
              <w:t xml:space="preserve">Organization: </w:t>
            </w:r>
            <w:r w:rsidRPr="00C86D57">
              <w:rPr>
                <w:rFonts w:cstheme="minorBidi"/>
                <w:b/>
                <w:color w:val="auto"/>
                <w:sz w:val="20"/>
                <w:szCs w:val="22"/>
              </w:rPr>
              <w:t>Comsats.</w:t>
            </w:r>
          </w:p>
          <w:p w:rsidR="00C86D57" w:rsidRPr="00C86D57" w:rsidRDefault="00C86D57" w:rsidP="00C86D57">
            <w:pPr>
              <w:pStyle w:val="Default"/>
              <w:rPr>
                <w:rFonts w:cstheme="minorBidi"/>
                <w:color w:val="auto"/>
                <w:sz w:val="20"/>
                <w:szCs w:val="22"/>
              </w:rPr>
            </w:pPr>
            <w:r w:rsidRPr="00C86D57">
              <w:rPr>
                <w:rFonts w:cstheme="minorBidi"/>
                <w:color w:val="auto"/>
                <w:sz w:val="20"/>
                <w:szCs w:val="22"/>
              </w:rPr>
              <w:t xml:space="preserve">Organization Type: Institute of Information Technology </w:t>
            </w:r>
          </w:p>
          <w:p w:rsidR="00F144DE" w:rsidRPr="00C86D57" w:rsidRDefault="00C86D57" w:rsidP="00C86D57">
            <w:pPr>
              <w:tabs>
                <w:tab w:val="left" w:pos="2687"/>
              </w:tabs>
            </w:pPr>
            <w:r w:rsidRPr="00C86D57">
              <w:t xml:space="preserve">Location: Attock City. </w:t>
            </w:r>
          </w:p>
          <w:p w:rsidR="00C86D57" w:rsidRDefault="00C86D57" w:rsidP="00C86D57">
            <w:pPr>
              <w:pStyle w:val="Default"/>
              <w:rPr>
                <w:sz w:val="20"/>
                <w:szCs w:val="20"/>
              </w:rPr>
            </w:pPr>
            <w:r w:rsidRPr="00C86D57">
              <w:rPr>
                <w:rFonts w:cstheme="minorBidi"/>
                <w:b/>
                <w:color w:val="auto"/>
                <w:sz w:val="20"/>
                <w:szCs w:val="22"/>
              </w:rPr>
              <w:t>Primary Resp</w:t>
            </w:r>
            <w:r>
              <w:rPr>
                <w:b/>
                <w:bCs/>
                <w:sz w:val="20"/>
                <w:szCs w:val="20"/>
              </w:rPr>
              <w:t xml:space="preserve">onsibilities </w:t>
            </w:r>
          </w:p>
          <w:p w:rsidR="00C86D57" w:rsidRDefault="00C86D57" w:rsidP="00C86D57">
            <w:pPr>
              <w:pStyle w:val="Default"/>
              <w:numPr>
                <w:ilvl w:val="0"/>
                <w:numId w:val="4"/>
              </w:numPr>
              <w:rPr>
                <w:sz w:val="20"/>
                <w:szCs w:val="20"/>
              </w:rPr>
            </w:pPr>
            <w:r>
              <w:rPr>
                <w:sz w:val="20"/>
                <w:szCs w:val="20"/>
              </w:rPr>
              <w:t>Microsoft Exchange server &amp; Active Directory Planning, imp</w:t>
            </w:r>
            <w:r w:rsidR="00751251">
              <w:rPr>
                <w:sz w:val="20"/>
                <w:szCs w:val="20"/>
              </w:rPr>
              <w:t>lementation and Troubleshooting.</w:t>
            </w:r>
          </w:p>
          <w:p w:rsidR="00C86D57" w:rsidRDefault="00C86D57" w:rsidP="00C86D57">
            <w:pPr>
              <w:pStyle w:val="Default"/>
              <w:numPr>
                <w:ilvl w:val="0"/>
                <w:numId w:val="4"/>
              </w:numPr>
              <w:rPr>
                <w:sz w:val="20"/>
                <w:szCs w:val="20"/>
              </w:rPr>
            </w:pPr>
            <w:r>
              <w:rPr>
                <w:sz w:val="20"/>
                <w:szCs w:val="20"/>
              </w:rPr>
              <w:t xml:space="preserve">Configuration and Setup </w:t>
            </w:r>
            <w:r w:rsidR="00751251">
              <w:rPr>
                <w:sz w:val="20"/>
                <w:szCs w:val="20"/>
              </w:rPr>
              <w:t>of Storage and Backup solutions.</w:t>
            </w:r>
          </w:p>
          <w:p w:rsidR="00C86D57" w:rsidRDefault="00C86D57" w:rsidP="00C86D57">
            <w:pPr>
              <w:pStyle w:val="Default"/>
              <w:numPr>
                <w:ilvl w:val="0"/>
                <w:numId w:val="4"/>
              </w:numPr>
              <w:rPr>
                <w:sz w:val="20"/>
                <w:szCs w:val="20"/>
              </w:rPr>
            </w:pPr>
            <w:r>
              <w:rPr>
                <w:sz w:val="20"/>
                <w:szCs w:val="20"/>
              </w:rPr>
              <w:t xml:space="preserve">Troubleshoot and installation of Windows 2003 Servers and streamlining the user </w:t>
            </w:r>
            <w:r w:rsidR="00751251">
              <w:rPr>
                <w:sz w:val="20"/>
                <w:szCs w:val="20"/>
              </w:rPr>
              <w:t>policy.</w:t>
            </w:r>
          </w:p>
          <w:p w:rsidR="00C86D57" w:rsidRDefault="00C86D57" w:rsidP="00C86D57">
            <w:pPr>
              <w:pStyle w:val="Default"/>
              <w:numPr>
                <w:ilvl w:val="0"/>
                <w:numId w:val="4"/>
              </w:numPr>
              <w:rPr>
                <w:sz w:val="20"/>
                <w:szCs w:val="20"/>
              </w:rPr>
            </w:pPr>
            <w:r>
              <w:rPr>
                <w:sz w:val="20"/>
                <w:szCs w:val="20"/>
              </w:rPr>
              <w:t xml:space="preserve">Installation, integration and support of HP Servers, Workstations and Desktop PCs </w:t>
            </w:r>
          </w:p>
          <w:p w:rsidR="00C86D57" w:rsidRDefault="00C86D57" w:rsidP="00C86D57">
            <w:pPr>
              <w:pStyle w:val="Default"/>
              <w:numPr>
                <w:ilvl w:val="0"/>
                <w:numId w:val="4"/>
              </w:numPr>
              <w:rPr>
                <w:sz w:val="20"/>
                <w:szCs w:val="20"/>
              </w:rPr>
            </w:pPr>
            <w:r>
              <w:rPr>
                <w:sz w:val="20"/>
                <w:szCs w:val="20"/>
              </w:rPr>
              <w:t xml:space="preserve">Implementation of TCP/IP &amp; related Services-DHCP/DNS/WINS </w:t>
            </w:r>
          </w:p>
          <w:p w:rsidR="00C86D57" w:rsidRDefault="00C86D57" w:rsidP="00C86D57">
            <w:pPr>
              <w:pStyle w:val="Default"/>
              <w:numPr>
                <w:ilvl w:val="0"/>
                <w:numId w:val="4"/>
              </w:numPr>
              <w:rPr>
                <w:sz w:val="20"/>
                <w:szCs w:val="20"/>
              </w:rPr>
            </w:pPr>
            <w:r>
              <w:rPr>
                <w:sz w:val="20"/>
                <w:szCs w:val="20"/>
              </w:rPr>
              <w:t xml:space="preserve">Providing support of System Hardware, Software and Infrastructure </w:t>
            </w:r>
          </w:p>
          <w:p w:rsidR="00C86D57" w:rsidRDefault="00C86D57" w:rsidP="00C86D57">
            <w:pPr>
              <w:pStyle w:val="Default"/>
              <w:numPr>
                <w:ilvl w:val="0"/>
                <w:numId w:val="4"/>
              </w:numPr>
              <w:rPr>
                <w:sz w:val="20"/>
                <w:szCs w:val="20"/>
              </w:rPr>
            </w:pPr>
            <w:r>
              <w:rPr>
                <w:sz w:val="20"/>
                <w:szCs w:val="20"/>
              </w:rPr>
              <w:t xml:space="preserve">Installing, Configuring and Administrating Microsoft Windows 2000/2003 + Linux based Networks </w:t>
            </w:r>
          </w:p>
          <w:p w:rsidR="00C86D57" w:rsidRDefault="00C86D57" w:rsidP="00C86D57">
            <w:pPr>
              <w:pStyle w:val="Default"/>
              <w:numPr>
                <w:ilvl w:val="0"/>
                <w:numId w:val="4"/>
              </w:numPr>
              <w:rPr>
                <w:sz w:val="20"/>
                <w:szCs w:val="20"/>
              </w:rPr>
            </w:pPr>
            <w:r>
              <w:rPr>
                <w:sz w:val="20"/>
                <w:szCs w:val="20"/>
              </w:rPr>
              <w:t xml:space="preserve">Microsoft Exchange &amp; collaboration services Installation and Administration for Client companies </w:t>
            </w:r>
          </w:p>
          <w:p w:rsidR="00C86D57" w:rsidRDefault="00C86D57" w:rsidP="00C86D57">
            <w:pPr>
              <w:pStyle w:val="Default"/>
              <w:numPr>
                <w:ilvl w:val="0"/>
                <w:numId w:val="4"/>
              </w:numPr>
              <w:rPr>
                <w:sz w:val="20"/>
                <w:szCs w:val="20"/>
              </w:rPr>
            </w:pPr>
            <w:r>
              <w:rPr>
                <w:sz w:val="20"/>
                <w:szCs w:val="20"/>
              </w:rPr>
              <w:t xml:space="preserve">Implementation of VPN, Wireless Networking, Cisco Routers, Firewalls etc. </w:t>
            </w:r>
          </w:p>
          <w:p w:rsidR="00C86D57" w:rsidRDefault="00C86D57" w:rsidP="00C86D57">
            <w:pPr>
              <w:pStyle w:val="Default"/>
              <w:numPr>
                <w:ilvl w:val="0"/>
                <w:numId w:val="4"/>
              </w:numPr>
              <w:rPr>
                <w:sz w:val="20"/>
                <w:szCs w:val="20"/>
              </w:rPr>
            </w:pPr>
            <w:r>
              <w:rPr>
                <w:sz w:val="20"/>
                <w:szCs w:val="20"/>
              </w:rPr>
              <w:t>R</w:t>
            </w:r>
            <w:r w:rsidR="00834981">
              <w:rPr>
                <w:sz w:val="20"/>
                <w:szCs w:val="20"/>
              </w:rPr>
              <w:t>emote administration of servers.</w:t>
            </w:r>
            <w:bookmarkStart w:id="0" w:name="_GoBack"/>
            <w:bookmarkEnd w:id="0"/>
          </w:p>
          <w:p w:rsidR="00C86D57" w:rsidRDefault="00C86D57" w:rsidP="00C86D57">
            <w:pPr>
              <w:pStyle w:val="Default"/>
              <w:numPr>
                <w:ilvl w:val="0"/>
                <w:numId w:val="4"/>
              </w:numPr>
              <w:rPr>
                <w:sz w:val="20"/>
                <w:szCs w:val="20"/>
              </w:rPr>
            </w:pPr>
            <w:r>
              <w:rPr>
                <w:sz w:val="20"/>
                <w:szCs w:val="20"/>
              </w:rPr>
              <w:t xml:space="preserve">Installation and troubleshooting of Windows 2003 Network, Hardware Troubleshooting and Desktop support. </w:t>
            </w:r>
          </w:p>
          <w:p w:rsidR="00C86D57" w:rsidRDefault="00C86D57" w:rsidP="00C86D57">
            <w:pPr>
              <w:pStyle w:val="Default"/>
              <w:numPr>
                <w:ilvl w:val="0"/>
                <w:numId w:val="4"/>
              </w:numPr>
              <w:rPr>
                <w:sz w:val="20"/>
                <w:szCs w:val="20"/>
              </w:rPr>
            </w:pPr>
            <w:r>
              <w:rPr>
                <w:sz w:val="20"/>
                <w:szCs w:val="20"/>
              </w:rPr>
              <w:t xml:space="preserve">Installation and management of Microsoft windows 2003 Server based LAN including DCHP and RIS server. Moreover, troubleshoots all hardware related problems. </w:t>
            </w:r>
          </w:p>
          <w:p w:rsidR="00C86D57" w:rsidRPr="007E0B64" w:rsidRDefault="00C86D57" w:rsidP="00C86D57">
            <w:pPr>
              <w:tabs>
                <w:tab w:val="left" w:pos="2687"/>
              </w:tabs>
            </w:pPr>
          </w:p>
          <w:p w:rsidR="0004152E" w:rsidRPr="007E0B64" w:rsidRDefault="0004152E" w:rsidP="000E453A">
            <w:pPr>
              <w:tabs>
                <w:tab w:val="left" w:pos="2687"/>
              </w:tabs>
            </w:pPr>
          </w:p>
          <w:p w:rsidR="00285E90" w:rsidRPr="007E0B64" w:rsidRDefault="00285E90" w:rsidP="00642D20">
            <w:pPr>
              <w:tabs>
                <w:tab w:val="left" w:pos="2687"/>
              </w:tabs>
              <w:spacing w:after="240"/>
              <w:jc w:val="center"/>
            </w:pPr>
          </w:p>
        </w:tc>
      </w:tr>
      <w:tr w:rsidR="00F559D5" w:rsidRPr="007E0B64" w:rsidTr="00831C65">
        <w:tc>
          <w:tcPr>
            <w:tcW w:w="3848" w:type="dxa"/>
          </w:tcPr>
          <w:p w:rsidR="00B12524" w:rsidRDefault="00B12524" w:rsidP="00B12524">
            <w:pPr>
              <w:rPr>
                <w:rFonts w:ascii="Verdana" w:eastAsia="Verdana" w:hAnsi="Verdana" w:cs="Verdana"/>
                <w:sz w:val="26"/>
              </w:rPr>
            </w:pPr>
          </w:p>
          <w:p w:rsidR="00F559D5" w:rsidRPr="007E0B64" w:rsidRDefault="00F559D5" w:rsidP="008C31D4">
            <w:pPr>
              <w:jc w:val="center"/>
              <w:rPr>
                <w:noProof/>
                <w:color w:val="F2F2F2" w:themeColor="background1" w:themeShade="F2"/>
              </w:rPr>
            </w:pPr>
          </w:p>
        </w:tc>
        <w:tc>
          <w:tcPr>
            <w:tcW w:w="7175" w:type="dxa"/>
            <w:tcMar>
              <w:left w:w="230" w:type="dxa"/>
              <w:right w:w="115" w:type="dxa"/>
            </w:tcMar>
          </w:tcPr>
          <w:p w:rsidR="00F559D5" w:rsidRDefault="00F559D5" w:rsidP="00F559D5">
            <w:pPr>
              <w:pStyle w:val="Name"/>
            </w:pPr>
          </w:p>
        </w:tc>
      </w:tr>
    </w:tbl>
    <w:p w:rsidR="00D87E4A" w:rsidRDefault="00D87E4A" w:rsidP="00D87E4A">
      <w:pPr>
        <w:rPr>
          <w:rFonts w:asciiTheme="minorHAnsi" w:hAnsiTheme="minorHAnsi"/>
        </w:rPr>
      </w:pPr>
    </w:p>
    <w:sectPr w:rsidR="00D87E4A" w:rsidSect="00950D37">
      <w:headerReference w:type="even" r:id="rId10"/>
      <w:headerReference w:type="default" r:id="rId11"/>
      <w:headerReference w:type="first" r:id="rId12"/>
      <w:pgSz w:w="12240" w:h="15840" w:code="1"/>
      <w:pgMar w:top="720" w:right="720" w:bottom="72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83" w:rsidRDefault="009D1A83" w:rsidP="00DA661F">
      <w:pPr>
        <w:spacing w:after="0" w:line="240" w:lineRule="auto"/>
      </w:pPr>
      <w:r>
        <w:separator/>
      </w:r>
    </w:p>
  </w:endnote>
  <w:endnote w:type="continuationSeparator" w:id="1">
    <w:p w:rsidR="009D1A83" w:rsidRDefault="009D1A83" w:rsidP="00DA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83" w:rsidRDefault="009D1A83" w:rsidP="00DA661F">
      <w:pPr>
        <w:spacing w:after="0" w:line="240" w:lineRule="auto"/>
      </w:pPr>
      <w:r>
        <w:separator/>
      </w:r>
    </w:p>
  </w:footnote>
  <w:footnote w:type="continuationSeparator" w:id="1">
    <w:p w:rsidR="009D1A83" w:rsidRDefault="009D1A83" w:rsidP="00DA6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13" w:rsidRDefault="004B081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13" w:rsidRDefault="00792CA8">
    <w:pPr>
      <w:pStyle w:val="Header"/>
    </w:pPr>
    <w:r>
      <w:rPr>
        <w:noProof/>
      </w:rPr>
      <w:pict>
        <v:rect id="_x0000_s2050" style="position:absolute;margin-left:-.35pt;margin-top:-35.15pt;width:185pt;height:367.6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" fillcolor="#e7e6e6 [3214]" stroked="f" strokeweight="1pt">
          <v:path arrowok="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13" w:rsidRDefault="00792CA8">
    <w:pPr>
      <w:pStyle w:val="Header"/>
    </w:pPr>
    <w:r>
      <w:rPr>
        <w:noProof/>
      </w:rPr>
      <w:pict>
        <v:rect id="Rectangle 2" o:spid="_x0000_s2049" style="position:absolute;margin-left:-1.65pt;margin-top:-35.15pt;width:185pt;height:753.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" fillcolor="#e7e6e6 [3214]"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B58"/>
    <w:multiLevelType w:val="hybridMultilevel"/>
    <w:tmpl w:val="134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959E1"/>
    <w:multiLevelType w:val="hybridMultilevel"/>
    <w:tmpl w:val="A92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D73C6"/>
    <w:multiLevelType w:val="hybridMultilevel"/>
    <w:tmpl w:val="06B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52B86"/>
    <w:multiLevelType w:val="multilevel"/>
    <w:tmpl w:val="FC8AC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drawingGridHorizontalSpacing w:val="10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4860CA"/>
    <w:rsid w:val="00004D05"/>
    <w:rsid w:val="0003170D"/>
    <w:rsid w:val="0004152E"/>
    <w:rsid w:val="00085A97"/>
    <w:rsid w:val="000E453A"/>
    <w:rsid w:val="00123BED"/>
    <w:rsid w:val="001856A0"/>
    <w:rsid w:val="001C3E66"/>
    <w:rsid w:val="00234122"/>
    <w:rsid w:val="00247864"/>
    <w:rsid w:val="00285E90"/>
    <w:rsid w:val="002C19A0"/>
    <w:rsid w:val="002E6450"/>
    <w:rsid w:val="003321BD"/>
    <w:rsid w:val="00333633"/>
    <w:rsid w:val="00364AF4"/>
    <w:rsid w:val="00373456"/>
    <w:rsid w:val="003B1937"/>
    <w:rsid w:val="003B2D41"/>
    <w:rsid w:val="003B3035"/>
    <w:rsid w:val="00443376"/>
    <w:rsid w:val="004860CA"/>
    <w:rsid w:val="004B0813"/>
    <w:rsid w:val="004F2DFC"/>
    <w:rsid w:val="00551623"/>
    <w:rsid w:val="00570E1A"/>
    <w:rsid w:val="005B57A4"/>
    <w:rsid w:val="00600023"/>
    <w:rsid w:val="006323CB"/>
    <w:rsid w:val="00642D20"/>
    <w:rsid w:val="006734B7"/>
    <w:rsid w:val="00682A58"/>
    <w:rsid w:val="006941B9"/>
    <w:rsid w:val="006975DE"/>
    <w:rsid w:val="006C2FF3"/>
    <w:rsid w:val="006F4F0B"/>
    <w:rsid w:val="007140F4"/>
    <w:rsid w:val="00751251"/>
    <w:rsid w:val="0075332F"/>
    <w:rsid w:val="00762693"/>
    <w:rsid w:val="00792CA8"/>
    <w:rsid w:val="007C37ED"/>
    <w:rsid w:val="007E0B64"/>
    <w:rsid w:val="008067EB"/>
    <w:rsid w:val="00831C65"/>
    <w:rsid w:val="00834981"/>
    <w:rsid w:val="0083590D"/>
    <w:rsid w:val="0085178C"/>
    <w:rsid w:val="00860E5A"/>
    <w:rsid w:val="008C31D4"/>
    <w:rsid w:val="008E3CF1"/>
    <w:rsid w:val="009169B8"/>
    <w:rsid w:val="009224F8"/>
    <w:rsid w:val="009355F1"/>
    <w:rsid w:val="009438FF"/>
    <w:rsid w:val="00950D37"/>
    <w:rsid w:val="00951B1C"/>
    <w:rsid w:val="00953ABE"/>
    <w:rsid w:val="0098641A"/>
    <w:rsid w:val="009D1A83"/>
    <w:rsid w:val="00A70AB5"/>
    <w:rsid w:val="00A80FEF"/>
    <w:rsid w:val="00AD6E06"/>
    <w:rsid w:val="00B12524"/>
    <w:rsid w:val="00B31299"/>
    <w:rsid w:val="00B83719"/>
    <w:rsid w:val="00BA7A54"/>
    <w:rsid w:val="00C10021"/>
    <w:rsid w:val="00C11EA2"/>
    <w:rsid w:val="00C86D57"/>
    <w:rsid w:val="00CC2390"/>
    <w:rsid w:val="00CE4B65"/>
    <w:rsid w:val="00D16339"/>
    <w:rsid w:val="00D37417"/>
    <w:rsid w:val="00D44519"/>
    <w:rsid w:val="00D85A57"/>
    <w:rsid w:val="00D87E4A"/>
    <w:rsid w:val="00D977A5"/>
    <w:rsid w:val="00DA2758"/>
    <w:rsid w:val="00DA661F"/>
    <w:rsid w:val="00DB09AB"/>
    <w:rsid w:val="00DB0C64"/>
    <w:rsid w:val="00DB38C3"/>
    <w:rsid w:val="00DC6894"/>
    <w:rsid w:val="00DC7CBA"/>
    <w:rsid w:val="00DE58F4"/>
    <w:rsid w:val="00DF3D36"/>
    <w:rsid w:val="00E20ED9"/>
    <w:rsid w:val="00E706E6"/>
    <w:rsid w:val="00E96ECC"/>
    <w:rsid w:val="00EA247B"/>
    <w:rsid w:val="00ED02D4"/>
    <w:rsid w:val="00F10D1B"/>
    <w:rsid w:val="00F1415C"/>
    <w:rsid w:val="00F144DE"/>
    <w:rsid w:val="00F559D5"/>
    <w:rsid w:val="00F57618"/>
    <w:rsid w:val="00F76EC9"/>
    <w:rsid w:val="00F8720D"/>
    <w:rsid w:val="00FA6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paragraph" w:styleId="NoSpacing">
    <w:name w:val="No Spacing"/>
    <w:uiPriority w:val="1"/>
    <w:qFormat/>
    <w:rsid w:val="00F559D5"/>
    <w:pPr>
      <w:spacing w:after="0" w:line="240" w:lineRule="auto"/>
    </w:pPr>
    <w:rPr>
      <w:rFonts w:ascii="Century Gothic" w:hAnsi="Century Gothic"/>
      <w:sz w:val="20"/>
    </w:rPr>
  </w:style>
  <w:style w:type="paragraph" w:styleId="ListParagraph">
    <w:name w:val="List Paragraph"/>
    <w:basedOn w:val="Normal"/>
    <w:uiPriority w:val="34"/>
    <w:qFormat/>
    <w:rsid w:val="00F559D5"/>
    <w:pPr>
      <w:ind w:left="720"/>
      <w:contextualSpacing/>
    </w:pPr>
  </w:style>
  <w:style w:type="paragraph" w:customStyle="1" w:styleId="Default">
    <w:name w:val="Default"/>
    <w:rsid w:val="00C86D5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759184137">
      <w:bodyDiv w:val="1"/>
      <w:marLeft w:val="0"/>
      <w:marRight w:val="0"/>
      <w:marTop w:val="0"/>
      <w:marBottom w:val="0"/>
      <w:divBdr>
        <w:top w:val="none" w:sz="0" w:space="0" w:color="auto"/>
        <w:left w:val="none" w:sz="0" w:space="0" w:color="auto"/>
        <w:bottom w:val="none" w:sz="0" w:space="0" w:color="auto"/>
        <w:right w:val="none" w:sz="0" w:space="0" w:color="auto"/>
      </w:divBdr>
    </w:div>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rhan.34529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B517-156C-4314-8A57-A6D08E92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6</cp:revision>
  <cp:lastPrinted>2014-03-27T11:06:00Z</cp:lastPrinted>
  <dcterms:created xsi:type="dcterms:W3CDTF">2017-02-18T07:56:00Z</dcterms:created>
  <dcterms:modified xsi:type="dcterms:W3CDTF">2018-03-30T14:14:00Z</dcterms:modified>
</cp:coreProperties>
</file>