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0E" w:rsidRDefault="004A624D" w:rsidP="0072100E">
      <w:pPr>
        <w:pStyle w:val="BodyText"/>
        <w:spacing w:after="0" w:line="360" w:lineRule="auto"/>
        <w:rPr>
          <w:rFonts w:ascii="Arial" w:hAnsi="Arial" w:cs="Arial"/>
          <w:b/>
          <w:bCs/>
          <w:sz w:val="20"/>
          <w:szCs w:val="20"/>
        </w:rPr>
      </w:pPr>
      <w:r>
        <w:rPr>
          <w:noProof/>
          <w:sz w:val="20"/>
          <w:szCs w:val="20"/>
        </w:rPr>
        <w:drawing>
          <wp:anchor distT="0" distB="0" distL="114300" distR="114300" simplePos="0" relativeHeight="251660288" behindDoc="0" locked="0" layoutInCell="1" hidden="0" allowOverlap="1" wp14:anchorId="5EAEB79C" wp14:editId="6FC6BE93">
            <wp:simplePos x="0" y="0"/>
            <wp:positionH relativeFrom="column">
              <wp:posOffset>4670425</wp:posOffset>
            </wp:positionH>
            <wp:positionV relativeFrom="paragraph">
              <wp:posOffset>-257175</wp:posOffset>
            </wp:positionV>
            <wp:extent cx="1371600" cy="1517650"/>
            <wp:effectExtent l="0" t="0" r="0" b="6350"/>
            <wp:wrapTight wrapText="bothSides">
              <wp:wrapPolygon edited="0">
                <wp:start x="0" y="0"/>
                <wp:lineTo x="0" y="21419"/>
                <wp:lineTo x="21300" y="21419"/>
                <wp:lineTo x="21300" y="0"/>
                <wp:lineTo x="0" y="0"/>
              </wp:wrapPolygon>
            </wp:wrapTight>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lum bright="6000"/>
                      <a:extLst>
                        <a:ext uri="{28A0092B-C50C-407E-A947-70E740481C1C}">
                          <a14:useLocalDpi xmlns:a14="http://schemas.microsoft.com/office/drawing/2010/main" val="0"/>
                        </a:ext>
                      </a:extLst>
                    </a:blip>
                    <a:srcRect/>
                    <a:stretch>
                      <a:fillRect/>
                    </a:stretch>
                  </pic:blipFill>
                  <pic:spPr>
                    <a:xfrm>
                      <a:off x="0" y="0"/>
                      <a:ext cx="1371600" cy="1517650"/>
                    </a:xfrm>
                    <a:prstGeom prst="rect">
                      <a:avLst/>
                    </a:prstGeom>
                    <a:noFill/>
                    <a:ln>
                      <a:noFill/>
                    </a:ln>
                  </pic:spPr>
                </pic:pic>
              </a:graphicData>
            </a:graphic>
          </wp:anchor>
        </w:drawing>
      </w:r>
    </w:p>
    <w:p w:rsidR="0072100E" w:rsidRDefault="0072100E" w:rsidP="0072100E">
      <w:pPr>
        <w:pStyle w:val="BodyText"/>
        <w:spacing w:after="0" w:line="360" w:lineRule="auto"/>
        <w:rPr>
          <w:rFonts w:ascii="Arial" w:hAnsi="Arial" w:cs="Arial"/>
          <w:b/>
          <w:bCs/>
          <w:sz w:val="20"/>
          <w:szCs w:val="20"/>
        </w:rPr>
      </w:pPr>
    </w:p>
    <w:p w:rsidR="0072100E" w:rsidRDefault="0072100E" w:rsidP="0072100E">
      <w:pPr>
        <w:pStyle w:val="BodyText"/>
        <w:spacing w:after="0" w:line="360" w:lineRule="auto"/>
        <w:rPr>
          <w:rFonts w:ascii="Arial" w:hAnsi="Arial" w:cs="Arial"/>
          <w:b/>
          <w:bCs/>
          <w:sz w:val="20"/>
          <w:szCs w:val="20"/>
        </w:rPr>
      </w:pPr>
    </w:p>
    <w:p w:rsidR="0072100E" w:rsidRDefault="0072100E" w:rsidP="0072100E">
      <w:pPr>
        <w:pStyle w:val="BodyText"/>
        <w:spacing w:after="0" w:line="360" w:lineRule="auto"/>
        <w:rPr>
          <w:rFonts w:ascii="Arial" w:hAnsi="Arial" w:cs="Arial"/>
          <w:b/>
          <w:bCs/>
          <w:sz w:val="20"/>
          <w:szCs w:val="20"/>
        </w:rPr>
      </w:pPr>
    </w:p>
    <w:p w:rsidR="0072100E" w:rsidRDefault="0072100E" w:rsidP="0072100E">
      <w:pPr>
        <w:pStyle w:val="BodyText"/>
        <w:spacing w:after="0" w:line="360" w:lineRule="auto"/>
        <w:rPr>
          <w:rFonts w:ascii="Arial" w:hAnsi="Arial" w:cs="Arial"/>
          <w:b/>
          <w:bCs/>
          <w:sz w:val="20"/>
          <w:szCs w:val="20"/>
        </w:rPr>
      </w:pPr>
      <w:r>
        <w:rPr>
          <w:rFonts w:ascii="Arial" w:hAnsi="Arial" w:cs="Arial"/>
          <w:b/>
          <w:bCs/>
          <w:sz w:val="20"/>
          <w:szCs w:val="20"/>
        </w:rPr>
        <w:t xml:space="preserve">       </w:t>
      </w:r>
    </w:p>
    <w:p w:rsidR="004A624D" w:rsidRDefault="004A624D" w:rsidP="0072100E">
      <w:pPr>
        <w:pStyle w:val="BodyText"/>
        <w:spacing w:after="0" w:line="360" w:lineRule="auto"/>
        <w:rPr>
          <w:rFonts w:ascii="Arial" w:hAnsi="Arial" w:cs="Arial"/>
          <w:bCs/>
          <w:sz w:val="22"/>
          <w:szCs w:val="22"/>
        </w:rPr>
      </w:pPr>
      <w:proofErr w:type="spellStart"/>
      <w:r>
        <w:rPr>
          <w:rFonts w:ascii="Arial" w:hAnsi="Arial" w:cs="Arial"/>
          <w:bCs/>
          <w:sz w:val="22"/>
          <w:szCs w:val="22"/>
        </w:rPr>
        <w:t>Yousra</w:t>
      </w:r>
      <w:proofErr w:type="spellEnd"/>
    </w:p>
    <w:p w:rsidR="0072100E" w:rsidRDefault="004A624D" w:rsidP="0072100E">
      <w:pPr>
        <w:pStyle w:val="BodyText"/>
        <w:spacing w:after="0" w:line="360" w:lineRule="auto"/>
        <w:rPr>
          <w:rFonts w:ascii="Arial" w:hAnsi="Arial" w:cs="Arial"/>
          <w:caps/>
          <w:spacing w:val="80"/>
          <w:sz w:val="22"/>
          <w:szCs w:val="22"/>
        </w:rPr>
      </w:pPr>
      <w:hyperlink r:id="rId9" w:history="1">
        <w:r w:rsidRPr="001049F9">
          <w:rPr>
            <w:rStyle w:val="Hyperlink"/>
            <w:rFonts w:ascii="Arial" w:hAnsi="Arial" w:cs="Arial"/>
            <w:bCs/>
            <w:sz w:val="22"/>
            <w:szCs w:val="22"/>
          </w:rPr>
          <w:t>Yousra.345971@2freemail.com</w:t>
        </w:r>
      </w:hyperlink>
      <w:r>
        <w:rPr>
          <w:rFonts w:ascii="Arial" w:hAnsi="Arial" w:cs="Arial"/>
          <w:bCs/>
          <w:sz w:val="22"/>
          <w:szCs w:val="22"/>
        </w:rPr>
        <w:t xml:space="preserve"> </w:t>
      </w:r>
      <w:r w:rsidRPr="004A624D">
        <w:rPr>
          <w:rFonts w:ascii="Arial" w:hAnsi="Arial" w:cs="Arial"/>
          <w:bCs/>
          <w:sz w:val="22"/>
          <w:szCs w:val="22"/>
        </w:rPr>
        <w:tab/>
      </w:r>
      <w:r>
        <w:rPr>
          <w:rFonts w:ascii="Arial" w:hAnsi="Arial" w:cs="Arial"/>
          <w:bCs/>
          <w:sz w:val="22"/>
          <w:szCs w:val="22"/>
        </w:rPr>
        <w:t xml:space="preserve"> </w:t>
      </w:r>
      <w:r w:rsidR="0072100E">
        <w:rPr>
          <w:rFonts w:ascii="Arial" w:hAnsi="Arial" w:cs="Arial"/>
          <w:bCs/>
          <w:sz w:val="22"/>
          <w:szCs w:val="22"/>
        </w:rPr>
        <w:t xml:space="preserve">      </w:t>
      </w:r>
    </w:p>
    <w:p w:rsidR="0072100E" w:rsidRDefault="0072100E" w:rsidP="0072100E">
      <w:pPr>
        <w:pStyle w:val="BodyText"/>
        <w:spacing w:after="0" w:line="360" w:lineRule="auto"/>
        <w:rPr>
          <w:rFonts w:ascii="Arial" w:eastAsia="BatangChe" w:hAnsi="Arial" w:cs="Arial"/>
          <w:sz w:val="20"/>
          <w:szCs w:val="20"/>
        </w:rPr>
      </w:pPr>
    </w:p>
    <w:p w:rsidR="0072100E" w:rsidRDefault="0072100E" w:rsidP="0072100E">
      <w:pPr>
        <w:pStyle w:val="BodyText"/>
        <w:spacing w:after="0" w:line="360" w:lineRule="auto"/>
        <w:rPr>
          <w:rStyle w:val="section0020titlechar1"/>
          <w:rFonts w:ascii="Arial" w:hAnsi="Arial" w:cs="Arial"/>
          <w:spacing w:val="80"/>
        </w:rPr>
      </w:pPr>
      <w:r>
        <w:rPr>
          <w:rStyle w:val="section0020titlechar1"/>
          <w:rFonts w:ascii="Arial" w:eastAsia="BatangChe" w:hAnsi="Arial" w:cs="Arial"/>
          <w:b/>
          <w:color w:val="1F4E79"/>
          <w:u w:val="single"/>
        </w:rPr>
        <w:t>Personal INFORMATION</w:t>
      </w:r>
    </w:p>
    <w:p w:rsidR="0072100E" w:rsidRDefault="0072100E" w:rsidP="0072100E">
      <w:pPr>
        <w:rPr>
          <w:rStyle w:val="achievementchar1"/>
          <w:rFonts w:ascii="Arial" w:eastAsia="BatangChe" w:hAnsi="Arial" w:cs="Arial"/>
          <w:sz w:val="20"/>
          <w:szCs w:val="20"/>
        </w:rPr>
      </w:pPr>
      <w:r>
        <w:rPr>
          <w:rStyle w:val="achievementchar1"/>
          <w:rFonts w:ascii="Arial" w:eastAsia="BatangChe" w:hAnsi="Arial" w:cs="Arial"/>
          <w:sz w:val="20"/>
          <w:szCs w:val="20"/>
        </w:rPr>
        <w:t>Nat</w:t>
      </w:r>
      <w:bookmarkStart w:id="0" w:name="_GoBack"/>
      <w:bookmarkEnd w:id="0"/>
      <w:r>
        <w:rPr>
          <w:rStyle w:val="achievementchar1"/>
          <w:rFonts w:ascii="Arial" w:eastAsia="BatangChe" w:hAnsi="Arial" w:cs="Arial"/>
          <w:sz w:val="20"/>
          <w:szCs w:val="20"/>
        </w:rPr>
        <w:t>ionality: Dutch                                                                            Date of Birth: 23-02-1984</w:t>
      </w:r>
    </w:p>
    <w:p w:rsidR="0072100E" w:rsidRDefault="0072100E" w:rsidP="0072100E">
      <w:pPr>
        <w:pStyle w:val="Title"/>
        <w:jc w:val="left"/>
        <w:rPr>
          <w:rStyle w:val="achievementchar1"/>
          <w:rFonts w:ascii="Arial" w:eastAsia="BatangChe" w:hAnsi="Arial" w:cs="Arial"/>
          <w:b w:val="0"/>
          <w:sz w:val="20"/>
          <w:szCs w:val="20"/>
        </w:rPr>
      </w:pPr>
    </w:p>
    <w:p w:rsidR="0072100E" w:rsidRDefault="0072100E" w:rsidP="0072100E">
      <w:pPr>
        <w:pStyle w:val="Title"/>
        <w:jc w:val="left"/>
        <w:rPr>
          <w:rFonts w:ascii="Arial" w:hAnsi="Arial"/>
          <w:sz w:val="20"/>
          <w:szCs w:val="20"/>
          <w:u w:val="none"/>
          <w:lang w:val="en-GB"/>
        </w:rPr>
      </w:pPr>
      <w:r>
        <w:rPr>
          <w:rStyle w:val="achievementchar1"/>
          <w:rFonts w:ascii="Arial" w:eastAsia="BatangChe" w:hAnsi="Arial" w:cs="Arial"/>
          <w:b w:val="0"/>
          <w:sz w:val="20"/>
          <w:szCs w:val="20"/>
        </w:rPr>
        <w:t xml:space="preserve">Gender: Female                                                                              </w:t>
      </w:r>
      <w:r>
        <w:rPr>
          <w:rFonts w:ascii="Arial" w:hAnsi="Arial"/>
          <w:b w:val="0"/>
          <w:sz w:val="20"/>
          <w:szCs w:val="20"/>
          <w:u w:val="none"/>
          <w:lang w:val="en-GB"/>
        </w:rPr>
        <w:t>Professions:</w:t>
      </w:r>
      <w:r>
        <w:rPr>
          <w:rFonts w:ascii="Arial" w:hAnsi="Arial"/>
          <w:sz w:val="20"/>
          <w:szCs w:val="20"/>
          <w:u w:val="none"/>
          <w:lang w:val="en-GB"/>
        </w:rPr>
        <w:t xml:space="preserve"> </w:t>
      </w:r>
      <w:r>
        <w:rPr>
          <w:rFonts w:ascii="Arial" w:hAnsi="Arial"/>
          <w:b w:val="0"/>
          <w:bCs w:val="0"/>
          <w:sz w:val="20"/>
          <w:szCs w:val="20"/>
          <w:u w:val="none"/>
          <w:lang w:val="en-GB"/>
        </w:rPr>
        <w:t>MD,</w:t>
      </w:r>
      <w:r>
        <w:rPr>
          <w:rFonts w:ascii="Arial" w:hAnsi="Arial"/>
          <w:sz w:val="20"/>
          <w:szCs w:val="20"/>
          <w:u w:val="none"/>
          <w:lang w:val="en-GB"/>
        </w:rPr>
        <w:t xml:space="preserve"> </w:t>
      </w:r>
      <w:r>
        <w:rPr>
          <w:rFonts w:ascii="Arial" w:hAnsi="Arial"/>
          <w:b w:val="0"/>
          <w:bCs w:val="0"/>
          <w:sz w:val="20"/>
          <w:szCs w:val="20"/>
          <w:u w:val="none"/>
          <w:lang w:val="en-GB"/>
        </w:rPr>
        <w:t>MBBS</w:t>
      </w:r>
      <w:r>
        <w:rPr>
          <w:rFonts w:ascii="Arial" w:hAnsi="Arial"/>
          <w:sz w:val="20"/>
          <w:szCs w:val="20"/>
          <w:u w:val="none"/>
          <w:lang w:val="en-GB"/>
        </w:rPr>
        <w:t xml:space="preserve">  </w:t>
      </w:r>
    </w:p>
    <w:p w:rsidR="0072100E" w:rsidRDefault="0072100E" w:rsidP="0072100E">
      <w:pPr>
        <w:pStyle w:val="Title"/>
        <w:rPr>
          <w:rFonts w:ascii="Arial" w:hAnsi="Arial"/>
          <w:b w:val="0"/>
          <w:bCs w:val="0"/>
          <w:sz w:val="20"/>
          <w:szCs w:val="20"/>
          <w:u w:val="none"/>
          <w:lang w:val="en-GB"/>
        </w:rPr>
      </w:pPr>
      <w:r>
        <w:rPr>
          <w:rFonts w:ascii="Arial" w:hAnsi="Arial"/>
          <w:sz w:val="20"/>
          <w:szCs w:val="20"/>
          <w:u w:val="none"/>
          <w:lang w:val="en-GB"/>
        </w:rPr>
        <w:t xml:space="preserve">         </w:t>
      </w:r>
    </w:p>
    <w:p w:rsidR="0072100E" w:rsidRDefault="0072100E" w:rsidP="0072100E">
      <w:pPr>
        <w:jc w:val="both"/>
        <w:rPr>
          <w:rStyle w:val="achievementchar1"/>
          <w:rFonts w:ascii="Arial" w:eastAsia="BatangChe" w:hAnsi="Arial" w:cs="Arial"/>
          <w:sz w:val="20"/>
          <w:szCs w:val="20"/>
        </w:rPr>
      </w:pPr>
    </w:p>
    <w:p w:rsidR="0072100E" w:rsidRDefault="0072100E" w:rsidP="0072100E">
      <w:pPr>
        <w:jc w:val="both"/>
        <w:rPr>
          <w:rFonts w:ascii="Arial" w:hAnsi="Arial"/>
          <w:sz w:val="20"/>
          <w:szCs w:val="20"/>
          <w:lang w:val="fr-FR"/>
        </w:rPr>
      </w:pPr>
      <w:r>
        <w:rPr>
          <w:rStyle w:val="achievementchar1"/>
          <w:rFonts w:ascii="Arial" w:eastAsia="BatangChe" w:hAnsi="Arial" w:cs="Arial"/>
          <w:sz w:val="20"/>
          <w:szCs w:val="20"/>
        </w:rPr>
        <w:t xml:space="preserve">Mastered Languages:  Arabic, Dutch, English, </w:t>
      </w:r>
      <w:proofErr w:type="gramStart"/>
      <w:r>
        <w:rPr>
          <w:rStyle w:val="achievementchar1"/>
          <w:rFonts w:ascii="Arial" w:eastAsia="BatangChe" w:hAnsi="Arial" w:cs="Arial"/>
          <w:sz w:val="20"/>
          <w:szCs w:val="20"/>
        </w:rPr>
        <w:t>German</w:t>
      </w:r>
      <w:proofErr w:type="gramEnd"/>
      <w:r>
        <w:rPr>
          <w:rStyle w:val="achievementchar1"/>
          <w:rFonts w:ascii="Arial" w:eastAsia="BatangChe" w:hAnsi="Arial" w:cs="Arial"/>
          <w:sz w:val="20"/>
          <w:szCs w:val="20"/>
        </w:rPr>
        <w:t xml:space="preserve">                </w:t>
      </w:r>
      <w:r>
        <w:rPr>
          <w:rFonts w:ascii="Arial" w:hAnsi="Arial"/>
          <w:sz w:val="20"/>
          <w:szCs w:val="20"/>
          <w:lang w:val="en-GB"/>
        </w:rPr>
        <w:t>Medical Licenses:</w:t>
      </w:r>
      <w:r>
        <w:rPr>
          <w:rFonts w:ascii="Arial" w:hAnsi="Arial"/>
          <w:sz w:val="20"/>
          <w:szCs w:val="20"/>
          <w:lang w:val="fr-FR"/>
        </w:rPr>
        <w:t xml:space="preserve"> KNMG (The Royal </w:t>
      </w:r>
      <w:proofErr w:type="spellStart"/>
      <w:r>
        <w:rPr>
          <w:rFonts w:ascii="Arial" w:hAnsi="Arial"/>
          <w:sz w:val="20"/>
          <w:szCs w:val="20"/>
          <w:lang w:val="fr-FR"/>
        </w:rPr>
        <w:t>Dutch</w:t>
      </w:r>
      <w:proofErr w:type="spellEnd"/>
      <w:r>
        <w:rPr>
          <w:rFonts w:ascii="Arial" w:hAnsi="Arial"/>
          <w:sz w:val="20"/>
          <w:szCs w:val="20"/>
          <w:lang w:val="fr-FR"/>
        </w:rPr>
        <w:t xml:space="preserve"> </w:t>
      </w:r>
    </w:p>
    <w:p w:rsidR="0072100E" w:rsidRDefault="0072100E" w:rsidP="0072100E">
      <w:pPr>
        <w:jc w:val="both"/>
        <w:rPr>
          <w:rFonts w:ascii="Arial" w:hAnsi="Arial"/>
          <w:sz w:val="20"/>
          <w:szCs w:val="20"/>
          <w:lang w:val="fr-FR"/>
        </w:rPr>
      </w:pPr>
    </w:p>
    <w:p w:rsidR="0072100E" w:rsidRDefault="0072100E" w:rsidP="0072100E">
      <w:pPr>
        <w:jc w:val="both"/>
        <w:rPr>
          <w:rFonts w:ascii="Arial" w:hAnsi="Arial"/>
          <w:sz w:val="20"/>
          <w:szCs w:val="20"/>
          <w:lang w:val="fr-FR"/>
        </w:rPr>
      </w:pPr>
      <w:r>
        <w:rPr>
          <w:rFonts w:ascii="Arial" w:hAnsi="Arial"/>
          <w:sz w:val="20"/>
          <w:szCs w:val="20"/>
          <w:lang w:val="fr-FR"/>
        </w:rPr>
        <w:t xml:space="preserve">                                     (French)                                                     </w:t>
      </w:r>
      <w:proofErr w:type="spellStart"/>
      <w:r>
        <w:rPr>
          <w:rFonts w:ascii="Arial" w:hAnsi="Arial"/>
          <w:sz w:val="20"/>
          <w:szCs w:val="20"/>
          <w:lang w:val="fr-FR"/>
        </w:rPr>
        <w:t>Medical</w:t>
      </w:r>
      <w:proofErr w:type="spellEnd"/>
      <w:r>
        <w:rPr>
          <w:rFonts w:ascii="Arial" w:hAnsi="Arial"/>
          <w:sz w:val="20"/>
          <w:szCs w:val="20"/>
          <w:lang w:val="fr-FR"/>
        </w:rPr>
        <w:t xml:space="preserve"> Association), GMC (UK),</w:t>
      </w:r>
    </w:p>
    <w:p w:rsidR="0072100E" w:rsidRDefault="0072100E" w:rsidP="0072100E">
      <w:pPr>
        <w:jc w:val="both"/>
        <w:rPr>
          <w:rFonts w:ascii="Arial" w:hAnsi="Arial"/>
          <w:sz w:val="20"/>
          <w:szCs w:val="20"/>
          <w:lang w:val="fr-FR"/>
        </w:rPr>
      </w:pPr>
      <w:r>
        <w:rPr>
          <w:rFonts w:ascii="Arial" w:hAnsi="Arial"/>
          <w:sz w:val="20"/>
          <w:szCs w:val="20"/>
          <w:lang w:val="fr-FR"/>
        </w:rPr>
        <w:t xml:space="preserve">                                                                                                        DHCC (UAE), DHA (UAE)</w:t>
      </w:r>
    </w:p>
    <w:p w:rsidR="0072100E" w:rsidRDefault="0072100E" w:rsidP="0072100E">
      <w:pPr>
        <w:jc w:val="both"/>
        <w:rPr>
          <w:rStyle w:val="achievementchar1"/>
          <w:rFonts w:ascii="Arial" w:eastAsia="BatangChe" w:hAnsi="Arial" w:cs="Arial"/>
          <w:sz w:val="20"/>
          <w:szCs w:val="20"/>
        </w:rPr>
      </w:pPr>
    </w:p>
    <w:p w:rsidR="0072100E" w:rsidRDefault="0072100E" w:rsidP="0072100E">
      <w:pPr>
        <w:jc w:val="both"/>
        <w:rPr>
          <w:rStyle w:val="achievementchar1"/>
          <w:rFonts w:ascii="Arial" w:eastAsia="BatangChe" w:hAnsi="Arial" w:cs="Arial"/>
          <w:sz w:val="20"/>
          <w:szCs w:val="20"/>
        </w:rPr>
      </w:pPr>
      <w:r>
        <w:rPr>
          <w:rStyle w:val="achievementchar1"/>
          <w:rFonts w:ascii="Arial" w:eastAsia="BatangChe" w:hAnsi="Arial" w:cs="Arial"/>
          <w:sz w:val="20"/>
          <w:szCs w:val="20"/>
        </w:rPr>
        <w:t>Driving License: Yes                                                                       ACLS &amp; PALS: Yes</w:t>
      </w:r>
    </w:p>
    <w:p w:rsidR="0072100E" w:rsidRDefault="0072100E" w:rsidP="0072100E">
      <w:pPr>
        <w:spacing w:line="360" w:lineRule="auto"/>
        <w:jc w:val="both"/>
        <w:rPr>
          <w:rStyle w:val="achievementchar1"/>
          <w:rFonts w:ascii="Arial" w:eastAsia="BatangChe" w:hAnsi="Arial" w:cs="Arial"/>
          <w:sz w:val="20"/>
          <w:szCs w:val="20"/>
        </w:rPr>
      </w:pPr>
      <w:r>
        <w:rPr>
          <w:rStyle w:val="achievementchar1"/>
          <w:rFonts w:ascii="Arial" w:eastAsia="BatangChe" w:hAnsi="Arial" w:cs="Arial"/>
          <w:sz w:val="20"/>
          <w:szCs w:val="20"/>
        </w:rPr>
        <w:t xml:space="preserve">                                               </w:t>
      </w:r>
    </w:p>
    <w:p w:rsidR="0072100E" w:rsidRDefault="0072100E" w:rsidP="0072100E">
      <w:pPr>
        <w:spacing w:line="360" w:lineRule="auto"/>
        <w:jc w:val="both"/>
        <w:rPr>
          <w:rStyle w:val="company0020namechar1"/>
          <w:rFonts w:ascii="Arial" w:hAnsi="Arial" w:cs="Arial"/>
          <w:b/>
          <w:smallCaps/>
          <w:color w:val="1F4E79"/>
          <w:sz w:val="20"/>
          <w:szCs w:val="20"/>
        </w:rPr>
      </w:pPr>
      <w:r>
        <w:rPr>
          <w:rFonts w:ascii="Arial" w:hAnsi="Arial" w:cs="Arial"/>
          <w:b/>
          <w:smallCaps/>
          <w:color w:val="1F4E79"/>
          <w:sz w:val="20"/>
          <w:szCs w:val="20"/>
          <w:u w:val="single"/>
        </w:rPr>
        <w:t>ACADEMIC QUALIFICATIONS</w:t>
      </w:r>
    </w:p>
    <w:p w:rsidR="0072100E" w:rsidRDefault="0072100E" w:rsidP="0072100E">
      <w:pPr>
        <w:spacing w:line="360" w:lineRule="auto"/>
        <w:ind w:left="1440"/>
        <w:jc w:val="both"/>
        <w:rPr>
          <w:rStyle w:val="normalchar1"/>
          <w:rFonts w:ascii="Arial" w:eastAsia="BatangChe" w:hAnsi="Arial" w:cs="Arial"/>
          <w:bCs/>
          <w:sz w:val="20"/>
          <w:szCs w:val="20"/>
        </w:rPr>
      </w:pPr>
    </w:p>
    <w:p w:rsidR="0072100E" w:rsidRDefault="0072100E" w:rsidP="0072100E">
      <w:pPr>
        <w:pStyle w:val="ListParagraph"/>
        <w:numPr>
          <w:ilvl w:val="0"/>
          <w:numId w:val="1"/>
        </w:numPr>
        <w:spacing w:line="360" w:lineRule="auto"/>
        <w:ind w:left="1434" w:hanging="357"/>
        <w:jc w:val="both"/>
        <w:rPr>
          <w:rFonts w:ascii="Arial" w:hAnsi="Arial"/>
          <w:sz w:val="20"/>
          <w:szCs w:val="20"/>
          <w:lang w:val="en-GB"/>
        </w:rPr>
      </w:pPr>
      <w:r>
        <w:rPr>
          <w:rFonts w:ascii="Arial" w:hAnsi="Arial"/>
          <w:b/>
          <w:bCs/>
          <w:sz w:val="20"/>
          <w:szCs w:val="20"/>
          <w:lang w:val="en-GB"/>
        </w:rPr>
        <w:t xml:space="preserve">1997/1999: </w:t>
      </w:r>
      <w:r>
        <w:rPr>
          <w:rFonts w:ascii="Arial" w:hAnsi="Arial"/>
          <w:sz w:val="20"/>
          <w:szCs w:val="20"/>
          <w:lang w:val="en-GB"/>
        </w:rPr>
        <w:t>British primary school and secondary school at Al Sour English School &amp; Unity High School (</w:t>
      </w:r>
      <w:r>
        <w:rPr>
          <w:rFonts w:ascii="Arial" w:hAnsi="Arial"/>
          <w:bCs/>
          <w:sz w:val="20"/>
          <w:szCs w:val="20"/>
          <w:lang w:val="en-GB"/>
        </w:rPr>
        <w:t>IGCSE</w:t>
      </w:r>
      <w:r>
        <w:rPr>
          <w:rFonts w:ascii="Arial" w:hAnsi="Arial"/>
          <w:sz w:val="20"/>
          <w:szCs w:val="20"/>
          <w:lang w:val="en-GB"/>
        </w:rPr>
        <w:t xml:space="preserve"> University of Cambridge, </w:t>
      </w:r>
      <w:r>
        <w:rPr>
          <w:rFonts w:ascii="Arial" w:hAnsi="Arial"/>
          <w:bCs/>
          <w:sz w:val="20"/>
          <w:szCs w:val="20"/>
          <w:lang w:val="en-GB"/>
        </w:rPr>
        <w:t>O</w:t>
      </w:r>
      <w:r>
        <w:rPr>
          <w:rFonts w:ascii="Arial" w:hAnsi="Arial"/>
          <w:sz w:val="20"/>
          <w:szCs w:val="20"/>
          <w:lang w:val="en-GB"/>
        </w:rPr>
        <w:t>- /</w:t>
      </w:r>
      <w:r>
        <w:rPr>
          <w:rFonts w:ascii="Arial" w:hAnsi="Arial"/>
          <w:bCs/>
          <w:sz w:val="20"/>
          <w:szCs w:val="20"/>
          <w:lang w:val="en-GB"/>
        </w:rPr>
        <w:t>A</w:t>
      </w:r>
      <w:r>
        <w:rPr>
          <w:rFonts w:ascii="Arial" w:hAnsi="Arial"/>
          <w:sz w:val="20"/>
          <w:szCs w:val="20"/>
          <w:lang w:val="en-GB"/>
        </w:rPr>
        <w:t xml:space="preserve">- levels), Al </w:t>
      </w:r>
      <w:proofErr w:type="spellStart"/>
      <w:r>
        <w:rPr>
          <w:rFonts w:ascii="Arial" w:hAnsi="Arial"/>
          <w:sz w:val="20"/>
          <w:szCs w:val="20"/>
          <w:lang w:val="en-GB"/>
        </w:rPr>
        <w:t>Salimya</w:t>
      </w:r>
      <w:proofErr w:type="spellEnd"/>
      <w:r>
        <w:rPr>
          <w:rFonts w:ascii="Arial" w:hAnsi="Arial"/>
          <w:sz w:val="20"/>
          <w:szCs w:val="20"/>
          <w:lang w:val="en-GB"/>
        </w:rPr>
        <w:t>, Kuwait.</w:t>
      </w:r>
    </w:p>
    <w:p w:rsidR="0072100E" w:rsidRDefault="0072100E" w:rsidP="0072100E">
      <w:pPr>
        <w:pStyle w:val="ListParagraph"/>
        <w:numPr>
          <w:ilvl w:val="0"/>
          <w:numId w:val="1"/>
        </w:numPr>
        <w:spacing w:line="360" w:lineRule="auto"/>
        <w:ind w:left="1434" w:hanging="357"/>
        <w:jc w:val="both"/>
        <w:rPr>
          <w:rFonts w:ascii="Arial" w:hAnsi="Arial"/>
          <w:b/>
          <w:bCs/>
          <w:sz w:val="20"/>
          <w:szCs w:val="20"/>
          <w:lang w:val="en-GB"/>
        </w:rPr>
      </w:pPr>
      <w:r>
        <w:rPr>
          <w:rFonts w:ascii="Arial" w:hAnsi="Arial"/>
          <w:b/>
          <w:bCs/>
          <w:sz w:val="20"/>
          <w:szCs w:val="20"/>
        </w:rPr>
        <w:t xml:space="preserve">1998: </w:t>
      </w:r>
      <w:r>
        <w:rPr>
          <w:rFonts w:ascii="Arial" w:hAnsi="Arial"/>
          <w:sz w:val="20"/>
          <w:szCs w:val="20"/>
        </w:rPr>
        <w:t xml:space="preserve">Goethe Institute, German language studies, Dusseldorf, Germany. </w:t>
      </w:r>
    </w:p>
    <w:p w:rsidR="0072100E" w:rsidRDefault="0072100E" w:rsidP="0072100E">
      <w:pPr>
        <w:pStyle w:val="ListParagraph"/>
        <w:numPr>
          <w:ilvl w:val="0"/>
          <w:numId w:val="1"/>
        </w:numPr>
        <w:spacing w:line="360" w:lineRule="auto"/>
        <w:ind w:left="1434" w:hanging="357"/>
        <w:jc w:val="both"/>
        <w:rPr>
          <w:rFonts w:ascii="Arial" w:hAnsi="Arial"/>
          <w:sz w:val="20"/>
          <w:szCs w:val="20"/>
          <w:lang w:val="en-GB"/>
        </w:rPr>
      </w:pPr>
      <w:r>
        <w:rPr>
          <w:rFonts w:ascii="Arial" w:hAnsi="Arial"/>
          <w:b/>
          <w:bCs/>
          <w:sz w:val="20"/>
          <w:szCs w:val="20"/>
          <w:lang w:val="en-GB"/>
        </w:rPr>
        <w:t>2000:</w:t>
      </w:r>
      <w:r>
        <w:rPr>
          <w:rFonts w:ascii="Arial" w:hAnsi="Arial"/>
          <w:b/>
          <w:sz w:val="20"/>
          <w:szCs w:val="20"/>
          <w:lang w:val="en-GB"/>
        </w:rPr>
        <w:t xml:space="preserve"> </w:t>
      </w:r>
      <w:r>
        <w:rPr>
          <w:rFonts w:ascii="Arial" w:hAnsi="Arial"/>
          <w:sz w:val="20"/>
          <w:szCs w:val="20"/>
          <w:lang w:val="en-GB"/>
        </w:rPr>
        <w:t xml:space="preserve">Medical School, </w:t>
      </w:r>
      <w:r>
        <w:rPr>
          <w:rFonts w:ascii="Arial" w:hAnsi="Arial"/>
          <w:bCs/>
          <w:sz w:val="20"/>
          <w:szCs w:val="20"/>
          <w:lang w:val="en-GB"/>
        </w:rPr>
        <w:t xml:space="preserve">University of Amsterdam, </w:t>
      </w:r>
      <w:proofErr w:type="gramStart"/>
      <w:r>
        <w:rPr>
          <w:rFonts w:ascii="Arial" w:hAnsi="Arial"/>
          <w:bCs/>
          <w:sz w:val="20"/>
          <w:szCs w:val="20"/>
          <w:lang w:val="en-GB"/>
        </w:rPr>
        <w:t>The</w:t>
      </w:r>
      <w:proofErr w:type="gramEnd"/>
      <w:r>
        <w:rPr>
          <w:rFonts w:ascii="Arial" w:hAnsi="Arial"/>
          <w:bCs/>
          <w:sz w:val="20"/>
          <w:szCs w:val="20"/>
          <w:lang w:val="en-GB"/>
        </w:rPr>
        <w:t xml:space="preserve"> Netherlands</w:t>
      </w:r>
      <w:r>
        <w:rPr>
          <w:rFonts w:ascii="Arial" w:hAnsi="Arial"/>
          <w:sz w:val="20"/>
          <w:szCs w:val="20"/>
          <w:lang w:val="en-GB"/>
        </w:rPr>
        <w:t>.</w:t>
      </w:r>
    </w:p>
    <w:p w:rsidR="0072100E" w:rsidRDefault="0072100E" w:rsidP="0072100E">
      <w:pPr>
        <w:pStyle w:val="ListParagraph"/>
        <w:numPr>
          <w:ilvl w:val="0"/>
          <w:numId w:val="1"/>
        </w:numPr>
        <w:spacing w:line="360" w:lineRule="auto"/>
        <w:ind w:left="1434" w:hanging="357"/>
        <w:jc w:val="both"/>
        <w:rPr>
          <w:rFonts w:ascii="Arial" w:hAnsi="Arial"/>
          <w:sz w:val="20"/>
          <w:szCs w:val="20"/>
          <w:lang w:val="en-GB"/>
        </w:rPr>
      </w:pPr>
      <w:r>
        <w:rPr>
          <w:rFonts w:ascii="Arial" w:hAnsi="Arial"/>
          <w:b/>
          <w:bCs/>
          <w:sz w:val="20"/>
          <w:szCs w:val="20"/>
          <w:lang w:val="en-GB"/>
        </w:rPr>
        <w:t>2005</w:t>
      </w:r>
      <w:r>
        <w:rPr>
          <w:rFonts w:ascii="Arial" w:hAnsi="Arial"/>
          <w:sz w:val="20"/>
          <w:szCs w:val="20"/>
          <w:lang w:val="en-GB"/>
        </w:rPr>
        <w:t xml:space="preserve">: Faculty of Medicine, University of Utrecht, </w:t>
      </w:r>
      <w:proofErr w:type="gramStart"/>
      <w:r>
        <w:rPr>
          <w:rFonts w:ascii="Arial" w:hAnsi="Arial"/>
          <w:sz w:val="20"/>
          <w:szCs w:val="20"/>
          <w:lang w:val="en-GB"/>
        </w:rPr>
        <w:t>The</w:t>
      </w:r>
      <w:proofErr w:type="gramEnd"/>
      <w:r>
        <w:rPr>
          <w:rFonts w:ascii="Arial" w:hAnsi="Arial"/>
          <w:sz w:val="20"/>
          <w:szCs w:val="20"/>
          <w:lang w:val="en-GB"/>
        </w:rPr>
        <w:t xml:space="preserve"> Netherlands.</w:t>
      </w:r>
    </w:p>
    <w:p w:rsidR="0072100E" w:rsidRDefault="0072100E" w:rsidP="0072100E">
      <w:pPr>
        <w:spacing w:line="360" w:lineRule="auto"/>
        <w:jc w:val="both"/>
        <w:rPr>
          <w:rStyle w:val="normalchar1"/>
          <w:rFonts w:ascii="Arial" w:eastAsia="BatangChe" w:hAnsi="Arial" w:cs="Arial"/>
          <w:bCs/>
          <w:sz w:val="20"/>
          <w:szCs w:val="20"/>
        </w:rPr>
      </w:pPr>
    </w:p>
    <w:p w:rsidR="0072100E" w:rsidRDefault="0072100E" w:rsidP="0072100E">
      <w:pPr>
        <w:spacing w:line="360" w:lineRule="auto"/>
        <w:jc w:val="both"/>
        <w:rPr>
          <w:rFonts w:ascii="Arial" w:hAnsi="Arial" w:cs="Arial"/>
          <w:b/>
          <w:smallCaps/>
          <w:color w:val="1F4E79"/>
          <w:sz w:val="20"/>
          <w:szCs w:val="20"/>
          <w:u w:val="single"/>
        </w:rPr>
      </w:pPr>
      <w:r>
        <w:rPr>
          <w:rFonts w:ascii="Arial" w:hAnsi="Arial" w:cs="Arial"/>
          <w:b/>
          <w:smallCaps/>
          <w:color w:val="1F4E79"/>
          <w:sz w:val="20"/>
          <w:szCs w:val="20"/>
          <w:u w:val="single"/>
        </w:rPr>
        <w:t>CAREER HISTORY</w:t>
      </w:r>
    </w:p>
    <w:p w:rsidR="0072100E" w:rsidRDefault="0072100E" w:rsidP="0072100E">
      <w:pPr>
        <w:spacing w:line="360" w:lineRule="auto"/>
        <w:jc w:val="both"/>
        <w:rPr>
          <w:rFonts w:ascii="Arial" w:hAnsi="Arial" w:cs="Arial"/>
          <w:b/>
          <w:smallCaps/>
          <w:sz w:val="20"/>
          <w:szCs w:val="20"/>
          <w:u w:val="single"/>
        </w:rPr>
      </w:pPr>
      <w:r>
        <w:rPr>
          <w:rFonts w:ascii="Arial" w:hAnsi="Arial"/>
          <w:b/>
          <w:sz w:val="20"/>
          <w:szCs w:val="20"/>
          <w:u w:val="single"/>
        </w:rPr>
        <w:t>Postgraduate residencies “House officer posts”/ “Specialist-assistant”:</w:t>
      </w: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 xml:space="preserve">2005: </w:t>
      </w:r>
      <w:r>
        <w:rPr>
          <w:rFonts w:ascii="Arial" w:hAnsi="Arial"/>
          <w:sz w:val="20"/>
          <w:szCs w:val="20"/>
          <w:lang w:val="en-GB"/>
        </w:rPr>
        <w:t xml:space="preserve">Rehabilitation medicine at Rehabilitation </w:t>
      </w:r>
      <w:proofErr w:type="spellStart"/>
      <w:r>
        <w:rPr>
          <w:rFonts w:ascii="Arial" w:hAnsi="Arial"/>
          <w:sz w:val="20"/>
          <w:szCs w:val="20"/>
          <w:lang w:val="en-GB"/>
        </w:rPr>
        <w:t>Center</w:t>
      </w:r>
      <w:proofErr w:type="spellEnd"/>
      <w:r>
        <w:rPr>
          <w:rFonts w:ascii="Arial" w:hAnsi="Arial"/>
          <w:sz w:val="20"/>
          <w:szCs w:val="20"/>
          <w:lang w:val="en-GB"/>
        </w:rPr>
        <w:t xml:space="preserve"> De </w:t>
      </w:r>
      <w:proofErr w:type="spellStart"/>
      <w:r>
        <w:rPr>
          <w:rFonts w:ascii="Arial" w:hAnsi="Arial"/>
          <w:sz w:val="20"/>
          <w:szCs w:val="20"/>
          <w:lang w:val="en-GB"/>
        </w:rPr>
        <w:t>Hoogstraat</w:t>
      </w:r>
      <w:proofErr w:type="spellEnd"/>
      <w:r>
        <w:rPr>
          <w:rFonts w:ascii="Arial" w:hAnsi="Arial"/>
          <w:sz w:val="20"/>
          <w:szCs w:val="20"/>
          <w:lang w:val="en-GB"/>
        </w:rPr>
        <w:t xml:space="preserve"> of Utrecht</w:t>
      </w: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2006:</w:t>
      </w:r>
      <w:r>
        <w:rPr>
          <w:rFonts w:ascii="Arial" w:hAnsi="Arial"/>
          <w:sz w:val="20"/>
          <w:szCs w:val="20"/>
          <w:lang w:val="en-GB"/>
        </w:rPr>
        <w:t xml:space="preserve"> Internal medicine at Academic Hospital of Utrecht, </w:t>
      </w:r>
      <w:proofErr w:type="spellStart"/>
      <w:r>
        <w:rPr>
          <w:rFonts w:ascii="Arial" w:hAnsi="Arial"/>
          <w:sz w:val="20"/>
          <w:szCs w:val="20"/>
          <w:lang w:val="en-GB"/>
        </w:rPr>
        <w:t>gyneacology</w:t>
      </w:r>
      <w:proofErr w:type="spellEnd"/>
      <w:r>
        <w:rPr>
          <w:rFonts w:ascii="Arial" w:hAnsi="Arial"/>
          <w:sz w:val="20"/>
          <w:szCs w:val="20"/>
          <w:lang w:val="en-GB"/>
        </w:rPr>
        <w:t xml:space="preserve"> &amp; obstetric medicine at Meander Hospital Amersfoort and surgery at </w:t>
      </w:r>
      <w:proofErr w:type="spellStart"/>
      <w:r>
        <w:rPr>
          <w:rFonts w:ascii="Arial" w:hAnsi="Arial"/>
          <w:sz w:val="20"/>
          <w:szCs w:val="20"/>
          <w:lang w:val="en-GB"/>
        </w:rPr>
        <w:t>Diakonessen</w:t>
      </w:r>
      <w:proofErr w:type="spellEnd"/>
      <w:r>
        <w:rPr>
          <w:rFonts w:ascii="Arial" w:hAnsi="Arial"/>
          <w:sz w:val="20"/>
          <w:szCs w:val="20"/>
          <w:lang w:val="en-GB"/>
        </w:rPr>
        <w:t xml:space="preserve"> Hospital Utrecht.</w:t>
      </w: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2007:</w:t>
      </w:r>
      <w:r>
        <w:rPr>
          <w:rFonts w:ascii="Arial" w:hAnsi="Arial"/>
          <w:sz w:val="20"/>
          <w:szCs w:val="20"/>
          <w:lang w:val="en-GB"/>
        </w:rPr>
        <w:t xml:space="preserve"> Surgery at Meander Hospital Amersfoort, </w:t>
      </w:r>
      <w:proofErr w:type="spellStart"/>
      <w:r>
        <w:rPr>
          <w:rFonts w:ascii="Arial" w:hAnsi="Arial"/>
          <w:sz w:val="20"/>
          <w:szCs w:val="20"/>
          <w:lang w:val="en-GB"/>
        </w:rPr>
        <w:t>pediatric</w:t>
      </w:r>
      <w:proofErr w:type="spellEnd"/>
      <w:r>
        <w:rPr>
          <w:rFonts w:ascii="Arial" w:hAnsi="Arial"/>
          <w:sz w:val="20"/>
          <w:szCs w:val="20"/>
          <w:lang w:val="en-GB"/>
        </w:rPr>
        <w:t xml:space="preserve"> medicine at Wilhelmina Academic Children Hospital Utrecht, neurology at Saint Antonius Hospital </w:t>
      </w:r>
      <w:proofErr w:type="spellStart"/>
      <w:r>
        <w:rPr>
          <w:rFonts w:ascii="Arial" w:hAnsi="Arial"/>
          <w:sz w:val="20"/>
          <w:szCs w:val="20"/>
          <w:lang w:val="en-GB"/>
        </w:rPr>
        <w:t>Nieuwegein</w:t>
      </w:r>
      <w:proofErr w:type="spellEnd"/>
      <w:r>
        <w:rPr>
          <w:rFonts w:ascii="Arial" w:hAnsi="Arial"/>
          <w:sz w:val="20"/>
          <w:szCs w:val="20"/>
          <w:lang w:val="en-GB"/>
        </w:rPr>
        <w:t xml:space="preserve">, </w:t>
      </w:r>
      <w:proofErr w:type="spellStart"/>
      <w:r>
        <w:rPr>
          <w:rFonts w:ascii="Arial" w:hAnsi="Arial"/>
          <w:sz w:val="20"/>
          <w:szCs w:val="20"/>
          <w:lang w:val="en-GB"/>
        </w:rPr>
        <w:t>opthalmology</w:t>
      </w:r>
      <w:proofErr w:type="spellEnd"/>
      <w:r>
        <w:rPr>
          <w:rFonts w:ascii="Arial" w:hAnsi="Arial"/>
          <w:sz w:val="20"/>
          <w:szCs w:val="20"/>
          <w:lang w:val="en-GB"/>
        </w:rPr>
        <w:t xml:space="preserve"> at Academic Hospital of Utrecht and psychiatry at </w:t>
      </w:r>
      <w:proofErr w:type="spellStart"/>
      <w:r>
        <w:rPr>
          <w:rFonts w:ascii="Arial" w:hAnsi="Arial"/>
          <w:sz w:val="20"/>
          <w:szCs w:val="20"/>
          <w:lang w:val="en-GB"/>
        </w:rPr>
        <w:t>Hofpoort</w:t>
      </w:r>
      <w:proofErr w:type="spellEnd"/>
      <w:r>
        <w:rPr>
          <w:rFonts w:ascii="Arial" w:hAnsi="Arial"/>
          <w:sz w:val="20"/>
          <w:szCs w:val="20"/>
          <w:lang w:val="en-GB"/>
        </w:rPr>
        <w:t xml:space="preserve"> Hospital </w:t>
      </w:r>
      <w:proofErr w:type="spellStart"/>
      <w:r>
        <w:rPr>
          <w:rFonts w:ascii="Arial" w:hAnsi="Arial"/>
          <w:sz w:val="20"/>
          <w:szCs w:val="20"/>
          <w:lang w:val="en-GB"/>
        </w:rPr>
        <w:t>Woerden</w:t>
      </w:r>
      <w:proofErr w:type="spellEnd"/>
      <w:r>
        <w:rPr>
          <w:rFonts w:ascii="Arial" w:hAnsi="Arial"/>
          <w:sz w:val="20"/>
          <w:szCs w:val="20"/>
          <w:lang w:val="en-GB"/>
        </w:rPr>
        <w:t>.</w:t>
      </w: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2008:</w:t>
      </w:r>
      <w:r>
        <w:rPr>
          <w:rFonts w:ascii="Arial" w:hAnsi="Arial"/>
          <w:sz w:val="20"/>
          <w:szCs w:val="20"/>
          <w:lang w:val="en-GB"/>
        </w:rPr>
        <w:t xml:space="preserve"> Dermatology at </w:t>
      </w:r>
      <w:proofErr w:type="spellStart"/>
      <w:r>
        <w:rPr>
          <w:rFonts w:ascii="Arial" w:hAnsi="Arial"/>
          <w:sz w:val="20"/>
          <w:szCs w:val="20"/>
          <w:lang w:val="en-GB"/>
        </w:rPr>
        <w:t>Diakonessen</w:t>
      </w:r>
      <w:proofErr w:type="spellEnd"/>
      <w:r>
        <w:rPr>
          <w:rFonts w:ascii="Arial" w:hAnsi="Arial"/>
          <w:sz w:val="20"/>
          <w:szCs w:val="20"/>
          <w:lang w:val="en-GB"/>
        </w:rPr>
        <w:t xml:space="preserve"> Hospital Utrecht, ENT at </w:t>
      </w:r>
      <w:proofErr w:type="spellStart"/>
      <w:r>
        <w:rPr>
          <w:rFonts w:ascii="Arial" w:hAnsi="Arial"/>
          <w:sz w:val="20"/>
          <w:szCs w:val="20"/>
          <w:lang w:val="en-GB"/>
        </w:rPr>
        <w:t>Diakonessen</w:t>
      </w:r>
      <w:proofErr w:type="spellEnd"/>
      <w:r>
        <w:rPr>
          <w:rFonts w:ascii="Arial" w:hAnsi="Arial"/>
          <w:sz w:val="20"/>
          <w:szCs w:val="20"/>
          <w:lang w:val="en-GB"/>
        </w:rPr>
        <w:t xml:space="preserve"> Hospital Utrecht, internal medicine at </w:t>
      </w:r>
      <w:proofErr w:type="spellStart"/>
      <w:r>
        <w:rPr>
          <w:rFonts w:ascii="Arial" w:hAnsi="Arial"/>
          <w:sz w:val="20"/>
          <w:szCs w:val="20"/>
          <w:lang w:val="en-GB"/>
        </w:rPr>
        <w:t>Hofpoort</w:t>
      </w:r>
      <w:proofErr w:type="spellEnd"/>
      <w:r>
        <w:rPr>
          <w:rFonts w:ascii="Arial" w:hAnsi="Arial"/>
          <w:sz w:val="20"/>
          <w:szCs w:val="20"/>
          <w:lang w:val="en-GB"/>
        </w:rPr>
        <w:t xml:space="preserve"> Hospital </w:t>
      </w:r>
      <w:proofErr w:type="spellStart"/>
      <w:r>
        <w:rPr>
          <w:rFonts w:ascii="Arial" w:hAnsi="Arial"/>
          <w:sz w:val="20"/>
          <w:szCs w:val="20"/>
          <w:lang w:val="en-GB"/>
        </w:rPr>
        <w:t>Woerden</w:t>
      </w:r>
      <w:proofErr w:type="spellEnd"/>
      <w:r>
        <w:rPr>
          <w:rFonts w:ascii="Arial" w:hAnsi="Arial"/>
          <w:sz w:val="20"/>
          <w:szCs w:val="20"/>
          <w:lang w:val="en-GB"/>
        </w:rPr>
        <w:t xml:space="preserve">, family medicine at Julius Health </w:t>
      </w:r>
      <w:proofErr w:type="spellStart"/>
      <w:r>
        <w:rPr>
          <w:rFonts w:ascii="Arial" w:hAnsi="Arial"/>
          <w:sz w:val="20"/>
          <w:szCs w:val="20"/>
          <w:lang w:val="en-GB"/>
        </w:rPr>
        <w:t>Center</w:t>
      </w:r>
      <w:proofErr w:type="spellEnd"/>
      <w:r>
        <w:rPr>
          <w:rFonts w:ascii="Arial" w:hAnsi="Arial"/>
          <w:sz w:val="20"/>
          <w:szCs w:val="20"/>
          <w:lang w:val="en-GB"/>
        </w:rPr>
        <w:t xml:space="preserve"> De </w:t>
      </w:r>
      <w:proofErr w:type="spellStart"/>
      <w:r>
        <w:rPr>
          <w:rFonts w:ascii="Arial" w:hAnsi="Arial"/>
          <w:sz w:val="20"/>
          <w:szCs w:val="20"/>
          <w:lang w:val="en-GB"/>
        </w:rPr>
        <w:t>Meern</w:t>
      </w:r>
      <w:proofErr w:type="spellEnd"/>
      <w:r>
        <w:rPr>
          <w:rFonts w:ascii="Arial" w:hAnsi="Arial"/>
          <w:sz w:val="20"/>
          <w:szCs w:val="20"/>
          <w:lang w:val="en-GB"/>
        </w:rPr>
        <w:t xml:space="preserve"> and social medicine at Medical Insurances Institute of Utrecht. </w:t>
      </w: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2009:</w:t>
      </w:r>
      <w:r>
        <w:rPr>
          <w:rFonts w:ascii="Arial" w:hAnsi="Arial"/>
          <w:sz w:val="20"/>
          <w:szCs w:val="20"/>
          <w:lang w:val="en-GB"/>
        </w:rPr>
        <w:t xml:space="preserve"> Family medicine at Julius Health </w:t>
      </w:r>
      <w:proofErr w:type="spellStart"/>
      <w:r>
        <w:rPr>
          <w:rFonts w:ascii="Arial" w:hAnsi="Arial"/>
          <w:sz w:val="20"/>
          <w:szCs w:val="20"/>
          <w:lang w:val="en-GB"/>
        </w:rPr>
        <w:t>Center</w:t>
      </w:r>
      <w:proofErr w:type="spellEnd"/>
      <w:r>
        <w:rPr>
          <w:rFonts w:ascii="Arial" w:hAnsi="Arial"/>
          <w:sz w:val="20"/>
          <w:szCs w:val="20"/>
          <w:lang w:val="en-GB"/>
        </w:rPr>
        <w:t xml:space="preserve"> De </w:t>
      </w:r>
      <w:proofErr w:type="spellStart"/>
      <w:r>
        <w:rPr>
          <w:rFonts w:ascii="Arial" w:hAnsi="Arial"/>
          <w:sz w:val="20"/>
          <w:szCs w:val="20"/>
          <w:lang w:val="en-GB"/>
        </w:rPr>
        <w:t>Meern</w:t>
      </w:r>
      <w:proofErr w:type="spellEnd"/>
      <w:r>
        <w:rPr>
          <w:rFonts w:ascii="Arial" w:hAnsi="Arial"/>
          <w:sz w:val="20"/>
          <w:szCs w:val="20"/>
          <w:lang w:val="en-GB"/>
        </w:rPr>
        <w:t xml:space="preserve"> and radiology at </w:t>
      </w:r>
      <w:proofErr w:type="spellStart"/>
      <w:r>
        <w:rPr>
          <w:rFonts w:ascii="Arial" w:hAnsi="Arial"/>
          <w:sz w:val="20"/>
          <w:szCs w:val="20"/>
          <w:lang w:val="en-GB"/>
        </w:rPr>
        <w:t>Diakonessen</w:t>
      </w:r>
      <w:proofErr w:type="spellEnd"/>
      <w:r>
        <w:rPr>
          <w:rFonts w:ascii="Arial" w:hAnsi="Arial"/>
          <w:sz w:val="20"/>
          <w:szCs w:val="20"/>
          <w:lang w:val="en-GB"/>
        </w:rPr>
        <w:t xml:space="preserve"> Hospital Utrecht. </w:t>
      </w:r>
    </w:p>
    <w:p w:rsidR="0072100E" w:rsidRDefault="0072100E" w:rsidP="0072100E">
      <w:pPr>
        <w:spacing w:line="360" w:lineRule="auto"/>
        <w:jc w:val="both"/>
        <w:rPr>
          <w:rFonts w:ascii="Arial" w:hAnsi="Arial"/>
          <w:b/>
          <w:bCs/>
          <w:i/>
          <w:iCs/>
          <w:sz w:val="20"/>
          <w:szCs w:val="20"/>
          <w:lang w:val="en-GB"/>
        </w:rPr>
      </w:pPr>
    </w:p>
    <w:p w:rsidR="0072100E" w:rsidRDefault="0072100E" w:rsidP="0072100E">
      <w:pPr>
        <w:spacing w:line="360" w:lineRule="auto"/>
        <w:jc w:val="both"/>
        <w:rPr>
          <w:rFonts w:ascii="Arial" w:hAnsi="Arial"/>
          <w:b/>
          <w:bCs/>
          <w:sz w:val="20"/>
          <w:szCs w:val="20"/>
          <w:u w:val="single"/>
          <w:lang w:val="en-GB"/>
        </w:rPr>
      </w:pPr>
    </w:p>
    <w:p w:rsidR="0072100E" w:rsidRDefault="0072100E" w:rsidP="0072100E">
      <w:pPr>
        <w:spacing w:line="360" w:lineRule="auto"/>
        <w:jc w:val="both"/>
        <w:rPr>
          <w:rFonts w:ascii="Arial" w:hAnsi="Arial"/>
          <w:b/>
          <w:bCs/>
          <w:sz w:val="20"/>
          <w:szCs w:val="20"/>
          <w:u w:val="single"/>
          <w:lang w:val="en-GB"/>
        </w:rPr>
      </w:pPr>
    </w:p>
    <w:p w:rsidR="0072100E" w:rsidRDefault="0072100E" w:rsidP="0072100E">
      <w:pPr>
        <w:spacing w:line="360" w:lineRule="auto"/>
        <w:jc w:val="both"/>
        <w:rPr>
          <w:rFonts w:ascii="Arial" w:hAnsi="Arial"/>
          <w:b/>
          <w:bCs/>
          <w:sz w:val="20"/>
          <w:szCs w:val="20"/>
          <w:u w:val="single"/>
          <w:lang w:val="en-GB"/>
        </w:rPr>
      </w:pPr>
    </w:p>
    <w:p w:rsidR="0072100E" w:rsidRDefault="0072100E" w:rsidP="0072100E">
      <w:pPr>
        <w:spacing w:line="360" w:lineRule="auto"/>
        <w:jc w:val="both"/>
        <w:rPr>
          <w:rFonts w:ascii="Arial" w:hAnsi="Arial"/>
          <w:b/>
          <w:bCs/>
          <w:sz w:val="20"/>
          <w:szCs w:val="20"/>
          <w:u w:val="single"/>
          <w:lang w:val="en-GB"/>
        </w:rPr>
      </w:pPr>
      <w:r>
        <w:rPr>
          <w:rFonts w:ascii="Arial" w:hAnsi="Arial"/>
          <w:b/>
          <w:bCs/>
          <w:sz w:val="20"/>
          <w:szCs w:val="20"/>
          <w:u w:val="single"/>
          <w:lang w:val="en-GB"/>
        </w:rPr>
        <w:t>GP:</w:t>
      </w:r>
    </w:p>
    <w:p w:rsidR="0072100E" w:rsidRPr="00AC5461" w:rsidRDefault="0072100E" w:rsidP="0072100E">
      <w:pPr>
        <w:spacing w:line="360" w:lineRule="auto"/>
        <w:jc w:val="both"/>
        <w:rPr>
          <w:rFonts w:ascii="Arial" w:hAnsi="Arial" w:cs="Arial"/>
          <w:bCs/>
          <w:sz w:val="20"/>
          <w:szCs w:val="20"/>
          <w:lang w:val="en-GB"/>
        </w:rPr>
      </w:pPr>
      <w:r>
        <w:rPr>
          <w:rFonts w:ascii="Arial" w:hAnsi="Arial" w:cs="Arial"/>
          <w:b/>
          <w:bCs/>
          <w:sz w:val="20"/>
          <w:szCs w:val="20"/>
          <w:lang w:val="en-GB"/>
        </w:rPr>
        <w:t xml:space="preserve">2009: </w:t>
      </w:r>
      <w:r>
        <w:rPr>
          <w:rFonts w:ascii="Arial" w:hAnsi="Arial" w:cs="Arial"/>
          <w:sz w:val="20"/>
          <w:szCs w:val="20"/>
          <w:lang w:val="en-GB"/>
        </w:rPr>
        <w:t>GP-</w:t>
      </w:r>
      <w:r>
        <w:rPr>
          <w:rFonts w:ascii="Arial" w:hAnsi="Arial" w:cs="Arial"/>
          <w:b/>
          <w:bCs/>
          <w:sz w:val="20"/>
          <w:szCs w:val="20"/>
          <w:lang w:val="en-GB"/>
        </w:rPr>
        <w:t xml:space="preserve"> </w:t>
      </w:r>
      <w:r>
        <w:rPr>
          <w:rFonts w:ascii="Arial" w:hAnsi="Arial" w:cs="Arial"/>
          <w:bCs/>
          <w:sz w:val="20"/>
          <w:szCs w:val="20"/>
          <w:lang w:val="en-GB"/>
        </w:rPr>
        <w:t xml:space="preserve">Emergency, General medicine and </w:t>
      </w:r>
      <w:r>
        <w:rPr>
          <w:rFonts w:ascii="Arial" w:hAnsi="Arial" w:cs="Arial"/>
          <w:sz w:val="20"/>
          <w:szCs w:val="20"/>
          <w:lang w:val="en-GB"/>
        </w:rPr>
        <w:t>paediatrics, Schiedam, The Netherlands.</w:t>
      </w:r>
    </w:p>
    <w:p w:rsidR="0072100E" w:rsidRDefault="0072100E" w:rsidP="0072100E">
      <w:pPr>
        <w:spacing w:line="360" w:lineRule="auto"/>
        <w:jc w:val="both"/>
        <w:rPr>
          <w:rFonts w:ascii="Arial" w:hAnsi="Arial" w:cs="Arial"/>
          <w:sz w:val="20"/>
          <w:szCs w:val="20"/>
          <w:lang w:val="en-GB"/>
        </w:rPr>
      </w:pPr>
      <w:r>
        <w:rPr>
          <w:rFonts w:ascii="Arial" w:hAnsi="Arial" w:cs="Arial"/>
          <w:b/>
          <w:bCs/>
          <w:sz w:val="20"/>
          <w:szCs w:val="20"/>
          <w:lang w:val="en-GB"/>
        </w:rPr>
        <w:t xml:space="preserve">2011: </w:t>
      </w:r>
      <w:r>
        <w:rPr>
          <w:rFonts w:ascii="Arial" w:hAnsi="Arial" w:cs="Arial"/>
          <w:sz w:val="20"/>
          <w:szCs w:val="20"/>
          <w:lang w:val="en-GB"/>
        </w:rPr>
        <w:t>GP -</w:t>
      </w:r>
      <w:r>
        <w:rPr>
          <w:rFonts w:ascii="Arial" w:hAnsi="Arial" w:cs="Arial"/>
          <w:b/>
          <w:bCs/>
          <w:sz w:val="20"/>
          <w:szCs w:val="20"/>
          <w:lang w:val="en-GB"/>
        </w:rPr>
        <w:t xml:space="preserve"> </w:t>
      </w:r>
      <w:r>
        <w:rPr>
          <w:rFonts w:ascii="Arial" w:hAnsi="Arial" w:cs="Arial"/>
          <w:sz w:val="20"/>
          <w:szCs w:val="20"/>
          <w:lang w:val="en-GB"/>
        </w:rPr>
        <w:t xml:space="preserve">Emergency medicine and cardiology emergency medicine, </w:t>
      </w:r>
      <w:proofErr w:type="spellStart"/>
      <w:r>
        <w:rPr>
          <w:rFonts w:ascii="Arial" w:hAnsi="Arial" w:cs="Arial"/>
          <w:sz w:val="20"/>
          <w:szCs w:val="20"/>
          <w:lang w:val="en-GB"/>
        </w:rPr>
        <w:t>Woerden</w:t>
      </w:r>
      <w:proofErr w:type="spellEnd"/>
      <w:r>
        <w:rPr>
          <w:rFonts w:ascii="Arial" w:hAnsi="Arial" w:cs="Arial"/>
          <w:sz w:val="20"/>
          <w:szCs w:val="20"/>
          <w:lang w:val="en-GB"/>
        </w:rPr>
        <w:t>, The Netherlands.</w:t>
      </w:r>
    </w:p>
    <w:p w:rsidR="0072100E" w:rsidRDefault="0072100E" w:rsidP="0072100E">
      <w:pPr>
        <w:spacing w:line="360" w:lineRule="auto"/>
        <w:jc w:val="both"/>
        <w:rPr>
          <w:rFonts w:ascii="Arial" w:hAnsi="Arial" w:cs="Arial"/>
          <w:sz w:val="20"/>
          <w:szCs w:val="20"/>
          <w:lang w:val="en-GB"/>
        </w:rPr>
      </w:pPr>
      <w:r>
        <w:rPr>
          <w:rFonts w:ascii="Arial" w:hAnsi="Arial" w:cs="Arial"/>
          <w:b/>
          <w:sz w:val="20"/>
          <w:szCs w:val="20"/>
          <w:lang w:val="en-GB"/>
        </w:rPr>
        <w:t xml:space="preserve">2017: </w:t>
      </w:r>
      <w:r>
        <w:rPr>
          <w:rFonts w:ascii="Arial" w:hAnsi="Arial" w:cs="Arial"/>
          <w:sz w:val="20"/>
          <w:szCs w:val="20"/>
          <w:lang w:val="en-GB"/>
        </w:rPr>
        <w:t>GP - General medicine and family medicine, Dubai health care city (DHCC) and DHA, Dubai, United Arab Emirates.</w:t>
      </w: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b/>
          <w:sz w:val="20"/>
          <w:szCs w:val="20"/>
          <w:u w:val="single"/>
          <w:lang w:val="en-GB"/>
        </w:rPr>
      </w:pPr>
      <w:r>
        <w:rPr>
          <w:rFonts w:ascii="Arial" w:hAnsi="Arial" w:cs="Arial"/>
          <w:b/>
          <w:sz w:val="20"/>
          <w:szCs w:val="20"/>
          <w:u w:val="single"/>
          <w:lang w:val="en-GB"/>
        </w:rPr>
        <w:t>Other Functions:</w:t>
      </w:r>
    </w:p>
    <w:p w:rsidR="006052BC" w:rsidRPr="006052BC" w:rsidRDefault="006052BC" w:rsidP="0072100E">
      <w:pPr>
        <w:spacing w:line="360" w:lineRule="auto"/>
        <w:jc w:val="both"/>
        <w:rPr>
          <w:rFonts w:ascii="Arial" w:hAnsi="Arial" w:cs="Arial"/>
          <w:b/>
          <w:sz w:val="20"/>
          <w:szCs w:val="20"/>
          <w:lang w:val="en-GB"/>
        </w:rPr>
      </w:pPr>
      <w:r w:rsidRPr="006052BC">
        <w:rPr>
          <w:rFonts w:ascii="Arial" w:hAnsi="Arial" w:cs="Arial"/>
          <w:b/>
          <w:sz w:val="20"/>
          <w:szCs w:val="20"/>
          <w:lang w:val="en-GB"/>
        </w:rPr>
        <w:t>2012:</w:t>
      </w:r>
      <w:r>
        <w:rPr>
          <w:rFonts w:ascii="Arial" w:hAnsi="Arial" w:cs="Arial"/>
          <w:b/>
          <w:sz w:val="20"/>
          <w:szCs w:val="20"/>
          <w:lang w:val="en-GB"/>
        </w:rPr>
        <w:t xml:space="preserve"> </w:t>
      </w:r>
      <w:r w:rsidRPr="006052BC">
        <w:rPr>
          <w:rFonts w:ascii="Arial" w:hAnsi="Arial" w:cs="Arial"/>
          <w:bCs/>
          <w:sz w:val="20"/>
          <w:szCs w:val="20"/>
          <w:lang w:val="en-GB"/>
        </w:rPr>
        <w:t xml:space="preserve">GP- Emergency </w:t>
      </w:r>
      <w:r w:rsidR="009D4067">
        <w:rPr>
          <w:rFonts w:ascii="Arial" w:hAnsi="Arial" w:cs="Arial"/>
          <w:bCs/>
          <w:sz w:val="20"/>
          <w:szCs w:val="20"/>
          <w:lang w:val="en-GB"/>
        </w:rPr>
        <w:t>medicine, Locum, North Africa</w:t>
      </w:r>
      <w:r w:rsidRPr="006052BC">
        <w:rPr>
          <w:rFonts w:ascii="Arial" w:hAnsi="Arial" w:cs="Arial"/>
          <w:bCs/>
          <w:sz w:val="20"/>
          <w:szCs w:val="20"/>
          <w:lang w:val="en-GB"/>
        </w:rPr>
        <w:t>.</w:t>
      </w:r>
    </w:p>
    <w:p w:rsidR="0072100E" w:rsidRDefault="0072100E" w:rsidP="0072100E">
      <w:pPr>
        <w:spacing w:line="360" w:lineRule="auto"/>
        <w:jc w:val="both"/>
        <w:rPr>
          <w:rFonts w:ascii="Arial" w:hAnsi="Arial" w:cs="Arial"/>
          <w:sz w:val="20"/>
          <w:szCs w:val="20"/>
          <w:lang w:val="en-GB"/>
        </w:rPr>
      </w:pPr>
      <w:r>
        <w:rPr>
          <w:rFonts w:ascii="Arial" w:hAnsi="Arial" w:cs="Arial"/>
          <w:b/>
          <w:bCs/>
          <w:sz w:val="20"/>
          <w:szCs w:val="20"/>
          <w:lang w:val="en-GB"/>
        </w:rPr>
        <w:t xml:space="preserve">2017: </w:t>
      </w:r>
      <w:r>
        <w:rPr>
          <w:rFonts w:ascii="Arial" w:hAnsi="Arial" w:cs="Arial"/>
          <w:sz w:val="20"/>
          <w:szCs w:val="20"/>
          <w:lang w:val="en-GB"/>
        </w:rPr>
        <w:t>Medical insurance specialist, Utrecht, The Netherlands and Dubai, United Arab Emirates.</w:t>
      </w: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p>
    <w:p w:rsidR="0072100E" w:rsidRDefault="0072100E" w:rsidP="0072100E">
      <w:pPr>
        <w:pStyle w:val="Default"/>
        <w:spacing w:line="360" w:lineRule="auto"/>
        <w:rPr>
          <w:bCs/>
          <w:smallCaps/>
          <w:color w:val="auto"/>
          <w:sz w:val="20"/>
          <w:szCs w:val="20"/>
        </w:rPr>
      </w:pPr>
    </w:p>
    <w:p w:rsidR="0072100E" w:rsidRDefault="0072100E" w:rsidP="0072100E">
      <w:pPr>
        <w:pStyle w:val="Default"/>
        <w:spacing w:line="360" w:lineRule="auto"/>
        <w:rPr>
          <w:b/>
          <w:iCs/>
          <w:smallCaps/>
          <w:color w:val="auto"/>
          <w:sz w:val="20"/>
          <w:szCs w:val="20"/>
        </w:rPr>
      </w:pPr>
      <w:r>
        <w:rPr>
          <w:b/>
          <w:iCs/>
          <w:smallCaps/>
          <w:color w:val="auto"/>
          <w:sz w:val="20"/>
          <w:szCs w:val="20"/>
        </w:rPr>
        <w:t>Responsibilities</w:t>
      </w:r>
    </w:p>
    <w:p w:rsidR="0072100E" w:rsidRDefault="0072100E" w:rsidP="0072100E">
      <w:pPr>
        <w:pStyle w:val="Default"/>
        <w:spacing w:line="360" w:lineRule="auto"/>
        <w:ind w:firstLine="720"/>
        <w:rPr>
          <w:rFonts w:eastAsia="BatangChe"/>
          <w:b/>
          <w:iCs/>
          <w:color w:val="auto"/>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color w:val="384B52"/>
          <w:sz w:val="20"/>
          <w:szCs w:val="20"/>
        </w:rPr>
      </w:pPr>
      <w:r>
        <w:rPr>
          <w:rFonts w:ascii="Arial" w:hAnsi="Arial"/>
          <w:color w:val="000000"/>
          <w:sz w:val="20"/>
          <w:szCs w:val="20"/>
          <w:lang w:eastAsia="en-GB"/>
        </w:rPr>
        <w:t>Taking responsibility of patient care in primary, secondary and tertiary lines including surgeries, outpatient clinics, wards, operation theatres, emergency room, and inter-collegial consultations and supervising younger colleagues and conducting research.</w:t>
      </w:r>
    </w:p>
    <w:p w:rsidR="0072100E" w:rsidRDefault="0072100E" w:rsidP="0072100E">
      <w:pPr>
        <w:pStyle w:val="ListParagraph"/>
        <w:widowControl w:val="0"/>
        <w:tabs>
          <w:tab w:val="left" w:pos="220"/>
          <w:tab w:val="left" w:pos="720"/>
        </w:tabs>
        <w:autoSpaceDE w:val="0"/>
        <w:autoSpaceDN w:val="0"/>
        <w:spacing w:line="360" w:lineRule="auto"/>
        <w:ind w:left="1440"/>
        <w:rPr>
          <w:rFonts w:ascii="Arial" w:hAnsi="Arial"/>
          <w:color w:val="384B52"/>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Responding to medical problems presented by patients this includes the medical process of history taking, diagnosis, investigation, treatment and referral as appropriate. Assess and handling traumas, acute and sub-acute medical problems, treat, admit, or discharge patients that seek medical attention at any time of day or night.</w:t>
      </w:r>
    </w:p>
    <w:p w:rsidR="0072100E" w:rsidRDefault="0072100E" w:rsidP="0072100E">
      <w:pPr>
        <w:widowControl w:val="0"/>
        <w:tabs>
          <w:tab w:val="left" w:pos="220"/>
          <w:tab w:val="left" w:pos="720"/>
        </w:tabs>
        <w:autoSpaceDE w:val="0"/>
        <w:autoSpaceDN w:val="0"/>
        <w:spacing w:line="360" w:lineRule="auto"/>
        <w:rPr>
          <w:rFonts w:ascii="Arial" w:hAnsi="Arial"/>
          <w:color w:val="384B52"/>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Maintaining confidentiality and impartiality, in addition to commissioning healthcare by liaising with medical professionals and consultants in the medical centers, hospitals and community.</w:t>
      </w:r>
    </w:p>
    <w:p w:rsidR="0072100E" w:rsidRDefault="0072100E" w:rsidP="0072100E">
      <w:pPr>
        <w:widowControl w:val="0"/>
        <w:tabs>
          <w:tab w:val="left" w:pos="220"/>
          <w:tab w:val="left" w:pos="720"/>
        </w:tabs>
        <w:autoSpaceDE w:val="0"/>
        <w:autoSpaceDN w:val="0"/>
        <w:spacing w:line="360" w:lineRule="auto"/>
        <w:rPr>
          <w:rFonts w:ascii="Arial" w:hAnsi="Arial"/>
          <w:color w:val="384B52"/>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Promoting health education in conjunction with other health professionals, in addition to organizing preventative medical programs for individual patients. Providing specialist clinics for specific conditions or for certain groups such as chronic cardiovascular diseases, smoking cessation and new babies.</w:t>
      </w:r>
    </w:p>
    <w:p w:rsidR="0072100E" w:rsidRDefault="0072100E" w:rsidP="0072100E">
      <w:pPr>
        <w:widowControl w:val="0"/>
        <w:tabs>
          <w:tab w:val="left" w:pos="220"/>
          <w:tab w:val="left" w:pos="720"/>
        </w:tabs>
        <w:autoSpaceDE w:val="0"/>
        <w:autoSpaceDN w:val="0"/>
        <w:spacing w:line="360" w:lineRule="auto"/>
        <w:rPr>
          <w:rFonts w:ascii="Arial" w:hAnsi="Arial"/>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Engaging in specific treatments, such as child immunizations, travelers’ clinics. Discussing the development of new pharmaceutical products with pharmaceutical sales representatives. Information technology skills such as maintaining records of patients using specific packages.</w:t>
      </w:r>
    </w:p>
    <w:p w:rsidR="0072100E" w:rsidRDefault="0072100E" w:rsidP="0072100E">
      <w:pPr>
        <w:widowControl w:val="0"/>
        <w:tabs>
          <w:tab w:val="left" w:pos="220"/>
          <w:tab w:val="left" w:pos="720"/>
        </w:tabs>
        <w:autoSpaceDE w:val="0"/>
        <w:autoSpaceDN w:val="0"/>
        <w:spacing w:line="360" w:lineRule="auto"/>
        <w:rPr>
          <w:rFonts w:ascii="Arial" w:hAnsi="Arial"/>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Engaging in continuous medical education, thus being up to date with medical developments, new drugs, treatments and medications, including complementary medicine. In addition to maintaining a portfolio of continuing professional development (CPD) activities. Participating in medical education of medical students and trainees.</w:t>
      </w: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widowControl w:val="0"/>
        <w:tabs>
          <w:tab w:val="left" w:pos="220"/>
          <w:tab w:val="left" w:pos="720"/>
        </w:tabs>
        <w:autoSpaceDE w:val="0"/>
        <w:autoSpaceDN w:val="0"/>
        <w:spacing w:line="360" w:lineRule="auto"/>
        <w:rPr>
          <w:rFonts w:ascii="Arial" w:hAnsi="Arial"/>
          <w:color w:val="262626"/>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Practicing in an ethical manner consistent with contemporary, evidence-based emergency medicine.</w:t>
      </w:r>
    </w:p>
    <w:p w:rsidR="0072100E" w:rsidRDefault="0072100E" w:rsidP="0072100E">
      <w:pPr>
        <w:widowControl w:val="0"/>
        <w:tabs>
          <w:tab w:val="left" w:pos="220"/>
          <w:tab w:val="left" w:pos="720"/>
        </w:tabs>
        <w:autoSpaceDE w:val="0"/>
        <w:autoSpaceDN w:val="0"/>
        <w:spacing w:line="360" w:lineRule="auto"/>
        <w:rPr>
          <w:rFonts w:ascii="Arial" w:hAnsi="Arial"/>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 xml:space="preserve">Participating in chronic care program, home visits and </w:t>
      </w:r>
      <w:proofErr w:type="spellStart"/>
      <w:r>
        <w:rPr>
          <w:rFonts w:ascii="Arial" w:hAnsi="Arial"/>
          <w:sz w:val="20"/>
          <w:szCs w:val="20"/>
        </w:rPr>
        <w:t>tele</w:t>
      </w:r>
      <w:proofErr w:type="spellEnd"/>
      <w:r>
        <w:rPr>
          <w:rFonts w:ascii="Arial" w:hAnsi="Arial"/>
          <w:sz w:val="20"/>
          <w:szCs w:val="20"/>
        </w:rPr>
        <w:t>-monitoring programs. Participating and leading as a Medical Advisor/Physician in 24-7 call centers for patients and clients seeking and requiring chronic and acute medical care.</w:t>
      </w:r>
    </w:p>
    <w:p w:rsidR="0072100E" w:rsidRDefault="0072100E" w:rsidP="0072100E">
      <w:pPr>
        <w:pStyle w:val="ListParagraph"/>
        <w:rPr>
          <w:rFonts w:ascii="Arial" w:hAnsi="Arial"/>
          <w:sz w:val="20"/>
          <w:szCs w:val="20"/>
        </w:rPr>
      </w:pPr>
    </w:p>
    <w:p w:rsidR="0072100E" w:rsidRDefault="0072100E" w:rsidP="0072100E">
      <w:pPr>
        <w:pStyle w:val="ListParagraph"/>
        <w:widowControl w:val="0"/>
        <w:numPr>
          <w:ilvl w:val="0"/>
          <w:numId w:val="2"/>
        </w:numPr>
        <w:tabs>
          <w:tab w:val="left" w:pos="220"/>
          <w:tab w:val="left" w:pos="720"/>
        </w:tabs>
        <w:autoSpaceDE w:val="0"/>
        <w:autoSpaceDN w:val="0"/>
        <w:spacing w:line="360" w:lineRule="auto"/>
        <w:rPr>
          <w:rFonts w:ascii="Arial" w:hAnsi="Arial"/>
          <w:sz w:val="20"/>
          <w:szCs w:val="20"/>
        </w:rPr>
      </w:pPr>
      <w:r>
        <w:rPr>
          <w:rFonts w:ascii="Arial" w:hAnsi="Arial"/>
          <w:sz w:val="20"/>
          <w:szCs w:val="20"/>
        </w:rPr>
        <w:t xml:space="preserve">Medical insurance specialist. Responsible of decision making, coordinating, providing Adjudication and advice to governmental bodies, TPA, providers, insurance companies and beneficiaries. </w:t>
      </w:r>
    </w:p>
    <w:p w:rsidR="0072100E" w:rsidRDefault="0072100E" w:rsidP="0072100E">
      <w:pPr>
        <w:pStyle w:val="Heading1"/>
        <w:jc w:val="both"/>
        <w:rPr>
          <w:rFonts w:ascii="Arial" w:hAnsi="Arial" w:cs="Arial"/>
          <w:smallCaps/>
          <w:color w:val="1F4E79"/>
          <w:sz w:val="20"/>
          <w:szCs w:val="20"/>
          <w:u w:val="single"/>
        </w:rPr>
      </w:pPr>
    </w:p>
    <w:p w:rsidR="0072100E" w:rsidRDefault="0072100E" w:rsidP="0072100E">
      <w:pPr>
        <w:pStyle w:val="Heading1"/>
        <w:jc w:val="both"/>
        <w:rPr>
          <w:rFonts w:ascii="Arial" w:hAnsi="Arial" w:cs="Arial"/>
          <w:smallCaps/>
          <w:color w:val="1F4E79"/>
          <w:sz w:val="20"/>
          <w:szCs w:val="20"/>
          <w:u w:val="single"/>
        </w:rPr>
      </w:pPr>
      <w:r>
        <w:rPr>
          <w:rFonts w:ascii="Arial" w:hAnsi="Arial" w:cs="Arial"/>
          <w:smallCaps/>
          <w:color w:val="1F4E79"/>
          <w:sz w:val="20"/>
          <w:szCs w:val="20"/>
          <w:u w:val="single"/>
        </w:rPr>
        <w:t>CONDUCTED SCIENTIFIC RESEARCHES &amp; PUBLICATIONS</w:t>
      </w:r>
    </w:p>
    <w:p w:rsidR="0072100E" w:rsidRDefault="0072100E" w:rsidP="0072100E">
      <w:pPr>
        <w:spacing w:line="360" w:lineRule="auto"/>
        <w:rPr>
          <w:sz w:val="20"/>
          <w:szCs w:val="20"/>
        </w:rPr>
      </w:pPr>
    </w:p>
    <w:p w:rsidR="0072100E" w:rsidRDefault="0072100E" w:rsidP="0072100E">
      <w:pPr>
        <w:spacing w:line="360" w:lineRule="auto"/>
        <w:jc w:val="both"/>
        <w:rPr>
          <w:rFonts w:ascii="Arial" w:hAnsi="Arial" w:cs="Arial"/>
          <w:sz w:val="20"/>
          <w:szCs w:val="20"/>
          <w:lang w:val="en-GB"/>
        </w:rPr>
      </w:pPr>
      <w:r>
        <w:rPr>
          <w:rFonts w:ascii="Arial" w:hAnsi="Arial" w:cs="Arial"/>
          <w:b/>
          <w:bCs/>
          <w:sz w:val="20"/>
          <w:szCs w:val="20"/>
          <w:lang w:val="en-GB"/>
        </w:rPr>
        <w:t xml:space="preserve">2004: </w:t>
      </w:r>
      <w:r>
        <w:rPr>
          <w:rFonts w:ascii="Arial" w:hAnsi="Arial" w:cs="Arial"/>
          <w:sz w:val="20"/>
          <w:szCs w:val="20"/>
          <w:lang w:val="en-GB"/>
        </w:rPr>
        <w:t>Issues Concerning Women Genital Mutilation, research at the Medical Ethnical Sciences of the University of Utrecht.</w:t>
      </w: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r>
        <w:rPr>
          <w:rFonts w:ascii="Arial" w:hAnsi="Arial" w:cs="Arial"/>
          <w:b/>
          <w:bCs/>
          <w:sz w:val="20"/>
          <w:szCs w:val="20"/>
          <w:lang w:val="en-GB"/>
        </w:rPr>
        <w:t>2005:</w:t>
      </w:r>
      <w:r>
        <w:rPr>
          <w:rFonts w:ascii="Arial" w:hAnsi="Arial" w:cs="Arial"/>
          <w:sz w:val="20"/>
          <w:szCs w:val="20"/>
          <w:lang w:val="en-GB"/>
        </w:rPr>
        <w:t xml:space="preserve"> Ethnical Differences in The Macular Pigment Density and Retinal Melanin Density: A Pilot Study with The Macular Pigment </w:t>
      </w:r>
      <w:proofErr w:type="spellStart"/>
      <w:r>
        <w:rPr>
          <w:rFonts w:ascii="Arial" w:hAnsi="Arial" w:cs="Arial"/>
          <w:sz w:val="20"/>
          <w:szCs w:val="20"/>
          <w:lang w:val="en-GB"/>
        </w:rPr>
        <w:t>Analyzer</w:t>
      </w:r>
      <w:proofErr w:type="spellEnd"/>
      <w:r>
        <w:rPr>
          <w:rFonts w:ascii="Arial" w:hAnsi="Arial" w:cs="Arial"/>
          <w:sz w:val="20"/>
          <w:szCs w:val="20"/>
          <w:lang w:val="en-GB"/>
        </w:rPr>
        <w:t xml:space="preserve"> by North-African Dutch Populations Living in The Netherlands </w:t>
      </w:r>
      <w:proofErr w:type="spellStart"/>
      <w:r>
        <w:rPr>
          <w:rFonts w:ascii="Arial" w:hAnsi="Arial" w:cs="Arial"/>
          <w:sz w:val="20"/>
          <w:szCs w:val="20"/>
          <w:lang w:val="en-GB"/>
        </w:rPr>
        <w:t>vs</w:t>
      </w:r>
      <w:proofErr w:type="spellEnd"/>
      <w:r>
        <w:rPr>
          <w:rFonts w:ascii="Arial" w:hAnsi="Arial" w:cs="Arial"/>
          <w:sz w:val="20"/>
          <w:szCs w:val="20"/>
          <w:lang w:val="en-GB"/>
        </w:rPr>
        <w:t xml:space="preserve"> Caucasian Dutch Population, research at the </w:t>
      </w:r>
      <w:proofErr w:type="spellStart"/>
      <w:r>
        <w:rPr>
          <w:rFonts w:ascii="Arial" w:hAnsi="Arial" w:cs="Arial"/>
          <w:sz w:val="20"/>
          <w:szCs w:val="20"/>
          <w:lang w:val="en-GB"/>
        </w:rPr>
        <w:t>Opthalmology</w:t>
      </w:r>
      <w:proofErr w:type="spellEnd"/>
      <w:r>
        <w:rPr>
          <w:rFonts w:ascii="Arial" w:hAnsi="Arial" w:cs="Arial"/>
          <w:sz w:val="20"/>
          <w:szCs w:val="20"/>
          <w:lang w:val="en-GB"/>
        </w:rPr>
        <w:t xml:space="preserve"> Department of the Academic Hospital of Utrecht.</w:t>
      </w:r>
    </w:p>
    <w:p w:rsidR="0072100E" w:rsidRDefault="0072100E" w:rsidP="0072100E">
      <w:pPr>
        <w:spacing w:line="360" w:lineRule="auto"/>
        <w:jc w:val="both"/>
        <w:rPr>
          <w:rFonts w:ascii="Arial" w:hAnsi="Arial" w:cs="Arial"/>
          <w:b/>
          <w:bCs/>
          <w:sz w:val="20"/>
          <w:szCs w:val="20"/>
          <w:lang w:val="en-GB"/>
        </w:rPr>
      </w:pPr>
    </w:p>
    <w:p w:rsidR="0072100E" w:rsidRDefault="0072100E" w:rsidP="0072100E">
      <w:pPr>
        <w:spacing w:line="360" w:lineRule="auto"/>
        <w:jc w:val="both"/>
        <w:rPr>
          <w:rFonts w:ascii="Arial" w:hAnsi="Arial" w:cs="Arial"/>
          <w:b/>
          <w:bCs/>
          <w:sz w:val="20"/>
          <w:szCs w:val="20"/>
          <w:lang w:val="en-GB"/>
        </w:rPr>
      </w:pPr>
      <w:r>
        <w:rPr>
          <w:rFonts w:ascii="Arial" w:hAnsi="Arial" w:cs="Arial"/>
          <w:b/>
          <w:bCs/>
          <w:sz w:val="20"/>
          <w:szCs w:val="20"/>
          <w:lang w:val="en-GB"/>
        </w:rPr>
        <w:t xml:space="preserve">2008: </w:t>
      </w:r>
      <w:r>
        <w:rPr>
          <w:rFonts w:ascii="Arial" w:hAnsi="Arial" w:cs="Arial"/>
          <w:sz w:val="20"/>
          <w:szCs w:val="20"/>
          <w:lang w:val="en-GB"/>
        </w:rPr>
        <w:t xml:space="preserve">Differences in The </w:t>
      </w:r>
      <w:proofErr w:type="spellStart"/>
      <w:r>
        <w:rPr>
          <w:rFonts w:ascii="Arial" w:hAnsi="Arial" w:cs="Arial"/>
          <w:sz w:val="20"/>
          <w:szCs w:val="20"/>
          <w:lang w:val="en-GB"/>
        </w:rPr>
        <w:t>Etiology</w:t>
      </w:r>
      <w:proofErr w:type="spellEnd"/>
      <w:r>
        <w:rPr>
          <w:rFonts w:ascii="Arial" w:hAnsi="Arial" w:cs="Arial"/>
          <w:sz w:val="20"/>
          <w:szCs w:val="20"/>
          <w:lang w:val="en-GB"/>
        </w:rPr>
        <w:t xml:space="preserve"> of Occupational </w:t>
      </w:r>
      <w:proofErr w:type="spellStart"/>
      <w:r>
        <w:rPr>
          <w:rFonts w:ascii="Arial" w:hAnsi="Arial" w:cs="Arial"/>
          <w:sz w:val="20"/>
          <w:szCs w:val="20"/>
          <w:lang w:val="en-GB"/>
        </w:rPr>
        <w:t>Incompetancy</w:t>
      </w:r>
      <w:proofErr w:type="spellEnd"/>
      <w:r>
        <w:rPr>
          <w:rFonts w:ascii="Arial" w:hAnsi="Arial" w:cs="Arial"/>
          <w:sz w:val="20"/>
          <w:szCs w:val="20"/>
          <w:lang w:val="en-GB"/>
        </w:rPr>
        <w:t xml:space="preserve"> between WAO Applicants with different Cultural Backgrounds, research at the Department of Social Medicine of the University of Utrecht. </w:t>
      </w:r>
      <w:r>
        <w:rPr>
          <w:rFonts w:ascii="Arial" w:hAnsi="Arial" w:cs="Arial"/>
          <w:sz w:val="20"/>
          <w:szCs w:val="20"/>
          <w:lang w:val="en-GB"/>
        </w:rPr>
        <w:br/>
      </w:r>
    </w:p>
    <w:p w:rsidR="0072100E" w:rsidRDefault="0072100E" w:rsidP="0072100E">
      <w:pPr>
        <w:spacing w:line="360" w:lineRule="auto"/>
        <w:jc w:val="both"/>
        <w:rPr>
          <w:rFonts w:ascii="Arial" w:hAnsi="Arial" w:cs="Arial"/>
          <w:sz w:val="20"/>
          <w:szCs w:val="20"/>
          <w:lang w:val="en-GB"/>
        </w:rPr>
      </w:pPr>
      <w:r>
        <w:rPr>
          <w:rFonts w:ascii="Arial" w:hAnsi="Arial" w:cs="Arial"/>
          <w:b/>
          <w:bCs/>
          <w:sz w:val="20"/>
          <w:szCs w:val="20"/>
          <w:lang w:val="en-GB"/>
        </w:rPr>
        <w:t>2009:</w:t>
      </w:r>
      <w:r>
        <w:rPr>
          <w:rFonts w:ascii="Arial" w:hAnsi="Arial" w:cs="Arial"/>
          <w:sz w:val="20"/>
          <w:szCs w:val="20"/>
          <w:lang w:val="en-GB"/>
        </w:rPr>
        <w:t xml:space="preserve"> </w:t>
      </w:r>
      <w:r>
        <w:rPr>
          <w:rFonts w:ascii="Arial" w:hAnsi="Arial" w:cs="Arial"/>
          <w:sz w:val="20"/>
          <w:szCs w:val="20"/>
        </w:rPr>
        <w:t xml:space="preserve">Risk Factors Concerning Non-adherence to Outpatient Clinic Appointments &amp; Differences in Therapy Aspects by HIV Infected Patients, </w:t>
      </w:r>
      <w:r>
        <w:rPr>
          <w:rFonts w:ascii="Arial" w:hAnsi="Arial" w:cs="Arial"/>
          <w:sz w:val="20"/>
          <w:szCs w:val="20"/>
          <w:lang w:val="en-GB"/>
        </w:rPr>
        <w:t xml:space="preserve">research at Julius </w:t>
      </w:r>
      <w:proofErr w:type="spellStart"/>
      <w:r>
        <w:rPr>
          <w:rFonts w:ascii="Arial" w:hAnsi="Arial" w:cs="Arial"/>
          <w:sz w:val="20"/>
          <w:szCs w:val="20"/>
          <w:lang w:val="en-GB"/>
        </w:rPr>
        <w:t>Center</w:t>
      </w:r>
      <w:proofErr w:type="spellEnd"/>
      <w:r>
        <w:rPr>
          <w:rFonts w:ascii="Arial" w:hAnsi="Arial" w:cs="Arial"/>
          <w:sz w:val="20"/>
          <w:szCs w:val="20"/>
          <w:lang w:val="en-GB"/>
        </w:rPr>
        <w:t xml:space="preserve"> for Epidemiology and Department of Internal Medicine and Infectious Diseases of the Academic Hospital of Utrecht.</w:t>
      </w: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r>
        <w:rPr>
          <w:rFonts w:ascii="Arial" w:hAnsi="Arial" w:cs="Arial"/>
          <w:b/>
          <w:sz w:val="20"/>
          <w:szCs w:val="20"/>
          <w:lang w:val="en-GB"/>
        </w:rPr>
        <w:t>2009:</w:t>
      </w:r>
      <w:r>
        <w:rPr>
          <w:rFonts w:ascii="Arial" w:hAnsi="Arial" w:cs="Arial"/>
          <w:sz w:val="20"/>
          <w:szCs w:val="20"/>
          <w:lang w:val="en-GB"/>
        </w:rPr>
        <w:t xml:space="preserve"> Conduction of three "Evidence based case reports": “Severe peripheral arterial disease (PAD): </w:t>
      </w:r>
      <w:proofErr w:type="spellStart"/>
      <w:r>
        <w:rPr>
          <w:rFonts w:ascii="Arial" w:hAnsi="Arial" w:cs="Arial"/>
          <w:sz w:val="20"/>
          <w:szCs w:val="20"/>
          <w:lang w:val="en-GB"/>
        </w:rPr>
        <w:t>Iloprost</w:t>
      </w:r>
      <w:proofErr w:type="spellEnd"/>
      <w:r>
        <w:rPr>
          <w:rFonts w:ascii="Arial" w:hAnsi="Arial" w:cs="Arial"/>
          <w:sz w:val="20"/>
          <w:szCs w:val="20"/>
          <w:lang w:val="en-GB"/>
        </w:rPr>
        <w:t xml:space="preserve"> treatment or </w:t>
      </w: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p>
    <w:p w:rsidR="0072100E" w:rsidRDefault="0072100E" w:rsidP="0072100E">
      <w:pPr>
        <w:spacing w:line="360" w:lineRule="auto"/>
        <w:jc w:val="both"/>
        <w:rPr>
          <w:rFonts w:ascii="Arial" w:hAnsi="Arial" w:cs="Arial"/>
          <w:sz w:val="20"/>
          <w:szCs w:val="20"/>
          <w:lang w:val="en-GB"/>
        </w:rPr>
      </w:pPr>
      <w:proofErr w:type="gramStart"/>
      <w:r>
        <w:rPr>
          <w:rFonts w:ascii="Arial" w:hAnsi="Arial" w:cs="Arial"/>
          <w:sz w:val="20"/>
          <w:szCs w:val="20"/>
          <w:lang w:val="en-GB"/>
        </w:rPr>
        <w:t>not</w:t>
      </w:r>
      <w:proofErr w:type="gramEnd"/>
      <w:r>
        <w:rPr>
          <w:rFonts w:ascii="Arial" w:hAnsi="Arial" w:cs="Arial"/>
          <w:sz w:val="20"/>
          <w:szCs w:val="20"/>
          <w:lang w:val="en-GB"/>
        </w:rPr>
        <w:t xml:space="preserve">?”, “Predicted scoliosis development in children with </w:t>
      </w:r>
      <w:proofErr w:type="spellStart"/>
      <w:r>
        <w:rPr>
          <w:rFonts w:ascii="Arial" w:hAnsi="Arial" w:cs="Arial"/>
          <w:sz w:val="20"/>
          <w:szCs w:val="20"/>
          <w:lang w:val="en-GB"/>
        </w:rPr>
        <w:t>myelomeningocele</w:t>
      </w:r>
      <w:proofErr w:type="spellEnd"/>
      <w:r>
        <w:rPr>
          <w:rFonts w:ascii="Arial" w:hAnsi="Arial" w:cs="Arial"/>
          <w:sz w:val="20"/>
          <w:szCs w:val="20"/>
          <w:lang w:val="en-GB"/>
        </w:rPr>
        <w:t>” &amp; “C- reactive protein or pro-calcitonin in diagnosing early onset infections in new-borns.”</w:t>
      </w:r>
    </w:p>
    <w:p w:rsidR="0072100E" w:rsidRDefault="0072100E" w:rsidP="0072100E">
      <w:pPr>
        <w:spacing w:line="360" w:lineRule="auto"/>
        <w:jc w:val="both"/>
        <w:rPr>
          <w:rFonts w:ascii="Arial" w:hAnsi="Arial" w:cs="Arial"/>
          <w:sz w:val="20"/>
          <w:szCs w:val="20"/>
          <w:lang w:val="en-GB"/>
        </w:rPr>
      </w:pPr>
    </w:p>
    <w:p w:rsidR="0072100E" w:rsidRDefault="0072100E" w:rsidP="0072100E">
      <w:pPr>
        <w:pStyle w:val="Heading1"/>
        <w:jc w:val="both"/>
        <w:rPr>
          <w:rFonts w:ascii="Arial" w:hAnsi="Arial" w:cs="Arial"/>
          <w:smallCaps/>
          <w:color w:val="1F4E79"/>
          <w:sz w:val="20"/>
          <w:szCs w:val="20"/>
          <w:u w:val="single"/>
        </w:rPr>
      </w:pPr>
    </w:p>
    <w:p w:rsidR="0072100E" w:rsidRDefault="0072100E" w:rsidP="0072100E">
      <w:pPr>
        <w:pStyle w:val="Heading1"/>
        <w:jc w:val="both"/>
        <w:rPr>
          <w:rFonts w:ascii="Arial" w:hAnsi="Arial" w:cs="Arial"/>
          <w:smallCaps/>
          <w:color w:val="1F4E79"/>
          <w:sz w:val="20"/>
          <w:szCs w:val="20"/>
          <w:u w:val="single"/>
        </w:rPr>
      </w:pPr>
    </w:p>
    <w:p w:rsidR="0072100E" w:rsidRDefault="0072100E" w:rsidP="0072100E">
      <w:pPr>
        <w:pStyle w:val="Heading1"/>
        <w:jc w:val="both"/>
        <w:rPr>
          <w:rFonts w:ascii="Arial" w:hAnsi="Arial" w:cs="Arial"/>
          <w:smallCaps/>
          <w:color w:val="1F4E79"/>
          <w:sz w:val="20"/>
          <w:szCs w:val="20"/>
          <w:u w:val="single"/>
        </w:rPr>
      </w:pPr>
    </w:p>
    <w:p w:rsidR="0072100E" w:rsidRDefault="0072100E" w:rsidP="0072100E">
      <w:pPr>
        <w:pStyle w:val="Heading1"/>
        <w:jc w:val="both"/>
        <w:rPr>
          <w:sz w:val="20"/>
          <w:szCs w:val="20"/>
          <w:u w:val="single"/>
        </w:rPr>
      </w:pPr>
      <w:r>
        <w:rPr>
          <w:rFonts w:ascii="Arial" w:hAnsi="Arial" w:cs="Arial"/>
          <w:smallCaps/>
          <w:color w:val="1F4E79"/>
          <w:sz w:val="20"/>
          <w:szCs w:val="20"/>
          <w:u w:val="single"/>
        </w:rPr>
        <w:t>OTHER ACTIVITIES</w:t>
      </w:r>
      <w:r>
        <w:rPr>
          <w:sz w:val="20"/>
          <w:szCs w:val="20"/>
          <w:u w:val="single"/>
        </w:rPr>
        <w:t xml:space="preserve"> </w:t>
      </w:r>
    </w:p>
    <w:p w:rsidR="0072100E" w:rsidRDefault="0072100E" w:rsidP="0072100E">
      <w:pPr>
        <w:rPr>
          <w:sz w:val="20"/>
          <w:szCs w:val="20"/>
        </w:rPr>
      </w:pPr>
    </w:p>
    <w:p w:rsidR="0072100E" w:rsidRDefault="0072100E" w:rsidP="0072100E">
      <w:pPr>
        <w:tabs>
          <w:tab w:val="left" w:pos="1540"/>
        </w:tabs>
        <w:spacing w:line="360" w:lineRule="auto"/>
        <w:jc w:val="both"/>
        <w:rPr>
          <w:rFonts w:ascii="Arial" w:hAnsi="Arial"/>
          <w:sz w:val="20"/>
          <w:szCs w:val="20"/>
          <w:lang w:val="en-GB"/>
        </w:rPr>
      </w:pPr>
      <w:r>
        <w:rPr>
          <w:rFonts w:ascii="Arial" w:hAnsi="Arial"/>
          <w:b/>
          <w:bCs/>
          <w:sz w:val="20"/>
          <w:szCs w:val="20"/>
          <w:lang w:val="en-GB"/>
        </w:rPr>
        <w:t>Since 1998:</w:t>
      </w:r>
      <w:r>
        <w:rPr>
          <w:rFonts w:ascii="Arial" w:hAnsi="Arial"/>
          <w:sz w:val="20"/>
          <w:szCs w:val="20"/>
          <w:lang w:val="en-GB"/>
        </w:rPr>
        <w:t xml:space="preserve"> (medical) Translator and scientific research assistant/coordinator for academic students,</w:t>
      </w:r>
    </w:p>
    <w:p w:rsidR="0072100E" w:rsidRDefault="0072100E" w:rsidP="0072100E">
      <w:pPr>
        <w:tabs>
          <w:tab w:val="left" w:pos="1540"/>
        </w:tabs>
        <w:spacing w:line="360" w:lineRule="auto"/>
        <w:jc w:val="both"/>
        <w:rPr>
          <w:rFonts w:ascii="Arial" w:hAnsi="Arial"/>
          <w:sz w:val="20"/>
          <w:szCs w:val="20"/>
          <w:lang w:val="en-GB"/>
        </w:rPr>
      </w:pPr>
      <w:proofErr w:type="gramStart"/>
      <w:r>
        <w:rPr>
          <w:rFonts w:ascii="Arial" w:hAnsi="Arial"/>
          <w:sz w:val="20"/>
          <w:szCs w:val="20"/>
          <w:lang w:val="en-GB"/>
        </w:rPr>
        <w:t>including</w:t>
      </w:r>
      <w:proofErr w:type="gramEnd"/>
      <w:r>
        <w:rPr>
          <w:rFonts w:ascii="Arial" w:hAnsi="Arial"/>
          <w:sz w:val="20"/>
          <w:szCs w:val="20"/>
          <w:lang w:val="en-GB"/>
        </w:rPr>
        <w:t xml:space="preserve"> Foundation Year for medical and Health sciences, Faculty of Medicine, Continuous Medical Education.</w:t>
      </w:r>
    </w:p>
    <w:p w:rsidR="0072100E" w:rsidRDefault="0072100E" w:rsidP="0072100E">
      <w:pPr>
        <w:tabs>
          <w:tab w:val="left" w:pos="1540"/>
        </w:tabs>
        <w:spacing w:line="360" w:lineRule="auto"/>
        <w:jc w:val="both"/>
        <w:rPr>
          <w:rFonts w:ascii="Arial" w:hAnsi="Arial"/>
          <w:b/>
          <w:sz w:val="20"/>
          <w:szCs w:val="20"/>
          <w:lang w:val="en-GB"/>
        </w:rPr>
      </w:pPr>
    </w:p>
    <w:p w:rsidR="0072100E" w:rsidRDefault="0072100E" w:rsidP="0072100E">
      <w:pPr>
        <w:tabs>
          <w:tab w:val="left" w:pos="1540"/>
        </w:tabs>
        <w:spacing w:line="360" w:lineRule="auto"/>
        <w:jc w:val="both"/>
        <w:rPr>
          <w:rFonts w:ascii="Arial" w:hAnsi="Arial"/>
          <w:sz w:val="20"/>
          <w:szCs w:val="20"/>
          <w:lang w:val="en-GB"/>
        </w:rPr>
      </w:pPr>
      <w:r>
        <w:rPr>
          <w:rFonts w:ascii="Arial" w:hAnsi="Arial"/>
          <w:b/>
          <w:sz w:val="20"/>
          <w:szCs w:val="20"/>
          <w:lang w:val="en-GB"/>
        </w:rPr>
        <w:t>2001:</w:t>
      </w:r>
      <w:r>
        <w:rPr>
          <w:rFonts w:ascii="Arial" w:hAnsi="Arial"/>
          <w:sz w:val="20"/>
          <w:szCs w:val="20"/>
          <w:lang w:val="en-GB"/>
        </w:rPr>
        <w:t xml:space="preserve"> </w:t>
      </w:r>
      <w:proofErr w:type="gramStart"/>
      <w:r w:rsidRPr="006052BC">
        <w:rPr>
          <w:rFonts w:ascii="Arial" w:hAnsi="Arial"/>
          <w:sz w:val="20"/>
          <w:szCs w:val="20"/>
          <w:lang w:val="en-GB"/>
        </w:rPr>
        <w:t xml:space="preserve">Medical </w:t>
      </w:r>
      <w:r w:rsidRPr="006052BC">
        <w:rPr>
          <w:rFonts w:ascii="Arial" w:hAnsi="Arial"/>
          <w:bCs/>
          <w:sz w:val="20"/>
          <w:szCs w:val="20"/>
          <w:lang w:val="en-GB"/>
        </w:rPr>
        <w:t xml:space="preserve"> insurance</w:t>
      </w:r>
      <w:proofErr w:type="gramEnd"/>
      <w:r>
        <w:rPr>
          <w:rFonts w:ascii="Arial" w:hAnsi="Arial"/>
          <w:bCs/>
          <w:sz w:val="20"/>
          <w:szCs w:val="20"/>
          <w:lang w:val="en-GB"/>
        </w:rPr>
        <w:t xml:space="preserve"> coordinator &amp; specialist</w:t>
      </w:r>
      <w:r>
        <w:rPr>
          <w:rFonts w:ascii="Arial" w:hAnsi="Arial"/>
          <w:sz w:val="20"/>
          <w:szCs w:val="20"/>
          <w:lang w:val="en-GB"/>
        </w:rPr>
        <w:t xml:space="preserve">, The Netherlands. </w:t>
      </w:r>
    </w:p>
    <w:p w:rsidR="0072100E" w:rsidRDefault="0072100E" w:rsidP="0072100E">
      <w:pPr>
        <w:spacing w:line="360" w:lineRule="auto"/>
        <w:jc w:val="both"/>
        <w:rPr>
          <w:rFonts w:ascii="Arial" w:hAnsi="Arial"/>
          <w:b/>
          <w:bCs/>
          <w:sz w:val="20"/>
          <w:szCs w:val="20"/>
          <w:lang w:val="en-GB"/>
        </w:rPr>
      </w:pP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Since 2003:</w:t>
      </w:r>
      <w:r>
        <w:rPr>
          <w:rFonts w:ascii="Arial" w:hAnsi="Arial"/>
          <w:sz w:val="20"/>
          <w:szCs w:val="20"/>
          <w:lang w:val="en-GB"/>
        </w:rPr>
        <w:t xml:space="preserve"> Member of the “Arabic community society and organizations” that deal with women affairs in the Netherlands and west Europe and medical assistant for family medicine at Julius Health </w:t>
      </w:r>
      <w:proofErr w:type="spellStart"/>
      <w:r>
        <w:rPr>
          <w:rFonts w:ascii="Arial" w:hAnsi="Arial"/>
          <w:sz w:val="20"/>
          <w:szCs w:val="20"/>
          <w:lang w:val="en-GB"/>
        </w:rPr>
        <w:t>Center</w:t>
      </w:r>
      <w:proofErr w:type="spellEnd"/>
      <w:r>
        <w:rPr>
          <w:rFonts w:ascii="Arial" w:hAnsi="Arial"/>
          <w:sz w:val="20"/>
          <w:szCs w:val="20"/>
          <w:lang w:val="en-GB"/>
        </w:rPr>
        <w:t xml:space="preserve">, De </w:t>
      </w:r>
      <w:proofErr w:type="spellStart"/>
      <w:r>
        <w:rPr>
          <w:rFonts w:ascii="Arial" w:hAnsi="Arial"/>
          <w:sz w:val="20"/>
          <w:szCs w:val="20"/>
          <w:lang w:val="en-GB"/>
        </w:rPr>
        <w:t>Meern</w:t>
      </w:r>
      <w:proofErr w:type="spellEnd"/>
      <w:r>
        <w:rPr>
          <w:rFonts w:ascii="Arial" w:hAnsi="Arial"/>
          <w:sz w:val="20"/>
          <w:szCs w:val="20"/>
          <w:lang w:val="en-GB"/>
        </w:rPr>
        <w:t xml:space="preserve"> in the Netherlands.</w:t>
      </w:r>
    </w:p>
    <w:p w:rsidR="0072100E" w:rsidRDefault="0072100E" w:rsidP="0072100E">
      <w:pPr>
        <w:spacing w:line="360" w:lineRule="auto"/>
        <w:jc w:val="both"/>
        <w:rPr>
          <w:rFonts w:ascii="Arial" w:hAnsi="Arial"/>
          <w:b/>
          <w:bCs/>
          <w:sz w:val="20"/>
          <w:szCs w:val="20"/>
          <w:lang w:val="en-GB"/>
        </w:rPr>
      </w:pPr>
    </w:p>
    <w:p w:rsidR="0072100E" w:rsidRDefault="0072100E" w:rsidP="0072100E">
      <w:pPr>
        <w:spacing w:line="360" w:lineRule="auto"/>
        <w:jc w:val="both"/>
        <w:rPr>
          <w:rFonts w:ascii="Arial" w:hAnsi="Arial"/>
          <w:sz w:val="20"/>
          <w:szCs w:val="20"/>
          <w:lang w:val="en-GB"/>
        </w:rPr>
      </w:pPr>
      <w:r>
        <w:rPr>
          <w:rFonts w:ascii="Arial" w:hAnsi="Arial"/>
          <w:b/>
          <w:bCs/>
          <w:sz w:val="20"/>
          <w:szCs w:val="20"/>
          <w:lang w:val="en-GB"/>
        </w:rPr>
        <w:t xml:space="preserve">Since 2008: </w:t>
      </w:r>
      <w:r>
        <w:rPr>
          <w:rFonts w:ascii="Arial" w:hAnsi="Arial"/>
          <w:sz w:val="20"/>
          <w:szCs w:val="20"/>
          <w:lang w:val="en-GB"/>
        </w:rPr>
        <w:t xml:space="preserve">Periods of providing volunteer medical help in the MENA region. </w:t>
      </w:r>
    </w:p>
    <w:p w:rsidR="0072100E" w:rsidRDefault="0072100E" w:rsidP="0072100E">
      <w:pPr>
        <w:pStyle w:val="Heading1"/>
        <w:jc w:val="both"/>
        <w:rPr>
          <w:rFonts w:ascii="Arial" w:hAnsi="Arial" w:cs="Arial"/>
          <w:b w:val="0"/>
          <w:smallCaps/>
          <w:color w:val="1F4E79"/>
          <w:sz w:val="20"/>
          <w:szCs w:val="20"/>
          <w:u w:val="single"/>
        </w:rPr>
      </w:pPr>
    </w:p>
    <w:p w:rsidR="0072100E" w:rsidRDefault="0072100E" w:rsidP="0072100E">
      <w:pPr>
        <w:pStyle w:val="Heading1"/>
        <w:jc w:val="both"/>
        <w:rPr>
          <w:rFonts w:ascii="Arial" w:hAnsi="Arial" w:cs="Arial"/>
          <w:smallCaps/>
          <w:color w:val="1F4E79"/>
          <w:sz w:val="20"/>
          <w:szCs w:val="20"/>
          <w:u w:val="single"/>
        </w:rPr>
      </w:pPr>
      <w:r>
        <w:rPr>
          <w:rFonts w:ascii="Arial" w:hAnsi="Arial" w:cs="Arial"/>
          <w:smallCaps/>
          <w:color w:val="1F4E79"/>
          <w:sz w:val="20"/>
          <w:szCs w:val="20"/>
          <w:u w:val="single"/>
        </w:rPr>
        <w:t xml:space="preserve">KEY SKILLS &amp; COMPETENCES </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 xml:space="preserve">Work adequately under pressure with effective time management skills. </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Excellent multilingual communication skills.</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Perform adequately in teams, as well as individually.</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Communicate and interact effectively in environments with diverse culture and backgrounds.</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Willingness and ability to progress.</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Flexible, time driven and resects oriented.</w:t>
      </w:r>
    </w:p>
    <w:p w:rsidR="0072100E" w:rsidRDefault="0072100E" w:rsidP="0072100E">
      <w:pPr>
        <w:numPr>
          <w:ilvl w:val="0"/>
          <w:numId w:val="3"/>
        </w:numPr>
        <w:spacing w:line="360" w:lineRule="auto"/>
        <w:ind w:left="1224"/>
        <w:rPr>
          <w:rFonts w:ascii="Arial" w:hAnsi="Arial" w:cs="Arial"/>
          <w:bCs/>
          <w:smallCaps/>
          <w:sz w:val="20"/>
          <w:szCs w:val="20"/>
        </w:rPr>
      </w:pPr>
      <w:r>
        <w:rPr>
          <w:rFonts w:ascii="Arial" w:hAnsi="Arial" w:cs="Arial"/>
          <w:sz w:val="20"/>
          <w:szCs w:val="20"/>
        </w:rPr>
        <w:t xml:space="preserve">Role model with the ability to lead and motivate within teams. </w:t>
      </w:r>
    </w:p>
    <w:p w:rsidR="0072100E" w:rsidRDefault="0072100E" w:rsidP="0072100E">
      <w:pPr>
        <w:spacing w:line="360" w:lineRule="auto"/>
        <w:jc w:val="both"/>
        <w:rPr>
          <w:rStyle w:val="section0020titlechar1"/>
          <w:rFonts w:ascii="Arial" w:eastAsia="BatangChe" w:hAnsi="Arial" w:cs="Arial"/>
          <w:bCs/>
        </w:rPr>
      </w:pPr>
    </w:p>
    <w:p w:rsidR="0072100E" w:rsidRDefault="0072100E" w:rsidP="0072100E">
      <w:pPr>
        <w:spacing w:line="360" w:lineRule="auto"/>
        <w:jc w:val="both"/>
        <w:rPr>
          <w:rStyle w:val="section0020titlechar1"/>
          <w:rFonts w:ascii="Arial" w:eastAsia="BatangChe" w:hAnsi="Arial" w:cs="Arial"/>
          <w:bCs/>
        </w:rPr>
      </w:pPr>
    </w:p>
    <w:p w:rsidR="0072100E" w:rsidRDefault="0072100E" w:rsidP="0072100E">
      <w:pPr>
        <w:spacing w:line="360" w:lineRule="auto"/>
        <w:jc w:val="both"/>
        <w:rPr>
          <w:rFonts w:ascii="Arial" w:hAnsi="Arial" w:cs="Arial"/>
          <w:b/>
          <w:smallCaps/>
          <w:color w:val="1F4E79"/>
          <w:sz w:val="20"/>
          <w:szCs w:val="20"/>
          <w:u w:val="single"/>
        </w:rPr>
      </w:pPr>
      <w:r>
        <w:rPr>
          <w:rFonts w:ascii="Arial" w:hAnsi="Arial" w:cs="Arial"/>
          <w:b/>
          <w:smallCaps/>
          <w:color w:val="1F4E79"/>
          <w:sz w:val="20"/>
          <w:szCs w:val="20"/>
          <w:u w:val="single"/>
        </w:rPr>
        <w:t>HOBBIES</w:t>
      </w:r>
    </w:p>
    <w:p w:rsidR="0072100E" w:rsidRDefault="0072100E" w:rsidP="0072100E">
      <w:pPr>
        <w:numPr>
          <w:ilvl w:val="0"/>
          <w:numId w:val="4"/>
        </w:numPr>
        <w:spacing w:line="360" w:lineRule="auto"/>
        <w:ind w:left="1080"/>
        <w:jc w:val="both"/>
        <w:rPr>
          <w:rFonts w:ascii="Arial" w:hAnsi="Arial" w:cs="Arial"/>
          <w:sz w:val="20"/>
          <w:szCs w:val="20"/>
        </w:rPr>
      </w:pPr>
      <w:r>
        <w:rPr>
          <w:rFonts w:ascii="Arial" w:hAnsi="Arial" w:cs="Arial"/>
          <w:bCs/>
          <w:sz w:val="20"/>
          <w:szCs w:val="20"/>
          <w:lang w:val="en-GB"/>
        </w:rPr>
        <w:t xml:space="preserve">Fitness </w:t>
      </w:r>
      <w:r>
        <w:rPr>
          <w:rFonts w:ascii="Arial" w:hAnsi="Arial" w:cs="Arial"/>
          <w:sz w:val="20"/>
          <w:szCs w:val="20"/>
        </w:rPr>
        <w:t>and swimming.</w:t>
      </w:r>
    </w:p>
    <w:p w:rsidR="0072100E" w:rsidRDefault="0072100E" w:rsidP="0072100E">
      <w:pPr>
        <w:numPr>
          <w:ilvl w:val="0"/>
          <w:numId w:val="4"/>
        </w:numPr>
        <w:spacing w:line="360" w:lineRule="auto"/>
        <w:ind w:left="1080"/>
        <w:jc w:val="both"/>
        <w:rPr>
          <w:rFonts w:ascii="Arial" w:hAnsi="Arial" w:cs="Arial"/>
          <w:sz w:val="20"/>
          <w:szCs w:val="20"/>
        </w:rPr>
      </w:pPr>
      <w:r>
        <w:rPr>
          <w:rFonts w:ascii="Arial" w:hAnsi="Arial" w:cs="Arial"/>
          <w:sz w:val="20"/>
          <w:szCs w:val="20"/>
        </w:rPr>
        <w:t>Reading and web surfing.</w:t>
      </w:r>
    </w:p>
    <w:p w:rsidR="0072100E" w:rsidRDefault="0072100E" w:rsidP="0072100E">
      <w:pPr>
        <w:numPr>
          <w:ilvl w:val="0"/>
          <w:numId w:val="4"/>
        </w:numPr>
        <w:spacing w:line="360" w:lineRule="auto"/>
        <w:ind w:left="1080"/>
        <w:jc w:val="both"/>
        <w:rPr>
          <w:rFonts w:ascii="Arial" w:hAnsi="Arial" w:cs="Arial"/>
          <w:sz w:val="20"/>
          <w:szCs w:val="20"/>
        </w:rPr>
      </w:pPr>
      <w:r>
        <w:rPr>
          <w:rFonts w:ascii="Arial" w:hAnsi="Arial" w:cs="Arial"/>
          <w:sz w:val="20"/>
          <w:szCs w:val="20"/>
        </w:rPr>
        <w:t>Travelling and getting in contact with different landscapes and cultures.</w:t>
      </w:r>
    </w:p>
    <w:p w:rsidR="0072100E" w:rsidRDefault="0072100E" w:rsidP="0072100E">
      <w:pPr>
        <w:spacing w:line="360" w:lineRule="auto"/>
        <w:jc w:val="both"/>
        <w:rPr>
          <w:rFonts w:ascii="Arial" w:hAnsi="Arial" w:cs="Arial"/>
          <w:bCs/>
          <w:smallCaps/>
          <w:sz w:val="20"/>
          <w:szCs w:val="20"/>
        </w:rPr>
      </w:pPr>
    </w:p>
    <w:p w:rsidR="0072100E" w:rsidRDefault="0072100E" w:rsidP="0072100E">
      <w:pPr>
        <w:spacing w:line="360" w:lineRule="auto"/>
        <w:jc w:val="both"/>
        <w:rPr>
          <w:rFonts w:ascii="Arial" w:hAnsi="Arial" w:cs="Arial"/>
          <w:bCs/>
          <w:smallCaps/>
          <w:sz w:val="20"/>
          <w:szCs w:val="20"/>
        </w:rPr>
      </w:pPr>
    </w:p>
    <w:p w:rsidR="0072100E" w:rsidRDefault="0072100E" w:rsidP="0072100E">
      <w:pPr>
        <w:spacing w:line="360" w:lineRule="auto"/>
        <w:jc w:val="both"/>
        <w:rPr>
          <w:rFonts w:ascii="Arial" w:hAnsi="Arial" w:cs="Arial"/>
          <w:bCs/>
          <w:smallCaps/>
          <w:sz w:val="20"/>
          <w:szCs w:val="20"/>
        </w:rPr>
      </w:pPr>
    </w:p>
    <w:p w:rsidR="0072100E" w:rsidRPr="00BE01BE" w:rsidRDefault="0072100E" w:rsidP="0072100E">
      <w:pPr>
        <w:spacing w:line="360" w:lineRule="auto"/>
        <w:jc w:val="both"/>
        <w:rPr>
          <w:rStyle w:val="normalchar1"/>
          <w:rFonts w:ascii="Arial" w:hAnsi="Arial" w:cs="Arial"/>
          <w:bCs/>
          <w:smallCaps/>
          <w:sz w:val="20"/>
          <w:szCs w:val="20"/>
          <w:vertAlign w:val="superscript"/>
          <w:rtl/>
        </w:rPr>
      </w:pPr>
    </w:p>
    <w:p w:rsidR="004C4DAD" w:rsidRDefault="004C4DAD"/>
    <w:sectPr w:rsidR="004C4DAD">
      <w:headerReference w:type="default" r:id="rId10"/>
      <w:footerReference w:type="default" r:id="rId11"/>
      <w:pgSz w:w="12240" w:h="15840"/>
      <w:pgMar w:top="720" w:right="720" w:bottom="720" w:left="720" w:header="0" w:footer="720"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32" w:rsidRDefault="00496E32">
      <w:r>
        <w:separator/>
      </w:r>
    </w:p>
  </w:endnote>
  <w:endnote w:type="continuationSeparator" w:id="0">
    <w:p w:rsidR="00496E32" w:rsidRDefault="0049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BatangChe">
    <w:panose1 w:val="00000000000000000000"/>
    <w:charset w:val="81"/>
    <w:family w:val="modern"/>
    <w:notTrueType/>
    <w:pitch w:val="default"/>
    <w:sig w:usb0="B00002AF" w:usb1="69D77CFB" w:usb2="00000030" w:usb3="00000001" w:csb0="4008009F" w:csb1="DFD7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1" w:rsidRDefault="0072100E">
    <w:pPr>
      <w:pStyle w:val="Foot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624D">
      <w:rPr>
        <w:rStyle w:val="PageNumber"/>
        <w:noProof/>
      </w:rPr>
      <w:t>4</w:t>
    </w:r>
    <w:r>
      <w:rPr>
        <w:rStyle w:val="PageNumber"/>
      </w:rPr>
      <w:fldChar w:fldCharType="end"/>
    </w:r>
  </w:p>
  <w:p w:rsidR="003229A1" w:rsidRDefault="0072100E">
    <w:pPr>
      <w:pStyle w:val="Footer"/>
      <w:ind w:right="360"/>
    </w:pPr>
    <w:r>
      <w:tab/>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32" w:rsidRDefault="00496E32">
      <w:r>
        <w:separator/>
      </w:r>
    </w:p>
  </w:footnote>
  <w:footnote w:type="continuationSeparator" w:id="0">
    <w:p w:rsidR="00496E32" w:rsidRDefault="00496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A1" w:rsidRDefault="00496E32">
    <w:pPr>
      <w:pStyle w:val="Header"/>
    </w:pPr>
  </w:p>
  <w:p w:rsidR="003229A1" w:rsidRDefault="0072100E">
    <w:pPr>
      <w:pStyle w:val="Header"/>
    </w:pPr>
    <w:r>
      <w:rPr>
        <w:noProof/>
      </w:rPr>
      <mc:AlternateContent>
        <mc:Choice Requires="wpg">
          <w:drawing>
            <wp:anchor distT="0" distB="0" distL="114300" distR="114300" simplePos="0" relativeHeight="251659264" behindDoc="0" locked="0" layoutInCell="0" hidden="0" allowOverlap="1" wp14:anchorId="6BA90BAA" wp14:editId="4F316A20">
              <wp:simplePos x="0" y="0"/>
              <wp:positionH relativeFrom="page">
                <wp:posOffset>5688965</wp:posOffset>
              </wp:positionH>
              <wp:positionV relativeFrom="page">
                <wp:posOffset>-1473835</wp:posOffset>
              </wp:positionV>
              <wp:extent cx="1334770" cy="3482975"/>
              <wp:effectExtent l="1079181" t="-1069170" r="1074769" b="-1074102"/>
              <wp:wrapNone/>
              <wp:docPr id="2049" name="shape2049"/>
              <wp:cNvGraphicFramePr/>
              <a:graphic xmlns:a="http://schemas.openxmlformats.org/drawingml/2006/main">
                <a:graphicData uri="http://schemas.microsoft.com/office/word/2010/wordprocessingGroup">
                  <wpg:wgp>
                    <wpg:cNvGrpSpPr/>
                    <wpg:grpSpPr>
                      <a:xfrm rot="5400000" flipH="1" flipV="1">
                        <a:off x="0" y="0"/>
                        <a:ext cx="1334770" cy="3482975"/>
                        <a:chOff x="5531" y="1258"/>
                        <a:chExt cx="5290" cy="13813"/>
                      </a:xfrm>
                    </wpg:grpSpPr>
                    <wps:wsp>
                      <wps:cNvPr id="1" name="차일드 1"/>
                      <wps:cNvCnPr/>
                      <wps:spPr>
                        <a:xfrm flipH="1">
                          <a:off x="6519" y="1258"/>
                          <a:ext cx="4303" cy="10040"/>
                        </a:xfrm>
                        <a:prstGeom prst="straightConnector1">
                          <a:avLst/>
                        </a:prstGeom>
                        <a:noFill/>
                        <a:ln>
                          <a:solidFill>
                            <a:srgbClr val="A7BFDE"/>
                          </a:solidFill>
                        </a:ln>
                      </wps:spPr>
                      <wps:bodyPr/>
                    </wps:wsp>
                    <wpg:grpSp>
                      <wpg:cNvPr id="2" name="그룹 2"/>
                      <wpg:cNvGrpSpPr/>
                      <wpg:grpSpPr>
                        <a:xfrm>
                          <a:off x="5531" y="9226"/>
                          <a:ext cx="5290" cy="5845"/>
                          <a:chOff x="5531" y="9226"/>
                          <a:chExt cx="5290" cy="5845"/>
                        </a:xfrm>
                      </wpg:grpSpPr>
                      <wps:wsp>
                        <wps:cNvPr id="3" name="차일드 1"/>
                        <wps:cNvSpPr>
                          <a:spLocks noChangeAspect="1"/>
                        </wps:cNvSpPr>
                        <wps:spPr>
                          <a:xfrm>
                            <a:off x="5531" y="9226"/>
                            <a:ext cx="5290" cy="5845"/>
                          </a:xfrm>
                          <a:custGeom>
                            <a:avLst/>
                            <a:gdLst>
                              <a:gd name="fm0" fmla="*/ 6418 w 6418"/>
                              <a:gd name="fm1" fmla="*/ 1185 h 6670"/>
                              <a:gd name="fm2" fmla="*/ 6418 w 6418"/>
                              <a:gd name="fm3" fmla="*/ 6670 h 6670"/>
                              <a:gd name="fm4" fmla="*/ 1809 w 6418"/>
                              <a:gd name="fm5" fmla="*/ 6669 h 6670"/>
                              <a:gd name="fm6" fmla="*/ 1407 w 6418"/>
                              <a:gd name="fm7" fmla="*/ 1987 h 6670"/>
                              <a:gd name="fm8" fmla="*/ 6418 w 6418"/>
                              <a:gd name="fm9" fmla="*/ 1185 h 6670"/>
                            </a:gdLst>
                            <a:ahLst/>
                            <a:cxnLst/>
                            <a:rect l="0" t="0" r="0" b="0"/>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wps:spPr>
                        <wps:bodyPr rot="0" vert="horz" wrap="square" lIns="91440" tIns="45720" rIns="91440" bIns="45720" anchor="t" upright="1">
                          <a:noAutofit/>
                        </wps:bodyPr>
                      </wps:wsp>
                      <wps:wsp>
                        <wps:cNvPr id="4" name="차일드 2"/>
                        <wps:cNvSpPr>
                          <a:spLocks noChangeAspect="1"/>
                        </wps:cNvSpPr>
                        <wps:spPr>
                          <a:xfrm rot="5327714" flipV="1">
                            <a:off x="6117" y="10212"/>
                            <a:ext cx="4526" cy="4258"/>
                          </a:xfrm>
                          <a:prstGeom prst="ellipse">
                            <a:avLst/>
                          </a:prstGeom>
                          <a:solidFill>
                            <a:srgbClr val="D3DFEE"/>
                          </a:solidFill>
                          <a:ln>
                            <a:noFill/>
                          </a:ln>
                        </wps:spPr>
                        <wps:bodyPr rot="0" vert="horz" wrap="square" lIns="91440" tIns="45720" rIns="91440" bIns="45720" anchor="t" upright="1">
                          <a:noAutofit/>
                        </wps:bodyPr>
                      </wps:wsp>
                      <wps:wsp>
                        <wps:cNvPr id="5" name="차일드 3"/>
                        <wps:cNvSpPr>
                          <a:spLocks noChangeAspect="1"/>
                        </wps:cNvSpPr>
                        <wps:spPr>
                          <a:xfrm rot="5327714" flipV="1">
                            <a:off x="6217" y="10481"/>
                            <a:ext cx="3424" cy="3221"/>
                          </a:xfrm>
                          <a:prstGeom prst="ellipse">
                            <a:avLst/>
                          </a:prstGeom>
                          <a:solidFill>
                            <a:srgbClr val="7BA0CD"/>
                          </a:solidFill>
                          <a:ln>
                            <a:noFill/>
                          </a:ln>
                        </wps:spPr>
                        <wps:txbx>
                          <w:txbxContent>
                            <w:p w:rsidR="003229A1" w:rsidRDefault="00496E32">
                              <w:pPr>
                                <w:pStyle w:val="Header"/>
                                <w:jc w:val="center"/>
                                <w:rPr>
                                  <w:b/>
                                  <w:bCs/>
                                  <w:color w:val="FFFFFF"/>
                                </w:rPr>
                              </w:pPr>
                            </w:p>
                          </w:txbxContent>
                        </wps:txbx>
                        <wps:bodyPr rot="0" vert="horz" wrap="square" lIns="0" tIns="0" rIns="0" bIns="0" anchor="ctr" upright="1">
                          <a:noAutofit/>
                        </wps:bodyPr>
                      </wps:wsp>
                    </wpg:grpSp>
                  </wpg:wg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A90BAA" id="shape2049" o:spid="_x0000_s1026" style="position:absolute;margin-left:447.95pt;margin-top:-116.05pt;width:105.1pt;height:274.25pt;rotation:90;flip:x y;z-index:251659264;mso-position-horizontal-relative:page;mso-position-vertical-relative:page" coordorigin="5531,1258" coordsize="5290,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" o:allowincell="f">
              <v:shapetype id="_x0000_t32" coordsize="21600,21600" o:spt="32" o:oned="t" path="m,l21600,21600e" filled="f">
                <v:path arrowok="t" fillok="f" o:connecttype="none"/>
                <o:lock v:ext="edit" shapetype="t"/>
              </v:shapetype>
              <v:shape id="차일드 1"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" strokecolor="#a7bfde"/>
              <v:group id="그룹 2" o:spid="_x0000_s1028" style="position:absolute;left:5531;top:9226;width:5290;height:5845" coordorigin="5531,9226" coordsize="5290,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차일드 1" o:spid="_x0000_s1029" style="position:absolute;left:5531;top:9226;width:5290;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" path="m6418,1185r,5485l1809,6669c974,5889,,3958,1407,1987,2830,,5591,411,6418,1185xe" fillcolor="#a7bfde" stroked="f">
                  <v:path arrowok="t" textboxrect="0,0,6418,6670"/>
                  <o:lock v:ext="edit" aspectratio="t"/>
                </v:shape>
                <v:oval id="차일드 2"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" fillcolor="#d3dfee" stroked="f">
                  <v:path arrowok="t"/>
                  <o:lock v:ext="edit" aspectratio="t"/>
                </v:oval>
                <v:oval id="차일드 3" o:spid="_x0000_s1031"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" fillcolor="#7ba0cd" stroked="f">
                  <v:path arrowok="t"/>
                  <o:lock v:ext="edit" aspectratio="t"/>
                  <v:textbox inset="0,0,0,0">
                    <w:txbxContent>
                      <w:p w:rsidR="003229A1" w:rsidRDefault="00815201">
                        <w:pPr>
                          <w:pStyle w:val="Header"/>
                          <w:jc w:val="center"/>
                          <w:rPr>
                            <w:b/>
                            <w:bCs/>
                            <w:color w:val="FFFFFF"/>
                          </w:rPr>
                        </w:pPr>
                      </w:p>
                    </w:txbxContent>
                  </v:textbox>
                </v:oval>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4A52"/>
    <w:multiLevelType w:val="hybridMultilevel"/>
    <w:tmpl w:val="0220F5C8"/>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32686FA5"/>
    <w:multiLevelType w:val="hybridMultilevel"/>
    <w:tmpl w:val="7FFFFFFF"/>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CD476D3"/>
    <w:multiLevelType w:val="hybridMultilevel"/>
    <w:tmpl w:val="7FFFFFFF"/>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B84774"/>
    <w:multiLevelType w:val="hybridMultilevel"/>
    <w:tmpl w:val="04C8D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0E"/>
    <w:rsid w:val="000F5CB5"/>
    <w:rsid w:val="00496E32"/>
    <w:rsid w:val="004A624D"/>
    <w:rsid w:val="004C4DAD"/>
    <w:rsid w:val="00602DAE"/>
    <w:rsid w:val="006052BC"/>
    <w:rsid w:val="0072100E"/>
    <w:rsid w:val="00815201"/>
    <w:rsid w:val="009953A0"/>
    <w:rsid w:val="009D4067"/>
    <w:rsid w:val="00F841C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0E"/>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72100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00E"/>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72100E"/>
    <w:pPr>
      <w:jc w:val="center"/>
    </w:pPr>
    <w:rPr>
      <w:b/>
      <w:bCs/>
      <w:u w:val="single"/>
      <w:lang w:val="nl-NL" w:eastAsia="nl-NL"/>
    </w:rPr>
  </w:style>
  <w:style w:type="character" w:customStyle="1" w:styleId="TitleChar">
    <w:name w:val="Title Char"/>
    <w:basedOn w:val="DefaultParagraphFont"/>
    <w:link w:val="Title"/>
    <w:rsid w:val="0072100E"/>
    <w:rPr>
      <w:rFonts w:ascii="Times New Roman" w:eastAsia="Times New Roman" w:hAnsi="Times New Roman" w:cs="Times New Roman"/>
      <w:b/>
      <w:bCs/>
      <w:u w:val="single"/>
    </w:rPr>
  </w:style>
  <w:style w:type="paragraph" w:styleId="Subtitle">
    <w:name w:val="Subtitle"/>
    <w:basedOn w:val="Normal"/>
    <w:next w:val="Normal"/>
    <w:link w:val="SubtitleChar"/>
    <w:qFormat/>
    <w:rsid w:val="0072100E"/>
    <w:pPr>
      <w:spacing w:after="60"/>
      <w:jc w:val="center"/>
      <w:outlineLvl w:val="1"/>
    </w:pPr>
    <w:rPr>
      <w:rFonts w:ascii="Calibri Light" w:hAnsi="Calibri Light"/>
    </w:rPr>
  </w:style>
  <w:style w:type="character" w:customStyle="1" w:styleId="SubtitleChar">
    <w:name w:val="Subtitle Char"/>
    <w:basedOn w:val="DefaultParagraphFont"/>
    <w:link w:val="Subtitle"/>
    <w:rsid w:val="0072100E"/>
    <w:rPr>
      <w:rFonts w:ascii="Calibri Light" w:eastAsia="Times New Roman" w:hAnsi="Calibri Light" w:cs="Times New Roman"/>
      <w:lang w:val="en-US" w:eastAsia="en-US"/>
    </w:rPr>
  </w:style>
  <w:style w:type="character" w:customStyle="1" w:styleId="company0020namechar1">
    <w:name w:val="company_0020name__char1"/>
    <w:rsid w:val="0072100E"/>
    <w:rPr>
      <w:rFonts w:ascii="Garamond" w:hAnsi="Garamond" w:hint="default"/>
      <w:strike w:val="0"/>
      <w:dstrike w:val="0"/>
      <w:sz w:val="22"/>
      <w:szCs w:val="22"/>
      <w:u w:val="none"/>
      <w:effect w:val="none"/>
    </w:rPr>
  </w:style>
  <w:style w:type="paragraph" w:styleId="Header">
    <w:name w:val="header"/>
    <w:basedOn w:val="Normal"/>
    <w:link w:val="HeaderChar"/>
    <w:rsid w:val="0072100E"/>
    <w:pPr>
      <w:tabs>
        <w:tab w:val="center" w:pos="4320"/>
        <w:tab w:val="right" w:pos="8640"/>
      </w:tabs>
    </w:pPr>
  </w:style>
  <w:style w:type="character" w:customStyle="1" w:styleId="HeaderChar">
    <w:name w:val="Header Char"/>
    <w:basedOn w:val="DefaultParagraphFont"/>
    <w:link w:val="Header"/>
    <w:rsid w:val="0072100E"/>
    <w:rPr>
      <w:rFonts w:ascii="Times New Roman" w:eastAsia="Times New Roman" w:hAnsi="Times New Roman" w:cs="Times New Roman"/>
      <w:lang w:val="en-US" w:eastAsia="en-US"/>
    </w:rPr>
  </w:style>
  <w:style w:type="paragraph" w:styleId="Footer">
    <w:name w:val="footer"/>
    <w:basedOn w:val="Normal"/>
    <w:link w:val="FooterChar"/>
    <w:rsid w:val="0072100E"/>
    <w:pPr>
      <w:tabs>
        <w:tab w:val="center" w:pos="4320"/>
        <w:tab w:val="right" w:pos="8640"/>
      </w:tabs>
    </w:pPr>
  </w:style>
  <w:style w:type="character" w:customStyle="1" w:styleId="FooterChar">
    <w:name w:val="Footer Char"/>
    <w:basedOn w:val="DefaultParagraphFont"/>
    <w:link w:val="Footer"/>
    <w:rsid w:val="0072100E"/>
    <w:rPr>
      <w:rFonts w:ascii="Times New Roman" w:eastAsia="Times New Roman" w:hAnsi="Times New Roman" w:cs="Times New Roman"/>
      <w:lang w:val="en-US" w:eastAsia="en-US"/>
    </w:rPr>
  </w:style>
  <w:style w:type="paragraph" w:customStyle="1" w:styleId="Default">
    <w:name w:val="Default"/>
    <w:rsid w:val="0072100E"/>
    <w:pPr>
      <w:autoSpaceDE w:val="0"/>
      <w:autoSpaceDN w:val="0"/>
    </w:pPr>
    <w:rPr>
      <w:rFonts w:ascii="Arial" w:eastAsia="Times New Roman" w:hAnsi="Arial" w:cs="Arial"/>
      <w:color w:val="000000"/>
      <w:lang w:val="en-US" w:eastAsia="en-US"/>
    </w:rPr>
  </w:style>
  <w:style w:type="paragraph" w:styleId="BodyText">
    <w:name w:val="Body Text"/>
    <w:basedOn w:val="Normal"/>
    <w:link w:val="BodyTextChar"/>
    <w:rsid w:val="0072100E"/>
    <w:pPr>
      <w:spacing w:after="120"/>
    </w:pPr>
  </w:style>
  <w:style w:type="character" w:customStyle="1" w:styleId="BodyTextChar">
    <w:name w:val="Body Text Char"/>
    <w:basedOn w:val="DefaultParagraphFont"/>
    <w:link w:val="BodyText"/>
    <w:rsid w:val="0072100E"/>
    <w:rPr>
      <w:rFonts w:ascii="Times New Roman" w:eastAsia="Times New Roman" w:hAnsi="Times New Roman" w:cs="Times New Roman"/>
      <w:lang w:val="en-US" w:eastAsia="en-US"/>
    </w:rPr>
  </w:style>
  <w:style w:type="character" w:styleId="PageNumber">
    <w:name w:val="page number"/>
    <w:rsid w:val="0072100E"/>
  </w:style>
  <w:style w:type="paragraph" w:styleId="ListParagraph">
    <w:name w:val="List Paragraph"/>
    <w:basedOn w:val="Normal"/>
    <w:qFormat/>
    <w:rsid w:val="0072100E"/>
    <w:pPr>
      <w:ind w:left="720"/>
      <w:contextualSpacing/>
    </w:pPr>
  </w:style>
  <w:style w:type="character" w:customStyle="1" w:styleId="section0020titlechar1">
    <w:name w:val="section_0020title__char1"/>
    <w:rsid w:val="0072100E"/>
    <w:rPr>
      <w:rFonts w:ascii="Garamond" w:hAnsi="Garamond" w:hint="default"/>
      <w:caps/>
      <w:strike w:val="0"/>
      <w:dstrike w:val="0"/>
      <w:spacing w:val="0"/>
      <w:sz w:val="20"/>
      <w:szCs w:val="20"/>
      <w:u w:val="none"/>
      <w:effect w:val="none"/>
    </w:rPr>
  </w:style>
  <w:style w:type="character" w:customStyle="1" w:styleId="normalchar1">
    <w:name w:val="normal__char1"/>
    <w:rsid w:val="0072100E"/>
    <w:rPr>
      <w:rFonts w:ascii="Garamond" w:hAnsi="Garamond" w:hint="default"/>
      <w:strike w:val="0"/>
      <w:dstrike w:val="0"/>
      <w:sz w:val="22"/>
      <w:szCs w:val="22"/>
      <w:u w:val="none"/>
      <w:effect w:val="none"/>
    </w:rPr>
  </w:style>
  <w:style w:type="character" w:customStyle="1" w:styleId="achievementchar1">
    <w:name w:val="achievement__char1"/>
    <w:rsid w:val="0072100E"/>
    <w:rPr>
      <w:rFonts w:ascii="Garamond" w:hAnsi="Garamond" w:hint="default"/>
      <w:strike w:val="0"/>
      <w:dstrike w:val="0"/>
      <w:sz w:val="22"/>
      <w:szCs w:val="22"/>
      <w:u w:val="none"/>
      <w:effect w:val="none"/>
    </w:rPr>
  </w:style>
  <w:style w:type="character" w:styleId="Hyperlink">
    <w:name w:val="Hyperlink"/>
    <w:basedOn w:val="DefaultParagraphFont"/>
    <w:uiPriority w:val="99"/>
    <w:unhideWhenUsed/>
    <w:rsid w:val="004A6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0E"/>
    <w:rPr>
      <w:rFonts w:ascii="Times New Roman" w:eastAsia="Times New Roman" w:hAnsi="Times New Roman" w:cs="Times New Roman"/>
      <w:lang w:val="en-US" w:eastAsia="en-US"/>
    </w:rPr>
  </w:style>
  <w:style w:type="paragraph" w:styleId="Heading1">
    <w:name w:val="heading 1"/>
    <w:basedOn w:val="Normal"/>
    <w:next w:val="Normal"/>
    <w:link w:val="Heading1Char"/>
    <w:qFormat/>
    <w:rsid w:val="0072100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00E"/>
    <w:rPr>
      <w:rFonts w:ascii="Cambria" w:eastAsia="Times New Roman" w:hAnsi="Cambria" w:cs="Times New Roman"/>
      <w:b/>
      <w:bCs/>
      <w:kern w:val="32"/>
      <w:sz w:val="32"/>
      <w:szCs w:val="32"/>
      <w:lang w:val="en-US" w:eastAsia="en-US"/>
    </w:rPr>
  </w:style>
  <w:style w:type="paragraph" w:styleId="Title">
    <w:name w:val="Title"/>
    <w:basedOn w:val="Normal"/>
    <w:link w:val="TitleChar"/>
    <w:qFormat/>
    <w:rsid w:val="0072100E"/>
    <w:pPr>
      <w:jc w:val="center"/>
    </w:pPr>
    <w:rPr>
      <w:b/>
      <w:bCs/>
      <w:u w:val="single"/>
      <w:lang w:val="nl-NL" w:eastAsia="nl-NL"/>
    </w:rPr>
  </w:style>
  <w:style w:type="character" w:customStyle="1" w:styleId="TitleChar">
    <w:name w:val="Title Char"/>
    <w:basedOn w:val="DefaultParagraphFont"/>
    <w:link w:val="Title"/>
    <w:rsid w:val="0072100E"/>
    <w:rPr>
      <w:rFonts w:ascii="Times New Roman" w:eastAsia="Times New Roman" w:hAnsi="Times New Roman" w:cs="Times New Roman"/>
      <w:b/>
      <w:bCs/>
      <w:u w:val="single"/>
    </w:rPr>
  </w:style>
  <w:style w:type="paragraph" w:styleId="Subtitle">
    <w:name w:val="Subtitle"/>
    <w:basedOn w:val="Normal"/>
    <w:next w:val="Normal"/>
    <w:link w:val="SubtitleChar"/>
    <w:qFormat/>
    <w:rsid w:val="0072100E"/>
    <w:pPr>
      <w:spacing w:after="60"/>
      <w:jc w:val="center"/>
      <w:outlineLvl w:val="1"/>
    </w:pPr>
    <w:rPr>
      <w:rFonts w:ascii="Calibri Light" w:hAnsi="Calibri Light"/>
    </w:rPr>
  </w:style>
  <w:style w:type="character" w:customStyle="1" w:styleId="SubtitleChar">
    <w:name w:val="Subtitle Char"/>
    <w:basedOn w:val="DefaultParagraphFont"/>
    <w:link w:val="Subtitle"/>
    <w:rsid w:val="0072100E"/>
    <w:rPr>
      <w:rFonts w:ascii="Calibri Light" w:eastAsia="Times New Roman" w:hAnsi="Calibri Light" w:cs="Times New Roman"/>
      <w:lang w:val="en-US" w:eastAsia="en-US"/>
    </w:rPr>
  </w:style>
  <w:style w:type="character" w:customStyle="1" w:styleId="company0020namechar1">
    <w:name w:val="company_0020name__char1"/>
    <w:rsid w:val="0072100E"/>
    <w:rPr>
      <w:rFonts w:ascii="Garamond" w:hAnsi="Garamond" w:hint="default"/>
      <w:strike w:val="0"/>
      <w:dstrike w:val="0"/>
      <w:sz w:val="22"/>
      <w:szCs w:val="22"/>
      <w:u w:val="none"/>
      <w:effect w:val="none"/>
    </w:rPr>
  </w:style>
  <w:style w:type="paragraph" w:styleId="Header">
    <w:name w:val="header"/>
    <w:basedOn w:val="Normal"/>
    <w:link w:val="HeaderChar"/>
    <w:rsid w:val="0072100E"/>
    <w:pPr>
      <w:tabs>
        <w:tab w:val="center" w:pos="4320"/>
        <w:tab w:val="right" w:pos="8640"/>
      </w:tabs>
    </w:pPr>
  </w:style>
  <w:style w:type="character" w:customStyle="1" w:styleId="HeaderChar">
    <w:name w:val="Header Char"/>
    <w:basedOn w:val="DefaultParagraphFont"/>
    <w:link w:val="Header"/>
    <w:rsid w:val="0072100E"/>
    <w:rPr>
      <w:rFonts w:ascii="Times New Roman" w:eastAsia="Times New Roman" w:hAnsi="Times New Roman" w:cs="Times New Roman"/>
      <w:lang w:val="en-US" w:eastAsia="en-US"/>
    </w:rPr>
  </w:style>
  <w:style w:type="paragraph" w:styleId="Footer">
    <w:name w:val="footer"/>
    <w:basedOn w:val="Normal"/>
    <w:link w:val="FooterChar"/>
    <w:rsid w:val="0072100E"/>
    <w:pPr>
      <w:tabs>
        <w:tab w:val="center" w:pos="4320"/>
        <w:tab w:val="right" w:pos="8640"/>
      </w:tabs>
    </w:pPr>
  </w:style>
  <w:style w:type="character" w:customStyle="1" w:styleId="FooterChar">
    <w:name w:val="Footer Char"/>
    <w:basedOn w:val="DefaultParagraphFont"/>
    <w:link w:val="Footer"/>
    <w:rsid w:val="0072100E"/>
    <w:rPr>
      <w:rFonts w:ascii="Times New Roman" w:eastAsia="Times New Roman" w:hAnsi="Times New Roman" w:cs="Times New Roman"/>
      <w:lang w:val="en-US" w:eastAsia="en-US"/>
    </w:rPr>
  </w:style>
  <w:style w:type="paragraph" w:customStyle="1" w:styleId="Default">
    <w:name w:val="Default"/>
    <w:rsid w:val="0072100E"/>
    <w:pPr>
      <w:autoSpaceDE w:val="0"/>
      <w:autoSpaceDN w:val="0"/>
    </w:pPr>
    <w:rPr>
      <w:rFonts w:ascii="Arial" w:eastAsia="Times New Roman" w:hAnsi="Arial" w:cs="Arial"/>
      <w:color w:val="000000"/>
      <w:lang w:val="en-US" w:eastAsia="en-US"/>
    </w:rPr>
  </w:style>
  <w:style w:type="paragraph" w:styleId="BodyText">
    <w:name w:val="Body Text"/>
    <w:basedOn w:val="Normal"/>
    <w:link w:val="BodyTextChar"/>
    <w:rsid w:val="0072100E"/>
    <w:pPr>
      <w:spacing w:after="120"/>
    </w:pPr>
  </w:style>
  <w:style w:type="character" w:customStyle="1" w:styleId="BodyTextChar">
    <w:name w:val="Body Text Char"/>
    <w:basedOn w:val="DefaultParagraphFont"/>
    <w:link w:val="BodyText"/>
    <w:rsid w:val="0072100E"/>
    <w:rPr>
      <w:rFonts w:ascii="Times New Roman" w:eastAsia="Times New Roman" w:hAnsi="Times New Roman" w:cs="Times New Roman"/>
      <w:lang w:val="en-US" w:eastAsia="en-US"/>
    </w:rPr>
  </w:style>
  <w:style w:type="character" w:styleId="PageNumber">
    <w:name w:val="page number"/>
    <w:rsid w:val="0072100E"/>
  </w:style>
  <w:style w:type="paragraph" w:styleId="ListParagraph">
    <w:name w:val="List Paragraph"/>
    <w:basedOn w:val="Normal"/>
    <w:qFormat/>
    <w:rsid w:val="0072100E"/>
    <w:pPr>
      <w:ind w:left="720"/>
      <w:contextualSpacing/>
    </w:pPr>
  </w:style>
  <w:style w:type="character" w:customStyle="1" w:styleId="section0020titlechar1">
    <w:name w:val="section_0020title__char1"/>
    <w:rsid w:val="0072100E"/>
    <w:rPr>
      <w:rFonts w:ascii="Garamond" w:hAnsi="Garamond" w:hint="default"/>
      <w:caps/>
      <w:strike w:val="0"/>
      <w:dstrike w:val="0"/>
      <w:spacing w:val="0"/>
      <w:sz w:val="20"/>
      <w:szCs w:val="20"/>
      <w:u w:val="none"/>
      <w:effect w:val="none"/>
    </w:rPr>
  </w:style>
  <w:style w:type="character" w:customStyle="1" w:styleId="normalchar1">
    <w:name w:val="normal__char1"/>
    <w:rsid w:val="0072100E"/>
    <w:rPr>
      <w:rFonts w:ascii="Garamond" w:hAnsi="Garamond" w:hint="default"/>
      <w:strike w:val="0"/>
      <w:dstrike w:val="0"/>
      <w:sz w:val="22"/>
      <w:szCs w:val="22"/>
      <w:u w:val="none"/>
      <w:effect w:val="none"/>
    </w:rPr>
  </w:style>
  <w:style w:type="character" w:customStyle="1" w:styleId="achievementchar1">
    <w:name w:val="achievement__char1"/>
    <w:rsid w:val="0072100E"/>
    <w:rPr>
      <w:rFonts w:ascii="Garamond" w:hAnsi="Garamond" w:hint="default"/>
      <w:strike w:val="0"/>
      <w:dstrike w:val="0"/>
      <w:sz w:val="22"/>
      <w:szCs w:val="22"/>
      <w:u w:val="none"/>
      <w:effect w:val="none"/>
    </w:rPr>
  </w:style>
  <w:style w:type="character" w:styleId="Hyperlink">
    <w:name w:val="Hyperlink"/>
    <w:basedOn w:val="DefaultParagraphFont"/>
    <w:uiPriority w:val="99"/>
    <w:unhideWhenUsed/>
    <w:rsid w:val="004A6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ousra.345971@2free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Yousra Ali</dc:creator>
  <cp:keywords/>
  <dc:description/>
  <cp:lastModifiedBy>602HRDESK</cp:lastModifiedBy>
  <cp:revision>6</cp:revision>
  <dcterms:created xsi:type="dcterms:W3CDTF">2017-02-20T12:17:00Z</dcterms:created>
  <dcterms:modified xsi:type="dcterms:W3CDTF">2017-07-09T13:33:00Z</dcterms:modified>
</cp:coreProperties>
</file>