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29" w:rsidRPr="0049470E" w:rsidRDefault="0049470E">
      <w:pPr>
        <w:spacing w:line="200" w:lineRule="exact"/>
        <w:rPr>
          <w:rFonts w:ascii="Verdana" w:hAnsi="Verdana"/>
          <w:color w:val="333333"/>
          <w:sz w:val="20"/>
          <w:szCs w:val="20"/>
          <w:shd w:val="clear" w:color="auto" w:fill="FFDFDF"/>
        </w:rPr>
      </w:pPr>
      <w:r w:rsidRPr="0049470E">
        <w:rPr>
          <w:rFonts w:ascii="Verdana" w:hAnsi="Verdana"/>
          <w:color w:val="333333"/>
          <w:sz w:val="20"/>
          <w:szCs w:val="20"/>
          <w:shd w:val="clear" w:color="auto" w:fill="FFDFDF"/>
        </w:rPr>
        <w:t>Kiran</w:t>
      </w:r>
    </w:p>
    <w:p w:rsidR="0049470E" w:rsidRPr="0049470E" w:rsidRDefault="0049470E">
      <w:pPr>
        <w:spacing w:line="200" w:lineRule="exact"/>
        <w:rPr>
          <w:sz w:val="20"/>
          <w:szCs w:val="20"/>
        </w:rPr>
      </w:pPr>
      <w:hyperlink r:id="rId5" w:history="1">
        <w:r w:rsidRPr="0049470E">
          <w:rPr>
            <w:rStyle w:val="Hyperlink"/>
            <w:rFonts w:ascii="Verdana" w:hAnsi="Verdana"/>
            <w:sz w:val="20"/>
            <w:szCs w:val="20"/>
            <w:shd w:val="clear" w:color="auto" w:fill="FFDFDF"/>
          </w:rPr>
          <w:t>Kiran.347271@2freemail.com</w:t>
        </w:r>
      </w:hyperlink>
      <w:r w:rsidRPr="0049470E">
        <w:rPr>
          <w:rFonts w:ascii="Verdana" w:hAnsi="Verdana"/>
          <w:color w:val="333333"/>
          <w:sz w:val="20"/>
          <w:szCs w:val="20"/>
          <w:shd w:val="clear" w:color="auto" w:fill="FFDFDF"/>
        </w:rPr>
        <w:t xml:space="preserve"> </w:t>
      </w:r>
      <w:r w:rsidRPr="0049470E">
        <w:rPr>
          <w:rFonts w:ascii="Verdana" w:hAnsi="Verdana"/>
          <w:color w:val="333333"/>
          <w:sz w:val="20"/>
          <w:szCs w:val="20"/>
          <w:shd w:val="clear" w:color="auto" w:fill="FFDFDF"/>
        </w:rPr>
        <w:tab/>
      </w:r>
    </w:p>
    <w:p w:rsidR="00EC2C29" w:rsidRDefault="00EC2C29">
      <w:pPr>
        <w:spacing w:line="240" w:lineRule="exact"/>
        <w:rPr>
          <w:sz w:val="24"/>
          <w:szCs w:val="24"/>
        </w:rPr>
      </w:pPr>
    </w:p>
    <w:p w:rsidR="00EC2C29" w:rsidRDefault="006E4C49">
      <w:pPr>
        <w:rPr>
          <w:sz w:val="20"/>
          <w:szCs w:val="20"/>
        </w:rPr>
      </w:pPr>
      <w:r>
        <w:rPr>
          <w:rFonts w:ascii="Century Gothic" w:eastAsia="Century Gothic" w:hAnsi="Century Gothic" w:cs="Century Gothic"/>
          <w:sz w:val="24"/>
          <w:szCs w:val="24"/>
          <w:u w:val="single"/>
        </w:rPr>
        <w:t>________________________________________________________________________</w:t>
      </w:r>
    </w:p>
    <w:p w:rsidR="00EC2C29" w:rsidRDefault="00EC2C29">
      <w:pPr>
        <w:spacing w:line="200" w:lineRule="exact"/>
        <w:rPr>
          <w:sz w:val="24"/>
          <w:szCs w:val="24"/>
        </w:rPr>
      </w:pPr>
    </w:p>
    <w:p w:rsidR="00EC2C29" w:rsidRDefault="00EC2C29">
      <w:pPr>
        <w:spacing w:line="335" w:lineRule="exact"/>
        <w:rPr>
          <w:sz w:val="24"/>
          <w:szCs w:val="24"/>
        </w:rPr>
      </w:pPr>
    </w:p>
    <w:p w:rsidR="00EC2C29" w:rsidRDefault="006E4C49">
      <w:pPr>
        <w:rPr>
          <w:sz w:val="20"/>
          <w:szCs w:val="20"/>
        </w:rPr>
      </w:pPr>
      <w:r>
        <w:rPr>
          <w:rFonts w:ascii="Arial" w:eastAsia="Arial" w:hAnsi="Arial" w:cs="Arial"/>
          <w:b/>
          <w:bCs/>
          <w:sz w:val="24"/>
          <w:szCs w:val="24"/>
          <w:u w:val="single"/>
        </w:rPr>
        <w:t>Objective</w:t>
      </w:r>
    </w:p>
    <w:p w:rsidR="00EC2C29" w:rsidRDefault="00EC2C29">
      <w:pPr>
        <w:spacing w:line="287" w:lineRule="exact"/>
        <w:rPr>
          <w:sz w:val="24"/>
          <w:szCs w:val="24"/>
        </w:rPr>
      </w:pPr>
    </w:p>
    <w:p w:rsidR="00EC2C29" w:rsidRDefault="006E4C49">
      <w:pPr>
        <w:spacing w:line="236" w:lineRule="auto"/>
        <w:ind w:right="40"/>
        <w:rPr>
          <w:sz w:val="20"/>
          <w:szCs w:val="20"/>
        </w:rPr>
      </w:pPr>
      <w:r>
        <w:rPr>
          <w:rFonts w:ascii="Arial" w:eastAsia="Arial" w:hAnsi="Arial" w:cs="Arial"/>
          <w:sz w:val="24"/>
          <w:szCs w:val="24"/>
        </w:rPr>
        <w:t>To work in a competitive environment where I can impart my knowledge and skill to its optimum for the company's growth. To learn new information, to sharpen my knowledge and skills and working as a team to achieve company’s success.</w:t>
      </w:r>
    </w:p>
    <w:p w:rsidR="00EC2C29" w:rsidRDefault="00EC2C29">
      <w:pPr>
        <w:spacing w:line="279" w:lineRule="exact"/>
        <w:rPr>
          <w:sz w:val="24"/>
          <w:szCs w:val="24"/>
        </w:rPr>
      </w:pPr>
    </w:p>
    <w:p w:rsidR="00EC2C29" w:rsidRDefault="006E4C49">
      <w:pPr>
        <w:rPr>
          <w:sz w:val="20"/>
          <w:szCs w:val="20"/>
        </w:rPr>
      </w:pPr>
      <w:r>
        <w:rPr>
          <w:rFonts w:ascii="Arial" w:eastAsia="Arial" w:hAnsi="Arial" w:cs="Arial"/>
          <w:b/>
          <w:bCs/>
          <w:sz w:val="24"/>
          <w:szCs w:val="24"/>
          <w:u w:val="single"/>
        </w:rPr>
        <w:t>Strengths</w:t>
      </w:r>
    </w:p>
    <w:p w:rsidR="00EC2C29" w:rsidRDefault="00EC2C29">
      <w:pPr>
        <w:spacing w:line="278" w:lineRule="exact"/>
        <w:rPr>
          <w:sz w:val="24"/>
          <w:szCs w:val="24"/>
        </w:rPr>
      </w:pPr>
    </w:p>
    <w:p w:rsidR="00EC2C29" w:rsidRDefault="006E4C49">
      <w:pPr>
        <w:spacing w:line="235" w:lineRule="auto"/>
        <w:ind w:left="720" w:right="140"/>
        <w:jc w:val="both"/>
        <w:rPr>
          <w:sz w:val="24"/>
          <w:szCs w:val="24"/>
        </w:rPr>
      </w:pPr>
      <w:r>
        <w:rPr>
          <w:rFonts w:ascii="Arial" w:eastAsia="Arial" w:hAnsi="Arial" w:cs="Arial"/>
          <w:sz w:val="24"/>
          <w:szCs w:val="24"/>
        </w:rPr>
        <w:t>Honest, dedicated, loyal and committed towards accomplishing goals and objectives set by the management.</w:t>
      </w:r>
    </w:p>
    <w:p w:rsidR="00EC2C29" w:rsidRDefault="00EC2C29">
      <w:pPr>
        <w:spacing w:line="39" w:lineRule="exact"/>
        <w:rPr>
          <w:sz w:val="24"/>
          <w:szCs w:val="24"/>
        </w:rPr>
      </w:pPr>
    </w:p>
    <w:p w:rsidR="00EC2C29" w:rsidRDefault="006E4C49">
      <w:pPr>
        <w:ind w:left="360"/>
        <w:jc w:val="both"/>
        <w:rPr>
          <w:sz w:val="24"/>
          <w:szCs w:val="24"/>
        </w:rPr>
      </w:pPr>
      <w:r>
        <w:rPr>
          <w:rFonts w:ascii="Arial" w:eastAsia="Arial" w:hAnsi="Arial" w:cs="Arial"/>
          <w:sz w:val="24"/>
          <w:szCs w:val="24"/>
        </w:rPr>
        <w:t>Time Management.</w:t>
      </w:r>
    </w:p>
    <w:p w:rsidR="00EC2C29" w:rsidRDefault="00EC2C29">
      <w:pPr>
        <w:spacing w:line="25" w:lineRule="exact"/>
        <w:rPr>
          <w:sz w:val="24"/>
          <w:szCs w:val="24"/>
        </w:rPr>
      </w:pPr>
    </w:p>
    <w:p w:rsidR="00EC2C29" w:rsidRDefault="006E4C49">
      <w:pPr>
        <w:spacing w:line="232" w:lineRule="auto"/>
        <w:ind w:left="360"/>
        <w:jc w:val="both"/>
        <w:rPr>
          <w:sz w:val="24"/>
          <w:szCs w:val="24"/>
        </w:rPr>
      </w:pPr>
      <w:r>
        <w:rPr>
          <w:rFonts w:ascii="Arial" w:eastAsia="Arial" w:hAnsi="Arial" w:cs="Arial"/>
          <w:sz w:val="24"/>
          <w:szCs w:val="24"/>
        </w:rPr>
        <w:t>A zeal to learn new information.</w:t>
      </w:r>
    </w:p>
    <w:p w:rsidR="00EC2C29" w:rsidRDefault="00EC2C29">
      <w:pPr>
        <w:spacing w:line="26" w:lineRule="exact"/>
        <w:rPr>
          <w:sz w:val="24"/>
          <w:szCs w:val="24"/>
        </w:rPr>
      </w:pPr>
    </w:p>
    <w:p w:rsidR="00EC2C29" w:rsidRDefault="006E4C49">
      <w:pPr>
        <w:spacing w:line="235" w:lineRule="auto"/>
        <w:ind w:left="720" w:right="280"/>
        <w:jc w:val="both"/>
        <w:rPr>
          <w:sz w:val="24"/>
          <w:szCs w:val="24"/>
        </w:rPr>
      </w:pPr>
      <w:r>
        <w:rPr>
          <w:rFonts w:ascii="Arial" w:eastAsia="Arial" w:hAnsi="Arial" w:cs="Arial"/>
          <w:sz w:val="24"/>
          <w:szCs w:val="24"/>
        </w:rPr>
        <w:t>Known to be a good team player, having a positive attitude and practical approach in life.</w:t>
      </w:r>
    </w:p>
    <w:p w:rsidR="00EC2C29" w:rsidRDefault="00EC2C29">
      <w:pPr>
        <w:spacing w:line="49" w:lineRule="exact"/>
        <w:rPr>
          <w:sz w:val="24"/>
          <w:szCs w:val="24"/>
        </w:rPr>
      </w:pPr>
    </w:p>
    <w:p w:rsidR="00EC2C29" w:rsidRDefault="006E4C49">
      <w:pPr>
        <w:spacing w:line="249" w:lineRule="auto"/>
        <w:ind w:left="720" w:right="380"/>
        <w:jc w:val="both"/>
        <w:rPr>
          <w:sz w:val="24"/>
          <w:szCs w:val="24"/>
        </w:rPr>
      </w:pPr>
      <w:r>
        <w:rPr>
          <w:rFonts w:ascii="Arial" w:eastAsia="Arial" w:hAnsi="Arial" w:cs="Arial"/>
          <w:sz w:val="23"/>
          <w:szCs w:val="23"/>
        </w:rPr>
        <w:t>Enthusiastic, versatile, problem solver, juggles multiple tasks, responds creatively and quickly with conventional or unconventional solutions.</w:t>
      </w:r>
    </w:p>
    <w:p w:rsidR="00EC2C29" w:rsidRDefault="00EC2C29">
      <w:pPr>
        <w:spacing w:line="28" w:lineRule="exact"/>
        <w:rPr>
          <w:sz w:val="24"/>
          <w:szCs w:val="24"/>
        </w:rPr>
      </w:pPr>
    </w:p>
    <w:p w:rsidR="00EC2C29" w:rsidRDefault="006E4C49">
      <w:pPr>
        <w:ind w:left="360"/>
        <w:jc w:val="both"/>
        <w:rPr>
          <w:sz w:val="24"/>
          <w:szCs w:val="24"/>
        </w:rPr>
      </w:pPr>
      <w:r>
        <w:rPr>
          <w:rFonts w:ascii="Arial" w:eastAsia="Arial" w:hAnsi="Arial" w:cs="Arial"/>
          <w:sz w:val="24"/>
          <w:szCs w:val="24"/>
        </w:rPr>
        <w:t>Ability to work under pressure.</w:t>
      </w:r>
    </w:p>
    <w:p w:rsidR="00EC2C29" w:rsidRDefault="00EC2C29">
      <w:pPr>
        <w:spacing w:line="38" w:lineRule="exact"/>
        <w:rPr>
          <w:sz w:val="24"/>
          <w:szCs w:val="24"/>
        </w:rPr>
      </w:pPr>
    </w:p>
    <w:p w:rsidR="00EC2C29" w:rsidRDefault="006E4C49">
      <w:pPr>
        <w:ind w:left="360"/>
        <w:jc w:val="both"/>
        <w:rPr>
          <w:sz w:val="24"/>
          <w:szCs w:val="24"/>
        </w:rPr>
      </w:pPr>
      <w:r>
        <w:rPr>
          <w:rFonts w:ascii="Arial" w:eastAsia="Arial" w:hAnsi="Arial" w:cs="Arial"/>
          <w:sz w:val="24"/>
          <w:szCs w:val="24"/>
        </w:rPr>
        <w:t>Adaptable to a fast paced work environment.</w:t>
      </w:r>
    </w:p>
    <w:p w:rsidR="00EC2C29" w:rsidRDefault="00EC2C29">
      <w:pPr>
        <w:spacing w:line="321" w:lineRule="exact"/>
        <w:rPr>
          <w:sz w:val="24"/>
          <w:szCs w:val="24"/>
        </w:rPr>
      </w:pPr>
    </w:p>
    <w:p w:rsidR="00EC2C29" w:rsidRDefault="006E4C49">
      <w:pPr>
        <w:spacing w:line="239" w:lineRule="auto"/>
        <w:rPr>
          <w:sz w:val="20"/>
          <w:szCs w:val="20"/>
        </w:rPr>
      </w:pPr>
      <w:r>
        <w:rPr>
          <w:rFonts w:ascii="Arial" w:eastAsia="Arial" w:hAnsi="Arial" w:cs="Arial"/>
          <w:b/>
          <w:bCs/>
          <w:sz w:val="24"/>
          <w:szCs w:val="24"/>
          <w:u w:val="single"/>
        </w:rPr>
        <w:t>Academic Qualification</w:t>
      </w:r>
    </w:p>
    <w:p w:rsidR="00EC2C29" w:rsidRDefault="00EC2C29">
      <w:pPr>
        <w:spacing w:line="279" w:lineRule="exact"/>
        <w:rPr>
          <w:sz w:val="24"/>
          <w:szCs w:val="24"/>
        </w:rPr>
      </w:pPr>
    </w:p>
    <w:p w:rsidR="00EC2C29" w:rsidRDefault="006E4C49">
      <w:pPr>
        <w:spacing w:line="235" w:lineRule="auto"/>
        <w:ind w:left="720" w:right="540"/>
        <w:jc w:val="both"/>
        <w:rPr>
          <w:sz w:val="24"/>
          <w:szCs w:val="24"/>
        </w:rPr>
      </w:pPr>
      <w:r>
        <w:rPr>
          <w:rFonts w:ascii="Arial" w:eastAsia="Arial" w:hAnsi="Arial" w:cs="Arial"/>
          <w:sz w:val="24"/>
          <w:szCs w:val="24"/>
        </w:rPr>
        <w:t>Masters in Business Administration (Finance and Marketing) in Kerala University 2003.</w:t>
      </w:r>
    </w:p>
    <w:p w:rsidR="00EC2C29" w:rsidRDefault="00EC2C29">
      <w:pPr>
        <w:spacing w:line="27" w:lineRule="exact"/>
        <w:rPr>
          <w:sz w:val="24"/>
          <w:szCs w:val="24"/>
        </w:rPr>
      </w:pPr>
    </w:p>
    <w:p w:rsidR="00EC2C29" w:rsidRDefault="006E4C49">
      <w:pPr>
        <w:spacing w:line="232" w:lineRule="auto"/>
        <w:ind w:left="360"/>
        <w:jc w:val="both"/>
        <w:rPr>
          <w:sz w:val="24"/>
          <w:szCs w:val="24"/>
        </w:rPr>
      </w:pPr>
      <w:r>
        <w:rPr>
          <w:rFonts w:ascii="Arial" w:eastAsia="Arial" w:hAnsi="Arial" w:cs="Arial"/>
          <w:sz w:val="24"/>
          <w:szCs w:val="24"/>
        </w:rPr>
        <w:t>Masters in Commerce (Finance) in Kerala University 2005.</w:t>
      </w:r>
    </w:p>
    <w:p w:rsidR="00EC2C29" w:rsidRDefault="00EC2C29">
      <w:pPr>
        <w:spacing w:line="302" w:lineRule="exact"/>
        <w:rPr>
          <w:sz w:val="24"/>
          <w:szCs w:val="24"/>
        </w:rPr>
      </w:pPr>
    </w:p>
    <w:p w:rsidR="00EC2C29" w:rsidRDefault="006E4C49">
      <w:pPr>
        <w:rPr>
          <w:sz w:val="20"/>
          <w:szCs w:val="20"/>
        </w:rPr>
      </w:pPr>
      <w:r>
        <w:rPr>
          <w:rFonts w:ascii="Arial" w:eastAsia="Arial" w:hAnsi="Arial" w:cs="Arial"/>
          <w:b/>
          <w:bCs/>
          <w:sz w:val="24"/>
          <w:szCs w:val="24"/>
          <w:u w:val="single"/>
        </w:rPr>
        <w:t>Additional Qualification</w:t>
      </w:r>
    </w:p>
    <w:p w:rsidR="00EC2C29" w:rsidRDefault="00EC2C29">
      <w:pPr>
        <w:spacing w:line="267" w:lineRule="exact"/>
        <w:rPr>
          <w:sz w:val="24"/>
          <w:szCs w:val="24"/>
        </w:rPr>
      </w:pPr>
    </w:p>
    <w:p w:rsidR="00EC2C29" w:rsidRDefault="006E4C49">
      <w:pPr>
        <w:ind w:left="360"/>
        <w:jc w:val="both"/>
        <w:rPr>
          <w:sz w:val="24"/>
          <w:szCs w:val="24"/>
        </w:rPr>
      </w:pPr>
      <w:r>
        <w:rPr>
          <w:rFonts w:ascii="Arial" w:eastAsia="Arial" w:hAnsi="Arial" w:cs="Arial"/>
          <w:sz w:val="24"/>
          <w:szCs w:val="24"/>
        </w:rPr>
        <w:t>Advanced Excel course from Manipal Global Education Academy.</w:t>
      </w:r>
    </w:p>
    <w:p w:rsidR="00EC2C29" w:rsidRDefault="00EC2C29">
      <w:pPr>
        <w:spacing w:line="25" w:lineRule="exact"/>
        <w:rPr>
          <w:sz w:val="24"/>
          <w:szCs w:val="24"/>
        </w:rPr>
      </w:pPr>
    </w:p>
    <w:p w:rsidR="00EC2C29" w:rsidRDefault="006E4C49">
      <w:pPr>
        <w:spacing w:line="236" w:lineRule="auto"/>
        <w:ind w:left="720"/>
        <w:rPr>
          <w:sz w:val="24"/>
          <w:szCs w:val="24"/>
        </w:rPr>
      </w:pPr>
      <w:r>
        <w:rPr>
          <w:rFonts w:ascii="Arial" w:eastAsia="Arial" w:hAnsi="Arial" w:cs="Arial"/>
          <w:sz w:val="24"/>
          <w:szCs w:val="24"/>
        </w:rPr>
        <w:t>Hands on knowledge on accounting software - Oracle financials (GSL accounting software), Dream (Inchcape accounting software), GEMS (GSL accounting software), YISS2 &amp; CMS (Both Inchcape operations software).</w:t>
      </w:r>
    </w:p>
    <w:p w:rsidR="00EC2C29" w:rsidRDefault="00EC2C29">
      <w:pPr>
        <w:spacing w:line="263" w:lineRule="exact"/>
        <w:rPr>
          <w:sz w:val="24"/>
          <w:szCs w:val="24"/>
        </w:rPr>
      </w:pPr>
    </w:p>
    <w:p w:rsidR="00EC2C29" w:rsidRDefault="006E4C49">
      <w:pPr>
        <w:spacing w:line="239" w:lineRule="auto"/>
        <w:jc w:val="right"/>
        <w:rPr>
          <w:sz w:val="20"/>
          <w:szCs w:val="20"/>
        </w:rPr>
      </w:pPr>
      <w:r>
        <w:rPr>
          <w:rFonts w:eastAsia="Times New Roman"/>
          <w:sz w:val="18"/>
          <w:szCs w:val="18"/>
        </w:rPr>
        <w:t>1 of 3</w:t>
      </w:r>
    </w:p>
    <w:p w:rsidR="00EC2C29" w:rsidRDefault="00EC2C29">
      <w:pPr>
        <w:sectPr w:rsidR="00EC2C29">
          <w:pgSz w:w="12240" w:h="15818"/>
          <w:pgMar w:top="1440" w:right="1780" w:bottom="1057" w:left="1800" w:header="0" w:footer="0" w:gutter="0"/>
          <w:cols w:space="720" w:equalWidth="0">
            <w:col w:w="8660"/>
          </w:cols>
        </w:sectPr>
      </w:pPr>
    </w:p>
    <w:p w:rsidR="00EC2C29" w:rsidRDefault="006E4C49">
      <w:pPr>
        <w:ind w:left="360"/>
        <w:jc w:val="both"/>
        <w:rPr>
          <w:sz w:val="20"/>
          <w:szCs w:val="20"/>
        </w:rPr>
      </w:pPr>
      <w:bookmarkStart w:id="0" w:name="page2"/>
      <w:bookmarkEnd w:id="0"/>
      <w:r>
        <w:rPr>
          <w:rFonts w:ascii="Arial" w:eastAsia="Arial" w:hAnsi="Arial" w:cs="Arial"/>
          <w:sz w:val="24"/>
          <w:szCs w:val="24"/>
        </w:rPr>
        <w:lastRenderedPageBreak/>
        <w:t>Diploma in Computer Applications.</w:t>
      </w:r>
    </w:p>
    <w:p w:rsidR="00EC2C29" w:rsidRDefault="00EC2C29">
      <w:pPr>
        <w:spacing w:line="25" w:lineRule="exact"/>
        <w:rPr>
          <w:sz w:val="20"/>
          <w:szCs w:val="20"/>
        </w:rPr>
      </w:pPr>
    </w:p>
    <w:p w:rsidR="00EC2C29" w:rsidRDefault="006E4C49">
      <w:pPr>
        <w:spacing w:line="232" w:lineRule="auto"/>
        <w:ind w:left="360"/>
        <w:jc w:val="both"/>
        <w:rPr>
          <w:sz w:val="20"/>
          <w:szCs w:val="20"/>
        </w:rPr>
      </w:pPr>
      <w:r>
        <w:rPr>
          <w:rFonts w:ascii="Arial" w:eastAsia="Arial" w:hAnsi="Arial" w:cs="Arial"/>
          <w:sz w:val="24"/>
          <w:szCs w:val="24"/>
        </w:rPr>
        <w:t>Computerized accounting packages such as Tally, Peach tree &amp; Dac Easy.</w:t>
      </w:r>
    </w:p>
    <w:p w:rsidR="00EC2C29" w:rsidRDefault="00EC2C29">
      <w:pPr>
        <w:spacing w:line="200" w:lineRule="exact"/>
        <w:rPr>
          <w:sz w:val="20"/>
          <w:szCs w:val="20"/>
        </w:rPr>
      </w:pPr>
    </w:p>
    <w:p w:rsidR="00EC2C29" w:rsidRDefault="00EC2C29">
      <w:pPr>
        <w:spacing w:line="340" w:lineRule="exact"/>
        <w:rPr>
          <w:sz w:val="20"/>
          <w:szCs w:val="20"/>
        </w:rPr>
      </w:pPr>
    </w:p>
    <w:p w:rsidR="00EC2C29" w:rsidRDefault="006E4C49">
      <w:pPr>
        <w:ind w:left="2940"/>
        <w:rPr>
          <w:sz w:val="20"/>
          <w:szCs w:val="20"/>
        </w:rPr>
      </w:pPr>
      <w:r>
        <w:rPr>
          <w:rFonts w:ascii="Arial" w:eastAsia="Arial" w:hAnsi="Arial" w:cs="Arial"/>
          <w:b/>
          <w:bCs/>
          <w:sz w:val="28"/>
          <w:szCs w:val="28"/>
          <w:u w:val="single"/>
        </w:rPr>
        <w:t>WORK EXPERIENCE</w:t>
      </w: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351" w:lineRule="exact"/>
        <w:rPr>
          <w:sz w:val="20"/>
          <w:szCs w:val="20"/>
        </w:rPr>
      </w:pPr>
    </w:p>
    <w:p w:rsidR="00EC2C29" w:rsidRDefault="006E4C49">
      <w:pPr>
        <w:rPr>
          <w:sz w:val="20"/>
          <w:szCs w:val="20"/>
        </w:rPr>
      </w:pPr>
      <w:r>
        <w:rPr>
          <w:rFonts w:ascii="Arial" w:eastAsia="Arial" w:hAnsi="Arial" w:cs="Arial"/>
          <w:b/>
          <w:bCs/>
          <w:sz w:val="28"/>
          <w:szCs w:val="28"/>
          <w:u w:val="single"/>
        </w:rPr>
        <w:t>Inchcape Shipping Services Dubai LLC</w:t>
      </w: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45" w:lineRule="exact"/>
        <w:rPr>
          <w:sz w:val="20"/>
          <w:szCs w:val="20"/>
        </w:rPr>
      </w:pPr>
    </w:p>
    <w:p w:rsidR="00EC2C29" w:rsidRDefault="006E4C49">
      <w:pPr>
        <w:rPr>
          <w:sz w:val="20"/>
          <w:szCs w:val="20"/>
        </w:rPr>
      </w:pPr>
      <w:r>
        <w:rPr>
          <w:rFonts w:ascii="Arial" w:eastAsia="Arial" w:hAnsi="Arial" w:cs="Arial"/>
          <w:b/>
          <w:bCs/>
          <w:sz w:val="28"/>
          <w:szCs w:val="28"/>
          <w:u w:val="single"/>
        </w:rPr>
        <w:t>Senior Accounts Executive from Feb ‘10 to till date</w:t>
      </w:r>
    </w:p>
    <w:p w:rsidR="00EC2C29" w:rsidRDefault="00EC2C29">
      <w:pPr>
        <w:spacing w:line="200" w:lineRule="exact"/>
        <w:rPr>
          <w:sz w:val="20"/>
          <w:szCs w:val="20"/>
        </w:rPr>
      </w:pPr>
    </w:p>
    <w:p w:rsidR="00EC2C29" w:rsidRDefault="00EC2C29">
      <w:pPr>
        <w:spacing w:line="211" w:lineRule="exact"/>
        <w:rPr>
          <w:sz w:val="20"/>
          <w:szCs w:val="20"/>
        </w:rPr>
      </w:pPr>
    </w:p>
    <w:p w:rsidR="00EC2C29" w:rsidRDefault="006E4C49">
      <w:pPr>
        <w:spacing w:line="250" w:lineRule="auto"/>
        <w:ind w:right="60"/>
        <w:rPr>
          <w:sz w:val="20"/>
          <w:szCs w:val="20"/>
        </w:rPr>
      </w:pPr>
      <w:r>
        <w:rPr>
          <w:rFonts w:ascii="Arial" w:eastAsia="Arial" w:hAnsi="Arial" w:cs="Arial"/>
          <w:sz w:val="23"/>
          <w:szCs w:val="23"/>
        </w:rPr>
        <w:t>Inchcape Shipping Services is the world's leading marine services provider. Through its proprietary network of some 255 offices employing over 3,500 people across 66 territories, ISS provides its customers with an unparalleled global resource delivered locally and tailored to each customer's individual needs.</w:t>
      </w: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355" w:lineRule="exact"/>
        <w:rPr>
          <w:sz w:val="20"/>
          <w:szCs w:val="20"/>
        </w:rPr>
      </w:pPr>
    </w:p>
    <w:p w:rsidR="00EC2C29" w:rsidRDefault="006E4C49">
      <w:pPr>
        <w:rPr>
          <w:sz w:val="20"/>
          <w:szCs w:val="20"/>
        </w:rPr>
      </w:pPr>
      <w:r>
        <w:rPr>
          <w:rFonts w:ascii="Arial" w:eastAsia="Arial" w:hAnsi="Arial" w:cs="Arial"/>
          <w:b/>
          <w:bCs/>
          <w:sz w:val="24"/>
          <w:szCs w:val="24"/>
          <w:u w:val="single"/>
        </w:rPr>
        <w:t>Key Jobs &amp; Responsibilities at Inchcape Shipping Services</w:t>
      </w:r>
      <w:r>
        <w:rPr>
          <w:rFonts w:ascii="Arial" w:eastAsia="Arial" w:hAnsi="Arial" w:cs="Arial"/>
          <w:b/>
          <w:bCs/>
          <w:sz w:val="24"/>
          <w:szCs w:val="24"/>
        </w:rPr>
        <w:t>.</w:t>
      </w:r>
    </w:p>
    <w:p w:rsidR="00EC2C29" w:rsidRDefault="00EC2C29">
      <w:pPr>
        <w:spacing w:line="313" w:lineRule="exact"/>
        <w:rPr>
          <w:sz w:val="20"/>
          <w:szCs w:val="20"/>
        </w:rPr>
      </w:pPr>
    </w:p>
    <w:p w:rsidR="00EC2C29" w:rsidRDefault="006E4C49">
      <w:pPr>
        <w:ind w:left="360"/>
        <w:jc w:val="both"/>
        <w:rPr>
          <w:sz w:val="20"/>
          <w:szCs w:val="20"/>
        </w:rPr>
      </w:pPr>
      <w:r>
        <w:rPr>
          <w:rFonts w:ascii="Arial" w:eastAsia="Arial" w:hAnsi="Arial" w:cs="Arial"/>
          <w:sz w:val="24"/>
          <w:szCs w:val="24"/>
        </w:rPr>
        <w:t>Handled accounts for Dubai and Northern Emirates.</w:t>
      </w:r>
    </w:p>
    <w:p w:rsidR="00EC2C29" w:rsidRDefault="00EC2C29">
      <w:pPr>
        <w:spacing w:line="27" w:lineRule="exact"/>
        <w:rPr>
          <w:sz w:val="20"/>
          <w:szCs w:val="20"/>
        </w:rPr>
      </w:pPr>
    </w:p>
    <w:p w:rsidR="00EC2C29" w:rsidRDefault="006E4C49">
      <w:pPr>
        <w:spacing w:line="234" w:lineRule="auto"/>
        <w:ind w:left="720" w:right="340"/>
        <w:jc w:val="both"/>
        <w:rPr>
          <w:sz w:val="20"/>
          <w:szCs w:val="20"/>
        </w:rPr>
      </w:pPr>
      <w:r>
        <w:rPr>
          <w:rFonts w:ascii="Arial" w:eastAsia="Arial" w:hAnsi="Arial" w:cs="Arial"/>
          <w:sz w:val="24"/>
          <w:szCs w:val="24"/>
        </w:rPr>
        <w:t>Supervision and Coordination in handling accounts for Maersk Shipping lines &amp; Aida Cruises.</w:t>
      </w:r>
    </w:p>
    <w:p w:rsidR="00EC2C29" w:rsidRDefault="00EC2C29">
      <w:pPr>
        <w:spacing w:line="28" w:lineRule="exact"/>
        <w:rPr>
          <w:sz w:val="20"/>
          <w:szCs w:val="20"/>
        </w:rPr>
      </w:pPr>
    </w:p>
    <w:p w:rsidR="00EC2C29" w:rsidRDefault="006E4C49">
      <w:pPr>
        <w:spacing w:line="245" w:lineRule="auto"/>
        <w:ind w:left="720" w:right="800"/>
        <w:jc w:val="both"/>
        <w:rPr>
          <w:sz w:val="20"/>
          <w:szCs w:val="20"/>
        </w:rPr>
      </w:pPr>
      <w:r>
        <w:rPr>
          <w:rFonts w:ascii="Arial" w:eastAsia="Arial" w:hAnsi="Arial" w:cs="Arial"/>
          <w:sz w:val="24"/>
          <w:szCs w:val="24"/>
        </w:rPr>
        <w:t>Leading as a Super user (YISS2) in implementation of new system. Preparation of weekly and monthly reports.</w:t>
      </w:r>
    </w:p>
    <w:p w:rsidR="00EC2C29" w:rsidRDefault="00EC2C29">
      <w:pPr>
        <w:spacing w:line="20" w:lineRule="exact"/>
        <w:rPr>
          <w:sz w:val="20"/>
          <w:szCs w:val="20"/>
        </w:rPr>
      </w:pPr>
    </w:p>
    <w:p w:rsidR="00EC2C29" w:rsidRDefault="006E4C49">
      <w:pPr>
        <w:spacing w:line="232" w:lineRule="auto"/>
        <w:ind w:left="360"/>
        <w:jc w:val="both"/>
        <w:rPr>
          <w:sz w:val="20"/>
          <w:szCs w:val="20"/>
        </w:rPr>
      </w:pPr>
      <w:r>
        <w:rPr>
          <w:rFonts w:ascii="Arial" w:eastAsia="Arial" w:hAnsi="Arial" w:cs="Arial"/>
          <w:sz w:val="24"/>
          <w:szCs w:val="24"/>
        </w:rPr>
        <w:t>Handled disbursement accounts for Oman, Qatar, India &amp; Srilanka.</w:t>
      </w:r>
    </w:p>
    <w:p w:rsidR="00EC2C29" w:rsidRDefault="00EC2C29">
      <w:pPr>
        <w:spacing w:line="26" w:lineRule="exact"/>
        <w:rPr>
          <w:sz w:val="20"/>
          <w:szCs w:val="20"/>
        </w:rPr>
      </w:pPr>
    </w:p>
    <w:p w:rsidR="00EC2C29" w:rsidRDefault="006E4C49">
      <w:pPr>
        <w:spacing w:line="235" w:lineRule="auto"/>
        <w:ind w:left="720" w:right="260"/>
        <w:jc w:val="both"/>
        <w:rPr>
          <w:sz w:val="20"/>
          <w:szCs w:val="20"/>
        </w:rPr>
      </w:pPr>
      <w:r>
        <w:rPr>
          <w:rFonts w:ascii="Arial" w:eastAsia="Arial" w:hAnsi="Arial" w:cs="Arial"/>
          <w:sz w:val="24"/>
          <w:szCs w:val="24"/>
        </w:rPr>
        <w:t>Responding to customer queries and resolution in order to receive funds without delay.</w:t>
      </w:r>
    </w:p>
    <w:p w:rsidR="00EC2C29" w:rsidRDefault="00EC2C29">
      <w:pPr>
        <w:spacing w:line="27" w:lineRule="exact"/>
        <w:rPr>
          <w:sz w:val="20"/>
          <w:szCs w:val="20"/>
        </w:rPr>
      </w:pPr>
    </w:p>
    <w:p w:rsidR="00EC2C29" w:rsidRDefault="006E4C49">
      <w:pPr>
        <w:spacing w:line="235" w:lineRule="auto"/>
        <w:ind w:left="720" w:right="240"/>
        <w:jc w:val="both"/>
        <w:rPr>
          <w:sz w:val="20"/>
          <w:szCs w:val="20"/>
        </w:rPr>
      </w:pPr>
      <w:r>
        <w:rPr>
          <w:rFonts w:ascii="Arial" w:eastAsia="Arial" w:hAnsi="Arial" w:cs="Arial"/>
          <w:sz w:val="24"/>
          <w:szCs w:val="24"/>
        </w:rPr>
        <w:t>Preparation of SOA and following up with Debtors towards settlement for payment.</w:t>
      </w:r>
    </w:p>
    <w:p w:rsidR="00EC2C29" w:rsidRDefault="00EC2C29">
      <w:pPr>
        <w:spacing w:line="28" w:lineRule="exact"/>
        <w:rPr>
          <w:sz w:val="20"/>
          <w:szCs w:val="20"/>
        </w:rPr>
      </w:pPr>
    </w:p>
    <w:p w:rsidR="00EC2C29" w:rsidRDefault="006E4C49">
      <w:pPr>
        <w:spacing w:line="245" w:lineRule="auto"/>
        <w:ind w:left="720" w:right="4200"/>
        <w:jc w:val="both"/>
        <w:rPr>
          <w:sz w:val="20"/>
          <w:szCs w:val="20"/>
        </w:rPr>
      </w:pPr>
      <w:r>
        <w:rPr>
          <w:rFonts w:ascii="Arial" w:eastAsia="Arial" w:hAnsi="Arial" w:cs="Arial"/>
          <w:sz w:val="24"/>
          <w:szCs w:val="24"/>
        </w:rPr>
        <w:t>Liaising with Suppliers for Invoices. Handled Supplier payments.</w:t>
      </w:r>
    </w:p>
    <w:p w:rsidR="00EC2C29" w:rsidRDefault="00EC2C29">
      <w:pPr>
        <w:spacing w:line="20" w:lineRule="exact"/>
        <w:rPr>
          <w:sz w:val="20"/>
          <w:szCs w:val="20"/>
        </w:rPr>
      </w:pPr>
    </w:p>
    <w:p w:rsidR="00EC2C29" w:rsidRDefault="006E4C49">
      <w:pPr>
        <w:spacing w:line="245" w:lineRule="auto"/>
        <w:ind w:left="720" w:right="980"/>
        <w:rPr>
          <w:sz w:val="20"/>
          <w:szCs w:val="20"/>
        </w:rPr>
      </w:pPr>
      <w:r>
        <w:rPr>
          <w:rFonts w:ascii="Arial" w:eastAsia="Arial" w:hAnsi="Arial" w:cs="Arial"/>
          <w:sz w:val="24"/>
          <w:szCs w:val="24"/>
        </w:rPr>
        <w:t>Handled Petty cash for 3 locations (Dubai &amp; Northern Emirates). Handled CTM &amp; TT's for 3 locations (Dubai &amp; Northern Emirates).</w:t>
      </w: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93" w:lineRule="exact"/>
        <w:rPr>
          <w:sz w:val="20"/>
          <w:szCs w:val="20"/>
        </w:rPr>
      </w:pPr>
    </w:p>
    <w:p w:rsidR="00EC2C29" w:rsidRDefault="006E4C49">
      <w:pPr>
        <w:spacing w:line="239" w:lineRule="auto"/>
        <w:jc w:val="right"/>
        <w:rPr>
          <w:sz w:val="20"/>
          <w:szCs w:val="20"/>
        </w:rPr>
      </w:pPr>
      <w:r>
        <w:rPr>
          <w:rFonts w:eastAsia="Times New Roman"/>
          <w:sz w:val="18"/>
          <w:szCs w:val="18"/>
        </w:rPr>
        <w:t>2 of 3</w:t>
      </w:r>
    </w:p>
    <w:p w:rsidR="00EC2C29" w:rsidRDefault="00EC2C29">
      <w:pPr>
        <w:sectPr w:rsidR="00EC2C29">
          <w:pgSz w:w="12240" w:h="15818"/>
          <w:pgMar w:top="1426" w:right="1780" w:bottom="1057" w:left="1800" w:header="0" w:footer="0" w:gutter="0"/>
          <w:cols w:space="720" w:equalWidth="0">
            <w:col w:w="8660"/>
          </w:cols>
        </w:sectPr>
      </w:pPr>
    </w:p>
    <w:p w:rsidR="00EC2C29" w:rsidRDefault="006E4C49">
      <w:pPr>
        <w:rPr>
          <w:sz w:val="20"/>
          <w:szCs w:val="20"/>
        </w:rPr>
      </w:pPr>
      <w:bookmarkStart w:id="1" w:name="page3"/>
      <w:bookmarkEnd w:id="1"/>
      <w:r>
        <w:rPr>
          <w:rFonts w:ascii="Arial" w:eastAsia="Arial" w:hAnsi="Arial" w:cs="Arial"/>
          <w:b/>
          <w:bCs/>
          <w:sz w:val="28"/>
          <w:szCs w:val="28"/>
          <w:u w:val="single"/>
        </w:rPr>
        <w:lastRenderedPageBreak/>
        <w:t>GLOBAL SHIPPING &amp; LOGISTICS LLC</w:t>
      </w: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43" w:lineRule="exact"/>
        <w:rPr>
          <w:sz w:val="20"/>
          <w:szCs w:val="20"/>
        </w:rPr>
      </w:pPr>
    </w:p>
    <w:p w:rsidR="00EC2C29" w:rsidRDefault="006E4C49">
      <w:pPr>
        <w:rPr>
          <w:sz w:val="20"/>
          <w:szCs w:val="20"/>
        </w:rPr>
      </w:pPr>
      <w:r>
        <w:rPr>
          <w:rFonts w:ascii="Arial" w:eastAsia="Arial" w:hAnsi="Arial" w:cs="Arial"/>
          <w:b/>
          <w:bCs/>
          <w:sz w:val="28"/>
          <w:szCs w:val="28"/>
          <w:u w:val="single"/>
        </w:rPr>
        <w:t>Accountant from Nov’06 to Jan’10</w:t>
      </w:r>
    </w:p>
    <w:p w:rsidR="00EC2C29" w:rsidRDefault="00EC2C29">
      <w:pPr>
        <w:spacing w:line="200" w:lineRule="exact"/>
        <w:rPr>
          <w:sz w:val="20"/>
          <w:szCs w:val="20"/>
        </w:rPr>
      </w:pPr>
    </w:p>
    <w:p w:rsidR="00EC2C29" w:rsidRDefault="00EC2C29">
      <w:pPr>
        <w:spacing w:line="213" w:lineRule="exact"/>
        <w:rPr>
          <w:sz w:val="20"/>
          <w:szCs w:val="20"/>
        </w:rPr>
      </w:pPr>
    </w:p>
    <w:p w:rsidR="00EC2C29" w:rsidRDefault="006E4C49">
      <w:pPr>
        <w:spacing w:line="238" w:lineRule="auto"/>
        <w:rPr>
          <w:sz w:val="20"/>
          <w:szCs w:val="20"/>
        </w:rPr>
      </w:pPr>
      <w:r>
        <w:rPr>
          <w:rFonts w:ascii="Arial" w:eastAsia="Arial" w:hAnsi="Arial" w:cs="Arial"/>
          <w:sz w:val="24"/>
          <w:szCs w:val="24"/>
        </w:rPr>
        <w:t>Al Shirawi Group is a highly diversified Group in the UAE and in the GCC Countries market. Its Operations cover Manufacturing, Trading, Leasing, Logistics, Construction and Service Industries. It has about 30 different subsidiaries headed by the Oasis Investments LLC as the holding company. Global Shipping &amp; Logistics LLC is one of the wholly owned Subsidiaries of Oasis Investments LLC, engaged in the business of Clearing &amp; Forwarding, Freight Forwarding, and Third Party Logistics &amp; Transportation.</w:t>
      </w:r>
    </w:p>
    <w:p w:rsidR="00EC2C29" w:rsidRDefault="00EC2C29">
      <w:pPr>
        <w:spacing w:line="388" w:lineRule="exact"/>
        <w:rPr>
          <w:sz w:val="20"/>
          <w:szCs w:val="20"/>
        </w:rPr>
      </w:pPr>
    </w:p>
    <w:p w:rsidR="00EC2C29" w:rsidRDefault="006E4C49">
      <w:pPr>
        <w:rPr>
          <w:sz w:val="20"/>
          <w:szCs w:val="20"/>
        </w:rPr>
      </w:pPr>
      <w:r>
        <w:rPr>
          <w:rFonts w:ascii="Arial" w:eastAsia="Arial" w:hAnsi="Arial" w:cs="Arial"/>
          <w:b/>
          <w:bCs/>
          <w:sz w:val="24"/>
          <w:szCs w:val="24"/>
          <w:u w:val="single"/>
        </w:rPr>
        <w:t>Key Jobs &amp; Responsibilities at Global Shipping &amp; Logistics LLC</w:t>
      </w:r>
      <w:r>
        <w:rPr>
          <w:rFonts w:ascii="Arial" w:eastAsia="Arial" w:hAnsi="Arial" w:cs="Arial"/>
          <w:b/>
          <w:bCs/>
          <w:sz w:val="24"/>
          <w:szCs w:val="24"/>
        </w:rPr>
        <w:t>.</w:t>
      </w:r>
    </w:p>
    <w:p w:rsidR="00EC2C29" w:rsidRDefault="00EC2C29">
      <w:pPr>
        <w:spacing w:line="276" w:lineRule="exact"/>
        <w:rPr>
          <w:sz w:val="20"/>
          <w:szCs w:val="20"/>
        </w:rPr>
      </w:pPr>
    </w:p>
    <w:p w:rsidR="00EC2C29" w:rsidRDefault="006E4C49">
      <w:pPr>
        <w:rPr>
          <w:sz w:val="20"/>
          <w:szCs w:val="20"/>
        </w:rPr>
      </w:pPr>
      <w:r>
        <w:rPr>
          <w:rFonts w:ascii="Arial" w:eastAsia="Arial" w:hAnsi="Arial" w:cs="Arial"/>
          <w:b/>
          <w:bCs/>
          <w:sz w:val="24"/>
          <w:szCs w:val="24"/>
        </w:rPr>
        <w:t>Finance &amp; Accounts Activities:</w:t>
      </w:r>
    </w:p>
    <w:p w:rsidR="00EC2C29" w:rsidRDefault="00EC2C29">
      <w:pPr>
        <w:spacing w:line="278" w:lineRule="exact"/>
        <w:rPr>
          <w:sz w:val="20"/>
          <w:szCs w:val="20"/>
        </w:rPr>
      </w:pPr>
    </w:p>
    <w:p w:rsidR="00EC2C29" w:rsidRDefault="006E4C49">
      <w:pPr>
        <w:spacing w:line="249" w:lineRule="auto"/>
        <w:ind w:left="720" w:right="580"/>
        <w:jc w:val="both"/>
        <w:rPr>
          <w:sz w:val="20"/>
          <w:szCs w:val="20"/>
        </w:rPr>
      </w:pPr>
      <w:r>
        <w:rPr>
          <w:rFonts w:ascii="Arial" w:eastAsia="Arial" w:hAnsi="Arial" w:cs="Arial"/>
          <w:sz w:val="23"/>
          <w:szCs w:val="23"/>
        </w:rPr>
        <w:t>Costing of warehouse space &amp; Facilities (Cold Storage &amp; Temperature Controlled), Transportation Services &amp; Clearing &amp; Forwarding Jobs.</w:t>
      </w:r>
    </w:p>
    <w:p w:rsidR="00EC2C29" w:rsidRDefault="00EC2C29">
      <w:pPr>
        <w:spacing w:line="17" w:lineRule="exact"/>
        <w:rPr>
          <w:sz w:val="20"/>
          <w:szCs w:val="20"/>
        </w:rPr>
      </w:pPr>
    </w:p>
    <w:p w:rsidR="00EC2C29" w:rsidRDefault="006E4C49">
      <w:pPr>
        <w:spacing w:line="235" w:lineRule="auto"/>
        <w:ind w:left="720" w:right="100"/>
        <w:jc w:val="both"/>
        <w:rPr>
          <w:sz w:val="20"/>
          <w:szCs w:val="20"/>
        </w:rPr>
      </w:pPr>
      <w:r>
        <w:rPr>
          <w:rFonts w:ascii="Arial" w:eastAsia="Arial" w:hAnsi="Arial" w:cs="Arial"/>
          <w:sz w:val="24"/>
          <w:szCs w:val="24"/>
        </w:rPr>
        <w:t>Responsible for Accounts Payables, Account Receivables &amp; Finalization of books of accounts.</w:t>
      </w:r>
    </w:p>
    <w:p w:rsidR="00EC2C29" w:rsidRDefault="00EC2C29">
      <w:pPr>
        <w:spacing w:line="28" w:lineRule="exact"/>
        <w:rPr>
          <w:sz w:val="20"/>
          <w:szCs w:val="20"/>
        </w:rPr>
      </w:pPr>
    </w:p>
    <w:p w:rsidR="00EC2C29" w:rsidRDefault="006E4C49">
      <w:pPr>
        <w:spacing w:line="245" w:lineRule="auto"/>
        <w:ind w:left="720" w:right="1780"/>
        <w:jc w:val="both"/>
        <w:rPr>
          <w:sz w:val="20"/>
          <w:szCs w:val="20"/>
        </w:rPr>
      </w:pPr>
      <w:r>
        <w:rPr>
          <w:rFonts w:ascii="Arial" w:eastAsia="Arial" w:hAnsi="Arial" w:cs="Arial"/>
          <w:sz w:val="24"/>
          <w:szCs w:val="24"/>
        </w:rPr>
        <w:t>Work experience in the implementation of Oracle software. Preparation of Monthly MIS.</w:t>
      </w:r>
    </w:p>
    <w:p w:rsidR="00EC2C29" w:rsidRDefault="00EC2C29">
      <w:pPr>
        <w:spacing w:line="22" w:lineRule="exact"/>
        <w:rPr>
          <w:sz w:val="20"/>
          <w:szCs w:val="20"/>
        </w:rPr>
      </w:pPr>
    </w:p>
    <w:p w:rsidR="00EC2C29" w:rsidRDefault="006E4C49">
      <w:pPr>
        <w:spacing w:line="243" w:lineRule="auto"/>
        <w:ind w:left="720" w:right="2080"/>
        <w:jc w:val="both"/>
        <w:rPr>
          <w:sz w:val="20"/>
          <w:szCs w:val="20"/>
        </w:rPr>
      </w:pPr>
      <w:r>
        <w:rPr>
          <w:rFonts w:ascii="Arial" w:eastAsia="Arial" w:hAnsi="Arial" w:cs="Arial"/>
          <w:sz w:val="24"/>
          <w:szCs w:val="24"/>
        </w:rPr>
        <w:t>Correspondence with the Bankers, Debtors &amp; Creditors. Payroll Management.</w:t>
      </w:r>
    </w:p>
    <w:p w:rsidR="00EC2C29" w:rsidRDefault="00EC2C29">
      <w:pPr>
        <w:spacing w:line="24" w:lineRule="exact"/>
        <w:rPr>
          <w:sz w:val="20"/>
          <w:szCs w:val="20"/>
        </w:rPr>
      </w:pPr>
    </w:p>
    <w:p w:rsidR="00EC2C29" w:rsidRDefault="006E4C49">
      <w:pPr>
        <w:spacing w:line="251" w:lineRule="auto"/>
        <w:ind w:left="720" w:right="680"/>
        <w:rPr>
          <w:sz w:val="20"/>
          <w:szCs w:val="20"/>
        </w:rPr>
      </w:pPr>
      <w:r>
        <w:rPr>
          <w:rFonts w:ascii="Arial" w:eastAsia="Arial" w:hAnsi="Arial" w:cs="Arial"/>
          <w:sz w:val="23"/>
          <w:szCs w:val="23"/>
        </w:rPr>
        <w:t>Preparation of weekly reports such as Net Financial Liability report, Debtors Ageing Report, Creditors Ageing report, Weekly sales report.</w:t>
      </w:r>
    </w:p>
    <w:p w:rsidR="00EC2C29" w:rsidRDefault="00EC2C29">
      <w:pPr>
        <w:spacing w:line="15" w:lineRule="exact"/>
        <w:rPr>
          <w:sz w:val="20"/>
          <w:szCs w:val="20"/>
        </w:rPr>
      </w:pPr>
    </w:p>
    <w:p w:rsidR="00EC2C29" w:rsidRDefault="006E4C49">
      <w:pPr>
        <w:spacing w:line="235" w:lineRule="auto"/>
        <w:ind w:left="720" w:right="340"/>
        <w:jc w:val="both"/>
        <w:rPr>
          <w:sz w:val="20"/>
          <w:szCs w:val="20"/>
        </w:rPr>
      </w:pPr>
      <w:r>
        <w:rPr>
          <w:rFonts w:ascii="Arial" w:eastAsia="Arial" w:hAnsi="Arial" w:cs="Arial"/>
          <w:sz w:val="24"/>
          <w:szCs w:val="24"/>
        </w:rPr>
        <w:t>Preparation of monthly reports such as Performance report, Prepayment report, PDC report.</w:t>
      </w:r>
    </w:p>
    <w:p w:rsidR="00EC2C29" w:rsidRDefault="00EC2C29">
      <w:pPr>
        <w:spacing w:line="26" w:lineRule="exact"/>
        <w:rPr>
          <w:sz w:val="20"/>
          <w:szCs w:val="20"/>
        </w:rPr>
      </w:pPr>
    </w:p>
    <w:p w:rsidR="00EC2C29" w:rsidRDefault="006E4C49">
      <w:pPr>
        <w:spacing w:line="232" w:lineRule="auto"/>
        <w:ind w:left="360"/>
        <w:jc w:val="both"/>
        <w:rPr>
          <w:sz w:val="20"/>
          <w:szCs w:val="20"/>
        </w:rPr>
      </w:pPr>
      <w:r>
        <w:rPr>
          <w:rFonts w:ascii="Arial" w:eastAsia="Arial" w:hAnsi="Arial" w:cs="Arial"/>
          <w:sz w:val="24"/>
          <w:szCs w:val="24"/>
        </w:rPr>
        <w:t>Bank reconciliation, Head Office reconciliation.</w:t>
      </w:r>
    </w:p>
    <w:p w:rsidR="00EC2C29" w:rsidRDefault="00EC2C29">
      <w:pPr>
        <w:spacing w:line="200" w:lineRule="exact"/>
        <w:rPr>
          <w:sz w:val="20"/>
          <w:szCs w:val="20"/>
        </w:rPr>
      </w:pPr>
    </w:p>
    <w:p w:rsidR="00EC2C29" w:rsidRDefault="00EC2C29">
      <w:pPr>
        <w:spacing w:line="376" w:lineRule="exact"/>
        <w:rPr>
          <w:sz w:val="20"/>
          <w:szCs w:val="20"/>
        </w:rPr>
      </w:pPr>
    </w:p>
    <w:p w:rsidR="00EC2C29" w:rsidRDefault="006E4C49">
      <w:pPr>
        <w:ind w:left="2540"/>
        <w:rPr>
          <w:sz w:val="20"/>
          <w:szCs w:val="20"/>
        </w:rPr>
      </w:pPr>
      <w:r>
        <w:rPr>
          <w:rFonts w:ascii="Arial" w:eastAsia="Arial" w:hAnsi="Arial" w:cs="Arial"/>
          <w:b/>
          <w:bCs/>
          <w:sz w:val="28"/>
          <w:szCs w:val="28"/>
          <w:u w:val="single"/>
        </w:rPr>
        <w:t>PERSONAL INFORMATION</w:t>
      </w:r>
    </w:p>
    <w:p w:rsidR="00EC2C29" w:rsidRDefault="00EC2C29">
      <w:pPr>
        <w:spacing w:line="200" w:lineRule="exact"/>
        <w:rPr>
          <w:sz w:val="20"/>
          <w:szCs w:val="20"/>
        </w:rPr>
      </w:pPr>
    </w:p>
    <w:p w:rsidR="00EC2C29" w:rsidRDefault="00EC2C29">
      <w:pPr>
        <w:spacing w:line="200" w:lineRule="exact"/>
        <w:rPr>
          <w:sz w:val="20"/>
          <w:szCs w:val="20"/>
        </w:rPr>
      </w:pPr>
    </w:p>
    <w:p w:rsidR="00EC2C29" w:rsidRDefault="00EC2C29">
      <w:pPr>
        <w:spacing w:line="248" w:lineRule="exact"/>
        <w:rPr>
          <w:sz w:val="20"/>
          <w:szCs w:val="20"/>
        </w:rPr>
      </w:pPr>
    </w:p>
    <w:tbl>
      <w:tblPr>
        <w:tblW w:w="0" w:type="auto"/>
        <w:tblLayout w:type="fixed"/>
        <w:tblCellMar>
          <w:left w:w="0" w:type="dxa"/>
          <w:right w:w="0" w:type="dxa"/>
        </w:tblCellMar>
        <w:tblLook w:val="04A0"/>
      </w:tblPr>
      <w:tblGrid>
        <w:gridCol w:w="2320"/>
        <w:gridCol w:w="440"/>
        <w:gridCol w:w="4100"/>
      </w:tblGrid>
      <w:tr w:rsidR="00EC2C29">
        <w:trPr>
          <w:trHeight w:val="276"/>
        </w:trPr>
        <w:tc>
          <w:tcPr>
            <w:tcW w:w="2760" w:type="dxa"/>
            <w:gridSpan w:val="2"/>
            <w:vAlign w:val="bottom"/>
          </w:tcPr>
          <w:p w:rsidR="00EC2C29" w:rsidRDefault="006E4C49">
            <w:pPr>
              <w:rPr>
                <w:sz w:val="20"/>
                <w:szCs w:val="20"/>
              </w:rPr>
            </w:pPr>
            <w:r>
              <w:rPr>
                <w:rFonts w:ascii="Arial" w:eastAsia="Arial" w:hAnsi="Arial" w:cs="Arial"/>
                <w:b/>
                <w:bCs/>
                <w:sz w:val="24"/>
                <w:szCs w:val="24"/>
              </w:rPr>
              <w:t xml:space="preserve">Age and Date of Birth </w:t>
            </w:r>
            <w:r>
              <w:rPr>
                <w:rFonts w:ascii="Arial" w:eastAsia="Arial" w:hAnsi="Arial" w:cs="Arial"/>
                <w:sz w:val="24"/>
                <w:szCs w:val="24"/>
              </w:rPr>
              <w:t>:</w:t>
            </w:r>
          </w:p>
        </w:tc>
        <w:tc>
          <w:tcPr>
            <w:tcW w:w="4100" w:type="dxa"/>
            <w:vAlign w:val="bottom"/>
          </w:tcPr>
          <w:p w:rsidR="00EC2C29" w:rsidRDefault="006E4C49">
            <w:pPr>
              <w:ind w:left="180"/>
              <w:rPr>
                <w:sz w:val="20"/>
                <w:szCs w:val="20"/>
              </w:rPr>
            </w:pPr>
            <w:r>
              <w:rPr>
                <w:rFonts w:ascii="Arial" w:eastAsia="Arial" w:hAnsi="Arial" w:cs="Arial"/>
                <w:sz w:val="24"/>
                <w:szCs w:val="24"/>
              </w:rPr>
              <w:t>35 years, 14 January 1981</w:t>
            </w:r>
          </w:p>
        </w:tc>
      </w:tr>
      <w:tr w:rsidR="00EC2C29">
        <w:trPr>
          <w:trHeight w:val="413"/>
        </w:trPr>
        <w:tc>
          <w:tcPr>
            <w:tcW w:w="2320" w:type="dxa"/>
            <w:vAlign w:val="bottom"/>
          </w:tcPr>
          <w:p w:rsidR="00EC2C29" w:rsidRDefault="006E4C49">
            <w:pPr>
              <w:rPr>
                <w:sz w:val="20"/>
                <w:szCs w:val="20"/>
              </w:rPr>
            </w:pPr>
            <w:r>
              <w:rPr>
                <w:rFonts w:ascii="Arial" w:eastAsia="Arial" w:hAnsi="Arial" w:cs="Arial"/>
                <w:b/>
                <w:bCs/>
                <w:sz w:val="24"/>
                <w:szCs w:val="24"/>
              </w:rPr>
              <w:t>Sex</w:t>
            </w:r>
          </w:p>
        </w:tc>
        <w:tc>
          <w:tcPr>
            <w:tcW w:w="440" w:type="dxa"/>
            <w:vAlign w:val="bottom"/>
          </w:tcPr>
          <w:p w:rsidR="00EC2C29" w:rsidRDefault="006E4C49">
            <w:pPr>
              <w:ind w:right="60"/>
              <w:jc w:val="right"/>
              <w:rPr>
                <w:sz w:val="20"/>
                <w:szCs w:val="20"/>
              </w:rPr>
            </w:pPr>
            <w:r>
              <w:rPr>
                <w:rFonts w:ascii="Arial" w:eastAsia="Arial" w:hAnsi="Arial" w:cs="Arial"/>
                <w:sz w:val="24"/>
                <w:szCs w:val="24"/>
              </w:rPr>
              <w:t>:</w:t>
            </w:r>
          </w:p>
        </w:tc>
        <w:tc>
          <w:tcPr>
            <w:tcW w:w="4100" w:type="dxa"/>
            <w:vAlign w:val="bottom"/>
          </w:tcPr>
          <w:p w:rsidR="00EC2C29" w:rsidRDefault="006E4C49">
            <w:pPr>
              <w:ind w:left="180"/>
              <w:rPr>
                <w:sz w:val="20"/>
                <w:szCs w:val="20"/>
              </w:rPr>
            </w:pPr>
            <w:r>
              <w:rPr>
                <w:rFonts w:ascii="Arial" w:eastAsia="Arial" w:hAnsi="Arial" w:cs="Arial"/>
                <w:sz w:val="24"/>
                <w:szCs w:val="24"/>
              </w:rPr>
              <w:t>Male</w:t>
            </w:r>
          </w:p>
        </w:tc>
      </w:tr>
      <w:tr w:rsidR="00EC2C29">
        <w:trPr>
          <w:trHeight w:val="413"/>
        </w:trPr>
        <w:tc>
          <w:tcPr>
            <w:tcW w:w="2320" w:type="dxa"/>
            <w:vAlign w:val="bottom"/>
          </w:tcPr>
          <w:p w:rsidR="00EC2C29" w:rsidRDefault="006E4C49">
            <w:pPr>
              <w:rPr>
                <w:sz w:val="20"/>
                <w:szCs w:val="20"/>
              </w:rPr>
            </w:pPr>
            <w:r>
              <w:rPr>
                <w:rFonts w:ascii="Arial" w:eastAsia="Arial" w:hAnsi="Arial" w:cs="Arial"/>
                <w:b/>
                <w:bCs/>
                <w:sz w:val="24"/>
                <w:szCs w:val="24"/>
              </w:rPr>
              <w:t>Marital Status</w:t>
            </w:r>
          </w:p>
        </w:tc>
        <w:tc>
          <w:tcPr>
            <w:tcW w:w="440" w:type="dxa"/>
            <w:vAlign w:val="bottom"/>
          </w:tcPr>
          <w:p w:rsidR="00EC2C29" w:rsidRDefault="006E4C49">
            <w:pPr>
              <w:ind w:right="60"/>
              <w:jc w:val="right"/>
              <w:rPr>
                <w:sz w:val="20"/>
                <w:szCs w:val="20"/>
              </w:rPr>
            </w:pPr>
            <w:r>
              <w:rPr>
                <w:rFonts w:ascii="Arial" w:eastAsia="Arial" w:hAnsi="Arial" w:cs="Arial"/>
                <w:sz w:val="24"/>
                <w:szCs w:val="24"/>
              </w:rPr>
              <w:t>:</w:t>
            </w:r>
          </w:p>
        </w:tc>
        <w:tc>
          <w:tcPr>
            <w:tcW w:w="4100" w:type="dxa"/>
            <w:vAlign w:val="bottom"/>
          </w:tcPr>
          <w:p w:rsidR="00EC2C29" w:rsidRDefault="006E4C49">
            <w:pPr>
              <w:ind w:left="180"/>
              <w:rPr>
                <w:sz w:val="20"/>
                <w:szCs w:val="20"/>
              </w:rPr>
            </w:pPr>
            <w:r>
              <w:rPr>
                <w:rFonts w:ascii="Arial" w:eastAsia="Arial" w:hAnsi="Arial" w:cs="Arial"/>
                <w:sz w:val="24"/>
                <w:szCs w:val="24"/>
              </w:rPr>
              <w:t>Married</w:t>
            </w:r>
          </w:p>
        </w:tc>
      </w:tr>
      <w:tr w:rsidR="00EC2C29">
        <w:trPr>
          <w:trHeight w:val="552"/>
        </w:trPr>
        <w:tc>
          <w:tcPr>
            <w:tcW w:w="2320" w:type="dxa"/>
            <w:vAlign w:val="bottom"/>
          </w:tcPr>
          <w:p w:rsidR="00EC2C29" w:rsidRDefault="006E4C49">
            <w:pPr>
              <w:rPr>
                <w:sz w:val="20"/>
                <w:szCs w:val="20"/>
              </w:rPr>
            </w:pPr>
            <w:bookmarkStart w:id="2" w:name="_GoBack"/>
            <w:bookmarkEnd w:id="2"/>
            <w:r>
              <w:rPr>
                <w:rFonts w:ascii="Arial" w:eastAsia="Arial" w:hAnsi="Arial" w:cs="Arial"/>
                <w:b/>
                <w:bCs/>
                <w:sz w:val="24"/>
                <w:szCs w:val="24"/>
              </w:rPr>
              <w:t>Languages Known</w:t>
            </w:r>
          </w:p>
        </w:tc>
        <w:tc>
          <w:tcPr>
            <w:tcW w:w="440" w:type="dxa"/>
            <w:vAlign w:val="bottom"/>
          </w:tcPr>
          <w:p w:rsidR="00EC2C29" w:rsidRDefault="006E4C49">
            <w:pPr>
              <w:ind w:right="60"/>
              <w:jc w:val="right"/>
              <w:rPr>
                <w:sz w:val="20"/>
                <w:szCs w:val="20"/>
              </w:rPr>
            </w:pPr>
            <w:r>
              <w:rPr>
                <w:rFonts w:ascii="Arial" w:eastAsia="Arial" w:hAnsi="Arial" w:cs="Arial"/>
                <w:sz w:val="24"/>
                <w:szCs w:val="24"/>
              </w:rPr>
              <w:t>:</w:t>
            </w:r>
          </w:p>
        </w:tc>
        <w:tc>
          <w:tcPr>
            <w:tcW w:w="4100" w:type="dxa"/>
            <w:vAlign w:val="bottom"/>
          </w:tcPr>
          <w:p w:rsidR="00EC2C29" w:rsidRDefault="006E4C49">
            <w:pPr>
              <w:ind w:left="180"/>
              <w:rPr>
                <w:sz w:val="20"/>
                <w:szCs w:val="20"/>
              </w:rPr>
            </w:pPr>
            <w:r>
              <w:rPr>
                <w:rFonts w:ascii="Arial" w:eastAsia="Arial" w:hAnsi="Arial" w:cs="Arial"/>
                <w:w w:val="98"/>
                <w:sz w:val="24"/>
                <w:szCs w:val="24"/>
              </w:rPr>
              <w:t>English, Hindi, Malayalam and Tamil.</w:t>
            </w:r>
          </w:p>
        </w:tc>
      </w:tr>
    </w:tbl>
    <w:p w:rsidR="00EC2C29" w:rsidRDefault="00EC2C29">
      <w:pPr>
        <w:spacing w:line="275" w:lineRule="exact"/>
        <w:rPr>
          <w:sz w:val="20"/>
          <w:szCs w:val="20"/>
        </w:rPr>
      </w:pPr>
    </w:p>
    <w:p w:rsidR="00EC2C29" w:rsidRDefault="006E4C49">
      <w:pPr>
        <w:spacing w:line="239" w:lineRule="auto"/>
        <w:ind w:left="8240"/>
        <w:rPr>
          <w:sz w:val="20"/>
          <w:szCs w:val="20"/>
        </w:rPr>
      </w:pPr>
      <w:r>
        <w:rPr>
          <w:rFonts w:eastAsia="Times New Roman"/>
          <w:sz w:val="18"/>
          <w:szCs w:val="18"/>
        </w:rPr>
        <w:t>3 of 3</w:t>
      </w:r>
    </w:p>
    <w:sectPr w:rsidR="00EC2C29" w:rsidSect="0063636B">
      <w:pgSz w:w="12240" w:h="15818"/>
      <w:pgMar w:top="1435" w:right="1720" w:bottom="1057" w:left="1800" w:header="0" w:footer="0" w:gutter="0"/>
      <w:cols w:space="720" w:equalWidth="0">
        <w:col w:w="8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F4BA4304"/>
    <w:lvl w:ilvl="0" w:tplc="5A807BFC">
      <w:start w:val="1"/>
      <w:numFmt w:val="bullet"/>
      <w:lvlText w:val=" "/>
      <w:lvlJc w:val="left"/>
    </w:lvl>
    <w:lvl w:ilvl="1" w:tplc="03E273A4">
      <w:numFmt w:val="decimal"/>
      <w:lvlText w:val=""/>
      <w:lvlJc w:val="left"/>
    </w:lvl>
    <w:lvl w:ilvl="2" w:tplc="BBA2E628">
      <w:numFmt w:val="decimal"/>
      <w:lvlText w:val=""/>
      <w:lvlJc w:val="left"/>
    </w:lvl>
    <w:lvl w:ilvl="3" w:tplc="0A165C9C">
      <w:numFmt w:val="decimal"/>
      <w:lvlText w:val=""/>
      <w:lvlJc w:val="left"/>
    </w:lvl>
    <w:lvl w:ilvl="4" w:tplc="3D543E26">
      <w:numFmt w:val="decimal"/>
      <w:lvlText w:val=""/>
      <w:lvlJc w:val="left"/>
    </w:lvl>
    <w:lvl w:ilvl="5" w:tplc="A912B860">
      <w:numFmt w:val="decimal"/>
      <w:lvlText w:val=""/>
      <w:lvlJc w:val="left"/>
    </w:lvl>
    <w:lvl w:ilvl="6" w:tplc="C7383BBA">
      <w:numFmt w:val="decimal"/>
      <w:lvlText w:val=""/>
      <w:lvlJc w:val="left"/>
    </w:lvl>
    <w:lvl w:ilvl="7" w:tplc="D408EE4A">
      <w:numFmt w:val="decimal"/>
      <w:lvlText w:val=""/>
      <w:lvlJc w:val="left"/>
    </w:lvl>
    <w:lvl w:ilvl="8" w:tplc="2FDA38D4">
      <w:numFmt w:val="decimal"/>
      <w:lvlText w:val=""/>
      <w:lvlJc w:val="left"/>
    </w:lvl>
  </w:abstractNum>
  <w:abstractNum w:abstractNumId="1">
    <w:nsid w:val="2AE8944A"/>
    <w:multiLevelType w:val="hybridMultilevel"/>
    <w:tmpl w:val="02F2687C"/>
    <w:lvl w:ilvl="0" w:tplc="E75EA53C">
      <w:start w:val="1"/>
      <w:numFmt w:val="bullet"/>
      <w:lvlText w:val=" "/>
      <w:lvlJc w:val="left"/>
    </w:lvl>
    <w:lvl w:ilvl="1" w:tplc="77AEBDF6">
      <w:numFmt w:val="decimal"/>
      <w:lvlText w:val=""/>
      <w:lvlJc w:val="left"/>
    </w:lvl>
    <w:lvl w:ilvl="2" w:tplc="03042280">
      <w:numFmt w:val="decimal"/>
      <w:lvlText w:val=""/>
      <w:lvlJc w:val="left"/>
    </w:lvl>
    <w:lvl w:ilvl="3" w:tplc="E6FE5BF0">
      <w:numFmt w:val="decimal"/>
      <w:lvlText w:val=""/>
      <w:lvlJc w:val="left"/>
    </w:lvl>
    <w:lvl w:ilvl="4" w:tplc="861EBCAC">
      <w:numFmt w:val="decimal"/>
      <w:lvlText w:val=""/>
      <w:lvlJc w:val="left"/>
    </w:lvl>
    <w:lvl w:ilvl="5" w:tplc="90B01742">
      <w:numFmt w:val="decimal"/>
      <w:lvlText w:val=""/>
      <w:lvlJc w:val="left"/>
    </w:lvl>
    <w:lvl w:ilvl="6" w:tplc="C53AE4AA">
      <w:numFmt w:val="decimal"/>
      <w:lvlText w:val=""/>
      <w:lvlJc w:val="left"/>
    </w:lvl>
    <w:lvl w:ilvl="7" w:tplc="0538B2DA">
      <w:numFmt w:val="decimal"/>
      <w:lvlText w:val=""/>
      <w:lvlJc w:val="left"/>
    </w:lvl>
    <w:lvl w:ilvl="8" w:tplc="E95E6FCA">
      <w:numFmt w:val="decimal"/>
      <w:lvlText w:val=""/>
      <w:lvlJc w:val="left"/>
    </w:lvl>
  </w:abstractNum>
  <w:abstractNum w:abstractNumId="2">
    <w:nsid w:val="3D1B58BA"/>
    <w:multiLevelType w:val="hybridMultilevel"/>
    <w:tmpl w:val="3BB02192"/>
    <w:lvl w:ilvl="0" w:tplc="398E5428">
      <w:start w:val="1"/>
      <w:numFmt w:val="bullet"/>
      <w:lvlText w:val=" "/>
      <w:lvlJc w:val="left"/>
    </w:lvl>
    <w:lvl w:ilvl="1" w:tplc="EDD2144A">
      <w:numFmt w:val="decimal"/>
      <w:lvlText w:val=""/>
      <w:lvlJc w:val="left"/>
    </w:lvl>
    <w:lvl w:ilvl="2" w:tplc="C54A27FC">
      <w:numFmt w:val="decimal"/>
      <w:lvlText w:val=""/>
      <w:lvlJc w:val="left"/>
    </w:lvl>
    <w:lvl w:ilvl="3" w:tplc="44109538">
      <w:numFmt w:val="decimal"/>
      <w:lvlText w:val=""/>
      <w:lvlJc w:val="left"/>
    </w:lvl>
    <w:lvl w:ilvl="4" w:tplc="34646046">
      <w:numFmt w:val="decimal"/>
      <w:lvlText w:val=""/>
      <w:lvlJc w:val="left"/>
    </w:lvl>
    <w:lvl w:ilvl="5" w:tplc="F8A69662">
      <w:numFmt w:val="decimal"/>
      <w:lvlText w:val=""/>
      <w:lvlJc w:val="left"/>
    </w:lvl>
    <w:lvl w:ilvl="6" w:tplc="ADD697A2">
      <w:numFmt w:val="decimal"/>
      <w:lvlText w:val=""/>
      <w:lvlJc w:val="left"/>
    </w:lvl>
    <w:lvl w:ilvl="7" w:tplc="A2726324">
      <w:numFmt w:val="decimal"/>
      <w:lvlText w:val=""/>
      <w:lvlJc w:val="left"/>
    </w:lvl>
    <w:lvl w:ilvl="8" w:tplc="C1101B46">
      <w:numFmt w:val="decimal"/>
      <w:lvlText w:val=""/>
      <w:lvlJc w:val="left"/>
    </w:lvl>
  </w:abstractNum>
  <w:abstractNum w:abstractNumId="3">
    <w:nsid w:val="46E87CCD"/>
    <w:multiLevelType w:val="hybridMultilevel"/>
    <w:tmpl w:val="75CA6808"/>
    <w:lvl w:ilvl="0" w:tplc="7250DDC6">
      <w:start w:val="1"/>
      <w:numFmt w:val="bullet"/>
      <w:lvlText w:val=" "/>
      <w:lvlJc w:val="left"/>
    </w:lvl>
    <w:lvl w:ilvl="1" w:tplc="731C5668">
      <w:numFmt w:val="decimal"/>
      <w:lvlText w:val=""/>
      <w:lvlJc w:val="left"/>
    </w:lvl>
    <w:lvl w:ilvl="2" w:tplc="49326D48">
      <w:numFmt w:val="decimal"/>
      <w:lvlText w:val=""/>
      <w:lvlJc w:val="left"/>
    </w:lvl>
    <w:lvl w:ilvl="3" w:tplc="C768954C">
      <w:numFmt w:val="decimal"/>
      <w:lvlText w:val=""/>
      <w:lvlJc w:val="left"/>
    </w:lvl>
    <w:lvl w:ilvl="4" w:tplc="EF9E30AA">
      <w:numFmt w:val="decimal"/>
      <w:lvlText w:val=""/>
      <w:lvlJc w:val="left"/>
    </w:lvl>
    <w:lvl w:ilvl="5" w:tplc="4A028D32">
      <w:numFmt w:val="decimal"/>
      <w:lvlText w:val=""/>
      <w:lvlJc w:val="left"/>
    </w:lvl>
    <w:lvl w:ilvl="6" w:tplc="23BC4330">
      <w:numFmt w:val="decimal"/>
      <w:lvlText w:val=""/>
      <w:lvlJc w:val="left"/>
    </w:lvl>
    <w:lvl w:ilvl="7" w:tplc="E774F3E4">
      <w:numFmt w:val="decimal"/>
      <w:lvlText w:val=""/>
      <w:lvlJc w:val="left"/>
    </w:lvl>
    <w:lvl w:ilvl="8" w:tplc="0AFEF290">
      <w:numFmt w:val="decimal"/>
      <w:lvlText w:val=""/>
      <w:lvlJc w:val="left"/>
    </w:lvl>
  </w:abstractNum>
  <w:abstractNum w:abstractNumId="4">
    <w:nsid w:val="507ED7AB"/>
    <w:multiLevelType w:val="hybridMultilevel"/>
    <w:tmpl w:val="920C6170"/>
    <w:lvl w:ilvl="0" w:tplc="920E9DF0">
      <w:start w:val="1"/>
      <w:numFmt w:val="bullet"/>
      <w:lvlText w:val=" "/>
      <w:lvlJc w:val="left"/>
    </w:lvl>
    <w:lvl w:ilvl="1" w:tplc="664E5FC0">
      <w:numFmt w:val="decimal"/>
      <w:lvlText w:val=""/>
      <w:lvlJc w:val="left"/>
    </w:lvl>
    <w:lvl w:ilvl="2" w:tplc="CA269854">
      <w:numFmt w:val="decimal"/>
      <w:lvlText w:val=""/>
      <w:lvlJc w:val="left"/>
    </w:lvl>
    <w:lvl w:ilvl="3" w:tplc="611E479C">
      <w:numFmt w:val="decimal"/>
      <w:lvlText w:val=""/>
      <w:lvlJc w:val="left"/>
    </w:lvl>
    <w:lvl w:ilvl="4" w:tplc="BA2EFCC6">
      <w:numFmt w:val="decimal"/>
      <w:lvlText w:val=""/>
      <w:lvlJc w:val="left"/>
    </w:lvl>
    <w:lvl w:ilvl="5" w:tplc="DD5808F6">
      <w:numFmt w:val="decimal"/>
      <w:lvlText w:val=""/>
      <w:lvlJc w:val="left"/>
    </w:lvl>
    <w:lvl w:ilvl="6" w:tplc="17103F0C">
      <w:numFmt w:val="decimal"/>
      <w:lvlText w:val=""/>
      <w:lvlJc w:val="left"/>
    </w:lvl>
    <w:lvl w:ilvl="7" w:tplc="0DB67F72">
      <w:numFmt w:val="decimal"/>
      <w:lvlText w:val=""/>
      <w:lvlJc w:val="left"/>
    </w:lvl>
    <w:lvl w:ilvl="8" w:tplc="C41026C0">
      <w:numFmt w:val="decimal"/>
      <w:lvlText w:val=""/>
      <w:lvlJc w:val="left"/>
    </w:lvl>
  </w:abstractNum>
  <w:abstractNum w:abstractNumId="5">
    <w:nsid w:val="625558EC"/>
    <w:multiLevelType w:val="hybridMultilevel"/>
    <w:tmpl w:val="F67CBA52"/>
    <w:lvl w:ilvl="0" w:tplc="71DEB86A">
      <w:start w:val="1"/>
      <w:numFmt w:val="bullet"/>
      <w:lvlText w:val=" "/>
      <w:lvlJc w:val="left"/>
    </w:lvl>
    <w:lvl w:ilvl="1" w:tplc="4A087178">
      <w:numFmt w:val="decimal"/>
      <w:lvlText w:val=""/>
      <w:lvlJc w:val="left"/>
    </w:lvl>
    <w:lvl w:ilvl="2" w:tplc="9EFCBF4A">
      <w:numFmt w:val="decimal"/>
      <w:lvlText w:val=""/>
      <w:lvlJc w:val="left"/>
    </w:lvl>
    <w:lvl w:ilvl="3" w:tplc="285A7F7C">
      <w:numFmt w:val="decimal"/>
      <w:lvlText w:val=""/>
      <w:lvlJc w:val="left"/>
    </w:lvl>
    <w:lvl w:ilvl="4" w:tplc="5A26C882">
      <w:numFmt w:val="decimal"/>
      <w:lvlText w:val=""/>
      <w:lvlJc w:val="left"/>
    </w:lvl>
    <w:lvl w:ilvl="5" w:tplc="9EC47718">
      <w:numFmt w:val="decimal"/>
      <w:lvlText w:val=""/>
      <w:lvlJc w:val="left"/>
    </w:lvl>
    <w:lvl w:ilvl="6" w:tplc="77A8CDC8">
      <w:numFmt w:val="decimal"/>
      <w:lvlText w:val=""/>
      <w:lvlJc w:val="left"/>
    </w:lvl>
    <w:lvl w:ilvl="7" w:tplc="2FC27520">
      <w:numFmt w:val="decimal"/>
      <w:lvlText w:val=""/>
      <w:lvlJc w:val="left"/>
    </w:lvl>
    <w:lvl w:ilvl="8" w:tplc="B57CCCB0">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useFELayout/>
  </w:compat>
  <w:rsids>
    <w:rsidRoot w:val="00EC2C29"/>
    <w:rsid w:val="0049470E"/>
    <w:rsid w:val="0063636B"/>
    <w:rsid w:val="006E4C49"/>
    <w:rsid w:val="00EC2C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E4C49"/>
    <w:rPr>
      <w:color w:val="0000FF"/>
      <w:u w:val="single"/>
    </w:rPr>
  </w:style>
  <w:style w:type="paragraph" w:styleId="BalloonText">
    <w:name w:val="Balloon Text"/>
    <w:basedOn w:val="Normal"/>
    <w:link w:val="BalloonTextChar"/>
    <w:uiPriority w:val="99"/>
    <w:semiHidden/>
    <w:unhideWhenUsed/>
    <w:rsid w:val="006E4C49"/>
    <w:rPr>
      <w:rFonts w:ascii="Tahoma" w:hAnsi="Tahoma" w:cs="Tahoma"/>
      <w:sz w:val="16"/>
      <w:szCs w:val="16"/>
    </w:rPr>
  </w:style>
  <w:style w:type="character" w:customStyle="1" w:styleId="BalloonTextChar">
    <w:name w:val="Balloon Text Char"/>
    <w:basedOn w:val="DefaultParagraphFont"/>
    <w:link w:val="BalloonText"/>
    <w:uiPriority w:val="99"/>
    <w:semiHidden/>
    <w:rsid w:val="006E4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4C49"/>
    <w:rPr>
      <w:color w:val="0000FF"/>
      <w:u w:val="single"/>
    </w:rPr>
  </w:style>
  <w:style w:type="paragraph" w:styleId="BalloonText">
    <w:name w:val="Balloon Text"/>
    <w:basedOn w:val="Normal"/>
    <w:link w:val="BalloonTextChar"/>
    <w:uiPriority w:val="99"/>
    <w:semiHidden/>
    <w:unhideWhenUsed/>
    <w:rsid w:val="006E4C49"/>
    <w:rPr>
      <w:rFonts w:ascii="Tahoma" w:hAnsi="Tahoma" w:cs="Tahoma"/>
      <w:sz w:val="16"/>
      <w:szCs w:val="16"/>
    </w:rPr>
  </w:style>
  <w:style w:type="character" w:customStyle="1" w:styleId="BalloonTextChar">
    <w:name w:val="Balloon Text Char"/>
    <w:basedOn w:val="DefaultParagraphFont"/>
    <w:link w:val="BalloonText"/>
    <w:uiPriority w:val="99"/>
    <w:semiHidden/>
    <w:rsid w:val="006E4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36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an.34727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5</cp:revision>
  <dcterms:created xsi:type="dcterms:W3CDTF">2017-03-19T14:09:00Z</dcterms:created>
  <dcterms:modified xsi:type="dcterms:W3CDTF">2017-05-31T05:07:00Z</dcterms:modified>
</cp:coreProperties>
</file>