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4" w:rsidRPr="00DA4B94" w:rsidRDefault="00E4653D" w:rsidP="00DA4B94">
      <w:pPr>
        <w:spacing w:after="0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DA4B94">
        <w:rPr>
          <w:rFonts w:ascii="Book Antiqua" w:hAnsi="Book Antiqua"/>
          <w:noProof/>
          <w:sz w:val="36"/>
          <w:szCs w:val="36"/>
        </w:rPr>
        <w:pict>
          <v:rect id="Rectangle 1" o:spid="_x0000_s1026" style="position:absolute;margin-left:-4.05pt;margin-top:-39.05pt;width:557.25pt;height:4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" fillcolor="#484329 [814]" strokecolor="#484329 [814]" strokeweight="2pt"/>
        </w:pict>
      </w:r>
      <w:bookmarkStart w:id="0" w:name="_GoBack"/>
      <w:bookmarkEnd w:id="0"/>
      <w:r w:rsidR="00DA4B94" w:rsidRPr="00DA4B94">
        <w:rPr>
          <w:rFonts w:ascii="Verdana" w:hAnsi="Verdana"/>
          <w:color w:val="333333"/>
          <w:sz w:val="36"/>
          <w:szCs w:val="36"/>
          <w:shd w:val="clear" w:color="auto" w:fill="FFDFDF"/>
        </w:rPr>
        <w:t>Kavan</w:t>
      </w:r>
      <w:r w:rsidR="00DA4B94" w:rsidRPr="00DA4B94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072457" w:rsidRPr="00DA4B94" w:rsidRDefault="00DA4B94" w:rsidP="00DA4B94">
      <w:pPr>
        <w:spacing w:after="0"/>
        <w:rPr>
          <w:rFonts w:ascii="Book Antiqua" w:hAnsi="Book Antiqua" w:cs="Arabic Typesetting"/>
          <w:sz w:val="36"/>
          <w:szCs w:val="36"/>
        </w:rPr>
      </w:pPr>
      <w:hyperlink r:id="rId8" w:history="1">
        <w:r w:rsidRPr="00BA611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Kavan.347371@2freemail.com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DA4B94">
        <w:rPr>
          <w:rFonts w:ascii="Verdana" w:hAnsi="Verdana"/>
          <w:color w:val="333333"/>
          <w:sz w:val="36"/>
          <w:szCs w:val="36"/>
          <w:shd w:val="clear" w:color="auto" w:fill="FFDFDF"/>
        </w:rPr>
        <w:tab/>
      </w:r>
      <w:r w:rsidRPr="00DA4B94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DA4B94">
        <w:rPr>
          <w:rFonts w:ascii="Book Antiqua" w:hAnsi="Book Antiqua" w:cs="Arabic Typesetting"/>
          <w:sz w:val="36"/>
          <w:szCs w:val="36"/>
        </w:rPr>
        <w:t xml:space="preserve"> </w:t>
      </w:r>
    </w:p>
    <w:p w:rsidR="00253084" w:rsidRPr="004F5E13" w:rsidRDefault="00253084" w:rsidP="004F5E13">
      <w:pPr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EE0343" w:rsidRPr="004F5E13" w:rsidRDefault="00E4653D" w:rsidP="00EE0343">
      <w:pPr>
        <w:spacing w:line="360" w:lineRule="auto"/>
        <w:jc w:val="both"/>
        <w:rPr>
          <w:rFonts w:ascii="Book Antiqua" w:hAnsi="Book Antiqua" w:cs="Arabic Typesetting"/>
          <w:b/>
          <w:color w:val="000000" w:themeColor="text1"/>
          <w:sz w:val="20"/>
          <w:szCs w:val="20"/>
        </w:rPr>
      </w:pPr>
      <w:r w:rsidRPr="00E4653D">
        <w:rPr>
          <w:rFonts w:ascii="Book Antiqua" w:hAnsi="Book Antiqua" w:cs="Arabic Typesetting"/>
          <w:b/>
          <w:noProof/>
          <w:color w:val="000000" w:themeColor="text1"/>
          <w:sz w:val="20"/>
          <w:szCs w:val="20"/>
        </w:rPr>
        <w:pict>
          <v:line id="Straight Connector 8" o:spid="_x0000_s1031" style="position:absolute;left:0;text-align:left;z-index:251675136;visibility:visible;mso-width-relative:margin;mso-height-relative:margin" from="-4.8pt,19.1pt" to="54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" strokecolor="#c00000"/>
        </w:pict>
      </w:r>
      <w:r w:rsidR="005D399B">
        <w:rPr>
          <w:rFonts w:ascii="Book Antiqua" w:hAnsi="Book Antiqua" w:cs="Arabic Typesetting"/>
          <w:b/>
          <w:color w:val="000000" w:themeColor="text1"/>
          <w:sz w:val="20"/>
          <w:szCs w:val="20"/>
        </w:rPr>
        <w:t>BUSINESS</w:t>
      </w:r>
      <w:r w:rsidR="00EE0343" w:rsidRPr="004F5E13">
        <w:rPr>
          <w:rFonts w:ascii="Book Antiqua" w:hAnsi="Book Antiqua" w:cs="Arabic Typesetting"/>
          <w:b/>
          <w:color w:val="000000" w:themeColor="text1"/>
          <w:sz w:val="20"/>
          <w:szCs w:val="20"/>
        </w:rPr>
        <w:t xml:space="preserve"> SKILLS</w:t>
      </w:r>
    </w:p>
    <w:p w:rsidR="00EE0343" w:rsidRPr="004F5E13" w:rsidRDefault="00EE0343" w:rsidP="00360B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>
        <w:rPr>
          <w:rFonts w:ascii="Book Antiqua" w:hAnsi="Book Antiqua" w:cs="Arabic Typesetting"/>
          <w:color w:val="000000" w:themeColor="text1"/>
          <w:sz w:val="20"/>
          <w:szCs w:val="20"/>
        </w:rPr>
        <w:t>Business Development</w:t>
      </w:r>
      <w:r w:rsidR="00360B3B">
        <w:rPr>
          <w:rFonts w:ascii="Book Antiqua" w:hAnsi="Book Antiqua" w:cs="Arabic Typesetting"/>
          <w:color w:val="000000" w:themeColor="text1"/>
          <w:sz w:val="20"/>
          <w:szCs w:val="20"/>
        </w:rPr>
        <w:t xml:space="preserve"> and</w:t>
      </w:r>
      <w:r>
        <w:rPr>
          <w:rFonts w:ascii="Book Antiqua" w:hAnsi="Book Antiqua" w:cs="Arabic Typesetting"/>
          <w:color w:val="000000" w:themeColor="text1"/>
          <w:sz w:val="20"/>
          <w:szCs w:val="20"/>
        </w:rPr>
        <w:t xml:space="preserve"> communication,</w:t>
      </w:r>
    </w:p>
    <w:p w:rsidR="00EE0343" w:rsidRPr="004F5E13" w:rsidRDefault="00360B3B" w:rsidP="00360B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>
        <w:rPr>
          <w:rFonts w:ascii="Book Antiqua" w:hAnsi="Book Antiqua" w:cs="Arabic Typesetting"/>
          <w:color w:val="000000" w:themeColor="text1"/>
          <w:sz w:val="20"/>
          <w:szCs w:val="20"/>
        </w:rPr>
        <w:t>Effective Sales and Marketing Skills</w:t>
      </w:r>
      <w:r w:rsidR="00EE0343"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.</w:t>
      </w:r>
    </w:p>
    <w:p w:rsidR="00EE0343" w:rsidRDefault="00EE0343" w:rsidP="00EE034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 xml:space="preserve">Strong </w:t>
      </w:r>
      <w:r w:rsidR="00360B3B">
        <w:rPr>
          <w:rFonts w:ascii="Book Antiqua" w:hAnsi="Book Antiqua" w:cs="Arabic Typesetting"/>
          <w:color w:val="000000" w:themeColor="text1"/>
          <w:sz w:val="20"/>
          <w:szCs w:val="20"/>
        </w:rPr>
        <w:t xml:space="preserve">Initiative, </w:t>
      </w: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Leadership and Relationship-building skills.</w:t>
      </w:r>
    </w:p>
    <w:p w:rsidR="00EE0343" w:rsidRDefault="00360B3B" w:rsidP="00EE034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>
        <w:rPr>
          <w:rFonts w:ascii="Book Antiqua" w:hAnsi="Book Antiqua" w:cs="Arabic Typesetting"/>
          <w:color w:val="000000" w:themeColor="text1"/>
          <w:sz w:val="20"/>
          <w:szCs w:val="20"/>
        </w:rPr>
        <w:t>Up-to-date on field trends</w:t>
      </w:r>
    </w:p>
    <w:p w:rsidR="00EE0343" w:rsidRPr="004F5E13" w:rsidRDefault="00360B3B" w:rsidP="00EE034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>
        <w:rPr>
          <w:rFonts w:ascii="Book Antiqua" w:hAnsi="Book Antiqua" w:cs="Arabic Typesetting"/>
          <w:color w:val="000000" w:themeColor="text1"/>
          <w:sz w:val="20"/>
          <w:szCs w:val="20"/>
        </w:rPr>
        <w:t>Innovative Ideas</w:t>
      </w:r>
    </w:p>
    <w:p w:rsidR="00EE0343" w:rsidRPr="004F5E13" w:rsidRDefault="00EE0343" w:rsidP="00EE034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Creative approach and Team oriented.</w:t>
      </w:r>
    </w:p>
    <w:p w:rsidR="00EE0343" w:rsidRPr="004F5E13" w:rsidRDefault="00E4653D" w:rsidP="00360B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 w:rsidRPr="00E4653D">
        <w:rPr>
          <w:rFonts w:ascii="Book Antiqua" w:hAnsi="Book Antiqua"/>
          <w:noProof/>
          <w:sz w:val="20"/>
          <w:szCs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2" o:spid="_x0000_s1030" type="#_x0000_t6" style="position:absolute;left:0;text-align:left;margin-left:12.3pt;margin-top:0;width:51.75pt;height:53.25pt;rotation:-90;z-index:251676160;visibility:visible;mso-position-horizontal:right;mso-position-horizontal-relative:page;mso-position-vertical:bottom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" fillcolor="#e36c0a [2409]" strokecolor="#974706 [1609]" strokeweight="2pt">
            <w10:wrap anchorx="page" anchory="page"/>
          </v:shape>
        </w:pict>
      </w:r>
      <w:r w:rsidR="00EE0343" w:rsidRPr="004F5E13">
        <w:rPr>
          <w:rFonts w:ascii="Book Antiqua" w:hAnsi="Book Antiqua" w:cs="Arabic Typesetting"/>
          <w:color w:val="000000" w:themeColor="text1"/>
          <w:sz w:val="20"/>
          <w:szCs w:val="20"/>
        </w:rPr>
        <w:t xml:space="preserve">Eagerness to </w:t>
      </w:r>
      <w:r w:rsidR="00360B3B">
        <w:rPr>
          <w:rFonts w:ascii="Book Antiqua" w:hAnsi="Book Antiqua" w:cs="Arabic Typesetting"/>
          <w:color w:val="000000" w:themeColor="text1"/>
          <w:sz w:val="20"/>
          <w:szCs w:val="20"/>
        </w:rPr>
        <w:t>excel</w:t>
      </w:r>
      <w:r w:rsidR="00EE0343"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.</w:t>
      </w:r>
    </w:p>
    <w:p w:rsidR="00EE0343" w:rsidRPr="00A12BEA" w:rsidRDefault="00EE0343" w:rsidP="00EE034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Always forthcoming</w:t>
      </w:r>
      <w:r w:rsidRPr="004F5E13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A12BEA" w:rsidRDefault="00A12BEA" w:rsidP="00A12BEA">
      <w:pPr>
        <w:pStyle w:val="ListParagraph"/>
        <w:spacing w:line="360" w:lineRule="auto"/>
        <w:ind w:left="1080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</w:p>
    <w:p w:rsidR="00A12BEA" w:rsidRDefault="00A12BEA" w:rsidP="00A12BEA">
      <w:pPr>
        <w:pStyle w:val="ListParagraph"/>
        <w:spacing w:line="360" w:lineRule="auto"/>
        <w:ind w:left="1080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</w:p>
    <w:p w:rsidR="00A12BEA" w:rsidRPr="004F5E13" w:rsidRDefault="00A12BEA" w:rsidP="00A12BEA">
      <w:pPr>
        <w:pStyle w:val="ListParagraph"/>
        <w:spacing w:line="360" w:lineRule="auto"/>
        <w:ind w:left="1080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</w:p>
    <w:p w:rsidR="00253084" w:rsidRPr="004F5E13" w:rsidRDefault="00E4653D" w:rsidP="004F5E13">
      <w:pPr>
        <w:spacing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E4653D">
        <w:rPr>
          <w:rFonts w:ascii="Book Antiqua" w:hAnsi="Book Antiqua"/>
          <w:b/>
          <w:noProof/>
          <w:color w:val="000000" w:themeColor="text1"/>
          <w:sz w:val="20"/>
          <w:szCs w:val="20"/>
        </w:rPr>
        <w:pict>
          <v:line id="Straight Connector 13" o:spid="_x0000_s1029" style="position:absolute;left:0;text-align:left;z-index:251666944;visibility:visible;mso-width-relative:margin;mso-height-relative:margin" from="-4.8pt,19.1pt" to="54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" strokecolor="#c00000"/>
        </w:pict>
      </w:r>
      <w:r w:rsidR="00253084" w:rsidRPr="004F5E13">
        <w:rPr>
          <w:rFonts w:ascii="Book Antiqua" w:hAnsi="Book Antiqua" w:cs="Arabic Typesetting"/>
          <w:b/>
          <w:sz w:val="20"/>
          <w:szCs w:val="20"/>
        </w:rPr>
        <w:t xml:space="preserve"> WORK EXPERIENCE:</w:t>
      </w:r>
    </w:p>
    <w:p w:rsidR="00096FAA" w:rsidRDefault="00096FAA" w:rsidP="00096FAA">
      <w:pPr>
        <w:pStyle w:val="ListParagraph"/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096FAA" w:rsidRPr="00096FAA" w:rsidRDefault="00096FAA" w:rsidP="00096FAA">
      <w:pPr>
        <w:pStyle w:val="ListParagraph"/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>
        <w:rPr>
          <w:rFonts w:ascii="Book Antiqua" w:hAnsi="Book Antiqua" w:cs="Arabic Typesetting"/>
          <w:b/>
          <w:sz w:val="20"/>
          <w:szCs w:val="20"/>
        </w:rPr>
        <w:t>Freelance Sale of Pre-Owned Cars and Accessories – 2008 - till date</w:t>
      </w:r>
    </w:p>
    <w:p w:rsidR="00096FAA" w:rsidRDefault="00096FAA" w:rsidP="00096FAA">
      <w:pPr>
        <w:pStyle w:val="ListParagraph"/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63631B" w:rsidRPr="00096FAA" w:rsidRDefault="003C0948" w:rsidP="00096FA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096FAA">
        <w:rPr>
          <w:rFonts w:ascii="Book Antiqua" w:hAnsi="Book Antiqua" w:cs="Arabic Typesetting"/>
          <w:b/>
          <w:sz w:val="20"/>
          <w:szCs w:val="20"/>
        </w:rPr>
        <w:t>Business Development Manager</w:t>
      </w:r>
      <w:r w:rsidR="0063631B" w:rsidRPr="00096FAA">
        <w:rPr>
          <w:rFonts w:ascii="Book Antiqua" w:hAnsi="Book Antiqua" w:cs="Arabic Typesetting"/>
          <w:b/>
          <w:sz w:val="20"/>
          <w:szCs w:val="20"/>
        </w:rPr>
        <w:t xml:space="preserve">: ( </w:t>
      </w:r>
      <w:r w:rsidR="005D399B" w:rsidRPr="00096FAA">
        <w:rPr>
          <w:rFonts w:ascii="Book Antiqua" w:hAnsi="Book Antiqua" w:cs="Arabic Typesetting"/>
          <w:b/>
          <w:sz w:val="20"/>
          <w:szCs w:val="20"/>
        </w:rPr>
        <w:t xml:space="preserve">August </w:t>
      </w:r>
      <w:r w:rsidR="00AE34FE" w:rsidRPr="00096FAA">
        <w:rPr>
          <w:rFonts w:ascii="Book Antiqua" w:hAnsi="Book Antiqua" w:cs="Arabic Typesetting"/>
          <w:b/>
          <w:sz w:val="20"/>
          <w:szCs w:val="20"/>
        </w:rPr>
        <w:t xml:space="preserve">2015 </w:t>
      </w:r>
      <w:r w:rsidR="005D399B" w:rsidRPr="00096FAA">
        <w:rPr>
          <w:rFonts w:ascii="Book Antiqua" w:hAnsi="Book Antiqua" w:cs="Arabic Typesetting"/>
          <w:b/>
          <w:sz w:val="20"/>
          <w:szCs w:val="20"/>
        </w:rPr>
        <w:t>–Dec 2016</w:t>
      </w:r>
      <w:r w:rsidR="0063631B" w:rsidRPr="00096FAA">
        <w:rPr>
          <w:rFonts w:ascii="Book Antiqua" w:hAnsi="Book Antiqua" w:cs="Arabic Typesetting"/>
          <w:b/>
          <w:sz w:val="20"/>
          <w:szCs w:val="20"/>
        </w:rPr>
        <w:t>)</w:t>
      </w:r>
    </w:p>
    <w:p w:rsidR="0063631B" w:rsidRPr="004F5E13" w:rsidRDefault="0063631B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Sudeep Glass and Plywood Corner,</w:t>
      </w:r>
    </w:p>
    <w:p w:rsidR="0063631B" w:rsidRPr="004F5E13" w:rsidRDefault="0063631B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TN Main road, Siddharth Layout,</w:t>
      </w:r>
    </w:p>
    <w:p w:rsidR="0063631B" w:rsidRPr="004F5E13" w:rsidRDefault="0063631B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Mysore - 570011</w:t>
      </w:r>
    </w:p>
    <w:p w:rsidR="0063631B" w:rsidRPr="004F5E13" w:rsidRDefault="0063631B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63631B" w:rsidRDefault="00D174E9" w:rsidP="00D174E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4F5E13">
        <w:rPr>
          <w:rFonts w:ascii="Book Antiqua" w:hAnsi="Book Antiqua" w:cs="Arabic Typesetting"/>
          <w:sz w:val="20"/>
          <w:szCs w:val="20"/>
        </w:rPr>
        <w:t>Outdoor</w:t>
      </w:r>
      <w:r w:rsidR="0063631B" w:rsidRPr="004F5E13">
        <w:rPr>
          <w:rFonts w:ascii="Book Antiqua" w:hAnsi="Book Antiqua" w:cs="Arabic Typesetting"/>
          <w:sz w:val="20"/>
          <w:szCs w:val="20"/>
        </w:rPr>
        <w:t xml:space="preserve"> sales</w:t>
      </w:r>
      <w:r w:rsidR="00223CBA" w:rsidRPr="004F5E13">
        <w:rPr>
          <w:rFonts w:ascii="Book Antiqua" w:hAnsi="Book Antiqua" w:cs="Arabic Typesetting"/>
          <w:sz w:val="20"/>
          <w:szCs w:val="20"/>
        </w:rPr>
        <w:t xml:space="preserve"> – identifying potential customers and retrieving contacts</w:t>
      </w:r>
      <w:r w:rsidR="00DA3741" w:rsidRPr="004F5E13">
        <w:rPr>
          <w:rFonts w:ascii="Book Antiqua" w:hAnsi="Book Antiqua" w:cs="Arabic Typesetting"/>
          <w:sz w:val="20"/>
          <w:szCs w:val="20"/>
        </w:rPr>
        <w:t>;</w:t>
      </w:r>
      <w:r w:rsidRPr="00D174E9">
        <w:rPr>
          <w:rFonts w:ascii="Book Antiqua" w:hAnsi="Book Antiqua" w:cs="Arabic Typesetting"/>
          <w:sz w:val="20"/>
          <w:szCs w:val="20"/>
        </w:rPr>
        <w:t>discovering and exploring opportunities.</w:t>
      </w:r>
    </w:p>
    <w:p w:rsidR="002902B7" w:rsidRPr="004F5E13" w:rsidRDefault="002902B7" w:rsidP="002902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2902B7">
        <w:rPr>
          <w:rFonts w:ascii="Book Antiqua" w:hAnsi="Book Antiqua" w:cs="Arabic Typesetting"/>
          <w:sz w:val="20"/>
          <w:szCs w:val="20"/>
        </w:rPr>
        <w:t> Examining risks and potentials; estimating partners' needs and goals.</w:t>
      </w:r>
    </w:p>
    <w:p w:rsidR="0063631B" w:rsidRPr="004F5E13" w:rsidRDefault="00DA3741" w:rsidP="0004582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4F5E13">
        <w:rPr>
          <w:rFonts w:ascii="Book Antiqua" w:hAnsi="Book Antiqua" w:cs="Arabic Typesetting"/>
          <w:sz w:val="20"/>
          <w:szCs w:val="20"/>
        </w:rPr>
        <w:t>d</w:t>
      </w:r>
      <w:r w:rsidR="0063631B" w:rsidRPr="004F5E13">
        <w:rPr>
          <w:rFonts w:ascii="Book Antiqua" w:hAnsi="Book Antiqua" w:cs="Arabic Typesetting"/>
          <w:sz w:val="20"/>
          <w:szCs w:val="20"/>
        </w:rPr>
        <w:t>elegating target customers</w:t>
      </w:r>
      <w:r w:rsidRPr="004F5E13">
        <w:rPr>
          <w:rFonts w:ascii="Book Antiqua" w:hAnsi="Book Antiqua" w:cs="Arabic Typesetting"/>
          <w:sz w:val="20"/>
          <w:szCs w:val="20"/>
        </w:rPr>
        <w:t xml:space="preserve"> and understanding the market potential,</w:t>
      </w:r>
      <w:r w:rsidR="00045822">
        <w:rPr>
          <w:rFonts w:ascii="Book Antiqua" w:hAnsi="Book Antiqua" w:cs="Arabic Typesetting"/>
          <w:sz w:val="20"/>
          <w:szCs w:val="20"/>
        </w:rPr>
        <w:t xml:space="preserve"> and staying up to date with</w:t>
      </w:r>
      <w:r w:rsidRPr="004F5E13">
        <w:rPr>
          <w:rFonts w:ascii="Book Antiqua" w:hAnsi="Book Antiqua" w:cs="Arabic Typesetting"/>
          <w:sz w:val="20"/>
          <w:szCs w:val="20"/>
        </w:rPr>
        <w:t xml:space="preserve"> its trends;</w:t>
      </w:r>
    </w:p>
    <w:p w:rsidR="0063631B" w:rsidRPr="00C0610C" w:rsidRDefault="00DA3741" w:rsidP="004F5E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cold calling to arrange meet</w:t>
      </w:r>
      <w:r w:rsidR="00D53233">
        <w:rPr>
          <w:rFonts w:ascii="Book Antiqua" w:hAnsi="Book Antiqua" w:cs="Arabic Typesetting"/>
          <w:sz w:val="20"/>
          <w:szCs w:val="20"/>
          <w:lang w:val="en-IN"/>
        </w:rPr>
        <w:t>ings with potential customers to</w:t>
      </w:r>
      <w:r w:rsidRPr="004F5E13">
        <w:rPr>
          <w:rFonts w:ascii="Book Antiqua" w:hAnsi="Book Antiqua" w:cs="Arabic Typesetting"/>
          <w:sz w:val="20"/>
          <w:szCs w:val="20"/>
          <w:lang w:val="en-IN"/>
        </w:rPr>
        <w:t xml:space="preserve"> prospect for new business;</w:t>
      </w:r>
    </w:p>
    <w:p w:rsidR="00C0610C" w:rsidRPr="004F5E13" w:rsidRDefault="00C0610C" w:rsidP="004F5E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>
        <w:rPr>
          <w:rFonts w:ascii="Book Antiqua" w:hAnsi="Book Antiqua" w:cs="Arabic Typesetting"/>
          <w:sz w:val="20"/>
          <w:szCs w:val="20"/>
          <w:lang w:val="en-IN"/>
        </w:rPr>
        <w:t>Ne</w:t>
      </w:r>
      <w:r w:rsidR="00F44E83">
        <w:rPr>
          <w:rFonts w:ascii="Book Antiqua" w:hAnsi="Book Antiqua" w:cs="Arabic Typesetting"/>
          <w:sz w:val="20"/>
          <w:szCs w:val="20"/>
          <w:lang w:val="en-IN"/>
        </w:rPr>
        <w:t xml:space="preserve">gotiating futuristic strategies and </w:t>
      </w:r>
    </w:p>
    <w:p w:rsidR="00DA3741" w:rsidRPr="004F5E13" w:rsidRDefault="00DA3741" w:rsidP="004F5E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co-ordinating with suppliers to check the progress of existing orders;</w:t>
      </w:r>
    </w:p>
    <w:p w:rsidR="00DA3741" w:rsidRDefault="00DA3741" w:rsidP="00D53233">
      <w:pPr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checking the quality and the quantity of goods on display and in stock;</w:t>
      </w:r>
    </w:p>
    <w:p w:rsidR="00A0089E" w:rsidRPr="004F5E13" w:rsidRDefault="00FC4805" w:rsidP="00D53233">
      <w:pPr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>
        <w:rPr>
          <w:rFonts w:ascii="Book Antiqua" w:hAnsi="Book Antiqua" w:cs="Arabic Typesetting"/>
          <w:sz w:val="20"/>
          <w:szCs w:val="20"/>
          <w:lang w:val="en-IN"/>
        </w:rPr>
        <w:t>Managing</w:t>
      </w:r>
      <w:r w:rsidR="00A0089E">
        <w:rPr>
          <w:rFonts w:ascii="Book Antiqua" w:hAnsi="Book Antiqua" w:cs="Arabic Typesetting"/>
          <w:sz w:val="20"/>
          <w:szCs w:val="20"/>
          <w:lang w:val="en-IN"/>
        </w:rPr>
        <w:t xml:space="preserve"> and coordinating employees and work progress.</w:t>
      </w:r>
    </w:p>
    <w:p w:rsidR="00DA3741" w:rsidRPr="004F5E13" w:rsidRDefault="00DA3741" w:rsidP="00D532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negotiating on price, costs, delivery and specifications with buyers closing with the best deals;</w:t>
      </w:r>
    </w:p>
    <w:p w:rsidR="002B13D5" w:rsidRPr="00EE0343" w:rsidRDefault="00B3325B" w:rsidP="00EE034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Making</w:t>
      </w:r>
      <w:r w:rsidR="00DA3741" w:rsidRPr="004F5E13">
        <w:rPr>
          <w:rFonts w:ascii="Book Antiqua" w:hAnsi="Book Antiqua" w:cs="Arabic Typesetting"/>
          <w:sz w:val="20"/>
          <w:szCs w:val="20"/>
          <w:lang w:val="en-IN"/>
        </w:rPr>
        <w:t>rapid cost calculations and providing customers with quotations</w:t>
      </w:r>
      <w:r w:rsidR="00223CBA" w:rsidRPr="004F5E13">
        <w:rPr>
          <w:rFonts w:ascii="Book Antiqua" w:hAnsi="Book Antiqua" w:cs="Arabic Typesetting"/>
          <w:sz w:val="20"/>
          <w:szCs w:val="20"/>
          <w:lang w:val="en-IN"/>
        </w:rPr>
        <w:t>.</w:t>
      </w:r>
    </w:p>
    <w:p w:rsidR="002B13D5" w:rsidRDefault="002B13D5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A12BEA" w:rsidRDefault="00A12BEA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A12BEA" w:rsidRDefault="00A12BEA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A12BEA" w:rsidRDefault="00A12BEA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2B13D5" w:rsidRPr="004F5E13" w:rsidRDefault="002B13D5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253084" w:rsidRPr="004F5E13" w:rsidRDefault="00402066" w:rsidP="004F5E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>
        <w:rPr>
          <w:rFonts w:ascii="Book Antiqua" w:hAnsi="Book Antiqua" w:cs="Arabic Typesetting"/>
          <w:b/>
          <w:sz w:val="20"/>
          <w:szCs w:val="20"/>
        </w:rPr>
        <w:lastRenderedPageBreak/>
        <w:t>Marketing &amp;</w:t>
      </w:r>
      <w:r w:rsidR="00253084" w:rsidRPr="004F5E13">
        <w:rPr>
          <w:rFonts w:ascii="Book Antiqua" w:hAnsi="Book Antiqua" w:cs="Arabic Typesetting"/>
          <w:b/>
          <w:sz w:val="20"/>
          <w:szCs w:val="20"/>
        </w:rPr>
        <w:t>Sales Executive</w:t>
      </w:r>
      <w:r>
        <w:rPr>
          <w:rFonts w:ascii="Book Antiqua" w:hAnsi="Book Antiqua" w:cs="Arabic Typesetting"/>
          <w:b/>
          <w:sz w:val="20"/>
          <w:szCs w:val="20"/>
        </w:rPr>
        <w:t>/ Business Promotion</w:t>
      </w:r>
      <w:r w:rsidR="00253084" w:rsidRPr="004F5E13">
        <w:rPr>
          <w:rFonts w:ascii="Book Antiqua" w:hAnsi="Book Antiqua" w:cs="Arabic Typesetting"/>
          <w:b/>
          <w:sz w:val="20"/>
          <w:szCs w:val="20"/>
        </w:rPr>
        <w:t>(July/2012 – June/2013)</w:t>
      </w:r>
    </w:p>
    <w:p w:rsidR="00253084" w:rsidRPr="004F5E13" w:rsidRDefault="00253084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Inspire Honda</w:t>
      </w:r>
    </w:p>
    <w:p w:rsidR="00253084" w:rsidRPr="004F5E13" w:rsidRDefault="00253084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Shah Automotive pvt., Ltd</w:t>
      </w:r>
    </w:p>
    <w:p w:rsidR="00253084" w:rsidRPr="004F5E13" w:rsidRDefault="00253084" w:rsidP="004F5E13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Mysore – 570018</w:t>
      </w:r>
    </w:p>
    <w:p w:rsidR="00253084" w:rsidRPr="004F5E13" w:rsidRDefault="00253084" w:rsidP="004F5E13">
      <w:p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</w:rPr>
        <w:t>Involved in business to business and Business to customer/consumer sales and marketing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listening to customer requirements and presenting appropriately to make a sale;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maintaining and developing relationships with existing customers in person and via telephone calls and emails;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cold calling to arrange meetings with potential customers to prospect for new business;</w:t>
      </w:r>
    </w:p>
    <w:p w:rsidR="00253084" w:rsidRPr="004F5E13" w:rsidRDefault="00DA3741" w:rsidP="004F5E13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acting as a contact between the</w:t>
      </w:r>
      <w:r w:rsidR="00253084" w:rsidRPr="004F5E13">
        <w:rPr>
          <w:rFonts w:ascii="Book Antiqua" w:hAnsi="Book Antiqua" w:cs="Arabic Typesetting"/>
          <w:sz w:val="20"/>
          <w:szCs w:val="20"/>
          <w:lang w:val="en-IN"/>
        </w:rPr>
        <w:t xml:space="preserve"> company and its existing and potential markets;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negotiating the terms of an agreement and closing sales;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gathering market and customer information;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representing their company at trade exhibitions, events and demonstrations;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negotiating on price, costs, delivery and specifications with buyers and managers;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challenging any objections with a view to getting the customer to buy;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advising on forthcoming product developments and discussing special promotions;</w:t>
      </w:r>
    </w:p>
    <w:p w:rsidR="00253084" w:rsidRPr="004F5E13" w:rsidRDefault="00DA3741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 xml:space="preserve">projecting ideas that </w:t>
      </w:r>
      <w:r w:rsidR="00253084" w:rsidRPr="004F5E13">
        <w:rPr>
          <w:rFonts w:ascii="Book Antiqua" w:hAnsi="Book Antiqua" w:cs="Arabic Typesetting"/>
          <w:sz w:val="20"/>
          <w:szCs w:val="20"/>
          <w:lang w:val="en-IN"/>
        </w:rPr>
        <w:t>is largely dictated by the prospective customer;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liaising with suppliers to check the progress of existing orders;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checking the quantities of goods on display and in stock;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reviewing your own sales performance, aiming to meet or exceed targets;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gaining a clear understanding of customers' businesses and requirements;</w:t>
      </w:r>
    </w:p>
    <w:p w:rsidR="00253084" w:rsidRPr="004F5E13" w:rsidRDefault="00253084" w:rsidP="004F5E13">
      <w:pPr>
        <w:numPr>
          <w:ilvl w:val="0"/>
          <w:numId w:val="7"/>
        </w:numPr>
        <w:spacing w:after="16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making accurate, rapid cost calculations and providing customers with quotations;</w:t>
      </w:r>
    </w:p>
    <w:p w:rsidR="00FC4805" w:rsidRDefault="00253084" w:rsidP="00FC4805">
      <w:pPr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  <w:lang w:val="en-IN"/>
        </w:rPr>
      </w:pPr>
      <w:r w:rsidRPr="004F5E13">
        <w:rPr>
          <w:rFonts w:ascii="Book Antiqua" w:hAnsi="Book Antiqua" w:cs="Arabic Typesetting"/>
          <w:sz w:val="20"/>
          <w:szCs w:val="20"/>
          <w:lang w:val="en-IN"/>
        </w:rPr>
        <w:t>feeding future buying trends back to employers;</w:t>
      </w:r>
    </w:p>
    <w:p w:rsidR="00FC4805" w:rsidRDefault="00FC4805" w:rsidP="00FC4805">
      <w:pPr>
        <w:spacing w:after="0" w:line="360" w:lineRule="auto"/>
        <w:ind w:left="720"/>
        <w:jc w:val="both"/>
        <w:rPr>
          <w:rFonts w:ascii="Book Antiqua" w:hAnsi="Book Antiqua" w:cs="Arabic Typesetting"/>
          <w:sz w:val="20"/>
          <w:szCs w:val="20"/>
          <w:lang w:val="en-IN"/>
        </w:rPr>
      </w:pPr>
    </w:p>
    <w:p w:rsidR="002B13D5" w:rsidRPr="00FC4805" w:rsidRDefault="002B13D5" w:rsidP="00FC4805">
      <w:pPr>
        <w:spacing w:after="0" w:line="360" w:lineRule="auto"/>
        <w:ind w:left="720"/>
        <w:jc w:val="both"/>
        <w:rPr>
          <w:rFonts w:ascii="Book Antiqua" w:hAnsi="Book Antiqua" w:cs="Arabic Typesetting"/>
          <w:sz w:val="20"/>
          <w:szCs w:val="20"/>
          <w:lang w:val="en-IN"/>
        </w:rPr>
      </w:pPr>
    </w:p>
    <w:p w:rsidR="00FC4805" w:rsidRPr="00FC4805" w:rsidRDefault="00FC4805" w:rsidP="00FC48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FC4805">
        <w:rPr>
          <w:rFonts w:ascii="Book Antiqua" w:hAnsi="Book Antiqua" w:cs="Arabic Typesetting"/>
          <w:b/>
          <w:sz w:val="20"/>
          <w:szCs w:val="20"/>
        </w:rPr>
        <w:t>Industrial trainee (Feb 10th – April 10th, 2015)</w:t>
      </w:r>
    </w:p>
    <w:p w:rsidR="00FC4805" w:rsidRPr="004F5E13" w:rsidRDefault="00FC4805" w:rsidP="00FC4805">
      <w:pPr>
        <w:spacing w:after="0" w:line="360" w:lineRule="auto"/>
        <w:ind w:left="720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 xml:space="preserve">F&amp;B </w:t>
      </w:r>
      <w:r>
        <w:rPr>
          <w:rFonts w:ascii="Book Antiqua" w:hAnsi="Book Antiqua" w:cs="Arabic Typesetting"/>
          <w:b/>
          <w:sz w:val="20"/>
          <w:szCs w:val="20"/>
        </w:rPr>
        <w:t xml:space="preserve">and Front Office </w:t>
      </w:r>
      <w:r w:rsidRPr="004F5E13">
        <w:rPr>
          <w:rFonts w:ascii="Book Antiqua" w:hAnsi="Book Antiqua" w:cs="Arabic Typesetting"/>
          <w:b/>
          <w:sz w:val="20"/>
          <w:szCs w:val="20"/>
        </w:rPr>
        <w:t>associate - Host</w:t>
      </w:r>
    </w:p>
    <w:p w:rsidR="00FC4805" w:rsidRPr="004F5E13" w:rsidRDefault="00FC4805" w:rsidP="00FC4805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 xml:space="preserve">Taj hotels resorts and palaces – </w:t>
      </w:r>
    </w:p>
    <w:p w:rsidR="00FC4805" w:rsidRPr="004F5E13" w:rsidRDefault="00FC4805" w:rsidP="00FC4805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 xml:space="preserve">Vivanta by Taj holiday village, </w:t>
      </w:r>
    </w:p>
    <w:p w:rsidR="00FC4805" w:rsidRPr="004F5E13" w:rsidRDefault="00FC4805" w:rsidP="00FC4805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4F5E13">
        <w:rPr>
          <w:rFonts w:ascii="Book Antiqua" w:hAnsi="Book Antiqua" w:cs="Arabic Typesetting"/>
          <w:b/>
          <w:sz w:val="20"/>
          <w:szCs w:val="20"/>
        </w:rPr>
        <w:t>Dando, Candolim, Bardez, Goa – 403515</w:t>
      </w:r>
    </w:p>
    <w:p w:rsidR="00FC4805" w:rsidRPr="004F5E13" w:rsidRDefault="00FC4805" w:rsidP="00FC4805">
      <w:pPr>
        <w:spacing w:after="0"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</w:p>
    <w:p w:rsidR="00FC4805" w:rsidRDefault="00FC4805" w:rsidP="00FC480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 w:rsidRPr="00FC4805">
        <w:rPr>
          <w:rFonts w:ascii="Book Antiqua" w:hAnsi="Book Antiqua" w:cs="Arabic Typesetting"/>
          <w:sz w:val="20"/>
          <w:szCs w:val="20"/>
        </w:rPr>
        <w:t>Assisting in day to day functions of the department and ensuring maximum guest satisfaction at all times, in all situations.</w:t>
      </w:r>
    </w:p>
    <w:p w:rsidR="002B13D5" w:rsidRPr="002B13D5" w:rsidRDefault="00FC4805" w:rsidP="002B13D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="Arabic Typesetting"/>
          <w:sz w:val="20"/>
          <w:szCs w:val="20"/>
        </w:rPr>
      </w:pPr>
      <w:r>
        <w:rPr>
          <w:rFonts w:ascii="Book Antiqua" w:hAnsi="Book Antiqua" w:cs="Arabic Typesetting"/>
          <w:sz w:val="20"/>
          <w:szCs w:val="20"/>
        </w:rPr>
        <w:t xml:space="preserve">Airport duty – guest assistance </w:t>
      </w:r>
    </w:p>
    <w:p w:rsidR="00253084" w:rsidRPr="004F5E13" w:rsidRDefault="00253084" w:rsidP="004F5E13">
      <w:pPr>
        <w:spacing w:after="160" w:line="360" w:lineRule="auto"/>
        <w:ind w:left="720"/>
        <w:jc w:val="both"/>
        <w:rPr>
          <w:rFonts w:ascii="Book Antiqua" w:hAnsi="Book Antiqua" w:cs="Arabic Typesetting"/>
          <w:sz w:val="20"/>
          <w:szCs w:val="20"/>
          <w:lang w:val="en-IN"/>
        </w:rPr>
      </w:pPr>
    </w:p>
    <w:p w:rsidR="005B556D" w:rsidRPr="004F5E13" w:rsidRDefault="00E4653D" w:rsidP="004F5E13">
      <w:pPr>
        <w:spacing w:line="360" w:lineRule="auto"/>
        <w:jc w:val="both"/>
        <w:rPr>
          <w:rFonts w:ascii="Book Antiqua" w:hAnsi="Book Antiqua" w:cs="Arabic Typesetting"/>
          <w:b/>
          <w:sz w:val="20"/>
          <w:szCs w:val="20"/>
        </w:rPr>
      </w:pPr>
      <w:r w:rsidRPr="00E4653D">
        <w:rPr>
          <w:rFonts w:ascii="Book Antiqua" w:hAnsi="Book Antiqua"/>
          <w:noProof/>
          <w:sz w:val="20"/>
          <w:szCs w:val="20"/>
        </w:rPr>
        <w:lastRenderedPageBreak/>
        <w:pict>
          <v:line id="Straight Connector 7" o:spid="_x0000_s1028" style="position:absolute;left:0;text-align:left;z-index:251664384;visibility:visible;mso-width-relative:margin;mso-height-relative:margin" from="-4.8pt,19.1pt" to="54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" strokecolor="#c00000"/>
        </w:pict>
      </w:r>
      <w:r w:rsidR="00622CC5" w:rsidRPr="004F5E13">
        <w:rPr>
          <w:rFonts w:ascii="Book Antiqua" w:hAnsi="Book Antiqua" w:cs="Arabic Typesetting"/>
          <w:b/>
          <w:sz w:val="20"/>
          <w:szCs w:val="20"/>
        </w:rPr>
        <w:t>EDUCATION</w:t>
      </w:r>
    </w:p>
    <w:p w:rsidR="00253084" w:rsidRPr="004F5E13" w:rsidRDefault="00253084" w:rsidP="004F5E13">
      <w:pPr>
        <w:spacing w:after="0" w:line="360" w:lineRule="auto"/>
        <w:ind w:left="720"/>
        <w:jc w:val="both"/>
        <w:rPr>
          <w:rFonts w:ascii="Book Antiqua" w:hAnsi="Book Antiqua" w:cs="Arabic Typesetting"/>
          <w:b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b/>
          <w:color w:val="000000" w:themeColor="text1"/>
          <w:sz w:val="20"/>
          <w:szCs w:val="20"/>
        </w:rPr>
        <w:t>MTA (masters in tourism and administration) – University of Mysore       [August, 2015]</w:t>
      </w:r>
    </w:p>
    <w:p w:rsidR="00253084" w:rsidRPr="004F5E13" w:rsidRDefault="00253084" w:rsidP="004F5E13">
      <w:pPr>
        <w:spacing w:after="0" w:line="360" w:lineRule="auto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b/>
          <w:color w:val="000000" w:themeColor="text1"/>
          <w:sz w:val="20"/>
          <w:szCs w:val="20"/>
        </w:rPr>
        <w:tab/>
      </w: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SBRR Tourism development Institute</w:t>
      </w: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ab/>
        <w:t xml:space="preserve"> – Mysore, India</w:t>
      </w:r>
    </w:p>
    <w:p w:rsidR="00253084" w:rsidRPr="004F5E13" w:rsidRDefault="00253084" w:rsidP="004F5E13">
      <w:pPr>
        <w:spacing w:before="240" w:after="0" w:line="360" w:lineRule="auto"/>
        <w:ind w:left="720"/>
        <w:jc w:val="both"/>
        <w:rPr>
          <w:rFonts w:ascii="Book Antiqua" w:hAnsi="Book Antiqua" w:cs="Arabic Typesetting"/>
          <w:b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b/>
          <w:color w:val="000000" w:themeColor="text1"/>
          <w:sz w:val="20"/>
          <w:szCs w:val="20"/>
        </w:rPr>
        <w:t>BBM (bachelor of business management) - Universit</w:t>
      </w:r>
      <w:r w:rsidR="001A08B2">
        <w:rPr>
          <w:rFonts w:ascii="Book Antiqua" w:hAnsi="Book Antiqua" w:cs="Arabic Typesetting"/>
          <w:b/>
          <w:color w:val="000000" w:themeColor="text1"/>
          <w:sz w:val="20"/>
          <w:szCs w:val="20"/>
        </w:rPr>
        <w:t>y of Mysore        [August, 2012</w:t>
      </w:r>
      <w:r w:rsidRPr="004F5E13">
        <w:rPr>
          <w:rFonts w:ascii="Book Antiqua" w:hAnsi="Book Antiqua" w:cs="Arabic Typesetting"/>
          <w:b/>
          <w:color w:val="000000" w:themeColor="text1"/>
          <w:sz w:val="20"/>
          <w:szCs w:val="20"/>
        </w:rPr>
        <w:t>]</w:t>
      </w:r>
    </w:p>
    <w:p w:rsidR="00253084" w:rsidRPr="004F5E13" w:rsidRDefault="00253084" w:rsidP="004F5E13">
      <w:pPr>
        <w:spacing w:after="0" w:line="360" w:lineRule="auto"/>
        <w:ind w:left="720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>VidyaVikas Institute of Business Management</w:t>
      </w:r>
      <w:r w:rsidRPr="004F5E13">
        <w:rPr>
          <w:rFonts w:ascii="Book Antiqua" w:hAnsi="Book Antiqua" w:cs="Arabic Typesetting"/>
          <w:color w:val="000000" w:themeColor="text1"/>
          <w:sz w:val="20"/>
          <w:szCs w:val="20"/>
        </w:rPr>
        <w:tab/>
        <w:t xml:space="preserve"> – Mysore, India </w:t>
      </w:r>
    </w:p>
    <w:p w:rsidR="00253084" w:rsidRPr="004F5E13" w:rsidRDefault="00253084" w:rsidP="004F5E13">
      <w:pPr>
        <w:spacing w:after="0" w:line="360" w:lineRule="auto"/>
        <w:ind w:left="720"/>
        <w:jc w:val="both"/>
        <w:rPr>
          <w:rFonts w:ascii="Book Antiqua" w:hAnsi="Book Antiqua" w:cs="Arabic Typesetting"/>
          <w:color w:val="000000" w:themeColor="text1"/>
          <w:sz w:val="20"/>
          <w:szCs w:val="20"/>
        </w:rPr>
      </w:pPr>
    </w:p>
    <w:p w:rsidR="00253084" w:rsidRPr="004F5E13" w:rsidRDefault="00E4653D" w:rsidP="004F5E13">
      <w:pPr>
        <w:spacing w:after="0" w:line="360" w:lineRule="auto"/>
        <w:jc w:val="both"/>
        <w:rPr>
          <w:rFonts w:ascii="Book Antiqua" w:hAnsi="Book Antiqua" w:cs="Arabic Typesetting"/>
          <w:b/>
          <w:color w:val="000000" w:themeColor="text1"/>
          <w:sz w:val="20"/>
          <w:szCs w:val="20"/>
        </w:rPr>
      </w:pPr>
      <w:r w:rsidRPr="00E4653D">
        <w:rPr>
          <w:rFonts w:ascii="Book Antiqua" w:hAnsi="Book Antiqua" w:cs="Arabic Typesetting"/>
          <w:noProof/>
          <w:color w:val="000000" w:themeColor="text1"/>
          <w:sz w:val="20"/>
          <w:szCs w:val="20"/>
        </w:rPr>
        <w:pict>
          <v:shape id="Right Triangle 14" o:spid="_x0000_s1027" type="#_x0000_t6" style="position:absolute;left:0;text-align:left;margin-left:540.55pt;margin-top:786.4pt;width:51.75pt;height:53.25pt;rotation:-90;z-index:2516710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" fillcolor="#e46c0a" strokecolor="#984807" strokeweight="2pt">
            <w10:wrap anchorx="page" anchory="page"/>
          </v:shape>
        </w:pict>
      </w:r>
      <w:r w:rsidR="00253084" w:rsidRPr="004F5E13">
        <w:rPr>
          <w:rFonts w:ascii="Book Antiqua" w:hAnsi="Book Antiqua" w:cs="Arabic Typesetting"/>
          <w:color w:val="000000" w:themeColor="text1"/>
          <w:sz w:val="20"/>
          <w:szCs w:val="20"/>
        </w:rPr>
        <w:tab/>
      </w:r>
      <w:r w:rsidR="00253084" w:rsidRPr="004F5E13">
        <w:rPr>
          <w:rFonts w:ascii="Book Antiqua" w:hAnsi="Book Antiqua" w:cs="Arabic Typesetting"/>
          <w:b/>
          <w:color w:val="000000" w:themeColor="text1"/>
          <w:sz w:val="20"/>
          <w:szCs w:val="20"/>
        </w:rPr>
        <w:t>Higher Secondary and Schooling</w:t>
      </w:r>
    </w:p>
    <w:p w:rsidR="00873244" w:rsidRDefault="00743A09" w:rsidP="00743A09">
      <w:pPr>
        <w:spacing w:after="0" w:line="360" w:lineRule="auto"/>
        <w:ind w:left="72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743A09">
        <w:rPr>
          <w:rFonts w:ascii="Book Antiqua" w:hAnsi="Book Antiqua"/>
          <w:color w:val="000000" w:themeColor="text1"/>
          <w:sz w:val="20"/>
          <w:szCs w:val="20"/>
        </w:rPr>
        <w:t xml:space="preserve">Cauvery Pre University </w:t>
      </w:r>
      <w:r w:rsidR="00D53233" w:rsidRPr="00743A09">
        <w:rPr>
          <w:rFonts w:ascii="Book Antiqua" w:hAnsi="Book Antiqua"/>
          <w:color w:val="000000" w:themeColor="text1"/>
          <w:sz w:val="20"/>
          <w:szCs w:val="20"/>
        </w:rPr>
        <w:t>College</w:t>
      </w:r>
      <w:r w:rsidR="00D53233">
        <w:rPr>
          <w:rFonts w:ascii="Book Antiqua" w:hAnsi="Book Antiqua"/>
          <w:color w:val="000000" w:themeColor="text1"/>
          <w:sz w:val="20"/>
          <w:szCs w:val="20"/>
        </w:rPr>
        <w:t xml:space="preserve"> -</w:t>
      </w:r>
      <w:r w:rsidRPr="00743A09">
        <w:rPr>
          <w:rFonts w:ascii="Book Antiqua" w:hAnsi="Book Antiqua"/>
          <w:color w:val="000000" w:themeColor="text1"/>
          <w:sz w:val="20"/>
          <w:szCs w:val="20"/>
        </w:rPr>
        <w:t>Bhagamandala, Karnataka India</w:t>
      </w:r>
    </w:p>
    <w:p w:rsidR="00743A09" w:rsidRPr="004F5E13" w:rsidRDefault="00743A09" w:rsidP="00743A09">
      <w:pPr>
        <w:spacing w:after="0" w:line="360" w:lineRule="auto"/>
        <w:ind w:left="72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C656DE" w:rsidRDefault="00C656DE" w:rsidP="004F5E13">
      <w:pPr>
        <w:spacing w:line="360" w:lineRule="auto"/>
        <w:jc w:val="both"/>
        <w:rPr>
          <w:rFonts w:ascii="Book Antiqua" w:hAnsi="Book Antiqua" w:cs="Arabic Typesetting"/>
          <w:b/>
          <w:color w:val="000000" w:themeColor="text1"/>
          <w:sz w:val="20"/>
          <w:szCs w:val="20"/>
        </w:rPr>
      </w:pPr>
    </w:p>
    <w:sectPr w:rsidR="00C656DE" w:rsidSect="00767CD1">
      <w:type w:val="continuous"/>
      <w:pgSz w:w="11907" w:h="16839" w:code="9"/>
      <w:pgMar w:top="648" w:right="720" w:bottom="389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EA" w:rsidRDefault="00F34BEA" w:rsidP="001C6711">
      <w:pPr>
        <w:spacing w:after="0" w:line="240" w:lineRule="auto"/>
      </w:pPr>
      <w:r>
        <w:separator/>
      </w:r>
    </w:p>
  </w:endnote>
  <w:endnote w:type="continuationSeparator" w:id="1">
    <w:p w:rsidR="00F34BEA" w:rsidRDefault="00F34BEA" w:rsidP="001C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EA" w:rsidRDefault="00F34BEA" w:rsidP="001C6711">
      <w:pPr>
        <w:spacing w:after="0" w:line="240" w:lineRule="auto"/>
      </w:pPr>
      <w:r>
        <w:separator/>
      </w:r>
    </w:p>
  </w:footnote>
  <w:footnote w:type="continuationSeparator" w:id="1">
    <w:p w:rsidR="00F34BEA" w:rsidRDefault="00F34BEA" w:rsidP="001C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D5D"/>
    <w:multiLevelType w:val="hybridMultilevel"/>
    <w:tmpl w:val="74349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457BB"/>
    <w:multiLevelType w:val="hybridMultilevel"/>
    <w:tmpl w:val="C12C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03F0F"/>
    <w:multiLevelType w:val="hybridMultilevel"/>
    <w:tmpl w:val="D3421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33664"/>
    <w:multiLevelType w:val="hybridMultilevel"/>
    <w:tmpl w:val="949CCD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7341A"/>
    <w:multiLevelType w:val="hybridMultilevel"/>
    <w:tmpl w:val="2910C852"/>
    <w:lvl w:ilvl="0" w:tplc="92F68C22">
      <w:numFmt w:val="bullet"/>
      <w:lvlText w:val="•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24BA"/>
    <w:multiLevelType w:val="hybridMultilevel"/>
    <w:tmpl w:val="3FEE0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50D6"/>
    <w:multiLevelType w:val="hybridMultilevel"/>
    <w:tmpl w:val="F2925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74B93"/>
    <w:multiLevelType w:val="hybridMultilevel"/>
    <w:tmpl w:val="821624DA"/>
    <w:lvl w:ilvl="0" w:tplc="67CC66D6">
      <w:start w:val="5"/>
      <w:numFmt w:val="bullet"/>
      <w:lvlText w:val="-"/>
      <w:lvlJc w:val="left"/>
      <w:pPr>
        <w:ind w:left="735" w:hanging="360"/>
      </w:pPr>
      <w:rPr>
        <w:rFonts w:ascii="Arabic Typesetting" w:eastAsiaTheme="minorHAnsi" w:hAnsi="Arabic Typesetting" w:cs="Arabic Typesetting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519A3787"/>
    <w:multiLevelType w:val="hybridMultilevel"/>
    <w:tmpl w:val="E4367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025711"/>
    <w:multiLevelType w:val="hybridMultilevel"/>
    <w:tmpl w:val="C198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51982"/>
    <w:multiLevelType w:val="hybridMultilevel"/>
    <w:tmpl w:val="72604E72"/>
    <w:lvl w:ilvl="0" w:tplc="92F68C22">
      <w:numFmt w:val="bullet"/>
      <w:lvlText w:val="•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4152C0"/>
    <w:multiLevelType w:val="hybridMultilevel"/>
    <w:tmpl w:val="CD0A9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457CFD"/>
    <w:multiLevelType w:val="multilevel"/>
    <w:tmpl w:val="947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25EE7"/>
    <w:multiLevelType w:val="hybridMultilevel"/>
    <w:tmpl w:val="124AF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1A08"/>
    <w:multiLevelType w:val="hybridMultilevel"/>
    <w:tmpl w:val="0A28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785940"/>
    <w:multiLevelType w:val="hybridMultilevel"/>
    <w:tmpl w:val="AD588E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046D7"/>
    <w:multiLevelType w:val="hybridMultilevel"/>
    <w:tmpl w:val="C974F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E096311"/>
    <w:multiLevelType w:val="hybridMultilevel"/>
    <w:tmpl w:val="957ADCAA"/>
    <w:lvl w:ilvl="0" w:tplc="92F68C22">
      <w:numFmt w:val="bullet"/>
      <w:lvlText w:val="•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D6250D"/>
    <w:multiLevelType w:val="hybridMultilevel"/>
    <w:tmpl w:val="2C88E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8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7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DE9"/>
    <w:rsid w:val="00005989"/>
    <w:rsid w:val="00013C2C"/>
    <w:rsid w:val="0004207F"/>
    <w:rsid w:val="00045822"/>
    <w:rsid w:val="00060603"/>
    <w:rsid w:val="00072457"/>
    <w:rsid w:val="00076CCC"/>
    <w:rsid w:val="00096FAA"/>
    <w:rsid w:val="000E1B82"/>
    <w:rsid w:val="0010378D"/>
    <w:rsid w:val="00104EFC"/>
    <w:rsid w:val="001A08B2"/>
    <w:rsid w:val="001C6711"/>
    <w:rsid w:val="001D25B8"/>
    <w:rsid w:val="0020731F"/>
    <w:rsid w:val="00223CBA"/>
    <w:rsid w:val="00253084"/>
    <w:rsid w:val="00266DC6"/>
    <w:rsid w:val="002902B7"/>
    <w:rsid w:val="00293E6B"/>
    <w:rsid w:val="002B13D5"/>
    <w:rsid w:val="00307A95"/>
    <w:rsid w:val="003322E8"/>
    <w:rsid w:val="00360B3B"/>
    <w:rsid w:val="003767BE"/>
    <w:rsid w:val="003C0948"/>
    <w:rsid w:val="003C6712"/>
    <w:rsid w:val="003D77F3"/>
    <w:rsid w:val="003F7DE9"/>
    <w:rsid w:val="00402066"/>
    <w:rsid w:val="004227B9"/>
    <w:rsid w:val="00424A50"/>
    <w:rsid w:val="004B4F52"/>
    <w:rsid w:val="004C4128"/>
    <w:rsid w:val="004F5E13"/>
    <w:rsid w:val="004F7882"/>
    <w:rsid w:val="005042B1"/>
    <w:rsid w:val="005347E4"/>
    <w:rsid w:val="005A431E"/>
    <w:rsid w:val="005B1620"/>
    <w:rsid w:val="005B556D"/>
    <w:rsid w:val="005D399B"/>
    <w:rsid w:val="00603414"/>
    <w:rsid w:val="00622CC5"/>
    <w:rsid w:val="0063631B"/>
    <w:rsid w:val="0066643D"/>
    <w:rsid w:val="0067093D"/>
    <w:rsid w:val="00684F25"/>
    <w:rsid w:val="00714B0B"/>
    <w:rsid w:val="007242A4"/>
    <w:rsid w:val="00736B00"/>
    <w:rsid w:val="00741B36"/>
    <w:rsid w:val="00743A09"/>
    <w:rsid w:val="00767CD1"/>
    <w:rsid w:val="00774A53"/>
    <w:rsid w:val="007D3DA3"/>
    <w:rsid w:val="007F42F8"/>
    <w:rsid w:val="00823783"/>
    <w:rsid w:val="00855BF7"/>
    <w:rsid w:val="00873244"/>
    <w:rsid w:val="00875054"/>
    <w:rsid w:val="00880328"/>
    <w:rsid w:val="008E6947"/>
    <w:rsid w:val="0094652D"/>
    <w:rsid w:val="00962151"/>
    <w:rsid w:val="00970E2E"/>
    <w:rsid w:val="00971888"/>
    <w:rsid w:val="009B254B"/>
    <w:rsid w:val="00A0089E"/>
    <w:rsid w:val="00A04AC3"/>
    <w:rsid w:val="00A12BEA"/>
    <w:rsid w:val="00A911B8"/>
    <w:rsid w:val="00A946E5"/>
    <w:rsid w:val="00AD62AB"/>
    <w:rsid w:val="00AD73BB"/>
    <w:rsid w:val="00AE34FE"/>
    <w:rsid w:val="00AF4F89"/>
    <w:rsid w:val="00B21555"/>
    <w:rsid w:val="00B3325B"/>
    <w:rsid w:val="00B3473A"/>
    <w:rsid w:val="00B363A3"/>
    <w:rsid w:val="00B80AFD"/>
    <w:rsid w:val="00BA4EC6"/>
    <w:rsid w:val="00BB4A2F"/>
    <w:rsid w:val="00C0610C"/>
    <w:rsid w:val="00C51FFB"/>
    <w:rsid w:val="00C656DE"/>
    <w:rsid w:val="00CA0B14"/>
    <w:rsid w:val="00CA4EE2"/>
    <w:rsid w:val="00CC04FE"/>
    <w:rsid w:val="00CD289F"/>
    <w:rsid w:val="00CE1534"/>
    <w:rsid w:val="00CF78E4"/>
    <w:rsid w:val="00D174E9"/>
    <w:rsid w:val="00D35D0D"/>
    <w:rsid w:val="00D51AAB"/>
    <w:rsid w:val="00D53233"/>
    <w:rsid w:val="00DA3741"/>
    <w:rsid w:val="00DA4B94"/>
    <w:rsid w:val="00DB229E"/>
    <w:rsid w:val="00DC3307"/>
    <w:rsid w:val="00DC5615"/>
    <w:rsid w:val="00DF0FFA"/>
    <w:rsid w:val="00E31D69"/>
    <w:rsid w:val="00E409CB"/>
    <w:rsid w:val="00E4653D"/>
    <w:rsid w:val="00E64BA3"/>
    <w:rsid w:val="00EA649B"/>
    <w:rsid w:val="00EC1C94"/>
    <w:rsid w:val="00EE0343"/>
    <w:rsid w:val="00F054AC"/>
    <w:rsid w:val="00F06276"/>
    <w:rsid w:val="00F34BEA"/>
    <w:rsid w:val="00F44E83"/>
    <w:rsid w:val="00F623CD"/>
    <w:rsid w:val="00F937C9"/>
    <w:rsid w:val="00F94D1E"/>
    <w:rsid w:val="00FC4805"/>
    <w:rsid w:val="00FD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7E4"/>
    <w:pPr>
      <w:ind w:left="720"/>
      <w:contextualSpacing/>
    </w:pPr>
  </w:style>
  <w:style w:type="table" w:styleId="TableGrid">
    <w:name w:val="Table Grid"/>
    <w:basedOn w:val="TableNormal"/>
    <w:uiPriority w:val="59"/>
    <w:rsid w:val="0025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11"/>
  </w:style>
  <w:style w:type="paragraph" w:styleId="Footer">
    <w:name w:val="footer"/>
    <w:basedOn w:val="Normal"/>
    <w:link w:val="FooterChar"/>
    <w:uiPriority w:val="99"/>
    <w:unhideWhenUsed/>
    <w:rsid w:val="001C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11"/>
  </w:style>
  <w:style w:type="character" w:customStyle="1" w:styleId="apple-converted-space">
    <w:name w:val="apple-converted-space"/>
    <w:basedOn w:val="DefaultParagraphFont"/>
    <w:rsid w:val="00DA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7E4"/>
    <w:pPr>
      <w:ind w:left="720"/>
      <w:contextualSpacing/>
    </w:pPr>
  </w:style>
  <w:style w:type="table" w:styleId="TableGrid">
    <w:name w:val="Table Grid"/>
    <w:basedOn w:val="TableNormal"/>
    <w:uiPriority w:val="59"/>
    <w:rsid w:val="0025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11"/>
  </w:style>
  <w:style w:type="paragraph" w:styleId="Footer">
    <w:name w:val="footer"/>
    <w:basedOn w:val="Normal"/>
    <w:link w:val="FooterChar"/>
    <w:uiPriority w:val="99"/>
    <w:unhideWhenUsed/>
    <w:rsid w:val="001C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n.3473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EA92-A623-44C7-9680-B7D0747E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Nithin</dc:creator>
  <cp:lastModifiedBy>hrdesk2</cp:lastModifiedBy>
  <cp:revision>62</cp:revision>
  <cp:lastPrinted>2016-11-06T08:47:00Z</cp:lastPrinted>
  <dcterms:created xsi:type="dcterms:W3CDTF">2016-05-23T09:24:00Z</dcterms:created>
  <dcterms:modified xsi:type="dcterms:W3CDTF">2017-05-31T05:19:00Z</dcterms:modified>
</cp:coreProperties>
</file>