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E7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B56E7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6266180</wp:posOffset>
            </wp:positionH>
            <wp:positionV relativeFrom="page">
              <wp:posOffset>1253490</wp:posOffset>
            </wp:positionV>
            <wp:extent cx="817880" cy="109601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CE4EC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3B56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Nouphal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3B56E7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3B56E7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  <w:hyperlink r:id="rId7" w:history="1">
        <w:r w:rsidRPr="00DB41AE">
          <w:rPr>
            <w:rStyle w:val="Hyperlink"/>
            <w:rFonts w:ascii="Arial" w:hAnsi="Arial" w:cs="Arial"/>
            <w:sz w:val="24"/>
            <w:szCs w:val="24"/>
          </w:rPr>
          <w:t>Noupal.347520@2freemail.com</w:t>
        </w:r>
      </w:hyperlink>
    </w:p>
    <w:p w:rsidR="003B56E7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3B56E7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3B56E7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CE4EC1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163830</wp:posOffset>
            </wp:positionV>
            <wp:extent cx="5636895" cy="21399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Aspiring for a career in a high-tech environment with a leading corporate with a challenging work environment, where my abilities would develop and be effectively utilized by me for career enhancement.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165735</wp:posOffset>
            </wp:positionV>
            <wp:extent cx="5636895" cy="21336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Certifications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3860"/>
      </w:tblGrid>
      <w:tr w:rsidR="00CE4EC1">
        <w:trPr>
          <w:trHeight w:val="55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hAnsi="Arial" w:cs="Arial"/>
                <w:sz w:val="24"/>
                <w:szCs w:val="24"/>
              </w:rPr>
              <w:t xml:space="preserve"> Cisco Certified Internetworking Expert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(CCIE #22384)</w:t>
            </w:r>
          </w:p>
        </w:tc>
      </w:tr>
      <w:tr w:rsidR="00CE4EC1"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Arial" w:hAnsi="Arial" w:cs="Arial"/>
                <w:sz w:val="19"/>
                <w:szCs w:val="19"/>
              </w:rPr>
              <w:t xml:space="preserve"> Cisco Certified Network Associate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(CCNA#CSCO11178344)</w:t>
            </w:r>
          </w:p>
        </w:tc>
      </w:tr>
      <w:tr w:rsidR="00CE4EC1"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Arial" w:hAnsi="Arial" w:cs="Arial"/>
                <w:sz w:val="19"/>
                <w:szCs w:val="19"/>
              </w:rPr>
              <w:t xml:space="preserve"> Cisco Certified Network Professional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(CCNP#CSCO11178344)</w:t>
            </w:r>
          </w:p>
        </w:tc>
      </w:tr>
      <w:tr w:rsidR="00CE4EC1"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Arial" w:hAnsi="Arial" w:cs="Arial"/>
                <w:sz w:val="19"/>
                <w:szCs w:val="19"/>
              </w:rPr>
              <w:t xml:space="preserve"> Microsoft Certified Professional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(MCP)</w:t>
            </w:r>
          </w:p>
        </w:tc>
      </w:tr>
      <w:tr w:rsidR="00CE4EC1">
        <w:trPr>
          <w:trHeight w:val="276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Arial" w:hAnsi="Arial" w:cs="Arial"/>
                <w:sz w:val="19"/>
                <w:szCs w:val="19"/>
              </w:rPr>
              <w:t xml:space="preserve"> PMP Trained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EC1" w:rsidRDefault="00C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C1">
        <w:trPr>
          <w:trHeight w:val="426"/>
        </w:trPr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hAnsi="Arial" w:cs="Arial"/>
                <w:sz w:val="24"/>
                <w:szCs w:val="24"/>
              </w:rPr>
              <w:t xml:space="preserve"> ITIL Foundation Pursuing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EC1" w:rsidRDefault="00C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C1">
        <w:trPr>
          <w:trHeight w:val="286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CE4EC1" w:rsidRDefault="0065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CE4EC1" w:rsidRDefault="00C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C1">
        <w:trPr>
          <w:trHeight w:val="2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CE4EC1" w:rsidRDefault="00CE4E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E4EC1" w:rsidRDefault="00CE4E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E4EC1" w:rsidRDefault="00CE4EC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1" w:lineRule="auto"/>
        <w:ind w:left="840" w:right="1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B.Sc IT (Bachelor of Science in Information Technology) Sikkim Manipal University, Manipal, India.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CE4EC1" w:rsidRDefault="006561D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Intermediate (Pre-Degree) University of Calicut, Kerala, India.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CE4EC1" w:rsidRDefault="006561D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SSLC  (Board of Secondary Education)  Kerala, India. 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163830</wp:posOffset>
            </wp:positionV>
            <wp:extent cx="5636895" cy="21336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Experience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CE4EC1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 Technologies Pvt. Ltd, India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July 2007 – August 2008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Designation: Network Administrator.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Bond Communications, Dubai. May 2009- October 2012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Designation: Network Engineer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Site-Technology Ltd, Abu Dhabi. February 2013- Present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Designation: Project Delivery Manager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4EC1">
          <w:pgSz w:w="12240" w:h="15840"/>
          <w:pgMar w:top="1440" w:right="1680" w:bottom="1440" w:left="1680" w:header="720" w:footer="720" w:gutter="0"/>
          <w:cols w:space="720" w:equalWidth="0">
            <w:col w:w="8880"/>
          </w:cols>
          <w:noEndnote/>
        </w:sectPr>
      </w:pPr>
    </w:p>
    <w:p w:rsidR="00CE4EC1" w:rsidRDefault="00CE4EC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Highlights</w:t>
      </w:r>
      <w:r>
        <w:rPr>
          <w:rFonts w:ascii="Arial" w:hAnsi="Arial" w:cs="Arial"/>
          <w:sz w:val="24"/>
          <w:szCs w:val="24"/>
        </w:rPr>
        <w:t>: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Execution of Network Projects.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2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Served as Commissioning in charge for ELV systems of the projects.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Coordinated/Managed the labors, technicians and engineers.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2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Provided solutions for IT problems of the customers.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2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Efficiently manages corporate network.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Design the Network for the customer and prepare BOQ.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Projects Handled.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Mafraq Hospital Abu Dhabi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0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Managing The Project, Design, Installation, configuration and Maintenance of Cisco Nexus 7000, 5000, 3560&amp; 3750 Switches, 2900&amp;3900 series Routers, 5520 series Firewall, Series Cisco 5700 Wireless Controller, Cisco Prime Infrastructure 1.2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8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As a project manager I am currently involved in the following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IT active components review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IT network changes redesign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Material submittal approvals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Site inspections / Coordination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Liaising with client for the operator IT requirements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Testing &amp; Commissioning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ADX – Abu Dhabi Security Exchange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00" w:right="140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Managing The Project, Design, Installation, configuration and Maintenance of Cisco 3560, Switches, 2900&amp;3900 series Routers, series Firewalls.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As a project manager I was also involved in the following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Material submittal approvals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CE4EC1" w:rsidRDefault="006561D2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Site inspections / Coordination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Liaising with client for the operator IT requirements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0" w:lineRule="auto"/>
        <w:ind w:left="1000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Testing &amp; Commissioning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4EC1">
          <w:pgSz w:w="12240" w:h="15840"/>
          <w:pgMar w:top="1440" w:right="2260" w:bottom="1440" w:left="1800" w:header="720" w:footer="720" w:gutter="0"/>
          <w:cols w:space="720" w:equalWidth="0">
            <w:col w:w="8180"/>
          </w:cols>
          <w:noEndnote/>
        </w:sectPr>
      </w:pPr>
    </w:p>
    <w:p w:rsidR="00CE4EC1" w:rsidRDefault="006561D2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2" w:name="page5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CPC – Crown Prince Court.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8" w:right="8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As a project manager I was involved in the following related to IT systems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Material submittal approvals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CE4EC1" w:rsidRDefault="006561D2">
      <w:pPr>
        <w:widowControl w:val="0"/>
        <w:numPr>
          <w:ilvl w:val="0"/>
          <w:numId w:val="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0" w:lineRule="auto"/>
        <w:ind w:left="368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Site inspections / Coordination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0" w:lineRule="auto"/>
        <w:ind w:left="368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Liaising with client for the operator IT requirements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E4EC1" w:rsidRDefault="006561D2">
      <w:pPr>
        <w:widowControl w:val="0"/>
        <w:numPr>
          <w:ilvl w:val="0"/>
          <w:numId w:val="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0" w:lineRule="auto"/>
        <w:ind w:left="368" w:hanging="34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Testing &amp; Commissioning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ADAA – Abu Dhabi Accountability Authority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8" w:right="220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Managing the project, design, installation, configuration and Maintenance of Cisco 6500, 3560&amp; 3750 Switches, 2900&amp;3900 series Routers, 5520 series Firewall, Cisco 5760 Wireless Controller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As a project manager I am also involved in the following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39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 Material submittal approvals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18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3"/>
          <w:szCs w:val="33"/>
          <w:vertAlign w:val="superscript"/>
        </w:rPr>
        <w:t></w:t>
      </w:r>
      <w:r>
        <w:rPr>
          <w:rFonts w:ascii="Arial" w:hAnsi="Arial" w:cs="Arial"/>
          <w:sz w:val="21"/>
          <w:szCs w:val="21"/>
        </w:rPr>
        <w:t xml:space="preserve">  Site inspections / Coordination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28" w:right="2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Liaising with client for the operator IT requirements </w:t>
      </w: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Testing &amp; Commissioning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Louvre Museum Abu 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design consultant I am currently involved in the following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39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 Material submittal approvals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28" w:right="2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Liaising with client for the operator IT requirements </w:t>
      </w: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Arial" w:hAnsi="Arial" w:cs="Arial"/>
          <w:sz w:val="24"/>
          <w:szCs w:val="24"/>
        </w:rPr>
        <w:t xml:space="preserve"> Design of the active components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1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Masdar Institute Of Science And Technology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8" w:right="40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Design, Installation, configuration and Maintenance of Cisco Nexus 7000 &amp; 3750 Switches, 2800 series Routers, 5520 series Firewall, 4400 Series Cisco wireless Controller, Cisco Prime LMS,Cisco NCS,Cisco ACS,Cisco MSE.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CE4EC1">
      <w:pPr>
        <w:widowControl w:val="0"/>
        <w:autoSpaceDE w:val="0"/>
        <w:autoSpaceDN w:val="0"/>
        <w:adjustRightInd w:val="0"/>
        <w:spacing w:after="0" w:line="37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numPr>
          <w:ilvl w:val="0"/>
          <w:numId w:val="1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Ritz-Carlton Abudhabi Grand Canal.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Commissioning of HP Procurve 8200,6200,2910 Switches, Cisco 1900 series Routers, Juniper firewall, HP Procurve MSM765 Integrated Controller, HP Procure Mobility Manager.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4EC1">
          <w:pgSz w:w="12240" w:h="15840"/>
          <w:pgMar w:top="710" w:right="1800" w:bottom="1440" w:left="2432" w:header="720" w:footer="720" w:gutter="0"/>
          <w:cols w:space="720" w:equalWidth="0">
            <w:col w:w="8008"/>
          </w:cols>
          <w:noEndnote/>
        </w:sect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Yas Marina Hotel,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of Cisco 6500,4500 &amp; 3750 Switches, 2800 series Routers, 5520 series Firewall, 4400 Series Cisco Wism, LAN Management System (LMS) and Wireless Control System(WCS).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numPr>
          <w:ilvl w:val="0"/>
          <w:numId w:val="11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628" w:hanging="62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Princess Nora Bin Abdurrahman University, Saudi Arabia.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Design, Installation, configuration and Maintenance for 3750 Switches for IPTV networks.(Include Tandberg ,IPlex,Minerva Middleware, Lecture Capture, Digital Signage ).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E4EC1" w:rsidRDefault="006561D2">
      <w:pPr>
        <w:widowControl w:val="0"/>
        <w:numPr>
          <w:ilvl w:val="0"/>
          <w:numId w:val="1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Zayed University, Abudhabi. 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of H3C 7510,5800 &amp; 4500 Switches, 2800 series Routers, 5520 series Firewall, Network management System.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Installation, configuration and Maintenance of Cisco 6500,3560,2950, &amp; 3750 Switches, 2800 series Routers, 5520 series Firewall, Cisco Wism, LAN Management System (LMS) and Wireless Control System(WCS),Cisco ACS,NTP Server,4404 Wireless Controller.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Emirates Palace,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Installation, configuration and Maintenance for Cisco 3750 Switches for AV networks.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Khalidiya Palace Rotana Hotel,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of Cisco 4500 &amp; 3560 Switches, 2800 series Routers, 5520 series Firewall and LAN Management System (LMS) And WCS (Wireless Control System).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Ministry of Interior,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for Cisco 3750 Switches for AV and HSIA networks.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ALDAR HQ,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of Cisco 4500 &amp; 3560 Switches, 1800 &amp; 2800 series Routers, 5520 series Firewall and LAN Management System (LMS).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Central Market,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Installation, configuration and Maintenance for HP Procurve 7510, 2610Switches for Car Park Management System.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4EC1">
          <w:pgSz w:w="12240" w:h="15840"/>
          <w:pgMar w:top="1192" w:right="1800" w:bottom="1440" w:left="2432" w:header="720" w:footer="720" w:gutter="0"/>
          <w:cols w:space="720" w:equalWidth="0">
            <w:col w:w="8008"/>
          </w:cols>
          <w:noEndnote/>
        </w:sect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Sheik. Zayed Stadium, Abudhabi.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 and configuration of Linksys Switches for AV and Access Control networks.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Arial" w:hAnsi="Arial" w:cs="Arial"/>
          <w:b/>
          <w:bCs/>
          <w:sz w:val="24"/>
          <w:szCs w:val="24"/>
        </w:rPr>
        <w:t xml:space="preserve"> Etihad Tower, Abudhabi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Design, Installation, configuration and Maintenance of HP Procurve 5406 and 2610 Switches for ELV network.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339725</wp:posOffset>
            </wp:positionV>
            <wp:extent cx="5636895" cy="21336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CE4EC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Experience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Switches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Cisco Nexus 7000, Cisco Nexus 5000, Cisco 6500, 4500,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3700, 3560, 2500 and 2900 Series</w:t>
      </w:r>
    </w:p>
    <w:p w:rsidR="00CE4EC1" w:rsidRDefault="006561D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Cisco 2800, 3900 Routers</w:t>
      </w:r>
    </w:p>
    <w:p w:rsidR="00CE4EC1" w:rsidRDefault="006561D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Cisco IOS Release 12.4 / 12.3 / 12.2 / 12.1 / 12.0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Operating System </w:t>
      </w:r>
      <w:r>
        <w:rPr>
          <w:rFonts w:ascii="Arial" w:hAnsi="Arial" w:cs="Arial"/>
          <w:sz w:val="24"/>
          <w:szCs w:val="24"/>
        </w:rPr>
        <w:t>WINDOWS XP, 2000, 2003, 2008, 2010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178435</wp:posOffset>
            </wp:positionV>
            <wp:extent cx="5636895" cy="21336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Skills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Switching: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and configuration of CISCO routers and switches. Configuration of VLANs, VTPs on Cisco switches. Configuration of Inter VLAN routing.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Configuration of Advanced Switching Protocols. Configuration of Advanced Spanning-Tree features.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Deploying QoS in campus switched area networks for various applications. Configuration of VLANs to support QoS and private VLANs for enhanced security within VLANs.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Configuring Frame Relay Traffic Shaping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Multicasting Protocols like IGMP, IGMPv2, IGMPv3, IGMP snooping and CGMP.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Ether Channel.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LMS (LAN Management Solution) Installation &amp; Configuration Cisco WISM Installation and Configuration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WCS (Wireless Control System) Installation &amp; Configuration.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ACS (Access Control System) Installation &amp; Configuration. 4404 Wireless Controller Installation &amp; Configuration.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Routing: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Routing Protocols – EIGRP, ODR, RIP(v1, 2), IGRP, OSPF, BGP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BGP with different attributes like weight, local preference, MED, as-path, community.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BGP scalability features like Route-Reflection and Confederation.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of advance BGP techniques like network backdoor, dampening.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4EC1">
          <w:pgSz w:w="12240" w:h="15840"/>
          <w:pgMar w:top="1259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sz w:val="24"/>
          <w:szCs w:val="24"/>
        </w:rPr>
        <w:lastRenderedPageBreak/>
        <w:t>Configuration of Policy based routing.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Configuring NAT (Static, Dynamic, and Port Overloading) Configuration of Multicasting (including media like Frame-Relay) Configuration of HSRP, VRRP for default gateway redundancy. Designing IP Addressing scheme for different topologies.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236855</wp:posOffset>
            </wp:positionV>
            <wp:extent cx="5636895" cy="21336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Strengths: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learner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Cooperative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Player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339090</wp:posOffset>
            </wp:positionV>
            <wp:extent cx="5636895" cy="21336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CE4EC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Sibin SS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Network Engineer, Site-Technology, Abu Dhabi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00971 55 2611628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Muhammad Faisal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Manager, Site-Technology, Abu Dhabi</w:t>
      </w: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Ph:00971 50 506 2835</w:t>
      </w:r>
    </w:p>
    <w:p w:rsidR="00CE4EC1" w:rsidRDefault="003B56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353695</wp:posOffset>
            </wp:positionV>
            <wp:extent cx="5636895" cy="21336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C1" w:rsidRDefault="00CE4EC1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Information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E4EC1" w:rsidRDefault="006561D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08 May 1984</w:t>
      </w:r>
    </w:p>
    <w:p w:rsidR="00CE4EC1" w:rsidRDefault="006561D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Travelling, Gym</w:t>
      </w:r>
    </w:p>
    <w:p w:rsidR="00CE4EC1" w:rsidRDefault="006561D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English, Malayalam, Hindi</w:t>
      </w:r>
    </w:p>
    <w:p w:rsidR="00CE4EC1" w:rsidRDefault="006561D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Indian</w:t>
      </w:r>
    </w:p>
    <w:p w:rsidR="00CE4EC1" w:rsidRDefault="00CE4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CE4EC1">
      <w:pgSz w:w="12240" w:h="15840"/>
      <w:pgMar w:top="966" w:right="3640" w:bottom="1440" w:left="1800" w:header="720" w:footer="720" w:gutter="0"/>
      <w:cols w:space="720" w:equalWidth="0">
        <w:col w:w="6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2"/>
    <w:rsid w:val="003B56E7"/>
    <w:rsid w:val="006561D2"/>
    <w:rsid w:val="00C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oupal.3475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2017-06-21T06:47:00Z</dcterms:created>
  <dcterms:modified xsi:type="dcterms:W3CDTF">2017-06-21T06:47:00Z</dcterms:modified>
</cp:coreProperties>
</file>