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04" w:rsidRDefault="00477504">
      <w:pPr>
        <w:rPr>
          <w:rFonts w:asciiTheme="minorHAnsi" w:hAnsiTheme="minorHAnsi"/>
          <w:b/>
          <w:u w:val="single"/>
        </w:rPr>
      </w:pPr>
    </w:p>
    <w:p w:rsidR="00FB608D" w:rsidRPr="003730D3" w:rsidRDefault="00B5534A">
      <w:pPr>
        <w:rPr>
          <w:rFonts w:asciiTheme="minorHAnsi" w:hAnsiTheme="minorHAnsi"/>
          <w:b/>
          <w:u w:val="single"/>
        </w:rPr>
      </w:pPr>
      <w:r w:rsidRPr="003730D3">
        <w:rPr>
          <w:rFonts w:asciiTheme="minorHAnsi" w:hAnsiTheme="minorHAnsi"/>
          <w:b/>
          <w:u w:val="single"/>
        </w:rPr>
        <w:t>P</w:t>
      </w:r>
      <w:r w:rsidR="00477504">
        <w:rPr>
          <w:rFonts w:asciiTheme="minorHAnsi" w:hAnsiTheme="minorHAnsi"/>
          <w:b/>
          <w:u w:val="single"/>
        </w:rPr>
        <w:t>ROFILE</w:t>
      </w:r>
      <w:r w:rsidRPr="003730D3">
        <w:rPr>
          <w:rFonts w:asciiTheme="minorHAnsi" w:hAnsiTheme="minorHAnsi"/>
          <w:b/>
          <w:u w:val="single"/>
        </w:rPr>
        <w:t xml:space="preserve">: </w:t>
      </w:r>
      <w:bookmarkStart w:id="0" w:name="_GoBack"/>
      <w:bookmarkEnd w:id="0"/>
    </w:p>
    <w:p w:rsidR="00477504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77504">
        <w:rPr>
          <w:rFonts w:asciiTheme="minorHAnsi" w:hAnsiTheme="minorHAnsi"/>
        </w:rPr>
        <w:t>Project Controls practitioner and qualified Civil Engineer</w:t>
      </w:r>
    </w:p>
    <w:p w:rsidR="00B5534A" w:rsidRPr="00477504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77504">
        <w:rPr>
          <w:rFonts w:asciiTheme="minorHAnsi" w:hAnsiTheme="minorHAnsi"/>
        </w:rPr>
        <w:t>Experience in large Oil &amp; Gas, Renewable Energy and Construction projects</w:t>
      </w:r>
    </w:p>
    <w:p w:rsidR="00FA1BF7" w:rsidRDefault="00FA1BF7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Excellent communication skills with ability to communicate with stakeholders of all levels; both internal and external</w:t>
      </w:r>
      <w:r w:rsidR="00477504">
        <w:rPr>
          <w:rFonts w:asciiTheme="minorHAnsi" w:hAnsiTheme="minorHAnsi"/>
        </w:rPr>
        <w:t xml:space="preserve"> </w:t>
      </w:r>
    </w:p>
    <w:p w:rsidR="00B5534A" w:rsidRPr="003730D3" w:rsidRDefault="00FA1BF7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Excellent </w:t>
      </w:r>
      <w:r w:rsidR="00477504">
        <w:rPr>
          <w:rFonts w:asciiTheme="minorHAnsi" w:hAnsiTheme="minorHAnsi"/>
        </w:rPr>
        <w:t>problem solving skills</w:t>
      </w:r>
    </w:p>
    <w:p w:rsidR="00B5534A" w:rsidRPr="003730D3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Genuine desire to learn with focus on continued professional development</w:t>
      </w:r>
    </w:p>
    <w:p w:rsidR="00B5534A" w:rsidRPr="003730D3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Ability to work under pressure and to strict deadlines</w:t>
      </w:r>
    </w:p>
    <w:p w:rsidR="00B5534A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Ability to transfer technical engineering skills into a commercial environment</w:t>
      </w:r>
    </w:p>
    <w:p w:rsidR="00FA1BF7" w:rsidRPr="003730D3" w:rsidRDefault="00FA1BF7" w:rsidP="00FA1BF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Varied knowledge of Research &amp; Development Projects</w:t>
      </w:r>
    </w:p>
    <w:p w:rsidR="00B5534A" w:rsidRPr="003730D3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Engineering, project coordinating and project controls experience</w:t>
      </w:r>
    </w:p>
    <w:p w:rsidR="00B5534A" w:rsidRPr="003730D3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Experienced in the use of Microsoft Office, SharePoint, AutoCAD, SAP, Primavera P6, Primavera Risk Analysis &amp; Crystal Ball</w:t>
      </w:r>
    </w:p>
    <w:p w:rsidR="00B5534A" w:rsidRPr="003730D3" w:rsidRDefault="00B5534A" w:rsidP="00B553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Develops &amp; fosters a positive HSE culture</w:t>
      </w:r>
    </w:p>
    <w:p w:rsidR="00B5534A" w:rsidRPr="003730D3" w:rsidRDefault="00B5534A" w:rsidP="00B5534A">
      <w:pPr>
        <w:rPr>
          <w:rFonts w:asciiTheme="minorHAnsi" w:hAnsiTheme="minorHAnsi"/>
        </w:rPr>
      </w:pPr>
    </w:p>
    <w:p w:rsidR="00B5534A" w:rsidRPr="003730D3" w:rsidRDefault="00B5534A" w:rsidP="00B5534A">
      <w:pPr>
        <w:rPr>
          <w:rFonts w:asciiTheme="minorHAnsi" w:hAnsiTheme="minorHAnsi"/>
          <w:b/>
          <w:u w:val="single"/>
        </w:rPr>
      </w:pPr>
      <w:r w:rsidRPr="003730D3">
        <w:rPr>
          <w:rFonts w:asciiTheme="minorHAnsi" w:hAnsiTheme="minorHAnsi"/>
          <w:b/>
          <w:u w:val="single"/>
        </w:rPr>
        <w:t>E</w:t>
      </w:r>
      <w:r w:rsidR="00477504">
        <w:rPr>
          <w:rFonts w:asciiTheme="minorHAnsi" w:hAnsiTheme="minorHAnsi"/>
          <w:b/>
          <w:u w:val="single"/>
        </w:rPr>
        <w:t>DUCATION</w:t>
      </w:r>
      <w:r w:rsidRPr="003730D3">
        <w:rPr>
          <w:rFonts w:asciiTheme="minorHAnsi" w:hAnsiTheme="minorHAnsi"/>
          <w:b/>
          <w:u w:val="single"/>
        </w:rPr>
        <w:t>:</w:t>
      </w:r>
    </w:p>
    <w:p w:rsidR="00042BC1" w:rsidRDefault="00042BC1" w:rsidP="00B553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NEBOSH </w:t>
      </w:r>
      <w:r w:rsidRPr="009400EE">
        <w:rPr>
          <w:rFonts w:asciiTheme="minorHAnsi" w:hAnsiTheme="minorHAnsi"/>
          <w:i/>
        </w:rPr>
        <w:t>(expected completion of course, September 2017)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</w:t>
      </w:r>
    </w:p>
    <w:p w:rsidR="00613467" w:rsidRDefault="00B5534A" w:rsidP="00B553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International</w:t>
      </w:r>
      <w:r w:rsidR="003730D3">
        <w:rPr>
          <w:rFonts w:asciiTheme="minorHAnsi" w:hAnsiTheme="minorHAnsi"/>
        </w:rPr>
        <w:t xml:space="preserve"> Certificate in Risk Management</w:t>
      </w:r>
      <w:r w:rsidRPr="003730D3">
        <w:rPr>
          <w:rFonts w:asciiTheme="minorHAnsi" w:hAnsiTheme="minorHAnsi"/>
        </w:rPr>
        <w:t xml:space="preserve"> </w:t>
      </w:r>
      <w:r w:rsidR="00613467">
        <w:rPr>
          <w:rFonts w:asciiTheme="minorHAnsi" w:hAnsiTheme="minorHAnsi"/>
        </w:rPr>
        <w:t>–</w:t>
      </w:r>
      <w:r w:rsidRPr="003730D3">
        <w:rPr>
          <w:rFonts w:asciiTheme="minorHAnsi" w:hAnsiTheme="minorHAnsi"/>
        </w:rPr>
        <w:t xml:space="preserve"> </w:t>
      </w:r>
    </w:p>
    <w:p w:rsidR="00B5534A" w:rsidRPr="003730D3" w:rsidRDefault="00B5534A" w:rsidP="00613467">
      <w:pPr>
        <w:pStyle w:val="ListParagraph"/>
        <w:rPr>
          <w:rFonts w:asciiTheme="minorHAnsi" w:hAnsiTheme="minorHAnsi"/>
        </w:rPr>
      </w:pPr>
      <w:r w:rsidRPr="003730D3">
        <w:rPr>
          <w:rFonts w:asciiTheme="minorHAnsi" w:hAnsiTheme="minorHAnsi"/>
        </w:rPr>
        <w:t>Institute</w:t>
      </w:r>
      <w:r w:rsidR="00613467">
        <w:rPr>
          <w:rFonts w:asciiTheme="minorHAnsi" w:hAnsiTheme="minorHAnsi"/>
        </w:rPr>
        <w:t xml:space="preserve"> o</w:t>
      </w:r>
      <w:r w:rsidRPr="003730D3">
        <w:rPr>
          <w:rFonts w:asciiTheme="minorHAnsi" w:hAnsiTheme="minorHAnsi"/>
        </w:rPr>
        <w:t>f Risk Management (CIRM)</w:t>
      </w:r>
      <w:r w:rsidR="003730D3">
        <w:rPr>
          <w:rFonts w:asciiTheme="minorHAnsi" w:hAnsiTheme="minorHAnsi"/>
        </w:rPr>
        <w:tab/>
      </w:r>
      <w:r w:rsidR="003730D3">
        <w:rPr>
          <w:rFonts w:asciiTheme="minorHAnsi" w:hAnsiTheme="minorHAnsi"/>
        </w:rPr>
        <w:tab/>
      </w:r>
      <w:r w:rsidR="003730D3">
        <w:rPr>
          <w:rFonts w:asciiTheme="minorHAnsi" w:hAnsiTheme="minorHAnsi"/>
        </w:rPr>
        <w:tab/>
      </w:r>
      <w:r w:rsidR="003730D3">
        <w:rPr>
          <w:rFonts w:asciiTheme="minorHAnsi" w:hAnsiTheme="minorHAnsi"/>
        </w:rPr>
        <w:tab/>
        <w:t>2</w:t>
      </w:r>
      <w:r w:rsidRPr="003730D3">
        <w:rPr>
          <w:rFonts w:asciiTheme="minorHAnsi" w:hAnsiTheme="minorHAnsi"/>
        </w:rPr>
        <w:t>01</w:t>
      </w:r>
      <w:r w:rsidR="00C3228D">
        <w:rPr>
          <w:rFonts w:asciiTheme="minorHAnsi" w:hAnsiTheme="minorHAnsi"/>
        </w:rPr>
        <w:t>4</w:t>
      </w:r>
    </w:p>
    <w:p w:rsidR="00B5534A" w:rsidRPr="003730D3" w:rsidRDefault="00B5534A" w:rsidP="00B553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Introduction to Subsea Engineering (RGU)</w:t>
      </w:r>
      <w:r w:rsidRPr="003730D3">
        <w:rPr>
          <w:rFonts w:asciiTheme="minorHAnsi" w:hAnsiTheme="minorHAnsi"/>
        </w:rPr>
        <w:tab/>
      </w:r>
      <w:r w:rsidRPr="003730D3">
        <w:rPr>
          <w:rFonts w:asciiTheme="minorHAnsi" w:hAnsiTheme="minorHAnsi"/>
        </w:rPr>
        <w:tab/>
      </w:r>
      <w:r w:rsidRPr="003730D3">
        <w:rPr>
          <w:rFonts w:asciiTheme="minorHAnsi" w:hAnsiTheme="minorHAnsi"/>
        </w:rPr>
        <w:tab/>
      </w:r>
      <w:r w:rsidRPr="003730D3">
        <w:rPr>
          <w:rFonts w:asciiTheme="minorHAnsi" w:hAnsiTheme="minorHAnsi"/>
        </w:rPr>
        <w:tab/>
        <w:t>2014</w:t>
      </w:r>
    </w:p>
    <w:p w:rsidR="00B5534A" w:rsidRPr="003730D3" w:rsidRDefault="00B5534A" w:rsidP="00B553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3730D3">
        <w:rPr>
          <w:rFonts w:asciiTheme="minorHAnsi" w:hAnsiTheme="minorHAnsi"/>
        </w:rPr>
        <w:t>B.Eng</w:t>
      </w:r>
      <w:proofErr w:type="spellEnd"/>
      <w:r w:rsidRPr="003730D3">
        <w:rPr>
          <w:rFonts w:asciiTheme="minorHAnsi" w:hAnsiTheme="minorHAnsi"/>
        </w:rPr>
        <w:t xml:space="preserve"> (</w:t>
      </w:r>
      <w:proofErr w:type="spellStart"/>
      <w:r w:rsidRPr="003730D3">
        <w:rPr>
          <w:rFonts w:asciiTheme="minorHAnsi" w:hAnsiTheme="minorHAnsi"/>
        </w:rPr>
        <w:t>Hons</w:t>
      </w:r>
      <w:proofErr w:type="spellEnd"/>
      <w:r w:rsidRPr="003730D3">
        <w:rPr>
          <w:rFonts w:asciiTheme="minorHAnsi" w:hAnsiTheme="minorHAnsi"/>
        </w:rPr>
        <w:t>) Civil Engineering (University of Teesside)</w:t>
      </w:r>
      <w:r w:rsidRPr="003730D3">
        <w:rPr>
          <w:rFonts w:asciiTheme="minorHAnsi" w:hAnsiTheme="minorHAnsi"/>
        </w:rPr>
        <w:tab/>
      </w:r>
      <w:r w:rsidRPr="003730D3">
        <w:rPr>
          <w:rFonts w:asciiTheme="minorHAnsi" w:hAnsiTheme="minorHAnsi"/>
        </w:rPr>
        <w:tab/>
        <w:t>2009</w:t>
      </w:r>
    </w:p>
    <w:p w:rsidR="00B5534A" w:rsidRPr="003730D3" w:rsidRDefault="00B5534A" w:rsidP="00B553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BTEC National Diploma – Mechanical Engineering</w:t>
      </w:r>
      <w:r w:rsidRPr="003730D3">
        <w:rPr>
          <w:rFonts w:asciiTheme="minorHAnsi" w:hAnsiTheme="minorHAnsi"/>
        </w:rPr>
        <w:tab/>
      </w:r>
      <w:r w:rsidRPr="003730D3">
        <w:rPr>
          <w:rFonts w:asciiTheme="minorHAnsi" w:hAnsiTheme="minorHAnsi"/>
        </w:rPr>
        <w:tab/>
      </w:r>
      <w:r w:rsidRPr="003730D3">
        <w:rPr>
          <w:rFonts w:asciiTheme="minorHAnsi" w:hAnsiTheme="minorHAnsi"/>
        </w:rPr>
        <w:tab/>
        <w:t>2006</w:t>
      </w:r>
    </w:p>
    <w:p w:rsidR="00B5534A" w:rsidRPr="003730D3" w:rsidRDefault="00B5534A" w:rsidP="00B553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NVQ Level 2 Performing Engineering Operations (AutoCAD Training)</w:t>
      </w:r>
      <w:r w:rsidRPr="003730D3">
        <w:rPr>
          <w:rFonts w:asciiTheme="minorHAnsi" w:hAnsiTheme="minorHAnsi"/>
        </w:rPr>
        <w:tab/>
        <w:t>2004</w:t>
      </w:r>
    </w:p>
    <w:p w:rsidR="003730D3" w:rsidRDefault="003730D3" w:rsidP="00B5534A">
      <w:pPr>
        <w:rPr>
          <w:rFonts w:asciiTheme="minorHAnsi" w:hAnsiTheme="minorHAnsi"/>
        </w:rPr>
      </w:pPr>
    </w:p>
    <w:p w:rsidR="00B5534A" w:rsidRPr="003730D3" w:rsidRDefault="00B5534A" w:rsidP="00B5534A">
      <w:pPr>
        <w:rPr>
          <w:rFonts w:asciiTheme="minorHAnsi" w:hAnsiTheme="minorHAnsi"/>
          <w:b/>
          <w:u w:val="single"/>
        </w:rPr>
      </w:pPr>
      <w:r w:rsidRPr="003730D3">
        <w:rPr>
          <w:rFonts w:asciiTheme="minorHAnsi" w:hAnsiTheme="minorHAnsi"/>
          <w:b/>
          <w:u w:val="single"/>
        </w:rPr>
        <w:t>C</w:t>
      </w:r>
      <w:r w:rsidR="00477504">
        <w:rPr>
          <w:rFonts w:asciiTheme="minorHAnsi" w:hAnsiTheme="minorHAnsi"/>
          <w:b/>
          <w:u w:val="single"/>
        </w:rPr>
        <w:t>OURSES</w:t>
      </w:r>
      <w:r w:rsidRPr="003730D3">
        <w:rPr>
          <w:rFonts w:asciiTheme="minorHAnsi" w:hAnsiTheme="minorHAnsi"/>
          <w:b/>
          <w:u w:val="single"/>
        </w:rPr>
        <w:t>:</w:t>
      </w:r>
    </w:p>
    <w:p w:rsidR="00B5534A" w:rsidRPr="003730D3" w:rsidRDefault="00B5534A" w:rsidP="00B55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SAP Training Course (Apache Corporation)</w:t>
      </w:r>
    </w:p>
    <w:p w:rsidR="00B5534A" w:rsidRPr="003730D3" w:rsidRDefault="00B5534A" w:rsidP="00B55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Sharepoint Administrator (Subsea 7 Academy)</w:t>
      </w:r>
    </w:p>
    <w:p w:rsidR="00B5534A" w:rsidRPr="003730D3" w:rsidRDefault="00B5534A" w:rsidP="00B55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Planning &amp; Controlling using Primavera P6 for Oil &amp; Gas – Foundation Course (Aberdeen Computer Services for Subsea 7 Academy)</w:t>
      </w:r>
    </w:p>
    <w:p w:rsidR="00B5534A" w:rsidRPr="003730D3" w:rsidRDefault="0017033C" w:rsidP="00B5534A">
      <w:pPr>
        <w:pStyle w:val="ListParagraph"/>
        <w:numPr>
          <w:ilvl w:val="0"/>
          <w:numId w:val="8"/>
        </w:numPr>
        <w:rPr>
          <w:rFonts w:asciiTheme="minorHAnsi" w:hAnsiTheme="minorHAnsi"/>
          <w:lang w:val="fr-FR"/>
        </w:rPr>
      </w:pPr>
      <w:r w:rsidRPr="003730D3">
        <w:rPr>
          <w:rFonts w:asciiTheme="minorHAnsi" w:hAnsiTheme="minorHAnsi"/>
          <w:lang w:val="fr-FR"/>
        </w:rPr>
        <w:t>Finance for Non-Finance Personnel (</w:t>
      </w:r>
      <w:proofErr w:type="spellStart"/>
      <w:r w:rsidRPr="003730D3">
        <w:rPr>
          <w:rFonts w:asciiTheme="minorHAnsi" w:hAnsiTheme="minorHAnsi"/>
          <w:lang w:val="fr-FR"/>
        </w:rPr>
        <w:t>Subsea</w:t>
      </w:r>
      <w:proofErr w:type="spellEnd"/>
      <w:r w:rsidRPr="003730D3">
        <w:rPr>
          <w:rFonts w:asciiTheme="minorHAnsi" w:hAnsiTheme="minorHAnsi"/>
          <w:lang w:val="fr-FR"/>
        </w:rPr>
        <w:t xml:space="preserve"> 7 </w:t>
      </w:r>
      <w:proofErr w:type="spellStart"/>
      <w:r w:rsidRPr="003730D3">
        <w:rPr>
          <w:rFonts w:asciiTheme="minorHAnsi" w:hAnsiTheme="minorHAnsi"/>
          <w:lang w:val="fr-FR"/>
        </w:rPr>
        <w:t>Academy</w:t>
      </w:r>
      <w:proofErr w:type="spellEnd"/>
      <w:r w:rsidRPr="003730D3">
        <w:rPr>
          <w:rFonts w:asciiTheme="minorHAnsi" w:hAnsiTheme="minorHAnsi"/>
          <w:lang w:val="fr-FR"/>
        </w:rPr>
        <w:t>)</w:t>
      </w:r>
    </w:p>
    <w:p w:rsidR="0017033C" w:rsidRPr="003730D3" w:rsidRDefault="0017033C" w:rsidP="00B55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Introduction to Contract Law (Subsea 7 Academy)</w:t>
      </w:r>
    </w:p>
    <w:p w:rsidR="0017033C" w:rsidRPr="003730D3" w:rsidRDefault="0017033C" w:rsidP="00B55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Facilitation Skills (Subsea 7 Academy)</w:t>
      </w:r>
    </w:p>
    <w:p w:rsidR="0017033C" w:rsidRPr="003730D3" w:rsidRDefault="0017033C" w:rsidP="00B5534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3730D3">
        <w:rPr>
          <w:rFonts w:asciiTheme="minorHAnsi" w:hAnsiTheme="minorHAnsi"/>
        </w:rPr>
        <w:t>Environmental Regulations for Projects (Subsea 7 Academy)</w:t>
      </w:r>
    </w:p>
    <w:p w:rsidR="0017033C" w:rsidRPr="003730D3" w:rsidRDefault="0017033C" w:rsidP="0017033C">
      <w:pPr>
        <w:rPr>
          <w:rFonts w:asciiTheme="minorHAnsi" w:hAnsiTheme="minorHAnsi"/>
        </w:rPr>
      </w:pPr>
    </w:p>
    <w:p w:rsidR="0017033C" w:rsidRPr="003730D3" w:rsidRDefault="0017033C" w:rsidP="0017033C">
      <w:pPr>
        <w:rPr>
          <w:rFonts w:asciiTheme="minorHAnsi" w:hAnsiTheme="minorHAnsi"/>
          <w:b/>
          <w:u w:val="single"/>
        </w:rPr>
      </w:pPr>
      <w:r w:rsidRPr="003730D3">
        <w:rPr>
          <w:rFonts w:asciiTheme="minorHAnsi" w:hAnsiTheme="minorHAnsi"/>
          <w:b/>
          <w:u w:val="single"/>
        </w:rPr>
        <w:t>E</w:t>
      </w:r>
      <w:r w:rsidR="00477504">
        <w:rPr>
          <w:rFonts w:asciiTheme="minorHAnsi" w:hAnsiTheme="minorHAnsi"/>
          <w:b/>
          <w:u w:val="single"/>
        </w:rPr>
        <w:t>XPERIENCE</w:t>
      </w:r>
      <w:r w:rsidRPr="003730D3">
        <w:rPr>
          <w:rFonts w:asciiTheme="minorHAnsi" w:hAnsiTheme="minorHAnsi"/>
          <w:b/>
          <w:u w:val="single"/>
        </w:rPr>
        <w:t>:</w:t>
      </w:r>
    </w:p>
    <w:p w:rsidR="0017033C" w:rsidRDefault="0017033C" w:rsidP="0017033C">
      <w:pPr>
        <w:rPr>
          <w:rFonts w:asciiTheme="minorHAnsi" w:hAnsiTheme="minorHAnsi"/>
        </w:rPr>
      </w:pPr>
    </w:p>
    <w:p w:rsidR="00724439" w:rsidRPr="003730D3" w:rsidRDefault="00724439" w:rsidP="007244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2012 – Present</w:t>
      </w:r>
      <w:r w:rsidRPr="003730D3">
        <w:rPr>
          <w:rFonts w:asciiTheme="minorHAnsi" w:hAnsiTheme="minorHAnsi"/>
          <w:b/>
        </w:rPr>
        <w:tab/>
        <w:t xml:space="preserve">Subsea 7, </w:t>
      </w:r>
      <w:proofErr w:type="spellStart"/>
      <w:r w:rsidRPr="003730D3">
        <w:rPr>
          <w:rFonts w:asciiTheme="minorHAnsi" w:hAnsiTheme="minorHAnsi"/>
          <w:b/>
        </w:rPr>
        <w:t>Westhill</w:t>
      </w:r>
      <w:proofErr w:type="spellEnd"/>
      <w:r w:rsidRPr="003730D3">
        <w:rPr>
          <w:rFonts w:asciiTheme="minorHAnsi" w:hAnsiTheme="minorHAnsi"/>
          <w:b/>
        </w:rPr>
        <w:t>, Aberdeen, UK</w:t>
      </w:r>
    </w:p>
    <w:p w:rsidR="0017033C" w:rsidRPr="003730D3" w:rsidRDefault="00724439" w:rsidP="00724439">
      <w:pPr>
        <w:rPr>
          <w:rFonts w:asciiTheme="minorHAnsi" w:hAnsiTheme="minorHAnsi" w:cs="Calibri"/>
          <w:bCs/>
          <w:i/>
        </w:rPr>
      </w:pPr>
      <w:r w:rsidRPr="003730D3">
        <w:rPr>
          <w:rFonts w:asciiTheme="minorHAnsi" w:hAnsiTheme="minorHAnsi"/>
          <w:i/>
        </w:rPr>
        <w:t>Aug 201</w:t>
      </w:r>
      <w:r>
        <w:rPr>
          <w:rFonts w:asciiTheme="minorHAnsi" w:hAnsiTheme="minorHAnsi"/>
          <w:i/>
        </w:rPr>
        <w:t>5</w:t>
      </w:r>
      <w:r w:rsidRPr="003730D3">
        <w:rPr>
          <w:rFonts w:asciiTheme="minorHAnsi" w:hAnsiTheme="minorHAnsi"/>
          <w:i/>
        </w:rPr>
        <w:t xml:space="preserve"> – </w:t>
      </w:r>
      <w:r>
        <w:rPr>
          <w:rFonts w:asciiTheme="minorHAnsi" w:hAnsiTheme="minorHAnsi"/>
          <w:i/>
        </w:rPr>
        <w:t>Present</w:t>
      </w:r>
      <w:r>
        <w:rPr>
          <w:rFonts w:asciiTheme="minorHAnsi" w:hAnsiTheme="minorHAnsi"/>
          <w:i/>
        </w:rPr>
        <w:tab/>
      </w:r>
      <w:r w:rsidR="0017033C" w:rsidRPr="003730D3">
        <w:rPr>
          <w:rFonts w:asciiTheme="minorHAnsi" w:hAnsiTheme="minorHAnsi" w:cs="Calibri"/>
          <w:bCs/>
          <w:i/>
        </w:rPr>
        <w:t xml:space="preserve">Risk &amp; </w:t>
      </w:r>
      <w:r w:rsidR="0006175A">
        <w:rPr>
          <w:rFonts w:asciiTheme="minorHAnsi" w:hAnsiTheme="minorHAnsi" w:cs="Calibri"/>
          <w:bCs/>
          <w:i/>
        </w:rPr>
        <w:t>Reporting</w:t>
      </w:r>
      <w:r w:rsidR="0017033C" w:rsidRPr="003730D3">
        <w:rPr>
          <w:rFonts w:asciiTheme="minorHAnsi" w:hAnsiTheme="minorHAnsi" w:cs="Calibri"/>
          <w:bCs/>
          <w:i/>
        </w:rPr>
        <w:t xml:space="preserve"> Analyst</w:t>
      </w:r>
      <w:r>
        <w:rPr>
          <w:rFonts w:asciiTheme="minorHAnsi" w:hAnsiTheme="minorHAnsi" w:cs="Calibri"/>
          <w:bCs/>
          <w:i/>
        </w:rPr>
        <w:t xml:space="preserve"> (Seaway Heavy Lifting)</w:t>
      </w:r>
    </w:p>
    <w:p w:rsidR="0017033C" w:rsidRPr="003730D3" w:rsidRDefault="0017033C" w:rsidP="0017033C">
      <w:pPr>
        <w:jc w:val="both"/>
        <w:rPr>
          <w:rFonts w:asciiTheme="minorHAnsi" w:hAnsiTheme="minorHAnsi" w:cs="Calibri"/>
          <w:bCs/>
          <w:i/>
        </w:rPr>
      </w:pPr>
    </w:p>
    <w:p w:rsidR="00724439" w:rsidRPr="00724439" w:rsidRDefault="001A4F9F" w:rsidP="0017033C">
      <w:pPr>
        <w:jc w:val="both"/>
        <w:rPr>
          <w:rFonts w:asciiTheme="minorHAnsi" w:hAnsiTheme="minorHAnsi" w:cs="Calibri"/>
          <w:bCs/>
          <w:i/>
          <w:u w:val="single"/>
        </w:rPr>
      </w:pPr>
      <w:proofErr w:type="gramStart"/>
      <w:r w:rsidRPr="00724439">
        <w:rPr>
          <w:rFonts w:asciiTheme="minorHAnsi" w:hAnsiTheme="minorHAnsi" w:cs="Calibri"/>
          <w:bCs/>
          <w:i/>
          <w:u w:val="single"/>
        </w:rPr>
        <w:t>Seconded to</w:t>
      </w:r>
      <w:r w:rsidR="0017033C" w:rsidRPr="00724439">
        <w:rPr>
          <w:rFonts w:asciiTheme="minorHAnsi" w:hAnsiTheme="minorHAnsi" w:cs="Calibri"/>
          <w:bCs/>
          <w:i/>
          <w:u w:val="single"/>
        </w:rPr>
        <w:t xml:space="preserve"> </w:t>
      </w:r>
      <w:r w:rsidR="00724439" w:rsidRPr="00724439">
        <w:rPr>
          <w:rFonts w:asciiTheme="minorHAnsi" w:hAnsiTheme="minorHAnsi" w:cs="Calibri"/>
          <w:bCs/>
          <w:i/>
          <w:u w:val="single"/>
        </w:rPr>
        <w:t xml:space="preserve">Seaway Heavy Lifting: </w:t>
      </w:r>
      <w:r w:rsidR="0017033C" w:rsidRPr="00724439">
        <w:rPr>
          <w:rFonts w:asciiTheme="minorHAnsi" w:hAnsiTheme="minorHAnsi" w:cs="Calibri"/>
          <w:bCs/>
          <w:i/>
          <w:u w:val="single"/>
        </w:rPr>
        <w:t>Renewables division of Subsea 7</w:t>
      </w:r>
      <w:r w:rsidR="00724439" w:rsidRPr="00724439">
        <w:rPr>
          <w:rFonts w:asciiTheme="minorHAnsi" w:hAnsiTheme="minorHAnsi" w:cs="Calibri"/>
          <w:bCs/>
          <w:i/>
          <w:u w:val="single"/>
        </w:rPr>
        <w:t>.</w:t>
      </w:r>
      <w:proofErr w:type="gramEnd"/>
    </w:p>
    <w:p w:rsidR="0006175A" w:rsidRPr="0006175A" w:rsidRDefault="0017033C" w:rsidP="0017033C">
      <w:pPr>
        <w:jc w:val="both"/>
        <w:rPr>
          <w:rFonts w:asciiTheme="minorHAnsi" w:hAnsiTheme="minorHAnsi" w:cs="Calibri"/>
          <w:bCs/>
          <w:u w:val="single"/>
        </w:rPr>
      </w:pPr>
      <w:proofErr w:type="gramStart"/>
      <w:r w:rsidRPr="0006175A">
        <w:rPr>
          <w:rFonts w:asciiTheme="minorHAnsi" w:hAnsiTheme="minorHAnsi" w:cs="Calibri"/>
          <w:bCs/>
          <w:u w:val="single"/>
        </w:rPr>
        <w:t xml:space="preserve">Beatrice Offshore </w:t>
      </w:r>
      <w:proofErr w:type="spellStart"/>
      <w:r w:rsidRPr="0006175A">
        <w:rPr>
          <w:rFonts w:asciiTheme="minorHAnsi" w:hAnsiTheme="minorHAnsi" w:cs="Calibri"/>
          <w:bCs/>
          <w:u w:val="single"/>
        </w:rPr>
        <w:t>Windfarm</w:t>
      </w:r>
      <w:proofErr w:type="spellEnd"/>
      <w:r w:rsidRPr="0006175A">
        <w:rPr>
          <w:rFonts w:asciiTheme="minorHAnsi" w:hAnsiTheme="minorHAnsi" w:cs="Calibri"/>
          <w:bCs/>
          <w:u w:val="single"/>
        </w:rPr>
        <w:t xml:space="preserve"> Project.</w:t>
      </w:r>
      <w:proofErr w:type="gramEnd"/>
      <w:r w:rsidRPr="0006175A">
        <w:rPr>
          <w:rFonts w:asciiTheme="minorHAnsi" w:hAnsiTheme="minorHAnsi" w:cs="Calibri"/>
          <w:bCs/>
          <w:u w:val="single"/>
        </w:rPr>
        <w:t xml:space="preserve">  </w:t>
      </w:r>
    </w:p>
    <w:p w:rsidR="003730D3" w:rsidRPr="003730D3" w:rsidRDefault="003730D3" w:rsidP="001703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 w:rsidRPr="003730D3">
        <w:rPr>
          <w:rFonts w:ascii="Calibri" w:hAnsi="Calibri" w:cs="Calibri"/>
          <w:bCs/>
          <w:szCs w:val="22"/>
        </w:rPr>
        <w:t>Performing qualitative &amp; quantitative risk analysis</w:t>
      </w:r>
    </w:p>
    <w:p w:rsidR="003730D3" w:rsidRDefault="00FA1BF7" w:rsidP="001703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Facilitation of Risk </w:t>
      </w:r>
      <w:r w:rsidR="003730D3" w:rsidRPr="003730D3">
        <w:rPr>
          <w:rFonts w:asciiTheme="minorHAnsi" w:hAnsiTheme="minorHAnsi" w:cs="Calibri"/>
          <w:bCs/>
        </w:rPr>
        <w:t>R</w:t>
      </w:r>
      <w:r w:rsidR="0017033C" w:rsidRPr="003730D3">
        <w:rPr>
          <w:rFonts w:asciiTheme="minorHAnsi" w:hAnsiTheme="minorHAnsi" w:cs="Calibri"/>
          <w:bCs/>
        </w:rPr>
        <w:t>eview</w:t>
      </w:r>
      <w:r>
        <w:rPr>
          <w:rFonts w:asciiTheme="minorHAnsi" w:hAnsiTheme="minorHAnsi" w:cs="Calibri"/>
          <w:bCs/>
        </w:rPr>
        <w:t>s</w:t>
      </w:r>
      <w:r w:rsidR="0017033C" w:rsidRPr="003730D3">
        <w:rPr>
          <w:rFonts w:asciiTheme="minorHAnsi" w:hAnsiTheme="minorHAnsi" w:cs="Calibri"/>
          <w:bCs/>
        </w:rPr>
        <w:t xml:space="preserve"> and liaison with all </w:t>
      </w:r>
      <w:proofErr w:type="spellStart"/>
      <w:r w:rsidR="0017033C" w:rsidRPr="003730D3">
        <w:rPr>
          <w:rFonts w:asciiTheme="minorHAnsi" w:hAnsiTheme="minorHAnsi" w:cs="Calibri"/>
          <w:bCs/>
        </w:rPr>
        <w:t>workpack</w:t>
      </w:r>
      <w:proofErr w:type="spellEnd"/>
      <w:r w:rsidR="00B42E75">
        <w:rPr>
          <w:rFonts w:asciiTheme="minorHAnsi" w:hAnsiTheme="minorHAnsi" w:cs="Calibri"/>
          <w:bCs/>
        </w:rPr>
        <w:t xml:space="preserve"> personnel</w:t>
      </w:r>
      <w:r w:rsidR="00FF2B16">
        <w:rPr>
          <w:rFonts w:asciiTheme="minorHAnsi" w:hAnsiTheme="minorHAnsi" w:cs="Calibri"/>
          <w:bCs/>
        </w:rPr>
        <w:t xml:space="preserve"> involved in the EPCI,</w:t>
      </w:r>
      <w:r w:rsidR="0017033C" w:rsidRPr="003730D3">
        <w:rPr>
          <w:rFonts w:asciiTheme="minorHAnsi" w:hAnsiTheme="minorHAnsi" w:cs="Calibri"/>
          <w:bCs/>
        </w:rPr>
        <w:t xml:space="preserve"> including</w:t>
      </w:r>
      <w:r w:rsidR="00FF2B16">
        <w:rPr>
          <w:rFonts w:asciiTheme="minorHAnsi" w:hAnsiTheme="minorHAnsi" w:cs="Calibri"/>
          <w:bCs/>
        </w:rPr>
        <w:t>:</w:t>
      </w:r>
      <w:r w:rsidR="0017033C" w:rsidRPr="003730D3">
        <w:rPr>
          <w:rFonts w:asciiTheme="minorHAnsi" w:hAnsiTheme="minorHAnsi" w:cs="Calibri"/>
          <w:bCs/>
        </w:rPr>
        <w:t xml:space="preserve"> design, fabrication, supply chain, operations</w:t>
      </w:r>
      <w:r w:rsidR="0006175A">
        <w:rPr>
          <w:rFonts w:asciiTheme="minorHAnsi" w:hAnsiTheme="minorHAnsi" w:cs="Calibri"/>
          <w:bCs/>
        </w:rPr>
        <w:t xml:space="preserve">, project management </w:t>
      </w:r>
      <w:r w:rsidR="0017033C" w:rsidRPr="003730D3">
        <w:rPr>
          <w:rFonts w:asciiTheme="minorHAnsi" w:hAnsiTheme="minorHAnsi" w:cs="Calibri"/>
          <w:bCs/>
        </w:rPr>
        <w:t xml:space="preserve">and commercial risks.  </w:t>
      </w:r>
    </w:p>
    <w:p w:rsidR="003730D3" w:rsidRDefault="0017033C" w:rsidP="001703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 w:rsidRPr="003730D3">
        <w:rPr>
          <w:rFonts w:asciiTheme="minorHAnsi" w:hAnsiTheme="minorHAnsi" w:cs="Calibri"/>
          <w:bCs/>
        </w:rPr>
        <w:t xml:space="preserve">Risk reviews </w:t>
      </w:r>
      <w:r w:rsidR="00B42E75">
        <w:rPr>
          <w:rFonts w:asciiTheme="minorHAnsi" w:hAnsiTheme="minorHAnsi" w:cs="Calibri"/>
          <w:bCs/>
        </w:rPr>
        <w:t xml:space="preserve">also </w:t>
      </w:r>
      <w:r w:rsidRPr="003730D3">
        <w:rPr>
          <w:rFonts w:asciiTheme="minorHAnsi" w:hAnsiTheme="minorHAnsi" w:cs="Calibri"/>
          <w:bCs/>
        </w:rPr>
        <w:t xml:space="preserve">carried out within divisional head office in </w:t>
      </w:r>
      <w:proofErr w:type="spellStart"/>
      <w:r w:rsidRPr="003730D3">
        <w:rPr>
          <w:rFonts w:asciiTheme="minorHAnsi" w:hAnsiTheme="minorHAnsi" w:cs="Calibri"/>
          <w:bCs/>
        </w:rPr>
        <w:t>Zoetermeer</w:t>
      </w:r>
      <w:proofErr w:type="spellEnd"/>
      <w:r w:rsidRPr="003730D3">
        <w:rPr>
          <w:rFonts w:asciiTheme="minorHAnsi" w:hAnsiTheme="minorHAnsi" w:cs="Calibri"/>
          <w:bCs/>
        </w:rPr>
        <w:t xml:space="preserve">, Holland and client and subcontractor’s offices in Glasgow.  </w:t>
      </w:r>
    </w:p>
    <w:p w:rsidR="003730D3" w:rsidRDefault="0017033C" w:rsidP="001703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 w:rsidRPr="003730D3">
        <w:rPr>
          <w:rFonts w:asciiTheme="minorHAnsi" w:hAnsiTheme="minorHAnsi" w:cs="Calibri"/>
          <w:bCs/>
        </w:rPr>
        <w:t xml:space="preserve">All levels of reporting produced; to </w:t>
      </w:r>
      <w:r w:rsidR="003730D3">
        <w:rPr>
          <w:rFonts w:asciiTheme="minorHAnsi" w:hAnsiTheme="minorHAnsi" w:cs="Calibri"/>
          <w:bCs/>
        </w:rPr>
        <w:t>Management team,</w:t>
      </w:r>
      <w:r w:rsidRPr="003730D3">
        <w:rPr>
          <w:rFonts w:asciiTheme="minorHAnsi" w:hAnsiTheme="minorHAnsi" w:cs="Calibri"/>
          <w:bCs/>
        </w:rPr>
        <w:t xml:space="preserve"> Project team </w:t>
      </w:r>
      <w:r w:rsidR="003730D3">
        <w:rPr>
          <w:rFonts w:asciiTheme="minorHAnsi" w:hAnsiTheme="minorHAnsi" w:cs="Calibri"/>
          <w:bCs/>
        </w:rPr>
        <w:t>and</w:t>
      </w:r>
      <w:r w:rsidRPr="003730D3">
        <w:rPr>
          <w:rFonts w:asciiTheme="minorHAnsi" w:hAnsiTheme="minorHAnsi" w:cs="Calibri"/>
          <w:bCs/>
        </w:rPr>
        <w:t xml:space="preserve"> to client.</w:t>
      </w:r>
    </w:p>
    <w:p w:rsidR="00724439" w:rsidRPr="00724439" w:rsidRDefault="00724439" w:rsidP="0072443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Liaison with Project Leadership Team to inform and update on status of potential threats within the project</w:t>
      </w:r>
    </w:p>
    <w:p w:rsidR="0006175A" w:rsidRDefault="0006175A" w:rsidP="001703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Collating and producing overall Project Monthly report to Client</w:t>
      </w:r>
    </w:p>
    <w:p w:rsidR="0017033C" w:rsidRDefault="003730D3" w:rsidP="001703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lastRenderedPageBreak/>
        <w:t>P</w:t>
      </w:r>
      <w:r w:rsidR="0017033C" w:rsidRPr="003730D3">
        <w:rPr>
          <w:rFonts w:asciiTheme="minorHAnsi" w:hAnsiTheme="minorHAnsi" w:cs="Calibri"/>
          <w:bCs/>
        </w:rPr>
        <w:t>roduction of Risk Management Plan, as well as all processes and procedure</w:t>
      </w:r>
      <w:r w:rsidR="00B42E75">
        <w:rPr>
          <w:rFonts w:asciiTheme="minorHAnsi" w:hAnsiTheme="minorHAnsi" w:cs="Calibri"/>
          <w:bCs/>
        </w:rPr>
        <w:t>s</w:t>
      </w:r>
      <w:r w:rsidR="0017033C" w:rsidRPr="003730D3">
        <w:rPr>
          <w:rFonts w:asciiTheme="minorHAnsi" w:hAnsiTheme="minorHAnsi" w:cs="Calibri"/>
          <w:bCs/>
        </w:rPr>
        <w:t xml:space="preserve"> required for carrying out appropriate Risk Management on the project, whilst meeting </w:t>
      </w:r>
      <w:r w:rsidRPr="003730D3">
        <w:rPr>
          <w:rFonts w:asciiTheme="minorHAnsi" w:hAnsiTheme="minorHAnsi" w:cs="Calibri"/>
          <w:bCs/>
        </w:rPr>
        <w:t xml:space="preserve">all </w:t>
      </w:r>
      <w:r w:rsidR="0017033C" w:rsidRPr="003730D3">
        <w:rPr>
          <w:rFonts w:asciiTheme="minorHAnsi" w:hAnsiTheme="minorHAnsi" w:cs="Calibri"/>
          <w:bCs/>
        </w:rPr>
        <w:t xml:space="preserve">client requirements.  </w:t>
      </w:r>
    </w:p>
    <w:p w:rsidR="00B42E75" w:rsidRPr="003730D3" w:rsidRDefault="00B42E75" w:rsidP="00B42E75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Support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track mitigation/enhancement of potential risks and opportunities, whilst promoting safety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integrity consistently</w:t>
      </w:r>
    </w:p>
    <w:p w:rsidR="00B42E75" w:rsidRDefault="00B42E75" w:rsidP="00B42E75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Effective communication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knowledge sharing to ensure best practice; striving to increase efficiency and business performance</w:t>
      </w:r>
    </w:p>
    <w:p w:rsidR="00B42E75" w:rsidRDefault="00B42E75" w:rsidP="00B42E75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Working autonomously within the project team</w:t>
      </w:r>
    </w:p>
    <w:p w:rsidR="00724439" w:rsidRDefault="00724439" w:rsidP="00724439">
      <w:pPr>
        <w:pStyle w:val="ListParagraph"/>
        <w:jc w:val="both"/>
        <w:rPr>
          <w:rFonts w:ascii="Calibri" w:hAnsi="Calibri" w:cs="Calibri"/>
          <w:bCs/>
          <w:szCs w:val="22"/>
        </w:rPr>
      </w:pPr>
    </w:p>
    <w:p w:rsidR="003730D3" w:rsidRPr="003730D3" w:rsidRDefault="003730D3" w:rsidP="0017033C">
      <w:pPr>
        <w:rPr>
          <w:rFonts w:asciiTheme="minorHAnsi" w:hAnsiTheme="minorHAnsi"/>
          <w:i/>
        </w:rPr>
      </w:pPr>
      <w:r w:rsidRPr="003730D3">
        <w:rPr>
          <w:rFonts w:asciiTheme="minorHAnsi" w:hAnsiTheme="minorHAnsi"/>
          <w:i/>
        </w:rPr>
        <w:t>Aug 2014 – Jul 2015</w:t>
      </w:r>
      <w:r w:rsidRPr="003730D3">
        <w:rPr>
          <w:rFonts w:asciiTheme="minorHAnsi" w:hAnsiTheme="minorHAnsi"/>
          <w:i/>
        </w:rPr>
        <w:tab/>
        <w:t>Risk &amp; Opportunity Analyst</w:t>
      </w:r>
    </w:p>
    <w:p w:rsidR="003730D3" w:rsidRDefault="003730D3" w:rsidP="0017033C">
      <w:pPr>
        <w:rPr>
          <w:rFonts w:asciiTheme="minorHAnsi" w:hAnsiTheme="minorHAnsi"/>
          <w:i/>
        </w:rPr>
      </w:pPr>
      <w:r w:rsidRPr="003730D3">
        <w:rPr>
          <w:rFonts w:asciiTheme="minorHAnsi" w:hAnsiTheme="minorHAnsi"/>
          <w:i/>
        </w:rPr>
        <w:t>Sep 2013 – Jul 2014</w:t>
      </w:r>
      <w:r w:rsidRPr="003730D3">
        <w:rPr>
          <w:rFonts w:asciiTheme="minorHAnsi" w:hAnsiTheme="minorHAnsi"/>
          <w:i/>
        </w:rPr>
        <w:tab/>
        <w:t xml:space="preserve">Associate Risk &amp; Opportunity Analyst </w:t>
      </w:r>
    </w:p>
    <w:p w:rsidR="003730D3" w:rsidRDefault="003730D3" w:rsidP="0017033C">
      <w:pPr>
        <w:rPr>
          <w:rFonts w:asciiTheme="minorHAnsi" w:hAnsiTheme="minorHAnsi"/>
          <w:i/>
        </w:rPr>
      </w:pP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Forming a key part of the Risk Management structure within Subsea 7 to service tenders &amp; projects.  Facilitating Risk &amp; Opportunity review sessions, 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Performing qualitative &amp; quantitative risk analysis (Cost and Schedule)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Aid in the identification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capture within a risk &amp; opportunity register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Support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track mitigation/enhancement of potential risks and opportunities, whilst promoting safety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integrity consistently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Reporting to tender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project management teams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Varied tender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project portfolio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Risk &amp; Opportunity Representative promoting risk awareness throughout the organisation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Effective communication </w:t>
      </w:r>
      <w:r w:rsidR="00356EBD">
        <w:rPr>
          <w:rFonts w:ascii="Calibri" w:hAnsi="Calibri" w:cs="Calibri"/>
          <w:bCs/>
          <w:szCs w:val="22"/>
        </w:rPr>
        <w:t>and</w:t>
      </w:r>
      <w:r w:rsidRPr="003730D3">
        <w:rPr>
          <w:rFonts w:ascii="Calibri" w:hAnsi="Calibri" w:cs="Calibri"/>
          <w:bCs/>
          <w:szCs w:val="22"/>
        </w:rPr>
        <w:t xml:space="preserve"> knowledge sharing to ensure best practice; striving to increase efficiency and business performance</w:t>
      </w:r>
    </w:p>
    <w:p w:rsidR="003730D3" w:rsidRPr="003730D3" w:rsidRDefault="003730D3" w:rsidP="003730D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Deputising for Risk Manager in her absence</w:t>
      </w:r>
    </w:p>
    <w:p w:rsidR="00A01BEB" w:rsidRDefault="00A01BEB" w:rsidP="003730D3">
      <w:pPr>
        <w:jc w:val="both"/>
        <w:rPr>
          <w:rFonts w:ascii="Calibri" w:hAnsi="Calibri" w:cs="Calibri"/>
          <w:bCs/>
          <w:szCs w:val="22"/>
        </w:rPr>
      </w:pPr>
    </w:p>
    <w:p w:rsidR="003730D3" w:rsidRPr="003730D3" w:rsidRDefault="003730D3" w:rsidP="003730D3">
      <w:p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Projects supported: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Apache Corporation – Forties Charlie SSIV Installation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BP – Clair Ridge Project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BP – SCIRM Project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BP – </w:t>
      </w:r>
      <w:proofErr w:type="spellStart"/>
      <w:r w:rsidRPr="003730D3">
        <w:rPr>
          <w:rFonts w:ascii="Calibri" w:hAnsi="Calibri" w:cs="Calibri"/>
          <w:bCs/>
          <w:szCs w:val="22"/>
        </w:rPr>
        <w:t>Monan</w:t>
      </w:r>
      <w:proofErr w:type="spellEnd"/>
      <w:r w:rsidRPr="003730D3">
        <w:rPr>
          <w:rFonts w:ascii="Calibri" w:hAnsi="Calibri" w:cs="Calibri"/>
          <w:bCs/>
          <w:szCs w:val="22"/>
        </w:rPr>
        <w:t xml:space="preserve"> SE Project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Chevron Corporation – SADIE Development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Dana - Triton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proofErr w:type="spellStart"/>
      <w:r w:rsidRPr="003730D3">
        <w:rPr>
          <w:rFonts w:ascii="Calibri" w:hAnsi="Calibri" w:cs="Calibri"/>
          <w:bCs/>
          <w:szCs w:val="22"/>
        </w:rPr>
        <w:t>DSVi</w:t>
      </w:r>
      <w:proofErr w:type="spellEnd"/>
      <w:r w:rsidRPr="003730D3">
        <w:rPr>
          <w:rFonts w:ascii="Calibri" w:hAnsi="Calibri" w:cs="Calibri"/>
          <w:bCs/>
          <w:szCs w:val="22"/>
        </w:rPr>
        <w:t xml:space="preserve"> (Consortium of companies: Chevron, Dana, </w:t>
      </w:r>
      <w:proofErr w:type="spellStart"/>
      <w:r w:rsidRPr="003730D3">
        <w:rPr>
          <w:rFonts w:ascii="Calibri" w:hAnsi="Calibri" w:cs="Calibri"/>
          <w:bCs/>
          <w:szCs w:val="22"/>
        </w:rPr>
        <w:t>Nexen</w:t>
      </w:r>
      <w:proofErr w:type="spellEnd"/>
      <w:r w:rsidRPr="003730D3">
        <w:rPr>
          <w:rFonts w:ascii="Calibri" w:hAnsi="Calibri" w:cs="Calibri"/>
          <w:bCs/>
          <w:szCs w:val="22"/>
        </w:rPr>
        <w:t>, Talisman, Hess &amp; TAQA)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Premier Oil – Catcher Area Development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Shell – Gannet Remediation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Talisman – Montrose BLP Project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Total – Mariner Project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 xml:space="preserve">Various Renewables tenders, including: Moray Firth, Inchcape &amp; Beatrice Wind Farms  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Various tier 1 client tenders, including: EPIC &amp; decommissioning</w:t>
      </w:r>
    </w:p>
    <w:p w:rsidR="003730D3" w:rsidRPr="003730D3" w:rsidRDefault="003730D3" w:rsidP="003730D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szCs w:val="22"/>
        </w:rPr>
      </w:pPr>
      <w:r w:rsidRPr="003730D3">
        <w:rPr>
          <w:rFonts w:ascii="Calibri" w:hAnsi="Calibri" w:cs="Calibri"/>
          <w:bCs/>
          <w:szCs w:val="22"/>
        </w:rPr>
        <w:t>Risk &amp; Opportunity Management tender support for St John’s, Canada</w:t>
      </w:r>
      <w:r w:rsidR="001A4F9F">
        <w:rPr>
          <w:rFonts w:ascii="Calibri" w:hAnsi="Calibri" w:cs="Calibri"/>
          <w:bCs/>
          <w:szCs w:val="22"/>
        </w:rPr>
        <w:t xml:space="preserve"> office</w:t>
      </w:r>
    </w:p>
    <w:p w:rsidR="003730D3" w:rsidRDefault="003730D3" w:rsidP="0017033C">
      <w:pPr>
        <w:rPr>
          <w:rFonts w:asciiTheme="minorHAnsi" w:hAnsiTheme="minorHAnsi"/>
          <w:i/>
        </w:rPr>
      </w:pPr>
    </w:p>
    <w:p w:rsidR="00B42E75" w:rsidRDefault="00B42E75" w:rsidP="0017033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May 2012 – Sep 2013</w:t>
      </w:r>
      <w:r>
        <w:rPr>
          <w:rFonts w:asciiTheme="minorHAnsi" w:hAnsiTheme="minorHAnsi"/>
          <w:i/>
        </w:rPr>
        <w:tab/>
        <w:t>Technology Project Coordinator</w:t>
      </w:r>
    </w:p>
    <w:p w:rsidR="00B42E75" w:rsidRDefault="00B42E75" w:rsidP="0017033C">
      <w:pPr>
        <w:rPr>
          <w:rFonts w:asciiTheme="minorHAnsi" w:hAnsiTheme="minorHAnsi"/>
          <w:i/>
        </w:rPr>
      </w:pPr>
    </w:p>
    <w:p w:rsidR="00B42E75" w:rsidRPr="00B42E75" w:rsidRDefault="00B42E75" w:rsidP="00B42E75">
      <w:pPr>
        <w:jc w:val="both"/>
        <w:rPr>
          <w:rFonts w:ascii="Calibri" w:hAnsi="Calibri" w:cs="Calibri"/>
        </w:rPr>
      </w:pPr>
      <w:proofErr w:type="gramStart"/>
      <w:r w:rsidRPr="00B42E75">
        <w:rPr>
          <w:rFonts w:ascii="Calibri" w:hAnsi="Calibri" w:cs="Calibri"/>
          <w:bCs/>
        </w:rPr>
        <w:t>Focal point within Technology &amp; Asset Development (TAD) for approximately 100 Research &amp; Development projects and studies.</w:t>
      </w:r>
      <w:proofErr w:type="gramEnd"/>
      <w:r w:rsidRPr="00B42E75">
        <w:rPr>
          <w:rFonts w:ascii="Calibri" w:hAnsi="Calibri" w:cs="Calibri"/>
          <w:bCs/>
        </w:rPr>
        <w:t xml:space="preserve"> 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 xml:space="preserve">Planning of all TAD Projects 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Identifying and communicating commercial risk on R&amp;D projects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Single point of contact for all TAD Project Managers, Country Managers and Territory Managers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Interface with all levels of the business, including Senior Management.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Management of new R&amp;D proposals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Managing various interfaces, including SCM, Finance</w:t>
      </w:r>
    </w:p>
    <w:p w:rsidR="00B42E75" w:rsidRPr="00B42E75" w:rsidRDefault="00B42E75" w:rsidP="00B42E75">
      <w:pPr>
        <w:pStyle w:val="ListParagraph"/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 xml:space="preserve">Budget Reviews and variance analysis </w:t>
      </w:r>
      <w:r w:rsidR="00356EBD">
        <w:rPr>
          <w:rFonts w:ascii="Calibri" w:eastAsia="Verdana" w:hAnsi="Calibri" w:cs="Calibri"/>
        </w:rPr>
        <w:t>and</w:t>
      </w:r>
      <w:r w:rsidRPr="00B42E75">
        <w:rPr>
          <w:rFonts w:ascii="Calibri" w:eastAsia="Verdana" w:hAnsi="Calibri" w:cs="Calibri"/>
        </w:rPr>
        <w:t xml:space="preserve"> reporting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Creation of technical documentation</w:t>
      </w:r>
    </w:p>
    <w:p w:rsidR="00B42E75" w:rsidRPr="00B42E75" w:rsidRDefault="00724439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lastRenderedPageBreak/>
        <w:t>P</w:t>
      </w:r>
      <w:r w:rsidR="00B42E75" w:rsidRPr="00B42E75">
        <w:rPr>
          <w:rFonts w:ascii="Calibri" w:eastAsia="Verdana" w:hAnsi="Calibri" w:cs="Calibri"/>
        </w:rPr>
        <w:t xml:space="preserve">resentations </w:t>
      </w:r>
      <w:r w:rsidR="00356EBD">
        <w:rPr>
          <w:rFonts w:ascii="Calibri" w:eastAsia="Verdana" w:hAnsi="Calibri" w:cs="Calibri"/>
        </w:rPr>
        <w:t>and</w:t>
      </w:r>
      <w:r w:rsidR="00B42E75" w:rsidRPr="00B42E75">
        <w:rPr>
          <w:rFonts w:ascii="Calibri" w:eastAsia="Verdana" w:hAnsi="Calibri" w:cs="Calibri"/>
        </w:rPr>
        <w:t xml:space="preserve"> raise awareness of R&amp;D projects 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 xml:space="preserve">Development </w:t>
      </w:r>
      <w:r w:rsidR="00356EBD">
        <w:rPr>
          <w:rFonts w:ascii="Calibri" w:eastAsia="Verdana" w:hAnsi="Calibri" w:cs="Calibri"/>
        </w:rPr>
        <w:t>and</w:t>
      </w:r>
      <w:r w:rsidRPr="00B42E75">
        <w:rPr>
          <w:rFonts w:ascii="Calibri" w:eastAsia="Verdana" w:hAnsi="Calibri" w:cs="Calibri"/>
        </w:rPr>
        <w:t xml:space="preserve"> implementation of department procedures and work instructions.</w:t>
      </w:r>
    </w:p>
    <w:p w:rsidR="00B42E75" w:rsidRP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>Sharepoint Teamsite owner</w:t>
      </w:r>
    </w:p>
    <w:p w:rsidR="00B42E75" w:rsidRDefault="00B42E75" w:rsidP="00B42E75">
      <w:pPr>
        <w:numPr>
          <w:ilvl w:val="0"/>
          <w:numId w:val="11"/>
        </w:numPr>
        <w:suppressAutoHyphens/>
        <w:rPr>
          <w:rFonts w:ascii="Calibri" w:eastAsia="Verdana" w:hAnsi="Calibri" w:cs="Calibri"/>
        </w:rPr>
      </w:pPr>
      <w:r w:rsidRPr="00B42E75">
        <w:rPr>
          <w:rFonts w:ascii="Calibri" w:eastAsia="Verdana" w:hAnsi="Calibri" w:cs="Calibri"/>
        </w:rPr>
        <w:t xml:space="preserve">Data management </w:t>
      </w:r>
      <w:r w:rsidR="00356EBD">
        <w:rPr>
          <w:rFonts w:ascii="Calibri" w:eastAsia="Verdana" w:hAnsi="Calibri" w:cs="Calibri"/>
        </w:rPr>
        <w:t>and</w:t>
      </w:r>
      <w:r w:rsidRPr="00B42E75">
        <w:rPr>
          <w:rFonts w:ascii="Calibri" w:eastAsia="Verdana" w:hAnsi="Calibri" w:cs="Calibri"/>
        </w:rPr>
        <w:t xml:space="preserve"> support and assist Project/Country/Territory Managers where required</w:t>
      </w: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Oct 2011 – April 2012</w:t>
      </w:r>
      <w:r w:rsidRPr="00477504">
        <w:rPr>
          <w:rFonts w:asciiTheme="minorHAnsi" w:hAnsiTheme="minorHAnsi"/>
          <w:b/>
        </w:rPr>
        <w:tab/>
      </w:r>
      <w:proofErr w:type="spellStart"/>
      <w:r w:rsidRPr="00477504">
        <w:rPr>
          <w:rFonts w:asciiTheme="minorHAnsi" w:hAnsiTheme="minorHAnsi"/>
          <w:b/>
        </w:rPr>
        <w:t>Flexlife</w:t>
      </w:r>
      <w:proofErr w:type="spellEnd"/>
      <w:r w:rsidRPr="00477504">
        <w:rPr>
          <w:rFonts w:asciiTheme="minorHAnsi" w:hAnsiTheme="minorHAnsi"/>
          <w:b/>
        </w:rPr>
        <w:t xml:space="preserve"> Ltd, Aberdeen, UK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Jan 2012 – April 2012</w:t>
      </w:r>
      <w:r w:rsidRPr="00477504">
        <w:rPr>
          <w:rFonts w:asciiTheme="minorHAnsi" w:hAnsiTheme="minorHAnsi"/>
          <w:i/>
        </w:rPr>
        <w:tab/>
        <w:t>Project Coordinator / Subsea Integrity Management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Oct 2011 – Dec 2011</w:t>
      </w:r>
      <w:r w:rsidRPr="00477504">
        <w:rPr>
          <w:rFonts w:asciiTheme="minorHAnsi" w:hAnsiTheme="minorHAnsi"/>
          <w:i/>
        </w:rPr>
        <w:tab/>
        <w:t xml:space="preserve">Technical Data Administrator </w:t>
      </w:r>
      <w:r w:rsidR="00A01BEB" w:rsidRPr="00477504">
        <w:rPr>
          <w:rFonts w:asciiTheme="minorHAnsi" w:hAnsiTheme="minorHAnsi"/>
          <w:i/>
        </w:rPr>
        <w:t>/ Eon</w:t>
      </w:r>
      <w:r w:rsidRPr="00477504">
        <w:rPr>
          <w:rFonts w:asciiTheme="minorHAnsi" w:hAnsiTheme="minorHAnsi"/>
          <w:i/>
        </w:rPr>
        <w:t xml:space="preserve"> </w:t>
      </w:r>
      <w:proofErr w:type="spellStart"/>
      <w:r w:rsidRPr="00477504">
        <w:rPr>
          <w:rFonts w:asciiTheme="minorHAnsi" w:hAnsiTheme="minorHAnsi"/>
          <w:i/>
        </w:rPr>
        <w:t>Ruhrgas</w:t>
      </w:r>
      <w:proofErr w:type="spellEnd"/>
      <w:r w:rsidRPr="00477504">
        <w:rPr>
          <w:rFonts w:asciiTheme="minorHAnsi" w:hAnsiTheme="minorHAnsi"/>
          <w:i/>
        </w:rPr>
        <w:t xml:space="preserve"> subsea integrity management projects</w:t>
      </w:r>
    </w:p>
    <w:p w:rsidR="00B42E75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Jan 2011 – Sept 2011</w:t>
      </w:r>
      <w:r w:rsidRPr="00477504">
        <w:rPr>
          <w:rFonts w:asciiTheme="minorHAnsi" w:hAnsiTheme="minorHAnsi"/>
          <w:b/>
        </w:rPr>
        <w:tab/>
        <w:t>Raeburn Recruitment, Aberdeen, UK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Recruitment Consultant</w:t>
      </w: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Jan 2010 – Jan 2011</w:t>
      </w:r>
      <w:r w:rsidRPr="00477504">
        <w:rPr>
          <w:rFonts w:asciiTheme="minorHAnsi" w:hAnsiTheme="minorHAnsi"/>
          <w:b/>
        </w:rPr>
        <w:tab/>
        <w:t xml:space="preserve">Simpson, Coulson &amp; Lees, </w:t>
      </w:r>
      <w:proofErr w:type="spellStart"/>
      <w:r w:rsidRPr="00477504">
        <w:rPr>
          <w:rFonts w:asciiTheme="minorHAnsi" w:hAnsiTheme="minorHAnsi"/>
          <w:b/>
        </w:rPr>
        <w:t>Billingham</w:t>
      </w:r>
      <w:proofErr w:type="spellEnd"/>
      <w:r w:rsidRPr="00477504">
        <w:rPr>
          <w:rFonts w:asciiTheme="minorHAnsi" w:hAnsiTheme="minorHAnsi"/>
          <w:b/>
        </w:rPr>
        <w:t>, UK</w:t>
      </w:r>
      <w:r w:rsidRPr="00477504">
        <w:rPr>
          <w:rFonts w:asciiTheme="minorHAnsi" w:hAnsiTheme="minorHAnsi"/>
          <w:b/>
        </w:rPr>
        <w:tab/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Graduate Engineer</w:t>
      </w: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 xml:space="preserve">July 2006 – Sept 2009     K Home International Ltd, </w:t>
      </w:r>
      <w:proofErr w:type="spellStart"/>
      <w:r w:rsidRPr="00477504">
        <w:rPr>
          <w:rFonts w:asciiTheme="minorHAnsi" w:hAnsiTheme="minorHAnsi"/>
          <w:b/>
        </w:rPr>
        <w:t>Thornaby</w:t>
      </w:r>
      <w:proofErr w:type="spellEnd"/>
      <w:r w:rsidRPr="00477504">
        <w:rPr>
          <w:rFonts w:asciiTheme="minorHAnsi" w:hAnsiTheme="minorHAnsi"/>
          <w:b/>
        </w:rPr>
        <w:t xml:space="preserve">, UK 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proofErr w:type="gramStart"/>
      <w:r w:rsidRPr="00477504">
        <w:rPr>
          <w:rFonts w:asciiTheme="minorHAnsi" w:hAnsiTheme="minorHAnsi"/>
          <w:i/>
        </w:rPr>
        <w:t>Trainee Engineer (whilst at University)</w:t>
      </w:r>
      <w:r w:rsidR="00A54C05">
        <w:rPr>
          <w:rFonts w:asciiTheme="minorHAnsi" w:hAnsiTheme="minorHAnsi"/>
          <w:i/>
        </w:rPr>
        <w:t xml:space="preserve"> – Various projects in Dubai, UAE.</w:t>
      </w:r>
      <w:proofErr w:type="gramEnd"/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2003 – 2009</w:t>
      </w:r>
      <w:r w:rsidRPr="00477504">
        <w:rPr>
          <w:rFonts w:asciiTheme="minorHAnsi" w:hAnsiTheme="minorHAnsi"/>
          <w:b/>
        </w:rPr>
        <w:tab/>
        <w:t>Studying (see ‘Education’ section for details)</w:t>
      </w: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2000 – 2002</w:t>
      </w:r>
      <w:r w:rsidRPr="00477504">
        <w:rPr>
          <w:rFonts w:asciiTheme="minorHAnsi" w:hAnsiTheme="minorHAnsi"/>
          <w:b/>
        </w:rPr>
        <w:tab/>
        <w:t>Orange PCS, Darlington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Corporate Customer Services</w:t>
      </w: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1996 – 2000</w:t>
      </w:r>
      <w:r w:rsidRPr="00477504">
        <w:rPr>
          <w:rFonts w:asciiTheme="minorHAnsi" w:hAnsiTheme="minorHAnsi"/>
          <w:b/>
        </w:rPr>
        <w:tab/>
        <w:t xml:space="preserve">DX Communications, Aberdeen 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Mobile Phone Sales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1995 – 1996</w:t>
      </w:r>
      <w:r w:rsidRPr="00477504">
        <w:rPr>
          <w:rFonts w:asciiTheme="minorHAnsi" w:hAnsiTheme="minorHAnsi"/>
          <w:b/>
        </w:rPr>
        <w:tab/>
        <w:t>Hutchison Telecom, Darlington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Contracts Department</w:t>
      </w: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</w:rPr>
      </w:pPr>
      <w:r w:rsidRPr="00477504">
        <w:rPr>
          <w:rFonts w:asciiTheme="minorHAnsi" w:hAnsiTheme="minorHAnsi"/>
          <w:b/>
        </w:rPr>
        <w:t>1992 – 1994</w:t>
      </w:r>
      <w:r w:rsidRPr="00477504">
        <w:rPr>
          <w:rFonts w:asciiTheme="minorHAnsi" w:hAnsiTheme="minorHAnsi"/>
          <w:b/>
        </w:rPr>
        <w:tab/>
      </w:r>
      <w:proofErr w:type="spellStart"/>
      <w:r w:rsidRPr="00477504">
        <w:rPr>
          <w:rFonts w:asciiTheme="minorHAnsi" w:hAnsiTheme="minorHAnsi"/>
          <w:b/>
        </w:rPr>
        <w:t>Ugland</w:t>
      </w:r>
      <w:proofErr w:type="spellEnd"/>
      <w:r w:rsidRPr="00477504">
        <w:rPr>
          <w:rFonts w:asciiTheme="minorHAnsi" w:hAnsiTheme="minorHAnsi"/>
          <w:b/>
        </w:rPr>
        <w:t xml:space="preserve"> UK Ltd, </w:t>
      </w:r>
      <w:proofErr w:type="spellStart"/>
      <w:r w:rsidRPr="00477504">
        <w:rPr>
          <w:rFonts w:asciiTheme="minorHAnsi" w:hAnsiTheme="minorHAnsi"/>
          <w:b/>
        </w:rPr>
        <w:t>Banchory</w:t>
      </w:r>
      <w:proofErr w:type="spellEnd"/>
      <w:r w:rsidRPr="00477504">
        <w:rPr>
          <w:rFonts w:asciiTheme="minorHAnsi" w:hAnsiTheme="minorHAnsi"/>
          <w:b/>
        </w:rPr>
        <w:t>, Aberdeenshire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  <w:r w:rsidRPr="00477504">
        <w:rPr>
          <w:rFonts w:asciiTheme="minorHAnsi" w:hAnsiTheme="minorHAnsi"/>
          <w:i/>
        </w:rPr>
        <w:t>Technical Assistant/Receptionist</w:t>
      </w:r>
    </w:p>
    <w:p w:rsidR="00B42E75" w:rsidRPr="00477504" w:rsidRDefault="00B42E75" w:rsidP="00B42E75">
      <w:pPr>
        <w:rPr>
          <w:rFonts w:asciiTheme="minorHAnsi" w:hAnsiTheme="minorHAnsi"/>
          <w:i/>
        </w:rPr>
      </w:pP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  <w:b/>
          <w:u w:val="single"/>
        </w:rPr>
      </w:pPr>
      <w:r w:rsidRPr="00477504">
        <w:rPr>
          <w:rFonts w:asciiTheme="minorHAnsi" w:hAnsiTheme="minorHAnsi"/>
          <w:b/>
          <w:u w:val="single"/>
        </w:rPr>
        <w:t>ACADEMIC AWARDS</w:t>
      </w:r>
    </w:p>
    <w:p w:rsidR="00B42E75" w:rsidRPr="00477504" w:rsidRDefault="00B42E75" w:rsidP="00B42E75">
      <w:pPr>
        <w:rPr>
          <w:rFonts w:asciiTheme="minorHAnsi" w:hAnsiTheme="minorHAnsi"/>
        </w:rPr>
      </w:pPr>
    </w:p>
    <w:p w:rsidR="00B42E75" w:rsidRPr="00477504" w:rsidRDefault="00B42E75" w:rsidP="00B42E75">
      <w:pPr>
        <w:rPr>
          <w:rFonts w:asciiTheme="minorHAnsi" w:hAnsiTheme="minorHAnsi"/>
        </w:rPr>
      </w:pPr>
      <w:r w:rsidRPr="00477504">
        <w:rPr>
          <w:rFonts w:asciiTheme="minorHAnsi" w:hAnsiTheme="minorHAnsi"/>
        </w:rPr>
        <w:t>FE+ Tees Valley Student of the Year</w:t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  <w:t>2007</w:t>
      </w:r>
    </w:p>
    <w:p w:rsidR="00B42E75" w:rsidRPr="00477504" w:rsidRDefault="00B42E75" w:rsidP="00B42E75">
      <w:pPr>
        <w:rPr>
          <w:rFonts w:asciiTheme="minorHAnsi" w:hAnsiTheme="minorHAnsi"/>
        </w:rPr>
      </w:pPr>
      <w:r w:rsidRPr="00477504">
        <w:rPr>
          <w:rFonts w:asciiTheme="minorHAnsi" w:hAnsiTheme="minorHAnsi"/>
        </w:rPr>
        <w:t>FE+ Engineering Industry Award</w:t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  <w:t>2007</w:t>
      </w:r>
    </w:p>
    <w:p w:rsidR="00B42E75" w:rsidRPr="00477504" w:rsidRDefault="00B42E75" w:rsidP="00B42E75">
      <w:pPr>
        <w:rPr>
          <w:rFonts w:asciiTheme="minorHAnsi" w:hAnsiTheme="minorHAnsi"/>
        </w:rPr>
      </w:pPr>
      <w:r w:rsidRPr="00477504">
        <w:rPr>
          <w:rFonts w:asciiTheme="minorHAnsi" w:hAnsiTheme="minorHAnsi"/>
        </w:rPr>
        <w:t>University of Teesside Passport Achievement Award</w:t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  <w:t>2006</w:t>
      </w:r>
    </w:p>
    <w:p w:rsidR="00477504" w:rsidRDefault="00B42E75" w:rsidP="00B42E75">
      <w:pPr>
        <w:rPr>
          <w:rFonts w:asciiTheme="minorHAnsi" w:hAnsiTheme="minorHAnsi"/>
        </w:rPr>
      </w:pPr>
      <w:proofErr w:type="spellStart"/>
      <w:r w:rsidRPr="00477504">
        <w:rPr>
          <w:rFonts w:asciiTheme="minorHAnsi" w:hAnsiTheme="minorHAnsi"/>
        </w:rPr>
        <w:t>Thyssen</w:t>
      </w:r>
      <w:proofErr w:type="spellEnd"/>
      <w:r w:rsidRPr="00477504">
        <w:rPr>
          <w:rFonts w:asciiTheme="minorHAnsi" w:hAnsiTheme="minorHAnsi"/>
        </w:rPr>
        <w:t xml:space="preserve"> </w:t>
      </w:r>
      <w:proofErr w:type="spellStart"/>
      <w:r w:rsidRPr="00477504">
        <w:rPr>
          <w:rFonts w:asciiTheme="minorHAnsi" w:hAnsiTheme="minorHAnsi"/>
        </w:rPr>
        <w:t>Kyrupp</w:t>
      </w:r>
      <w:proofErr w:type="spellEnd"/>
      <w:r w:rsidRPr="00477504">
        <w:rPr>
          <w:rFonts w:asciiTheme="minorHAnsi" w:hAnsiTheme="minorHAnsi"/>
        </w:rPr>
        <w:t xml:space="preserve"> Automotive </w:t>
      </w:r>
      <w:proofErr w:type="spellStart"/>
      <w:r w:rsidRPr="00477504">
        <w:rPr>
          <w:rFonts w:asciiTheme="minorHAnsi" w:hAnsiTheme="minorHAnsi"/>
        </w:rPr>
        <w:t>Tallent</w:t>
      </w:r>
      <w:proofErr w:type="spellEnd"/>
      <w:r w:rsidRPr="00477504">
        <w:rPr>
          <w:rFonts w:asciiTheme="minorHAnsi" w:hAnsiTheme="minorHAnsi"/>
        </w:rPr>
        <w:t xml:space="preserve"> Chassis Ltd Award for BTEC National</w:t>
      </w:r>
    </w:p>
    <w:p w:rsidR="00B42E75" w:rsidRPr="00A01BEB" w:rsidRDefault="00B42E75" w:rsidP="00A01BE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A01BEB">
        <w:rPr>
          <w:rFonts w:asciiTheme="minorHAnsi" w:hAnsiTheme="minorHAnsi"/>
        </w:rPr>
        <w:t>Diploma Student of the Year</w:t>
      </w:r>
      <w:r w:rsidRPr="00A01BEB">
        <w:rPr>
          <w:rFonts w:asciiTheme="minorHAnsi" w:hAnsiTheme="minorHAnsi"/>
        </w:rPr>
        <w:tab/>
      </w:r>
      <w:r w:rsidRPr="00A01BEB">
        <w:rPr>
          <w:rFonts w:asciiTheme="minorHAnsi" w:hAnsiTheme="minorHAnsi"/>
        </w:rPr>
        <w:tab/>
      </w:r>
      <w:r w:rsidRPr="00A01BEB">
        <w:rPr>
          <w:rFonts w:asciiTheme="minorHAnsi" w:hAnsiTheme="minorHAnsi"/>
        </w:rPr>
        <w:tab/>
      </w:r>
      <w:r w:rsidRPr="00A01BEB">
        <w:rPr>
          <w:rFonts w:asciiTheme="minorHAnsi" w:hAnsiTheme="minorHAnsi"/>
        </w:rPr>
        <w:tab/>
        <w:t>2005</w:t>
      </w:r>
    </w:p>
    <w:p w:rsidR="00B42E75" w:rsidRPr="00477504" w:rsidRDefault="00B42E75" w:rsidP="00B42E75">
      <w:pPr>
        <w:rPr>
          <w:rFonts w:asciiTheme="minorHAnsi" w:eastAsia="Verdana" w:hAnsiTheme="minorHAnsi"/>
        </w:rPr>
      </w:pPr>
      <w:r w:rsidRPr="00477504">
        <w:rPr>
          <w:rFonts w:asciiTheme="minorHAnsi" w:hAnsiTheme="minorHAnsi"/>
        </w:rPr>
        <w:t>Student Ambassador</w:t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</w:r>
      <w:r w:rsidRPr="00477504">
        <w:rPr>
          <w:rFonts w:asciiTheme="minorHAnsi" w:hAnsiTheme="minorHAnsi"/>
        </w:rPr>
        <w:tab/>
        <w:t>2005</w:t>
      </w:r>
    </w:p>
    <w:p w:rsidR="00B42E75" w:rsidRPr="00B42E75" w:rsidRDefault="00B42E75" w:rsidP="00B42E75"/>
    <w:sectPr w:rsidR="00B42E75" w:rsidRPr="00B42E7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F7" w:rsidRDefault="00B45FF7" w:rsidP="00B5534A">
      <w:r>
        <w:separator/>
      </w:r>
    </w:p>
  </w:endnote>
  <w:endnote w:type="continuationSeparator" w:id="0">
    <w:p w:rsidR="00B45FF7" w:rsidRDefault="00B45FF7" w:rsidP="00B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F7" w:rsidRDefault="00B45FF7" w:rsidP="00B5534A">
      <w:r>
        <w:separator/>
      </w:r>
    </w:p>
  </w:footnote>
  <w:footnote w:type="continuationSeparator" w:id="0">
    <w:p w:rsidR="00B45FF7" w:rsidRDefault="00B45FF7" w:rsidP="00B5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7" w:rsidRPr="008C5C1C" w:rsidRDefault="008C5C1C" w:rsidP="00094EF7">
    <w:pPr>
      <w:pStyle w:val="Header"/>
      <w:rPr>
        <w:rStyle w:val="apple-converted-space"/>
        <w:color w:val="333333"/>
        <w:sz w:val="40"/>
        <w:szCs w:val="40"/>
        <w:shd w:val="clear" w:color="auto" w:fill="FFDFDF"/>
      </w:rPr>
    </w:pPr>
    <w:r w:rsidRPr="008C5C1C">
      <w:rPr>
        <w:color w:val="333333"/>
        <w:sz w:val="40"/>
        <w:szCs w:val="40"/>
        <w:shd w:val="clear" w:color="auto" w:fill="FFDFDF"/>
      </w:rPr>
      <w:t>Caroline</w:t>
    </w:r>
    <w:r w:rsidRPr="008C5C1C">
      <w:rPr>
        <w:rStyle w:val="apple-converted-space"/>
        <w:color w:val="333333"/>
        <w:sz w:val="40"/>
        <w:szCs w:val="40"/>
        <w:shd w:val="clear" w:color="auto" w:fill="FFDFDF"/>
      </w:rPr>
      <w:t> </w:t>
    </w:r>
  </w:p>
  <w:p w:rsidR="008C5C1C" w:rsidRPr="008C5C1C" w:rsidRDefault="008C5C1C" w:rsidP="00094EF7">
    <w:pPr>
      <w:pStyle w:val="Header"/>
      <w:rPr>
        <w:sz w:val="40"/>
        <w:szCs w:val="40"/>
      </w:rPr>
    </w:pPr>
    <w:hyperlink r:id="rId1" w:history="1">
      <w:r w:rsidRPr="008C5C1C">
        <w:rPr>
          <w:rStyle w:val="Hyperlink"/>
          <w:sz w:val="40"/>
          <w:szCs w:val="40"/>
          <w:shd w:val="clear" w:color="auto" w:fill="FFDFDF"/>
        </w:rPr>
        <w:t>Caroline.347648@2freemail.com</w:t>
      </w:r>
    </w:hyperlink>
    <w:r w:rsidRPr="008C5C1C">
      <w:rPr>
        <w:color w:val="333333"/>
        <w:sz w:val="40"/>
        <w:szCs w:val="40"/>
        <w:shd w:val="clear" w:color="auto" w:fill="FFDFDF"/>
      </w:rPr>
      <w:t xml:space="preserve"> </w:t>
    </w:r>
    <w:r w:rsidRPr="008C5C1C">
      <w:rPr>
        <w:rStyle w:val="apple-converted-space"/>
        <w:color w:val="333333"/>
        <w:sz w:val="40"/>
        <w:szCs w:val="40"/>
        <w:shd w:val="clear" w:color="auto" w:fill="FFDFDF"/>
      </w:rPr>
      <w:t> </w:t>
    </w:r>
  </w:p>
  <w:p w:rsidR="00094EF7" w:rsidRPr="00094EF7" w:rsidRDefault="00094EF7" w:rsidP="00094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330665"/>
    <w:multiLevelType w:val="hybridMultilevel"/>
    <w:tmpl w:val="1884CBDC"/>
    <w:lvl w:ilvl="0" w:tplc="C9A8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57E5"/>
    <w:multiLevelType w:val="hybridMultilevel"/>
    <w:tmpl w:val="7FA20D1C"/>
    <w:lvl w:ilvl="0" w:tplc="C9A8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5D59"/>
    <w:multiLevelType w:val="hybridMultilevel"/>
    <w:tmpl w:val="C05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20A7"/>
    <w:multiLevelType w:val="hybridMultilevel"/>
    <w:tmpl w:val="2D72BBF6"/>
    <w:lvl w:ilvl="0" w:tplc="C9A8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E5AFC"/>
    <w:multiLevelType w:val="hybridMultilevel"/>
    <w:tmpl w:val="9542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221A"/>
    <w:multiLevelType w:val="hybridMultilevel"/>
    <w:tmpl w:val="52BEB742"/>
    <w:lvl w:ilvl="0" w:tplc="72EC3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80678"/>
    <w:multiLevelType w:val="hybridMultilevel"/>
    <w:tmpl w:val="BB9E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7BB6"/>
    <w:multiLevelType w:val="hybridMultilevel"/>
    <w:tmpl w:val="5F244FA4"/>
    <w:lvl w:ilvl="0" w:tplc="C9A8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227"/>
    <w:multiLevelType w:val="hybridMultilevel"/>
    <w:tmpl w:val="0256FA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E309CA"/>
    <w:multiLevelType w:val="multilevel"/>
    <w:tmpl w:val="2EC222F4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D05E8C"/>
    <w:multiLevelType w:val="hybridMultilevel"/>
    <w:tmpl w:val="C7D24A2C"/>
    <w:lvl w:ilvl="0" w:tplc="160894E6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4A"/>
    <w:rsid w:val="00042BC1"/>
    <w:rsid w:val="0006175A"/>
    <w:rsid w:val="0007507F"/>
    <w:rsid w:val="00094EF7"/>
    <w:rsid w:val="001154A6"/>
    <w:rsid w:val="00147291"/>
    <w:rsid w:val="0017033C"/>
    <w:rsid w:val="001A0A2D"/>
    <w:rsid w:val="001A4F9F"/>
    <w:rsid w:val="001D7DD1"/>
    <w:rsid w:val="002D4BF5"/>
    <w:rsid w:val="00356EBD"/>
    <w:rsid w:val="003730D3"/>
    <w:rsid w:val="003750DA"/>
    <w:rsid w:val="00477504"/>
    <w:rsid w:val="00514D4D"/>
    <w:rsid w:val="00575968"/>
    <w:rsid w:val="005846FF"/>
    <w:rsid w:val="006058A1"/>
    <w:rsid w:val="00613467"/>
    <w:rsid w:val="006C40EC"/>
    <w:rsid w:val="00724439"/>
    <w:rsid w:val="0074200A"/>
    <w:rsid w:val="00793032"/>
    <w:rsid w:val="008C5C1C"/>
    <w:rsid w:val="008D00E9"/>
    <w:rsid w:val="009400EE"/>
    <w:rsid w:val="00946C9C"/>
    <w:rsid w:val="009B185E"/>
    <w:rsid w:val="009D6220"/>
    <w:rsid w:val="00A01BEB"/>
    <w:rsid w:val="00A54C05"/>
    <w:rsid w:val="00AF6575"/>
    <w:rsid w:val="00B42E75"/>
    <w:rsid w:val="00B45FF7"/>
    <w:rsid w:val="00B46294"/>
    <w:rsid w:val="00B5534A"/>
    <w:rsid w:val="00B807AA"/>
    <w:rsid w:val="00B876A7"/>
    <w:rsid w:val="00C3228D"/>
    <w:rsid w:val="00C7674F"/>
    <w:rsid w:val="00CE7C69"/>
    <w:rsid w:val="00E86A64"/>
    <w:rsid w:val="00F21690"/>
    <w:rsid w:val="00FA1BF7"/>
    <w:rsid w:val="00FB608D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34A"/>
    <w:pPr>
      <w:ind w:left="720"/>
      <w:contextualSpacing/>
    </w:pPr>
  </w:style>
  <w:style w:type="character" w:styleId="Hyperlink">
    <w:name w:val="Hyperlink"/>
    <w:basedOn w:val="DefaultParagraphFont"/>
    <w:rsid w:val="00094E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34A"/>
    <w:pPr>
      <w:ind w:left="720"/>
      <w:contextualSpacing/>
    </w:pPr>
  </w:style>
  <w:style w:type="character" w:styleId="Hyperlink">
    <w:name w:val="Hyperlink"/>
    <w:basedOn w:val="DefaultParagraphFont"/>
    <w:rsid w:val="00094E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3476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 7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Ellerton</dc:creator>
  <cp:lastModifiedBy>602HRDESK</cp:lastModifiedBy>
  <cp:revision>9</cp:revision>
  <dcterms:created xsi:type="dcterms:W3CDTF">2017-01-05T09:25:00Z</dcterms:created>
  <dcterms:modified xsi:type="dcterms:W3CDTF">2017-04-30T12:54:00Z</dcterms:modified>
</cp:coreProperties>
</file>