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95F" w:rsidRDefault="00E84385" w:rsidP="00E1795F">
      <w:pPr>
        <w:rPr>
          <w:rStyle w:val="bdtext"/>
          <w:rFonts w:eastAsia="Cambria"/>
        </w:rPr>
      </w:pPr>
      <w:proofErr w:type="spellStart"/>
      <w:r>
        <w:rPr>
          <w:rStyle w:val="bdtext"/>
          <w:rFonts w:eastAsia="Cambria"/>
        </w:rPr>
        <w:t>Uzair</w:t>
      </w:r>
      <w:proofErr w:type="spellEnd"/>
    </w:p>
    <w:p w:rsidR="00E84385" w:rsidRDefault="00E84385" w:rsidP="00E1795F">
      <w:hyperlink r:id="rId6" w:history="1">
        <w:r w:rsidRPr="00677C3B">
          <w:rPr>
            <w:rStyle w:val="Hyperlink"/>
            <w:rFonts w:eastAsia="Cambria"/>
          </w:rPr>
          <w:t>Uzair.347692@2freemail.com</w:t>
        </w:r>
      </w:hyperlink>
      <w:r>
        <w:rPr>
          <w:rStyle w:val="bdtext"/>
          <w:rFonts w:eastAsia="Cambria"/>
        </w:rPr>
        <w:t xml:space="preserve"> </w:t>
      </w:r>
      <w:bookmarkStart w:id="0" w:name="_GoBack"/>
      <w:bookmarkEnd w:id="0"/>
    </w:p>
    <w:tbl>
      <w:tblPr>
        <w:tblW w:w="9720" w:type="dxa"/>
        <w:tblInd w:w="-252" w:type="dxa"/>
        <w:tblBorders>
          <w:bottom w:val="single" w:sz="18" w:space="0" w:color="auto"/>
        </w:tblBorders>
        <w:tblLook w:val="01E0" w:firstRow="1" w:lastRow="1" w:firstColumn="1" w:lastColumn="1" w:noHBand="0" w:noVBand="0"/>
      </w:tblPr>
      <w:tblGrid>
        <w:gridCol w:w="900"/>
        <w:gridCol w:w="3906"/>
        <w:gridCol w:w="4914"/>
      </w:tblGrid>
      <w:tr w:rsidR="00E1795F" w:rsidRPr="00C551C1" w:rsidTr="00612895">
        <w:tc>
          <w:tcPr>
            <w:tcW w:w="900" w:type="dxa"/>
            <w:shd w:val="clear" w:color="auto" w:fill="0C0C0C"/>
          </w:tcPr>
          <w:p w:rsidR="00E1795F" w:rsidRPr="00C551C1" w:rsidRDefault="00E1795F" w:rsidP="00612895">
            <w:pPr>
              <w:jc w:val="both"/>
              <w:rPr>
                <w:rFonts w:asciiTheme="minorHAnsi" w:hAnsiTheme="minorHAnsi" w:cs="Tunga"/>
                <w:sz w:val="18"/>
                <w:szCs w:val="18"/>
              </w:rPr>
            </w:pPr>
          </w:p>
        </w:tc>
        <w:tc>
          <w:tcPr>
            <w:tcW w:w="3906" w:type="dxa"/>
          </w:tcPr>
          <w:p w:rsidR="00E1795F" w:rsidRPr="00C551C1" w:rsidRDefault="00E1795F" w:rsidP="00612895">
            <w:pPr>
              <w:jc w:val="both"/>
              <w:rPr>
                <w:rFonts w:asciiTheme="minorHAnsi" w:hAnsiTheme="minorHAnsi" w:cs="Tunga"/>
                <w:b/>
                <w:sz w:val="18"/>
                <w:szCs w:val="18"/>
              </w:rPr>
            </w:pPr>
            <w:r w:rsidRPr="00C551C1">
              <w:rPr>
                <w:rFonts w:asciiTheme="minorHAnsi" w:hAnsiTheme="minorHAnsi" w:cs="Tunga"/>
                <w:b/>
                <w:sz w:val="22"/>
                <w:szCs w:val="22"/>
              </w:rPr>
              <w:t>Executive Summary &amp; Objectives</w:t>
            </w:r>
          </w:p>
        </w:tc>
        <w:tc>
          <w:tcPr>
            <w:tcW w:w="4914" w:type="dxa"/>
          </w:tcPr>
          <w:p w:rsidR="00E1795F" w:rsidRPr="00C551C1" w:rsidRDefault="00E1795F" w:rsidP="00612895">
            <w:pPr>
              <w:jc w:val="both"/>
              <w:rPr>
                <w:rFonts w:asciiTheme="minorHAnsi" w:hAnsiTheme="minorHAnsi" w:cs="Tunga"/>
                <w:sz w:val="18"/>
                <w:szCs w:val="18"/>
              </w:rPr>
            </w:pPr>
          </w:p>
        </w:tc>
      </w:tr>
    </w:tbl>
    <w:p w:rsidR="00E1795F" w:rsidRPr="0019430B" w:rsidRDefault="00E1795F" w:rsidP="00E1795F">
      <w:pPr>
        <w:pStyle w:val="Default"/>
        <w:jc w:val="both"/>
        <w:rPr>
          <w:rFonts w:asciiTheme="minorHAnsi" w:hAnsiTheme="minorHAnsi"/>
          <w:sz w:val="30"/>
          <w:szCs w:val="30"/>
        </w:rPr>
      </w:pPr>
    </w:p>
    <w:p w:rsidR="00E1795F" w:rsidRPr="00D12664" w:rsidRDefault="00E1795F" w:rsidP="00E1795F">
      <w:pPr>
        <w:pStyle w:val="Default"/>
        <w:jc w:val="both"/>
        <w:rPr>
          <w:rFonts w:asciiTheme="minorHAnsi" w:hAnsiTheme="minorHAnsi"/>
          <w:sz w:val="20"/>
          <w:szCs w:val="20"/>
        </w:rPr>
      </w:pPr>
      <w:r>
        <w:rPr>
          <w:rFonts w:asciiTheme="minorHAnsi" w:hAnsiTheme="minorHAnsi"/>
          <w:sz w:val="20"/>
          <w:szCs w:val="20"/>
        </w:rPr>
        <w:t>A Qualified</w:t>
      </w:r>
      <w:r w:rsidRPr="00D12664">
        <w:rPr>
          <w:rFonts w:asciiTheme="minorHAnsi" w:hAnsiTheme="minorHAnsi"/>
          <w:sz w:val="20"/>
          <w:szCs w:val="20"/>
        </w:rPr>
        <w:t xml:space="preserve"> </w:t>
      </w:r>
      <w:r w:rsidRPr="00D12664">
        <w:rPr>
          <w:rFonts w:asciiTheme="minorHAnsi" w:hAnsiTheme="minorHAnsi"/>
          <w:b/>
          <w:sz w:val="20"/>
          <w:szCs w:val="20"/>
        </w:rPr>
        <w:t>ACCA (UK)-</w:t>
      </w:r>
      <w:r w:rsidRPr="00D12664">
        <w:rPr>
          <w:rFonts w:asciiTheme="minorHAnsi" w:hAnsiTheme="minorHAnsi" w:cs="Calibri"/>
          <w:spacing w:val="-1"/>
          <w:sz w:val="20"/>
          <w:szCs w:val="20"/>
        </w:rPr>
        <w:t xml:space="preserve">Association </w:t>
      </w:r>
      <w:r w:rsidRPr="00D12664">
        <w:rPr>
          <w:rFonts w:asciiTheme="minorHAnsi" w:hAnsiTheme="minorHAnsi" w:cs="Calibri"/>
          <w:sz w:val="20"/>
          <w:szCs w:val="20"/>
        </w:rPr>
        <w:t xml:space="preserve">of </w:t>
      </w:r>
      <w:r w:rsidRPr="00D12664">
        <w:rPr>
          <w:rFonts w:asciiTheme="minorHAnsi" w:hAnsiTheme="minorHAnsi" w:cs="Calibri"/>
          <w:spacing w:val="-1"/>
          <w:sz w:val="20"/>
          <w:szCs w:val="20"/>
        </w:rPr>
        <w:t>Chartered Certified Accountants</w:t>
      </w:r>
      <w:r>
        <w:rPr>
          <w:rFonts w:asciiTheme="minorHAnsi" w:hAnsiTheme="minorHAnsi"/>
          <w:sz w:val="20"/>
          <w:szCs w:val="20"/>
        </w:rPr>
        <w:t xml:space="preserve"> and Graduation (B.A) with Economics as major subject.</w:t>
      </w:r>
    </w:p>
    <w:p w:rsidR="00E1795F" w:rsidRPr="00E5289A" w:rsidRDefault="00E1795F" w:rsidP="00E1795F">
      <w:pPr>
        <w:pStyle w:val="Default"/>
        <w:jc w:val="both"/>
        <w:rPr>
          <w:rFonts w:asciiTheme="minorHAnsi" w:hAnsiTheme="minorHAnsi"/>
          <w:sz w:val="10"/>
          <w:szCs w:val="10"/>
        </w:rPr>
      </w:pPr>
    </w:p>
    <w:p w:rsidR="00E1795F" w:rsidRPr="00D12664" w:rsidRDefault="00E1795F" w:rsidP="00E1795F">
      <w:pPr>
        <w:pStyle w:val="Default"/>
        <w:jc w:val="both"/>
        <w:rPr>
          <w:rFonts w:asciiTheme="minorHAnsi" w:hAnsiTheme="minorHAnsi"/>
          <w:sz w:val="20"/>
          <w:szCs w:val="20"/>
        </w:rPr>
      </w:pPr>
      <w:r w:rsidRPr="00D12664">
        <w:rPr>
          <w:rFonts w:asciiTheme="minorHAnsi" w:hAnsiTheme="minorHAnsi"/>
          <w:sz w:val="20"/>
          <w:szCs w:val="20"/>
        </w:rPr>
        <w:t>Need a career with a progressive organization that will use my education, skills, abilities as a cooperative, and team working experience in an executive capacity, where I can effectively contribute to operations in any environment that best matches my skills and experience through which I could obtain a position that will consume my strong organizational skills, educational background, and ability to work well.</w:t>
      </w:r>
    </w:p>
    <w:p w:rsidR="00E1795F" w:rsidRPr="00E5289A" w:rsidRDefault="00E1795F" w:rsidP="00E1795F">
      <w:pPr>
        <w:pStyle w:val="Default"/>
        <w:jc w:val="both"/>
        <w:rPr>
          <w:rFonts w:asciiTheme="minorHAnsi" w:hAnsiTheme="minorHAnsi"/>
          <w:sz w:val="10"/>
          <w:szCs w:val="10"/>
        </w:rPr>
      </w:pPr>
    </w:p>
    <w:p w:rsidR="00E1795F" w:rsidRDefault="00E1795F" w:rsidP="00E1795F">
      <w:pPr>
        <w:pStyle w:val="Default"/>
        <w:jc w:val="both"/>
        <w:rPr>
          <w:rFonts w:asciiTheme="minorHAnsi" w:hAnsiTheme="minorHAnsi"/>
          <w:sz w:val="20"/>
          <w:szCs w:val="20"/>
        </w:rPr>
      </w:pPr>
      <w:r>
        <w:rPr>
          <w:rFonts w:asciiTheme="minorHAnsi" w:hAnsiTheme="minorHAnsi"/>
          <w:sz w:val="20"/>
          <w:szCs w:val="20"/>
        </w:rPr>
        <w:t xml:space="preserve">Focusing </w:t>
      </w:r>
      <w:r w:rsidRPr="00D12664">
        <w:rPr>
          <w:rFonts w:asciiTheme="minorHAnsi" w:hAnsiTheme="minorHAnsi"/>
          <w:sz w:val="20"/>
          <w:szCs w:val="20"/>
        </w:rPr>
        <w:t>o</w:t>
      </w:r>
      <w:r>
        <w:rPr>
          <w:rFonts w:asciiTheme="minorHAnsi" w:hAnsiTheme="minorHAnsi"/>
          <w:sz w:val="20"/>
          <w:szCs w:val="20"/>
        </w:rPr>
        <w:t>n</w:t>
      </w:r>
      <w:r w:rsidRPr="00D12664">
        <w:rPr>
          <w:rFonts w:asciiTheme="minorHAnsi" w:hAnsiTheme="minorHAnsi"/>
          <w:sz w:val="20"/>
          <w:szCs w:val="20"/>
        </w:rPr>
        <w:t xml:space="preserve"> develop</w:t>
      </w:r>
      <w:r>
        <w:rPr>
          <w:rFonts w:asciiTheme="minorHAnsi" w:hAnsiTheme="minorHAnsi"/>
          <w:sz w:val="20"/>
          <w:szCs w:val="20"/>
        </w:rPr>
        <w:t>ing</w:t>
      </w:r>
      <w:r w:rsidRPr="00D12664">
        <w:rPr>
          <w:rFonts w:asciiTheme="minorHAnsi" w:hAnsiTheme="minorHAnsi"/>
          <w:sz w:val="20"/>
          <w:szCs w:val="20"/>
        </w:rPr>
        <w:t xml:space="preserve"> a career in </w:t>
      </w:r>
      <w:r>
        <w:rPr>
          <w:rFonts w:asciiTheme="minorHAnsi" w:hAnsiTheme="minorHAnsi"/>
          <w:b/>
          <w:sz w:val="20"/>
          <w:szCs w:val="20"/>
        </w:rPr>
        <w:t>Accounts/F</w:t>
      </w:r>
      <w:r w:rsidRPr="00D12664">
        <w:rPr>
          <w:rFonts w:asciiTheme="minorHAnsi" w:hAnsiTheme="minorHAnsi"/>
          <w:b/>
          <w:sz w:val="20"/>
          <w:szCs w:val="20"/>
        </w:rPr>
        <w:t>inance</w:t>
      </w:r>
      <w:r>
        <w:rPr>
          <w:rFonts w:asciiTheme="minorHAnsi" w:hAnsiTheme="minorHAnsi"/>
          <w:b/>
          <w:sz w:val="20"/>
          <w:szCs w:val="20"/>
        </w:rPr>
        <w:t>/Audit</w:t>
      </w:r>
      <w:r w:rsidRPr="00D12664">
        <w:rPr>
          <w:rFonts w:asciiTheme="minorHAnsi" w:hAnsiTheme="minorHAnsi"/>
          <w:sz w:val="20"/>
          <w:szCs w:val="20"/>
        </w:rPr>
        <w:t xml:space="preserve"> by enhancing and maintaining competency standards and perform consistently in order to utilize my potential and meet the organization’s objectives.</w:t>
      </w:r>
    </w:p>
    <w:p w:rsidR="00E1795F" w:rsidRPr="0019430B" w:rsidRDefault="00E1795F" w:rsidP="00E1795F">
      <w:pPr>
        <w:pStyle w:val="Default"/>
        <w:jc w:val="both"/>
        <w:rPr>
          <w:rFonts w:asciiTheme="minorHAnsi" w:hAnsiTheme="minorHAnsi"/>
          <w:sz w:val="30"/>
          <w:szCs w:val="30"/>
        </w:rPr>
      </w:pPr>
    </w:p>
    <w:tbl>
      <w:tblPr>
        <w:tblW w:w="9720" w:type="dxa"/>
        <w:tblInd w:w="-252" w:type="dxa"/>
        <w:tblBorders>
          <w:bottom w:val="single" w:sz="18" w:space="0" w:color="auto"/>
        </w:tblBorders>
        <w:tblLook w:val="01E0" w:firstRow="1" w:lastRow="1" w:firstColumn="1" w:lastColumn="1" w:noHBand="0" w:noVBand="0"/>
      </w:tblPr>
      <w:tblGrid>
        <w:gridCol w:w="900"/>
        <w:gridCol w:w="3906"/>
        <w:gridCol w:w="4914"/>
      </w:tblGrid>
      <w:tr w:rsidR="00E1795F" w:rsidRPr="00C551C1" w:rsidTr="00612895">
        <w:tc>
          <w:tcPr>
            <w:tcW w:w="900" w:type="dxa"/>
            <w:shd w:val="clear" w:color="auto" w:fill="0C0C0C"/>
          </w:tcPr>
          <w:p w:rsidR="00E1795F" w:rsidRPr="00C551C1" w:rsidRDefault="00E1795F" w:rsidP="00612895">
            <w:pPr>
              <w:jc w:val="both"/>
              <w:rPr>
                <w:rFonts w:asciiTheme="minorHAnsi" w:hAnsiTheme="minorHAnsi" w:cs="Tunga"/>
                <w:sz w:val="18"/>
                <w:szCs w:val="18"/>
              </w:rPr>
            </w:pPr>
          </w:p>
        </w:tc>
        <w:tc>
          <w:tcPr>
            <w:tcW w:w="3906" w:type="dxa"/>
          </w:tcPr>
          <w:p w:rsidR="00E1795F" w:rsidRPr="00C551C1" w:rsidRDefault="00E1795F" w:rsidP="00612895">
            <w:pPr>
              <w:jc w:val="both"/>
              <w:rPr>
                <w:rFonts w:asciiTheme="minorHAnsi" w:hAnsiTheme="minorHAnsi" w:cs="Tunga"/>
                <w:b/>
                <w:sz w:val="18"/>
                <w:szCs w:val="18"/>
              </w:rPr>
            </w:pPr>
            <w:r>
              <w:rPr>
                <w:rFonts w:asciiTheme="minorHAnsi" w:hAnsiTheme="minorHAnsi" w:cs="Tunga"/>
                <w:b/>
                <w:sz w:val="22"/>
                <w:szCs w:val="22"/>
              </w:rPr>
              <w:t>Strengths</w:t>
            </w:r>
          </w:p>
        </w:tc>
        <w:tc>
          <w:tcPr>
            <w:tcW w:w="4914" w:type="dxa"/>
          </w:tcPr>
          <w:p w:rsidR="00E1795F" w:rsidRPr="00C551C1" w:rsidRDefault="00E1795F" w:rsidP="00612895">
            <w:pPr>
              <w:jc w:val="both"/>
              <w:rPr>
                <w:rFonts w:asciiTheme="minorHAnsi" w:hAnsiTheme="minorHAnsi" w:cs="Tunga"/>
                <w:sz w:val="18"/>
                <w:szCs w:val="18"/>
              </w:rPr>
            </w:pPr>
            <w:r>
              <w:rPr>
                <w:rFonts w:asciiTheme="minorHAnsi" w:hAnsiTheme="minorHAnsi" w:cs="Tunga"/>
                <w:b/>
                <w:sz w:val="22"/>
                <w:szCs w:val="22"/>
              </w:rPr>
              <w:t xml:space="preserve">      Skills</w:t>
            </w:r>
          </w:p>
        </w:tc>
      </w:tr>
    </w:tbl>
    <w:p w:rsidR="00E1795F" w:rsidRPr="00267545" w:rsidRDefault="00E1795F" w:rsidP="00E1795F">
      <w:pPr>
        <w:pStyle w:val="Default"/>
        <w:tabs>
          <w:tab w:val="center" w:pos="5157"/>
        </w:tabs>
        <w:ind w:left="360"/>
        <w:jc w:val="both"/>
        <w:rPr>
          <w:rFonts w:asciiTheme="minorHAnsi" w:hAnsiTheme="minorHAnsi" w:cs="Tunga"/>
          <w:sz w:val="20"/>
          <w:szCs w:val="20"/>
        </w:rPr>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tblGrid>
      <w:tr w:rsidR="00E1795F" w:rsidTr="00612895">
        <w:trPr>
          <w:trHeight w:val="13"/>
        </w:trPr>
        <w:tc>
          <w:tcPr>
            <w:tcW w:w="4837" w:type="dxa"/>
            <w:tcBorders>
              <w:top w:val="nil"/>
              <w:left w:val="nil"/>
              <w:bottom w:val="nil"/>
              <w:right w:val="nil"/>
            </w:tcBorders>
          </w:tcPr>
          <w:p w:rsidR="00E1795F" w:rsidRPr="008D6A4A" w:rsidRDefault="00E1795F" w:rsidP="00612895">
            <w:pPr>
              <w:pStyle w:val="NoSpacing"/>
              <w:numPr>
                <w:ilvl w:val="0"/>
                <w:numId w:val="2"/>
              </w:numPr>
              <w:jc w:val="both"/>
              <w:rPr>
                <w:sz w:val="20"/>
                <w:szCs w:val="20"/>
              </w:rPr>
            </w:pPr>
            <w:r w:rsidRPr="008D6A4A">
              <w:rPr>
                <w:sz w:val="20"/>
                <w:szCs w:val="20"/>
              </w:rPr>
              <w:t>Excellent comm</w:t>
            </w:r>
            <w:r>
              <w:rPr>
                <w:sz w:val="20"/>
                <w:szCs w:val="20"/>
              </w:rPr>
              <w:t>unication &amp; presentation skills.</w:t>
            </w:r>
          </w:p>
          <w:p w:rsidR="00E1795F" w:rsidRPr="008D6A4A" w:rsidRDefault="00E1795F" w:rsidP="00612895">
            <w:pPr>
              <w:pStyle w:val="NoSpacing"/>
              <w:numPr>
                <w:ilvl w:val="0"/>
                <w:numId w:val="2"/>
              </w:numPr>
              <w:jc w:val="both"/>
              <w:rPr>
                <w:sz w:val="20"/>
                <w:szCs w:val="20"/>
              </w:rPr>
            </w:pPr>
            <w:r w:rsidRPr="008D6A4A">
              <w:rPr>
                <w:sz w:val="20"/>
                <w:szCs w:val="20"/>
              </w:rPr>
              <w:t>Excellent le</w:t>
            </w:r>
            <w:r>
              <w:rPr>
                <w:sz w:val="20"/>
                <w:szCs w:val="20"/>
              </w:rPr>
              <w:t>adership &amp; team building skills.</w:t>
            </w:r>
          </w:p>
          <w:p w:rsidR="00E1795F" w:rsidRPr="008D6A4A" w:rsidRDefault="00E1795F" w:rsidP="00612895">
            <w:pPr>
              <w:pStyle w:val="NoSpacing"/>
              <w:numPr>
                <w:ilvl w:val="0"/>
                <w:numId w:val="2"/>
              </w:numPr>
              <w:jc w:val="both"/>
              <w:rPr>
                <w:sz w:val="20"/>
                <w:szCs w:val="20"/>
              </w:rPr>
            </w:pPr>
            <w:r w:rsidRPr="008D6A4A">
              <w:rPr>
                <w:sz w:val="20"/>
                <w:szCs w:val="20"/>
              </w:rPr>
              <w:t>Highly organi</w:t>
            </w:r>
            <w:r>
              <w:rPr>
                <w:sz w:val="20"/>
                <w:szCs w:val="20"/>
              </w:rPr>
              <w:t>zed and extremely quick learner.</w:t>
            </w:r>
          </w:p>
          <w:p w:rsidR="00E1795F" w:rsidRPr="008D6A4A" w:rsidRDefault="00E1795F" w:rsidP="00612895">
            <w:pPr>
              <w:pStyle w:val="NoSpacing"/>
              <w:numPr>
                <w:ilvl w:val="0"/>
                <w:numId w:val="2"/>
              </w:numPr>
              <w:jc w:val="both"/>
              <w:rPr>
                <w:sz w:val="20"/>
                <w:szCs w:val="20"/>
              </w:rPr>
            </w:pPr>
            <w:r w:rsidRPr="008D6A4A">
              <w:rPr>
                <w:sz w:val="20"/>
                <w:szCs w:val="20"/>
              </w:rPr>
              <w:t>Detailed kno</w:t>
            </w:r>
            <w:r>
              <w:rPr>
                <w:sz w:val="20"/>
                <w:szCs w:val="20"/>
              </w:rPr>
              <w:t>wledge of accounting procedures.</w:t>
            </w:r>
          </w:p>
          <w:p w:rsidR="00E1795F" w:rsidRPr="008D6A4A" w:rsidRDefault="00E1795F" w:rsidP="00612895">
            <w:pPr>
              <w:pStyle w:val="Default"/>
              <w:numPr>
                <w:ilvl w:val="0"/>
                <w:numId w:val="2"/>
              </w:numPr>
              <w:tabs>
                <w:tab w:val="center" w:pos="5157"/>
              </w:tabs>
              <w:jc w:val="both"/>
              <w:rPr>
                <w:rFonts w:ascii="Calibri" w:hAnsi="Calibri" w:cs="Calibri"/>
                <w:sz w:val="20"/>
                <w:szCs w:val="20"/>
              </w:rPr>
            </w:pPr>
            <w:r w:rsidRPr="008D6A4A">
              <w:rPr>
                <w:rFonts w:ascii="Calibri" w:hAnsi="Calibri" w:cs="Calibri"/>
                <w:sz w:val="20"/>
                <w:szCs w:val="20"/>
              </w:rPr>
              <w:t>Good an</w:t>
            </w:r>
            <w:r>
              <w:rPr>
                <w:rFonts w:ascii="Calibri" w:hAnsi="Calibri" w:cs="Calibri"/>
                <w:sz w:val="20"/>
                <w:szCs w:val="20"/>
              </w:rPr>
              <w:t>alytical and negotiation skills.</w:t>
            </w:r>
          </w:p>
          <w:p w:rsidR="00E1795F" w:rsidRPr="008D6A4A" w:rsidRDefault="00E1795F" w:rsidP="00612895">
            <w:pPr>
              <w:pStyle w:val="Default"/>
              <w:numPr>
                <w:ilvl w:val="0"/>
                <w:numId w:val="2"/>
              </w:numPr>
              <w:tabs>
                <w:tab w:val="center" w:pos="5157"/>
              </w:tabs>
              <w:jc w:val="both"/>
              <w:rPr>
                <w:rFonts w:asciiTheme="minorHAnsi" w:hAnsiTheme="minorHAnsi" w:cs="Tunga"/>
                <w:sz w:val="20"/>
                <w:szCs w:val="20"/>
              </w:rPr>
            </w:pPr>
            <w:r w:rsidRPr="008D6A4A">
              <w:rPr>
                <w:rFonts w:ascii="Calibri" w:hAnsi="Calibri" w:cs="Calibri"/>
                <w:sz w:val="20"/>
                <w:szCs w:val="20"/>
              </w:rPr>
              <w:t>Ability</w:t>
            </w:r>
            <w:r w:rsidRPr="008D6A4A">
              <w:rPr>
                <w:rFonts w:asciiTheme="minorHAnsi" w:hAnsiTheme="minorHAnsi" w:cs="Tunga"/>
                <w:sz w:val="20"/>
                <w:szCs w:val="20"/>
              </w:rPr>
              <w:t xml:space="preserve"> to grasp</w:t>
            </w:r>
            <w:r>
              <w:rPr>
                <w:rFonts w:asciiTheme="minorHAnsi" w:hAnsiTheme="minorHAnsi" w:cs="Tunga"/>
                <w:sz w:val="20"/>
                <w:szCs w:val="20"/>
              </w:rPr>
              <w:t xml:space="preserve"> systems and procedures quickly.</w:t>
            </w:r>
          </w:p>
          <w:p w:rsidR="00E1795F" w:rsidRPr="00743A3C" w:rsidRDefault="00E1795F" w:rsidP="00612895">
            <w:pPr>
              <w:pStyle w:val="Default"/>
              <w:numPr>
                <w:ilvl w:val="0"/>
                <w:numId w:val="2"/>
              </w:numPr>
              <w:tabs>
                <w:tab w:val="center" w:pos="5157"/>
              </w:tabs>
              <w:jc w:val="both"/>
              <w:rPr>
                <w:rFonts w:asciiTheme="minorHAnsi" w:hAnsiTheme="minorHAnsi" w:cs="Tunga"/>
                <w:sz w:val="19"/>
                <w:szCs w:val="19"/>
              </w:rPr>
            </w:pPr>
            <w:r w:rsidRPr="008D6A4A">
              <w:rPr>
                <w:rFonts w:asciiTheme="minorHAnsi" w:hAnsiTheme="minorHAnsi" w:cs="Tunga"/>
                <w:sz w:val="20"/>
                <w:szCs w:val="20"/>
              </w:rPr>
              <w:t>Oracle, Tally, Peach tree etc</w:t>
            </w:r>
            <w:r>
              <w:rPr>
                <w:rFonts w:asciiTheme="minorHAnsi" w:hAnsiTheme="minorHAnsi" w:cs="Tunga"/>
                <w:sz w:val="20"/>
                <w:szCs w:val="20"/>
              </w:rPr>
              <w:t>.</w:t>
            </w:r>
          </w:p>
        </w:tc>
      </w:tr>
      <w:tr w:rsidR="00E1795F" w:rsidTr="00612895">
        <w:trPr>
          <w:trHeight w:val="13"/>
        </w:trPr>
        <w:tc>
          <w:tcPr>
            <w:tcW w:w="4837" w:type="dxa"/>
            <w:tcBorders>
              <w:top w:val="nil"/>
              <w:left w:val="nil"/>
              <w:bottom w:val="nil"/>
              <w:right w:val="nil"/>
            </w:tcBorders>
          </w:tcPr>
          <w:p w:rsidR="00E1795F" w:rsidRPr="00BA4F03" w:rsidRDefault="00E1795F" w:rsidP="00612895">
            <w:pPr>
              <w:pStyle w:val="Default"/>
              <w:tabs>
                <w:tab w:val="center" w:pos="5157"/>
              </w:tabs>
              <w:jc w:val="both"/>
              <w:rPr>
                <w:rFonts w:asciiTheme="minorHAnsi" w:hAnsiTheme="minorHAnsi" w:cs="Tunga"/>
                <w:sz w:val="19"/>
                <w:szCs w:val="19"/>
              </w:rPr>
            </w:pPr>
          </w:p>
        </w:tc>
      </w:tr>
      <w:tr w:rsidR="00E1795F" w:rsidTr="00612895">
        <w:trPr>
          <w:trHeight w:val="13"/>
        </w:trPr>
        <w:tc>
          <w:tcPr>
            <w:tcW w:w="4837" w:type="dxa"/>
            <w:tcBorders>
              <w:top w:val="nil"/>
              <w:left w:val="nil"/>
              <w:bottom w:val="nil"/>
              <w:right w:val="nil"/>
            </w:tcBorders>
          </w:tcPr>
          <w:p w:rsidR="00E1795F" w:rsidRPr="00BA4F03" w:rsidRDefault="00E1795F" w:rsidP="00612895">
            <w:pPr>
              <w:pStyle w:val="Default"/>
              <w:tabs>
                <w:tab w:val="center" w:pos="5157"/>
              </w:tabs>
              <w:jc w:val="both"/>
              <w:rPr>
                <w:rFonts w:asciiTheme="minorHAnsi" w:hAnsiTheme="minorHAnsi" w:cs="Tunga"/>
                <w:sz w:val="19"/>
                <w:szCs w:val="19"/>
              </w:rPr>
            </w:pPr>
          </w:p>
        </w:tc>
      </w:tr>
    </w:tbl>
    <w:p w:rsidR="00E1795F" w:rsidRPr="00D12664" w:rsidRDefault="00E1795F" w:rsidP="00E1795F">
      <w:pPr>
        <w:pStyle w:val="Default"/>
        <w:numPr>
          <w:ilvl w:val="0"/>
          <w:numId w:val="1"/>
        </w:numPr>
        <w:tabs>
          <w:tab w:val="center" w:pos="5157"/>
        </w:tabs>
        <w:rPr>
          <w:rFonts w:asciiTheme="minorHAnsi" w:hAnsiTheme="minorHAnsi" w:cs="Tunga"/>
          <w:sz w:val="20"/>
          <w:szCs w:val="20"/>
        </w:rPr>
      </w:pPr>
      <w:r w:rsidRPr="00D12664">
        <w:rPr>
          <w:rFonts w:asciiTheme="minorHAnsi" w:hAnsiTheme="minorHAnsi" w:cs="Tunga"/>
          <w:sz w:val="20"/>
          <w:szCs w:val="20"/>
        </w:rPr>
        <w:t>Financial Statements, Financial Reporting &amp; Management Reporting.</w:t>
      </w:r>
    </w:p>
    <w:p w:rsidR="00E1795F" w:rsidRPr="00D12664" w:rsidRDefault="00E1795F" w:rsidP="00E1795F">
      <w:pPr>
        <w:pStyle w:val="Default"/>
        <w:numPr>
          <w:ilvl w:val="0"/>
          <w:numId w:val="1"/>
        </w:numPr>
        <w:tabs>
          <w:tab w:val="center" w:pos="5742"/>
        </w:tabs>
        <w:jc w:val="both"/>
        <w:rPr>
          <w:rFonts w:asciiTheme="minorHAnsi" w:hAnsiTheme="minorHAnsi" w:cs="Tunga"/>
          <w:sz w:val="20"/>
          <w:szCs w:val="20"/>
        </w:rPr>
      </w:pPr>
      <w:r w:rsidRPr="00D12664">
        <w:rPr>
          <w:rFonts w:asciiTheme="minorHAnsi" w:hAnsiTheme="minorHAnsi" w:cs="Tunga"/>
          <w:sz w:val="20"/>
          <w:szCs w:val="20"/>
        </w:rPr>
        <w:t>Monthly &amp; yearly closing accounts.</w:t>
      </w:r>
    </w:p>
    <w:p w:rsidR="00E1795F" w:rsidRPr="00D12664" w:rsidRDefault="00E1795F" w:rsidP="00E1795F">
      <w:pPr>
        <w:pStyle w:val="Heading1"/>
        <w:numPr>
          <w:ilvl w:val="0"/>
          <w:numId w:val="1"/>
        </w:numPr>
        <w:tabs>
          <w:tab w:val="center" w:pos="5832"/>
        </w:tabs>
        <w:spacing w:line="160" w:lineRule="atLeast"/>
        <w:jc w:val="both"/>
        <w:rPr>
          <w:rFonts w:asciiTheme="minorHAnsi" w:eastAsia="Calibri" w:hAnsiTheme="minorHAnsi" w:cs="Times New Roman"/>
          <w:color w:val="000000"/>
          <w:sz w:val="20"/>
          <w:szCs w:val="20"/>
        </w:rPr>
      </w:pPr>
      <w:r w:rsidRPr="00D12664">
        <w:rPr>
          <w:rFonts w:asciiTheme="minorHAnsi" w:eastAsia="Calibri" w:hAnsiTheme="minorHAnsi" w:cs="Times New Roman"/>
          <w:color w:val="000000"/>
          <w:sz w:val="20"/>
          <w:szCs w:val="20"/>
        </w:rPr>
        <w:t>General Ledger, Reconciliations.</w:t>
      </w:r>
    </w:p>
    <w:p w:rsidR="00E1795F" w:rsidRPr="00D12664" w:rsidRDefault="00E1795F" w:rsidP="00E1795F">
      <w:pPr>
        <w:pStyle w:val="Heading1"/>
        <w:numPr>
          <w:ilvl w:val="0"/>
          <w:numId w:val="1"/>
        </w:numPr>
        <w:tabs>
          <w:tab w:val="center" w:pos="5157"/>
        </w:tabs>
        <w:spacing w:line="160" w:lineRule="atLeast"/>
        <w:jc w:val="both"/>
        <w:rPr>
          <w:rFonts w:asciiTheme="minorHAnsi" w:eastAsia="Calibri" w:hAnsiTheme="minorHAnsi" w:cs="Times New Roman"/>
          <w:color w:val="000000"/>
          <w:sz w:val="20"/>
          <w:szCs w:val="20"/>
        </w:rPr>
      </w:pPr>
      <w:r w:rsidRPr="00D12664">
        <w:rPr>
          <w:rFonts w:asciiTheme="minorHAnsi" w:eastAsia="Calibri" w:hAnsiTheme="minorHAnsi" w:cs="Times New Roman"/>
          <w:color w:val="000000"/>
          <w:sz w:val="20"/>
          <w:szCs w:val="20"/>
        </w:rPr>
        <w:t xml:space="preserve">Accounts Payable/Receivable. </w:t>
      </w:r>
    </w:p>
    <w:p w:rsidR="00E1795F" w:rsidRDefault="00E1795F" w:rsidP="00E1795F">
      <w:pPr>
        <w:pStyle w:val="Heading1"/>
        <w:numPr>
          <w:ilvl w:val="0"/>
          <w:numId w:val="1"/>
        </w:numPr>
        <w:tabs>
          <w:tab w:val="center" w:pos="5157"/>
        </w:tabs>
        <w:spacing w:line="160" w:lineRule="atLeast"/>
        <w:jc w:val="both"/>
        <w:rPr>
          <w:rFonts w:asciiTheme="minorHAnsi" w:eastAsia="Calibri" w:hAnsiTheme="minorHAnsi" w:cs="Times New Roman"/>
          <w:bCs/>
          <w:color w:val="000000"/>
          <w:sz w:val="20"/>
          <w:szCs w:val="20"/>
        </w:rPr>
      </w:pPr>
      <w:proofErr w:type="gramStart"/>
      <w:r>
        <w:rPr>
          <w:rFonts w:asciiTheme="minorHAnsi" w:eastAsia="Calibri" w:hAnsiTheme="minorHAnsi" w:cs="Times New Roman"/>
          <w:bCs/>
          <w:color w:val="000000"/>
          <w:sz w:val="20"/>
          <w:szCs w:val="20"/>
        </w:rPr>
        <w:t>Sales/Purchase, Daybooks.</w:t>
      </w:r>
      <w:proofErr w:type="gramEnd"/>
    </w:p>
    <w:p w:rsidR="00E1795F" w:rsidRDefault="00E1795F" w:rsidP="00E1795F">
      <w:pPr>
        <w:pStyle w:val="Heading1"/>
        <w:numPr>
          <w:ilvl w:val="0"/>
          <w:numId w:val="1"/>
        </w:numPr>
        <w:tabs>
          <w:tab w:val="center" w:pos="5157"/>
        </w:tabs>
        <w:spacing w:line="160" w:lineRule="atLeast"/>
        <w:jc w:val="both"/>
        <w:rPr>
          <w:rFonts w:asciiTheme="minorHAnsi" w:eastAsia="Calibri" w:hAnsiTheme="minorHAnsi" w:cs="Times New Roman"/>
          <w:bCs/>
          <w:color w:val="000000"/>
          <w:sz w:val="20"/>
          <w:szCs w:val="20"/>
        </w:rPr>
      </w:pPr>
      <w:proofErr w:type="gramStart"/>
      <w:r w:rsidRPr="00BF3CDF">
        <w:rPr>
          <w:rFonts w:asciiTheme="minorHAnsi" w:eastAsia="Calibri" w:hAnsiTheme="minorHAnsi" w:cs="Times New Roman"/>
          <w:bCs/>
          <w:color w:val="000000"/>
          <w:sz w:val="20"/>
          <w:szCs w:val="20"/>
        </w:rPr>
        <w:t>Sales tax, ROI, ROCE</w:t>
      </w:r>
      <w:r>
        <w:rPr>
          <w:rFonts w:asciiTheme="minorHAnsi" w:eastAsia="Calibri" w:hAnsiTheme="minorHAnsi" w:cs="Times New Roman"/>
          <w:bCs/>
          <w:color w:val="000000"/>
          <w:sz w:val="20"/>
          <w:szCs w:val="20"/>
        </w:rPr>
        <w:t>.</w:t>
      </w:r>
      <w:proofErr w:type="gramEnd"/>
    </w:p>
    <w:tbl>
      <w:tblPr>
        <w:tblW w:w="9764" w:type="dxa"/>
        <w:tblInd w:w="-252" w:type="dxa"/>
        <w:tblBorders>
          <w:bottom w:val="single" w:sz="18" w:space="0" w:color="auto"/>
        </w:tblBorders>
        <w:tblLook w:val="01E0" w:firstRow="1" w:lastRow="1" w:firstColumn="1" w:lastColumn="1" w:noHBand="0" w:noVBand="0"/>
      </w:tblPr>
      <w:tblGrid>
        <w:gridCol w:w="904"/>
        <w:gridCol w:w="3924"/>
        <w:gridCol w:w="4936"/>
      </w:tblGrid>
      <w:tr w:rsidR="00E1795F" w:rsidRPr="00C551C1" w:rsidTr="00612895">
        <w:trPr>
          <w:trHeight w:val="242"/>
        </w:trPr>
        <w:tc>
          <w:tcPr>
            <w:tcW w:w="904" w:type="dxa"/>
            <w:shd w:val="clear" w:color="auto" w:fill="0C0C0C"/>
          </w:tcPr>
          <w:p w:rsidR="00E1795F" w:rsidRPr="00C551C1" w:rsidRDefault="00E1795F" w:rsidP="00612895">
            <w:pPr>
              <w:jc w:val="both"/>
              <w:rPr>
                <w:rFonts w:asciiTheme="minorHAnsi" w:hAnsiTheme="minorHAnsi" w:cs="Tunga"/>
                <w:sz w:val="18"/>
                <w:szCs w:val="18"/>
              </w:rPr>
            </w:pPr>
          </w:p>
        </w:tc>
        <w:tc>
          <w:tcPr>
            <w:tcW w:w="3924" w:type="dxa"/>
          </w:tcPr>
          <w:p w:rsidR="00E1795F" w:rsidRPr="00C551C1" w:rsidRDefault="00E1795F" w:rsidP="00612895">
            <w:pPr>
              <w:jc w:val="both"/>
              <w:rPr>
                <w:rFonts w:asciiTheme="minorHAnsi" w:hAnsiTheme="minorHAnsi" w:cs="Tunga"/>
                <w:b/>
                <w:sz w:val="20"/>
                <w:szCs w:val="18"/>
              </w:rPr>
            </w:pPr>
            <w:r w:rsidRPr="00C551C1">
              <w:rPr>
                <w:rFonts w:asciiTheme="minorHAnsi" w:hAnsiTheme="minorHAnsi" w:cs="Tunga"/>
                <w:b/>
                <w:sz w:val="22"/>
                <w:szCs w:val="18"/>
              </w:rPr>
              <w:t>Qualifications &amp; Cert</w:t>
            </w:r>
            <w:r>
              <w:rPr>
                <w:rFonts w:asciiTheme="minorHAnsi" w:hAnsiTheme="minorHAnsi" w:cs="Tunga"/>
                <w:b/>
                <w:sz w:val="22"/>
                <w:szCs w:val="18"/>
              </w:rPr>
              <w:t xml:space="preserve">ificate </w:t>
            </w:r>
          </w:p>
        </w:tc>
        <w:tc>
          <w:tcPr>
            <w:tcW w:w="4936" w:type="dxa"/>
          </w:tcPr>
          <w:p w:rsidR="00E1795F" w:rsidRPr="00C551C1" w:rsidRDefault="00E1795F" w:rsidP="00612895">
            <w:pPr>
              <w:jc w:val="both"/>
              <w:rPr>
                <w:rFonts w:asciiTheme="minorHAnsi" w:hAnsiTheme="minorHAnsi" w:cs="Tunga"/>
                <w:sz w:val="18"/>
                <w:szCs w:val="18"/>
              </w:rPr>
            </w:pPr>
          </w:p>
        </w:tc>
      </w:tr>
    </w:tbl>
    <w:p w:rsidR="00E1795F" w:rsidRPr="0019430B" w:rsidRDefault="00E1795F" w:rsidP="00E1795F">
      <w:pPr>
        <w:pStyle w:val="Heading1"/>
        <w:tabs>
          <w:tab w:val="center" w:pos="5157"/>
        </w:tabs>
        <w:spacing w:line="160" w:lineRule="atLeast"/>
        <w:ind w:left="0" w:firstLine="0"/>
        <w:jc w:val="both"/>
        <w:rPr>
          <w:rFonts w:asciiTheme="minorHAnsi" w:eastAsia="Calibri" w:hAnsiTheme="minorHAnsi" w:cs="Times New Roman"/>
          <w:bCs/>
          <w:color w:val="000000"/>
          <w:sz w:val="30"/>
          <w:szCs w:val="30"/>
        </w:rPr>
      </w:pPr>
    </w:p>
    <w:tbl>
      <w:tblPr>
        <w:tblW w:w="9805" w:type="dxa"/>
        <w:tblInd w:w="-252" w:type="dxa"/>
        <w:tblLook w:val="04A0" w:firstRow="1" w:lastRow="0" w:firstColumn="1" w:lastColumn="0" w:noHBand="0" w:noVBand="1"/>
      </w:tblPr>
      <w:tblGrid>
        <w:gridCol w:w="514"/>
        <w:gridCol w:w="386"/>
        <w:gridCol w:w="1421"/>
        <w:gridCol w:w="2485"/>
        <w:gridCol w:w="4914"/>
        <w:gridCol w:w="85"/>
      </w:tblGrid>
      <w:tr w:rsidR="00E1795F" w:rsidRPr="00C551C1" w:rsidTr="00612895">
        <w:trPr>
          <w:gridBefore w:val="1"/>
          <w:wBefore w:w="514" w:type="dxa"/>
          <w:trHeight w:val="186"/>
        </w:trPr>
        <w:tc>
          <w:tcPr>
            <w:tcW w:w="1807" w:type="dxa"/>
            <w:gridSpan w:val="2"/>
          </w:tcPr>
          <w:p w:rsidR="00E1795F" w:rsidRPr="00C551C1" w:rsidRDefault="00E1795F" w:rsidP="00612895">
            <w:pPr>
              <w:spacing w:line="276" w:lineRule="auto"/>
              <w:jc w:val="both"/>
              <w:rPr>
                <w:rFonts w:asciiTheme="minorHAnsi" w:hAnsiTheme="minorHAnsi" w:cs="Tahoma"/>
                <w:iCs/>
                <w:sz w:val="19"/>
                <w:szCs w:val="19"/>
              </w:rPr>
            </w:pPr>
          </w:p>
          <w:p w:rsidR="00E1795F" w:rsidRPr="00C551C1" w:rsidRDefault="00E1795F" w:rsidP="00612895">
            <w:pPr>
              <w:spacing w:line="276" w:lineRule="auto"/>
              <w:jc w:val="both"/>
              <w:rPr>
                <w:rFonts w:asciiTheme="minorHAnsi" w:hAnsiTheme="minorHAnsi" w:cs="Tahoma"/>
                <w:iCs/>
                <w:sz w:val="19"/>
                <w:szCs w:val="19"/>
              </w:rPr>
            </w:pPr>
          </w:p>
          <w:p w:rsidR="00E1795F" w:rsidRPr="00C551C1" w:rsidRDefault="00E1795F" w:rsidP="00612895">
            <w:pPr>
              <w:spacing w:line="276" w:lineRule="auto"/>
              <w:jc w:val="both"/>
              <w:rPr>
                <w:rFonts w:asciiTheme="minorHAnsi" w:hAnsiTheme="minorHAnsi" w:cs="Tahoma"/>
                <w:iCs/>
                <w:sz w:val="19"/>
                <w:szCs w:val="19"/>
              </w:rPr>
            </w:pPr>
          </w:p>
          <w:p w:rsidR="00E1795F" w:rsidRPr="00C551C1" w:rsidRDefault="00E1795F" w:rsidP="00612895">
            <w:pPr>
              <w:jc w:val="both"/>
              <w:rPr>
                <w:rFonts w:asciiTheme="minorHAnsi" w:hAnsiTheme="minorHAnsi" w:cs="Tahoma"/>
                <w:sz w:val="19"/>
                <w:szCs w:val="19"/>
              </w:rPr>
            </w:pPr>
          </w:p>
        </w:tc>
        <w:tc>
          <w:tcPr>
            <w:tcW w:w="7484" w:type="dxa"/>
            <w:gridSpan w:val="3"/>
          </w:tcPr>
          <w:p w:rsidR="00E1795F" w:rsidRPr="00D12664" w:rsidRDefault="00E1795F" w:rsidP="00612895">
            <w:pPr>
              <w:spacing w:line="276" w:lineRule="auto"/>
              <w:jc w:val="both"/>
              <w:rPr>
                <w:rFonts w:asciiTheme="minorHAnsi" w:hAnsiTheme="minorHAnsi" w:cs="Tahoma"/>
                <w:b/>
                <w:iCs/>
                <w:sz w:val="20"/>
                <w:szCs w:val="20"/>
                <w:lang w:bidi="en-US"/>
              </w:rPr>
            </w:pPr>
            <w:r w:rsidRPr="00D12664">
              <w:rPr>
                <w:rFonts w:asciiTheme="minorHAnsi" w:hAnsiTheme="minorHAnsi" w:cs="Tahoma"/>
                <w:b/>
                <w:iCs/>
                <w:sz w:val="20"/>
                <w:szCs w:val="20"/>
                <w:lang w:bidi="en-US"/>
              </w:rPr>
              <w:t>Association of Chartered Certified Accountant (</w:t>
            </w:r>
            <w:r>
              <w:rPr>
                <w:rFonts w:asciiTheme="minorHAnsi" w:hAnsiTheme="minorHAnsi" w:cs="Tahoma"/>
                <w:b/>
                <w:iCs/>
                <w:sz w:val="20"/>
                <w:szCs w:val="20"/>
                <w:lang w:bidi="en-US"/>
              </w:rPr>
              <w:t xml:space="preserve">ACCA)                                </w:t>
            </w:r>
            <w:r w:rsidRPr="00D12664">
              <w:rPr>
                <w:rFonts w:asciiTheme="minorHAnsi" w:hAnsiTheme="minorHAnsi" w:cs="Tahoma"/>
                <w:b/>
                <w:iCs/>
                <w:sz w:val="20"/>
                <w:szCs w:val="20"/>
                <w:lang w:bidi="en-US"/>
              </w:rPr>
              <w:t xml:space="preserve"> </w:t>
            </w:r>
            <w:r>
              <w:rPr>
                <w:rFonts w:asciiTheme="minorHAnsi" w:hAnsiTheme="minorHAnsi" w:cs="Tahoma"/>
                <w:b/>
                <w:iCs/>
                <w:sz w:val="20"/>
                <w:szCs w:val="20"/>
                <w:lang w:bidi="en-US"/>
              </w:rPr>
              <w:t>April, 2016</w:t>
            </w:r>
          </w:p>
          <w:p w:rsidR="00E1795F" w:rsidRPr="00D12664" w:rsidRDefault="00E1795F" w:rsidP="00612895">
            <w:pPr>
              <w:spacing w:line="276" w:lineRule="auto"/>
              <w:jc w:val="both"/>
              <w:rPr>
                <w:rFonts w:asciiTheme="minorHAnsi" w:hAnsiTheme="minorHAnsi" w:cs="Tahoma"/>
                <w:b/>
                <w:iCs/>
                <w:sz w:val="20"/>
                <w:szCs w:val="20"/>
                <w:lang w:bidi="en-US"/>
              </w:rPr>
            </w:pPr>
            <w:r w:rsidRPr="00D12664">
              <w:rPr>
                <w:rFonts w:asciiTheme="minorHAnsi" w:hAnsiTheme="minorHAnsi" w:cs="Tahoma"/>
                <w:b/>
                <w:iCs/>
                <w:sz w:val="20"/>
                <w:szCs w:val="20"/>
                <w:lang w:bidi="en-US"/>
              </w:rPr>
              <w:t>Equivalent to B.sc(</w:t>
            </w:r>
            <w:proofErr w:type="spellStart"/>
            <w:r w:rsidRPr="00D12664">
              <w:rPr>
                <w:rFonts w:asciiTheme="minorHAnsi" w:hAnsiTheme="minorHAnsi" w:cs="Tahoma"/>
                <w:b/>
                <w:iCs/>
                <w:sz w:val="20"/>
                <w:szCs w:val="20"/>
                <w:lang w:bidi="en-US"/>
              </w:rPr>
              <w:t>Hons</w:t>
            </w:r>
            <w:proofErr w:type="spellEnd"/>
            <w:r w:rsidRPr="00D12664">
              <w:rPr>
                <w:rFonts w:asciiTheme="minorHAnsi" w:hAnsiTheme="minorHAnsi" w:cs="Tahoma"/>
                <w:b/>
                <w:iCs/>
                <w:sz w:val="20"/>
                <w:szCs w:val="20"/>
                <w:lang w:bidi="en-US"/>
              </w:rPr>
              <w:t xml:space="preserve">)-UK </w:t>
            </w:r>
          </w:p>
          <w:p w:rsidR="00E1795F" w:rsidRPr="00D12664" w:rsidRDefault="00E1795F" w:rsidP="00612895">
            <w:pPr>
              <w:spacing w:line="276" w:lineRule="auto"/>
              <w:jc w:val="both"/>
              <w:rPr>
                <w:rFonts w:asciiTheme="minorHAnsi" w:hAnsiTheme="minorHAnsi" w:cs="Tahoma"/>
                <w:b/>
                <w:iCs/>
                <w:sz w:val="20"/>
                <w:szCs w:val="20"/>
                <w:lang w:bidi="en-US"/>
              </w:rPr>
            </w:pPr>
          </w:p>
          <w:p w:rsidR="00E1795F" w:rsidRPr="00D12664" w:rsidRDefault="00E1795F" w:rsidP="00612895">
            <w:pPr>
              <w:spacing w:line="276" w:lineRule="auto"/>
              <w:jc w:val="both"/>
              <w:rPr>
                <w:rFonts w:asciiTheme="minorHAnsi" w:hAnsiTheme="minorHAnsi" w:cs="Tahoma"/>
                <w:b/>
                <w:iCs/>
                <w:sz w:val="20"/>
                <w:szCs w:val="20"/>
                <w:lang w:bidi="en-US"/>
              </w:rPr>
            </w:pPr>
          </w:p>
          <w:p w:rsidR="00E1795F" w:rsidRDefault="00E1795F" w:rsidP="00612895">
            <w:pPr>
              <w:spacing w:line="276" w:lineRule="auto"/>
              <w:jc w:val="both"/>
              <w:rPr>
                <w:rFonts w:asciiTheme="minorHAnsi" w:hAnsiTheme="minorHAnsi" w:cs="Tahoma"/>
                <w:b/>
                <w:iCs/>
                <w:sz w:val="20"/>
                <w:szCs w:val="20"/>
                <w:lang w:bidi="en-US"/>
              </w:rPr>
            </w:pPr>
            <w:r w:rsidRPr="00D12664">
              <w:rPr>
                <w:rFonts w:asciiTheme="minorHAnsi" w:hAnsiTheme="minorHAnsi" w:cs="Tahoma"/>
                <w:b/>
                <w:iCs/>
                <w:sz w:val="20"/>
                <w:szCs w:val="20"/>
                <w:lang w:bidi="en-US"/>
              </w:rPr>
              <w:t xml:space="preserve">Bachelors of </w:t>
            </w:r>
            <w:r>
              <w:rPr>
                <w:rFonts w:asciiTheme="minorHAnsi" w:hAnsiTheme="minorHAnsi" w:cs="Tahoma"/>
                <w:b/>
                <w:iCs/>
                <w:sz w:val="20"/>
                <w:szCs w:val="20"/>
                <w:lang w:bidi="en-US"/>
              </w:rPr>
              <w:t xml:space="preserve">Arts                                                                                                    </w:t>
            </w:r>
            <w:r w:rsidRPr="00D12664">
              <w:rPr>
                <w:rFonts w:asciiTheme="minorHAnsi" w:hAnsiTheme="minorHAnsi" w:cs="Tahoma"/>
                <w:b/>
                <w:iCs/>
                <w:sz w:val="20"/>
                <w:szCs w:val="20"/>
                <w:lang w:bidi="en-US"/>
              </w:rPr>
              <w:t>2011 –2013</w:t>
            </w:r>
          </w:p>
          <w:p w:rsidR="00E1795F" w:rsidRDefault="00E1795F" w:rsidP="00612895">
            <w:pPr>
              <w:spacing w:line="276" w:lineRule="auto"/>
              <w:jc w:val="both"/>
              <w:rPr>
                <w:rFonts w:asciiTheme="minorHAnsi" w:hAnsiTheme="minorHAnsi" w:cs="Tahoma"/>
                <w:b/>
                <w:iCs/>
                <w:sz w:val="10"/>
                <w:szCs w:val="10"/>
                <w:lang w:bidi="en-US"/>
              </w:rPr>
            </w:pPr>
            <w:r w:rsidRPr="00D12664">
              <w:rPr>
                <w:rFonts w:asciiTheme="minorHAnsi" w:hAnsiTheme="minorHAnsi" w:cs="Tahoma"/>
                <w:b/>
                <w:iCs/>
                <w:sz w:val="20"/>
                <w:szCs w:val="20"/>
                <w:lang w:bidi="en-US"/>
              </w:rPr>
              <w:t>(Major in Economics)</w:t>
            </w:r>
          </w:p>
          <w:p w:rsidR="00E1795F" w:rsidRPr="00E5289A" w:rsidRDefault="00E1795F" w:rsidP="00612895">
            <w:pPr>
              <w:spacing w:line="276" w:lineRule="auto"/>
              <w:jc w:val="both"/>
              <w:rPr>
                <w:rFonts w:asciiTheme="minorHAnsi" w:hAnsiTheme="minorHAnsi" w:cs="Tahoma"/>
                <w:b/>
                <w:iCs/>
                <w:sz w:val="20"/>
                <w:szCs w:val="20"/>
                <w:lang w:bidi="en-US"/>
              </w:rPr>
            </w:pPr>
            <w:r w:rsidRPr="00D12664">
              <w:rPr>
                <w:rFonts w:asciiTheme="minorHAnsi" w:hAnsiTheme="minorHAnsi" w:cs="Tahoma"/>
                <w:b/>
                <w:iCs/>
                <w:sz w:val="20"/>
                <w:szCs w:val="20"/>
                <w:lang w:bidi="en-US"/>
              </w:rPr>
              <w:tab/>
            </w:r>
          </w:p>
        </w:tc>
      </w:tr>
      <w:tr w:rsidR="00E1795F" w:rsidRPr="00C551C1" w:rsidTr="00612895">
        <w:trPr>
          <w:gridBefore w:val="1"/>
          <w:wBefore w:w="514" w:type="dxa"/>
          <w:trHeight w:val="186"/>
        </w:trPr>
        <w:tc>
          <w:tcPr>
            <w:tcW w:w="1807" w:type="dxa"/>
            <w:gridSpan w:val="2"/>
          </w:tcPr>
          <w:p w:rsidR="00E1795F" w:rsidRPr="0019430B" w:rsidRDefault="00E1795F" w:rsidP="00612895">
            <w:pPr>
              <w:spacing w:line="276" w:lineRule="auto"/>
              <w:jc w:val="both"/>
              <w:rPr>
                <w:rFonts w:asciiTheme="minorHAnsi" w:hAnsiTheme="minorHAnsi" w:cs="Tahoma"/>
                <w:iCs/>
                <w:noProof/>
                <w:sz w:val="30"/>
                <w:szCs w:val="30"/>
              </w:rPr>
            </w:pPr>
          </w:p>
        </w:tc>
        <w:tc>
          <w:tcPr>
            <w:tcW w:w="7484" w:type="dxa"/>
            <w:gridSpan w:val="3"/>
          </w:tcPr>
          <w:p w:rsidR="00E1795F" w:rsidRPr="00D12664" w:rsidRDefault="00E1795F" w:rsidP="00612895">
            <w:pPr>
              <w:spacing w:line="276" w:lineRule="auto"/>
              <w:jc w:val="both"/>
              <w:rPr>
                <w:rFonts w:asciiTheme="minorHAnsi" w:hAnsiTheme="minorHAnsi" w:cs="Tahoma"/>
                <w:b/>
                <w:iCs/>
                <w:sz w:val="20"/>
                <w:szCs w:val="20"/>
                <w:lang w:bidi="en-US"/>
              </w:rPr>
            </w:pPr>
          </w:p>
        </w:tc>
      </w:tr>
      <w:tr w:rsidR="00E1795F" w:rsidRPr="00C551C1" w:rsidTr="00612895">
        <w:tblPrEx>
          <w:tblBorders>
            <w:bottom w:val="single" w:sz="18" w:space="0" w:color="auto"/>
          </w:tblBorders>
          <w:tblLook w:val="01E0" w:firstRow="1" w:lastRow="1" w:firstColumn="1" w:lastColumn="1" w:noHBand="0" w:noVBand="0"/>
        </w:tblPrEx>
        <w:trPr>
          <w:gridAfter w:val="1"/>
          <w:wAfter w:w="85" w:type="dxa"/>
        </w:trPr>
        <w:tc>
          <w:tcPr>
            <w:tcW w:w="900" w:type="dxa"/>
            <w:gridSpan w:val="2"/>
            <w:shd w:val="clear" w:color="auto" w:fill="0C0C0C"/>
          </w:tcPr>
          <w:p w:rsidR="00E1795F" w:rsidRPr="00C551C1" w:rsidRDefault="00E1795F" w:rsidP="00612895">
            <w:pPr>
              <w:jc w:val="both"/>
              <w:rPr>
                <w:rFonts w:asciiTheme="minorHAnsi" w:hAnsiTheme="minorHAnsi" w:cs="Tunga"/>
                <w:sz w:val="18"/>
                <w:szCs w:val="18"/>
              </w:rPr>
            </w:pPr>
          </w:p>
        </w:tc>
        <w:tc>
          <w:tcPr>
            <w:tcW w:w="3906" w:type="dxa"/>
            <w:gridSpan w:val="2"/>
          </w:tcPr>
          <w:p w:rsidR="00E1795F" w:rsidRPr="00C551C1" w:rsidRDefault="00E1795F" w:rsidP="00612895">
            <w:pPr>
              <w:jc w:val="both"/>
              <w:rPr>
                <w:rFonts w:asciiTheme="minorHAnsi" w:hAnsiTheme="minorHAnsi" w:cs="Tunga"/>
                <w:b/>
                <w:sz w:val="20"/>
                <w:szCs w:val="18"/>
              </w:rPr>
            </w:pPr>
            <w:r w:rsidRPr="00C551C1">
              <w:rPr>
                <w:rFonts w:asciiTheme="minorHAnsi" w:hAnsiTheme="minorHAnsi" w:cs="Tunga"/>
                <w:b/>
                <w:sz w:val="22"/>
                <w:szCs w:val="18"/>
              </w:rPr>
              <w:t>E</w:t>
            </w:r>
            <w:r>
              <w:rPr>
                <w:rFonts w:asciiTheme="minorHAnsi" w:hAnsiTheme="minorHAnsi" w:cs="Tunga"/>
                <w:b/>
                <w:sz w:val="22"/>
                <w:szCs w:val="18"/>
              </w:rPr>
              <w:t xml:space="preserve">mployment Profile  </w:t>
            </w:r>
          </w:p>
        </w:tc>
        <w:tc>
          <w:tcPr>
            <w:tcW w:w="4914" w:type="dxa"/>
          </w:tcPr>
          <w:p w:rsidR="00E1795F" w:rsidRPr="00C551C1" w:rsidRDefault="00E1795F" w:rsidP="00612895">
            <w:pPr>
              <w:jc w:val="both"/>
              <w:rPr>
                <w:rFonts w:asciiTheme="minorHAnsi" w:hAnsiTheme="minorHAnsi" w:cs="Tunga"/>
                <w:sz w:val="18"/>
                <w:szCs w:val="18"/>
              </w:rPr>
            </w:pPr>
          </w:p>
        </w:tc>
      </w:tr>
    </w:tbl>
    <w:p w:rsidR="00E1795F" w:rsidRDefault="00E1795F" w:rsidP="00E1795F">
      <w:pPr>
        <w:jc w:val="both"/>
        <w:rPr>
          <w:rFonts w:asciiTheme="minorHAnsi" w:hAnsiTheme="minorHAnsi"/>
          <w:b/>
          <w:bCs/>
          <w:color w:val="000000"/>
          <w:sz w:val="20"/>
          <w:szCs w:val="20"/>
        </w:rPr>
      </w:pPr>
    </w:p>
    <w:p w:rsidR="00E1795F" w:rsidRPr="00E5289A" w:rsidRDefault="00E1795F" w:rsidP="00E1795F">
      <w:pPr>
        <w:jc w:val="both"/>
        <w:rPr>
          <w:rFonts w:asciiTheme="minorHAnsi" w:hAnsiTheme="minorHAnsi"/>
          <w:b/>
          <w:bCs/>
          <w:color w:val="000000"/>
          <w:sz w:val="20"/>
          <w:szCs w:val="20"/>
        </w:rPr>
      </w:pPr>
    </w:p>
    <w:p w:rsidR="00E1795F" w:rsidRPr="00026D0F" w:rsidRDefault="00E1795F" w:rsidP="00E1795F">
      <w:pPr>
        <w:jc w:val="both"/>
        <w:rPr>
          <w:rFonts w:asciiTheme="minorHAnsi" w:hAnsiTheme="minorHAnsi"/>
          <w:b/>
          <w:bCs/>
          <w:color w:val="000000"/>
          <w:sz w:val="26"/>
          <w:szCs w:val="26"/>
        </w:rPr>
      </w:pPr>
      <w:r w:rsidRPr="00026D0F">
        <w:rPr>
          <w:rFonts w:asciiTheme="minorHAnsi" w:hAnsiTheme="minorHAnsi"/>
          <w:b/>
          <w:bCs/>
          <w:color w:val="000000"/>
          <w:sz w:val="26"/>
          <w:szCs w:val="26"/>
        </w:rPr>
        <w:t>Pak National Distributors</w:t>
      </w:r>
    </w:p>
    <w:p w:rsidR="00E1795F" w:rsidRDefault="00E1795F" w:rsidP="00E1795F">
      <w:pPr>
        <w:jc w:val="both"/>
        <w:rPr>
          <w:rFonts w:asciiTheme="minorHAnsi" w:hAnsiTheme="minorHAnsi"/>
          <w:b/>
          <w:bCs/>
          <w:color w:val="000000"/>
          <w:sz w:val="20"/>
          <w:szCs w:val="20"/>
        </w:rPr>
      </w:pPr>
    </w:p>
    <w:p w:rsidR="00E1795F" w:rsidRDefault="00E1795F" w:rsidP="00E1795F">
      <w:pPr>
        <w:jc w:val="both"/>
        <w:rPr>
          <w:rFonts w:asciiTheme="minorHAnsi" w:hAnsiTheme="minorHAnsi"/>
          <w:b/>
          <w:bCs/>
          <w:color w:val="000000"/>
          <w:sz w:val="20"/>
          <w:szCs w:val="20"/>
        </w:rPr>
      </w:pPr>
    </w:p>
    <w:p w:rsidR="00E1795F" w:rsidRPr="00026D0F" w:rsidRDefault="00E1795F" w:rsidP="00E1795F">
      <w:pPr>
        <w:jc w:val="both"/>
        <w:rPr>
          <w:rFonts w:asciiTheme="minorHAnsi" w:hAnsiTheme="minorHAnsi"/>
          <w:b/>
          <w:bCs/>
          <w:color w:val="000000"/>
          <w:sz w:val="10"/>
          <w:szCs w:val="10"/>
        </w:rPr>
      </w:pPr>
    </w:p>
    <w:p w:rsidR="00E1795F" w:rsidRPr="00E5289A" w:rsidRDefault="00E1795F" w:rsidP="00E1795F">
      <w:pPr>
        <w:jc w:val="both"/>
        <w:rPr>
          <w:rFonts w:asciiTheme="minorHAnsi" w:hAnsiTheme="minorHAnsi"/>
          <w:b/>
          <w:bCs/>
          <w:color w:val="000000"/>
        </w:rPr>
      </w:pPr>
      <w:r>
        <w:rPr>
          <w:rFonts w:asciiTheme="minorHAnsi" w:hAnsiTheme="minorHAnsi"/>
          <w:b/>
          <w:bCs/>
          <w:color w:val="000000"/>
          <w:sz w:val="20"/>
          <w:szCs w:val="20"/>
        </w:rPr>
        <w:t xml:space="preserve">Accountant (Unit </w:t>
      </w:r>
      <w:proofErr w:type="spellStart"/>
      <w:r>
        <w:rPr>
          <w:rFonts w:asciiTheme="minorHAnsi" w:hAnsiTheme="minorHAnsi"/>
          <w:b/>
          <w:bCs/>
          <w:color w:val="000000"/>
          <w:sz w:val="20"/>
          <w:szCs w:val="20"/>
        </w:rPr>
        <w:t>Incharge</w:t>
      </w:r>
      <w:proofErr w:type="spellEnd"/>
      <w:r>
        <w:rPr>
          <w:rFonts w:asciiTheme="minorHAnsi" w:hAnsiTheme="minorHAnsi"/>
          <w:b/>
          <w:bCs/>
          <w:color w:val="000000"/>
          <w:sz w:val="20"/>
          <w:szCs w:val="20"/>
        </w:rPr>
        <w:t>)</w:t>
      </w:r>
      <w:r>
        <w:rPr>
          <w:rFonts w:asciiTheme="minorHAnsi" w:hAnsiTheme="minorHAnsi"/>
          <w:b/>
          <w:bCs/>
          <w:color w:val="000000"/>
          <w:sz w:val="20"/>
          <w:szCs w:val="20"/>
        </w:rPr>
        <w:tab/>
      </w:r>
      <w:r>
        <w:rPr>
          <w:rFonts w:asciiTheme="minorHAnsi" w:hAnsiTheme="minorHAnsi"/>
          <w:b/>
          <w:bCs/>
          <w:color w:val="000000"/>
          <w:sz w:val="20"/>
          <w:szCs w:val="20"/>
        </w:rPr>
        <w:tab/>
      </w:r>
      <w:r>
        <w:rPr>
          <w:rFonts w:asciiTheme="minorHAnsi" w:hAnsiTheme="minorHAnsi"/>
          <w:b/>
          <w:bCs/>
          <w:color w:val="000000"/>
          <w:sz w:val="20"/>
          <w:szCs w:val="20"/>
        </w:rPr>
        <w:tab/>
      </w:r>
      <w:r>
        <w:rPr>
          <w:rFonts w:asciiTheme="minorHAnsi" w:hAnsiTheme="minorHAnsi"/>
          <w:b/>
          <w:bCs/>
          <w:color w:val="000000"/>
          <w:sz w:val="20"/>
          <w:szCs w:val="20"/>
        </w:rPr>
        <w:tab/>
      </w:r>
      <w:r>
        <w:rPr>
          <w:rFonts w:asciiTheme="minorHAnsi" w:hAnsiTheme="minorHAnsi"/>
          <w:b/>
          <w:bCs/>
          <w:color w:val="000000"/>
          <w:sz w:val="20"/>
          <w:szCs w:val="20"/>
        </w:rPr>
        <w:tab/>
      </w:r>
      <w:r>
        <w:rPr>
          <w:rFonts w:asciiTheme="minorHAnsi" w:hAnsiTheme="minorHAnsi"/>
          <w:b/>
          <w:bCs/>
          <w:color w:val="000000"/>
          <w:sz w:val="20"/>
          <w:szCs w:val="20"/>
        </w:rPr>
        <w:tab/>
      </w:r>
      <w:r>
        <w:rPr>
          <w:rFonts w:asciiTheme="minorHAnsi" w:hAnsiTheme="minorHAnsi"/>
          <w:b/>
          <w:bCs/>
          <w:color w:val="000000"/>
          <w:sz w:val="20"/>
          <w:szCs w:val="20"/>
        </w:rPr>
        <w:tab/>
        <w:t>May</w:t>
      </w:r>
      <w:r w:rsidRPr="00D12664">
        <w:rPr>
          <w:rFonts w:asciiTheme="minorHAnsi" w:hAnsiTheme="minorHAnsi" w:cs="Arial"/>
          <w:b/>
          <w:sz w:val="20"/>
          <w:szCs w:val="20"/>
        </w:rPr>
        <w:t xml:space="preserve"> 201</w:t>
      </w:r>
      <w:r>
        <w:rPr>
          <w:rFonts w:asciiTheme="minorHAnsi" w:hAnsiTheme="minorHAnsi" w:cs="Arial"/>
          <w:b/>
          <w:sz w:val="20"/>
          <w:szCs w:val="20"/>
        </w:rPr>
        <w:t>5 – Jan 2017</w:t>
      </w:r>
    </w:p>
    <w:p w:rsidR="00E1795F" w:rsidRDefault="00E1795F" w:rsidP="00E1795F">
      <w:pPr>
        <w:jc w:val="both"/>
        <w:rPr>
          <w:rFonts w:asciiTheme="minorHAnsi" w:hAnsiTheme="minorHAnsi" w:cs="Arial"/>
          <w:b/>
          <w:sz w:val="20"/>
          <w:szCs w:val="20"/>
        </w:rPr>
      </w:pPr>
    </w:p>
    <w:p w:rsidR="00E1795F" w:rsidRPr="00D12664" w:rsidRDefault="00E1795F" w:rsidP="00E1795F">
      <w:pPr>
        <w:jc w:val="both"/>
        <w:rPr>
          <w:rFonts w:asciiTheme="minorHAnsi" w:hAnsiTheme="minorHAnsi" w:cs="Arial"/>
          <w:b/>
          <w:sz w:val="20"/>
          <w:szCs w:val="20"/>
        </w:rPr>
      </w:pPr>
    </w:p>
    <w:p w:rsidR="00E1795F" w:rsidRDefault="00E1795F" w:rsidP="00E1795F">
      <w:pPr>
        <w:jc w:val="both"/>
        <w:rPr>
          <w:rFonts w:asciiTheme="minorHAnsi" w:hAnsiTheme="minorHAnsi"/>
          <w:bCs/>
          <w:color w:val="000000"/>
          <w:sz w:val="20"/>
          <w:szCs w:val="20"/>
        </w:rPr>
      </w:pPr>
      <w:r>
        <w:rPr>
          <w:rFonts w:asciiTheme="minorHAnsi" w:hAnsiTheme="minorHAnsi"/>
          <w:bCs/>
          <w:color w:val="000000"/>
          <w:sz w:val="20"/>
          <w:szCs w:val="20"/>
        </w:rPr>
        <w:t xml:space="preserve">Pak National Distributors is a group working in FMCG industry. Its highly reputed business partners are Nestle Pakistan Ltd, Unilever Pakistan Ltd, Asian Foods Ltd, Shell Pakistan Ltd, </w:t>
      </w:r>
      <w:proofErr w:type="spellStart"/>
      <w:r>
        <w:rPr>
          <w:rFonts w:asciiTheme="minorHAnsi" w:hAnsiTheme="minorHAnsi"/>
          <w:bCs/>
          <w:color w:val="000000"/>
          <w:sz w:val="20"/>
          <w:szCs w:val="20"/>
        </w:rPr>
        <w:t>Youngs</w:t>
      </w:r>
      <w:proofErr w:type="spellEnd"/>
      <w:r>
        <w:rPr>
          <w:rFonts w:asciiTheme="minorHAnsi" w:hAnsiTheme="minorHAnsi"/>
          <w:bCs/>
          <w:color w:val="000000"/>
          <w:sz w:val="20"/>
          <w:szCs w:val="20"/>
        </w:rPr>
        <w:t xml:space="preserve"> Ltd, </w:t>
      </w:r>
      <w:proofErr w:type="spellStart"/>
      <w:r>
        <w:rPr>
          <w:rFonts w:asciiTheme="minorHAnsi" w:hAnsiTheme="minorHAnsi"/>
          <w:bCs/>
          <w:color w:val="000000"/>
          <w:sz w:val="20"/>
          <w:szCs w:val="20"/>
        </w:rPr>
        <w:t>Shangrila</w:t>
      </w:r>
      <w:proofErr w:type="spellEnd"/>
      <w:r>
        <w:rPr>
          <w:rFonts w:asciiTheme="minorHAnsi" w:hAnsiTheme="minorHAnsi"/>
          <w:bCs/>
          <w:color w:val="000000"/>
          <w:sz w:val="20"/>
          <w:szCs w:val="20"/>
        </w:rPr>
        <w:t xml:space="preserve"> Ltd, </w:t>
      </w:r>
      <w:proofErr w:type="gramStart"/>
      <w:r>
        <w:rPr>
          <w:rFonts w:asciiTheme="minorHAnsi" w:hAnsiTheme="minorHAnsi"/>
          <w:bCs/>
          <w:color w:val="000000"/>
          <w:sz w:val="20"/>
          <w:szCs w:val="20"/>
        </w:rPr>
        <w:t>Shan</w:t>
      </w:r>
      <w:proofErr w:type="gramEnd"/>
      <w:r>
        <w:rPr>
          <w:rFonts w:asciiTheme="minorHAnsi" w:hAnsiTheme="minorHAnsi"/>
          <w:bCs/>
          <w:color w:val="000000"/>
          <w:sz w:val="20"/>
          <w:szCs w:val="20"/>
        </w:rPr>
        <w:t xml:space="preserve"> Foods, English Biscuits Manufacture Ltd.</w:t>
      </w:r>
    </w:p>
    <w:p w:rsidR="00E1795F" w:rsidRDefault="00E1795F" w:rsidP="00E1795F">
      <w:pPr>
        <w:jc w:val="both"/>
        <w:rPr>
          <w:rFonts w:asciiTheme="minorHAnsi" w:hAnsiTheme="minorHAnsi"/>
          <w:bCs/>
          <w:color w:val="000000"/>
          <w:sz w:val="20"/>
          <w:szCs w:val="20"/>
        </w:rPr>
      </w:pPr>
    </w:p>
    <w:p w:rsidR="00E1795F" w:rsidRDefault="00E1795F" w:rsidP="00E1795F">
      <w:pPr>
        <w:jc w:val="both"/>
        <w:rPr>
          <w:rFonts w:asciiTheme="minorHAnsi" w:hAnsiTheme="minorHAnsi"/>
          <w:bCs/>
          <w:color w:val="000000"/>
          <w:sz w:val="20"/>
          <w:szCs w:val="20"/>
        </w:rPr>
      </w:pPr>
    </w:p>
    <w:p w:rsidR="00E1795F" w:rsidRDefault="00E1795F" w:rsidP="00E1795F">
      <w:pPr>
        <w:jc w:val="both"/>
        <w:rPr>
          <w:rFonts w:asciiTheme="minorHAnsi" w:hAnsiTheme="minorHAnsi" w:cs="Arial"/>
          <w:b/>
          <w:sz w:val="20"/>
          <w:szCs w:val="20"/>
        </w:rPr>
      </w:pPr>
      <w:r w:rsidRPr="00D12664">
        <w:rPr>
          <w:rFonts w:asciiTheme="minorHAnsi" w:hAnsiTheme="minorHAnsi" w:cs="Arial"/>
          <w:b/>
          <w:sz w:val="20"/>
          <w:szCs w:val="20"/>
        </w:rPr>
        <w:t>Responsibilities include:</w:t>
      </w:r>
    </w:p>
    <w:p w:rsidR="00E1795F" w:rsidRDefault="00E1795F" w:rsidP="00E1795F">
      <w:pPr>
        <w:jc w:val="both"/>
        <w:rPr>
          <w:rFonts w:asciiTheme="minorHAnsi" w:hAnsiTheme="minorHAnsi" w:cs="Arial"/>
          <w:b/>
          <w:sz w:val="20"/>
          <w:szCs w:val="20"/>
        </w:rPr>
      </w:pPr>
    </w:p>
    <w:p w:rsidR="00E1795F" w:rsidRPr="00B02776" w:rsidRDefault="00E1795F" w:rsidP="00E1795F">
      <w:pPr>
        <w:pStyle w:val="ListParagraph"/>
        <w:numPr>
          <w:ilvl w:val="0"/>
          <w:numId w:val="4"/>
        </w:numPr>
        <w:jc w:val="both"/>
        <w:rPr>
          <w:rFonts w:asciiTheme="minorHAnsi" w:hAnsiTheme="minorHAnsi"/>
          <w:sz w:val="20"/>
          <w:szCs w:val="20"/>
        </w:rPr>
      </w:pPr>
      <w:r w:rsidRPr="00B02776">
        <w:rPr>
          <w:rFonts w:asciiTheme="minorHAnsi" w:hAnsiTheme="minorHAnsi"/>
          <w:sz w:val="20"/>
          <w:szCs w:val="20"/>
        </w:rPr>
        <w:t>Maintain accounts file data, filling of monthly checklist and performing tasks mentioned in the checklist like withholding tax supporting e.g. copies of bank statement, ensuring tax file record and data completeness.</w:t>
      </w:r>
    </w:p>
    <w:p w:rsidR="00E1795F" w:rsidRPr="00B02776" w:rsidRDefault="00E1795F" w:rsidP="00E1795F">
      <w:pPr>
        <w:pStyle w:val="ListParagraph"/>
        <w:numPr>
          <w:ilvl w:val="0"/>
          <w:numId w:val="4"/>
        </w:numPr>
        <w:jc w:val="both"/>
        <w:rPr>
          <w:rFonts w:asciiTheme="minorHAnsi" w:hAnsiTheme="minorHAnsi"/>
          <w:sz w:val="20"/>
          <w:szCs w:val="20"/>
        </w:rPr>
      </w:pPr>
      <w:r w:rsidRPr="00B02776">
        <w:rPr>
          <w:rFonts w:asciiTheme="minorHAnsi" w:hAnsiTheme="minorHAnsi"/>
          <w:sz w:val="20"/>
          <w:szCs w:val="20"/>
        </w:rPr>
        <w:lastRenderedPageBreak/>
        <w:t>Preparation of Sales Tax Return Data and ensure payment.</w:t>
      </w:r>
    </w:p>
    <w:p w:rsidR="00E1795F" w:rsidRPr="00B02776" w:rsidRDefault="00E1795F" w:rsidP="00E1795F">
      <w:pPr>
        <w:pStyle w:val="ListParagraph"/>
        <w:numPr>
          <w:ilvl w:val="0"/>
          <w:numId w:val="4"/>
        </w:numPr>
        <w:jc w:val="both"/>
        <w:rPr>
          <w:rFonts w:asciiTheme="minorHAnsi" w:hAnsiTheme="minorHAnsi"/>
          <w:sz w:val="20"/>
          <w:szCs w:val="20"/>
        </w:rPr>
      </w:pPr>
      <w:r w:rsidRPr="00B02776">
        <w:rPr>
          <w:rFonts w:asciiTheme="minorHAnsi" w:hAnsiTheme="minorHAnsi"/>
          <w:sz w:val="20"/>
          <w:szCs w:val="20"/>
        </w:rPr>
        <w:t xml:space="preserve">Preparation of </w:t>
      </w:r>
      <w:r>
        <w:rPr>
          <w:rFonts w:asciiTheme="minorHAnsi" w:hAnsiTheme="minorHAnsi"/>
          <w:sz w:val="20"/>
          <w:szCs w:val="20"/>
        </w:rPr>
        <w:t xml:space="preserve">ROI Data and ensure approvals from authorities. </w:t>
      </w:r>
    </w:p>
    <w:p w:rsidR="00E1795F" w:rsidRPr="00B02776" w:rsidRDefault="00E1795F" w:rsidP="00E1795F">
      <w:pPr>
        <w:pStyle w:val="ListParagraph"/>
        <w:numPr>
          <w:ilvl w:val="0"/>
          <w:numId w:val="4"/>
        </w:numPr>
        <w:jc w:val="both"/>
        <w:rPr>
          <w:rFonts w:asciiTheme="minorHAnsi" w:hAnsiTheme="minorHAnsi"/>
          <w:sz w:val="20"/>
          <w:szCs w:val="20"/>
        </w:rPr>
      </w:pPr>
      <w:r w:rsidRPr="00B02776">
        <w:rPr>
          <w:rFonts w:asciiTheme="minorHAnsi" w:hAnsiTheme="minorHAnsi"/>
          <w:sz w:val="20"/>
          <w:szCs w:val="20"/>
        </w:rPr>
        <w:t>Preparation of Bank Reconciliations Statements and clearance of reconciling items.</w:t>
      </w:r>
    </w:p>
    <w:p w:rsidR="00E1795F" w:rsidRPr="00B02776" w:rsidRDefault="00E1795F" w:rsidP="00E1795F">
      <w:pPr>
        <w:pStyle w:val="ListParagraph"/>
        <w:numPr>
          <w:ilvl w:val="0"/>
          <w:numId w:val="4"/>
        </w:numPr>
        <w:jc w:val="both"/>
        <w:rPr>
          <w:rFonts w:asciiTheme="minorHAnsi" w:hAnsiTheme="minorHAnsi"/>
          <w:sz w:val="20"/>
          <w:szCs w:val="20"/>
        </w:rPr>
      </w:pPr>
      <w:r w:rsidRPr="00B02776">
        <w:rPr>
          <w:rFonts w:asciiTheme="minorHAnsi" w:hAnsiTheme="minorHAnsi"/>
          <w:sz w:val="20"/>
          <w:szCs w:val="20"/>
        </w:rPr>
        <w:t>Preparation of withholding tax data and payment of tax deducted from employees, parties and on vehicle etc.</w:t>
      </w:r>
    </w:p>
    <w:p w:rsidR="00E1795F" w:rsidRPr="00B02776" w:rsidRDefault="00E1795F" w:rsidP="00E1795F">
      <w:pPr>
        <w:pStyle w:val="ListParagraph"/>
        <w:numPr>
          <w:ilvl w:val="0"/>
          <w:numId w:val="4"/>
        </w:numPr>
        <w:jc w:val="both"/>
        <w:rPr>
          <w:rFonts w:asciiTheme="minorHAnsi" w:hAnsiTheme="minorHAnsi"/>
          <w:sz w:val="20"/>
          <w:szCs w:val="20"/>
        </w:rPr>
      </w:pPr>
      <w:r w:rsidRPr="00B02776">
        <w:rPr>
          <w:rFonts w:asciiTheme="minorHAnsi" w:hAnsiTheme="minorHAnsi"/>
          <w:sz w:val="20"/>
          <w:szCs w:val="20"/>
        </w:rPr>
        <w:t>Preparation of sister concern reconciliation and ensure regular payments and filling of reconciliation Performa in accounts file.</w:t>
      </w:r>
    </w:p>
    <w:p w:rsidR="00E1795F" w:rsidRPr="00B02776" w:rsidRDefault="00E1795F" w:rsidP="00E1795F">
      <w:pPr>
        <w:pStyle w:val="ListParagraph"/>
        <w:numPr>
          <w:ilvl w:val="0"/>
          <w:numId w:val="4"/>
        </w:numPr>
        <w:jc w:val="both"/>
        <w:rPr>
          <w:rFonts w:asciiTheme="minorHAnsi" w:hAnsiTheme="minorHAnsi"/>
          <w:sz w:val="20"/>
          <w:szCs w:val="20"/>
        </w:rPr>
      </w:pPr>
      <w:r w:rsidRPr="00B02776">
        <w:rPr>
          <w:rFonts w:asciiTheme="minorHAnsi" w:hAnsiTheme="minorHAnsi"/>
          <w:sz w:val="20"/>
          <w:szCs w:val="20"/>
        </w:rPr>
        <w:t xml:space="preserve">Provisions of Bank Slips for all sorts of Bank Transactions E.g. Nestle &amp; other Payments, Loans </w:t>
      </w:r>
      <w:r>
        <w:rPr>
          <w:rFonts w:asciiTheme="minorHAnsi" w:hAnsiTheme="minorHAnsi"/>
          <w:sz w:val="20"/>
          <w:szCs w:val="20"/>
        </w:rPr>
        <w:t>&amp; Sister Concern Transactions.</w:t>
      </w:r>
    </w:p>
    <w:p w:rsidR="00E1795F" w:rsidRPr="00B02776" w:rsidRDefault="00E1795F" w:rsidP="00E1795F">
      <w:pPr>
        <w:pStyle w:val="ListParagraph"/>
        <w:numPr>
          <w:ilvl w:val="0"/>
          <w:numId w:val="4"/>
        </w:numPr>
        <w:jc w:val="both"/>
        <w:rPr>
          <w:rFonts w:asciiTheme="minorHAnsi" w:hAnsiTheme="minorHAnsi"/>
          <w:sz w:val="20"/>
          <w:szCs w:val="20"/>
        </w:rPr>
      </w:pPr>
      <w:r w:rsidRPr="00B02776">
        <w:rPr>
          <w:rFonts w:asciiTheme="minorHAnsi" w:hAnsiTheme="minorHAnsi"/>
          <w:sz w:val="20"/>
          <w:szCs w:val="20"/>
        </w:rPr>
        <w:t>Closing Stocks &amp; Trade Debtors reconciliation.</w:t>
      </w:r>
    </w:p>
    <w:p w:rsidR="00E1795F" w:rsidRPr="00B02776" w:rsidRDefault="00E1795F" w:rsidP="00E1795F">
      <w:pPr>
        <w:pStyle w:val="ListParagraph"/>
        <w:numPr>
          <w:ilvl w:val="0"/>
          <w:numId w:val="4"/>
        </w:numPr>
        <w:jc w:val="both"/>
        <w:rPr>
          <w:rFonts w:asciiTheme="minorHAnsi" w:hAnsiTheme="minorHAnsi"/>
          <w:sz w:val="20"/>
          <w:szCs w:val="20"/>
        </w:rPr>
      </w:pPr>
      <w:r w:rsidRPr="00B02776">
        <w:rPr>
          <w:rFonts w:asciiTheme="minorHAnsi" w:hAnsiTheme="minorHAnsi"/>
          <w:sz w:val="20"/>
          <w:szCs w:val="20"/>
        </w:rPr>
        <w:t>Postings adjustments for Nestle Payments, Loan Transactions, Sister Concern Transactions and other adjustments. Null the accrued expenses ledgers before end of next month.</w:t>
      </w:r>
    </w:p>
    <w:p w:rsidR="00E1795F" w:rsidRPr="00B02776" w:rsidRDefault="00E1795F" w:rsidP="00E1795F">
      <w:pPr>
        <w:pStyle w:val="ListParagraph"/>
        <w:numPr>
          <w:ilvl w:val="0"/>
          <w:numId w:val="4"/>
        </w:numPr>
        <w:jc w:val="both"/>
        <w:rPr>
          <w:rFonts w:asciiTheme="minorHAnsi" w:hAnsiTheme="minorHAnsi"/>
          <w:sz w:val="20"/>
          <w:szCs w:val="20"/>
        </w:rPr>
      </w:pPr>
      <w:r w:rsidRPr="00B02776">
        <w:rPr>
          <w:rFonts w:asciiTheme="minorHAnsi" w:hAnsiTheme="minorHAnsi"/>
          <w:sz w:val="20"/>
          <w:szCs w:val="20"/>
        </w:rPr>
        <w:t>Review daily day book, sales &amp; stocks reconciliations.</w:t>
      </w:r>
    </w:p>
    <w:p w:rsidR="00E1795F" w:rsidRPr="00B02776" w:rsidRDefault="00E1795F" w:rsidP="00E1795F">
      <w:pPr>
        <w:pStyle w:val="ListParagraph"/>
        <w:numPr>
          <w:ilvl w:val="0"/>
          <w:numId w:val="4"/>
        </w:numPr>
        <w:jc w:val="both"/>
        <w:rPr>
          <w:rFonts w:asciiTheme="minorHAnsi" w:hAnsiTheme="minorHAnsi"/>
          <w:sz w:val="20"/>
          <w:szCs w:val="20"/>
        </w:rPr>
      </w:pPr>
      <w:r w:rsidRPr="00B02776">
        <w:rPr>
          <w:rFonts w:asciiTheme="minorHAnsi" w:hAnsiTheme="minorHAnsi"/>
          <w:sz w:val="20"/>
          <w:szCs w:val="20"/>
        </w:rPr>
        <w:t>Review of work performed by subordinate &amp; data entry status.</w:t>
      </w:r>
    </w:p>
    <w:p w:rsidR="00E1795F" w:rsidRPr="00B02776" w:rsidRDefault="00E1795F" w:rsidP="00E1795F">
      <w:pPr>
        <w:pStyle w:val="ListParagraph"/>
        <w:numPr>
          <w:ilvl w:val="0"/>
          <w:numId w:val="4"/>
        </w:numPr>
        <w:jc w:val="both"/>
        <w:rPr>
          <w:rFonts w:asciiTheme="minorHAnsi" w:hAnsiTheme="minorHAnsi"/>
          <w:sz w:val="20"/>
          <w:szCs w:val="20"/>
        </w:rPr>
      </w:pPr>
      <w:r w:rsidRPr="00B02776">
        <w:rPr>
          <w:rFonts w:asciiTheme="minorHAnsi" w:hAnsiTheme="minorHAnsi"/>
          <w:sz w:val="20"/>
          <w:szCs w:val="20"/>
        </w:rPr>
        <w:t>Response to specific tasks given by manger regarding the unit and handling any unit queries.</w:t>
      </w:r>
    </w:p>
    <w:p w:rsidR="00E1795F" w:rsidRPr="00B02776" w:rsidRDefault="00E1795F" w:rsidP="00E1795F">
      <w:pPr>
        <w:pStyle w:val="ListParagraph"/>
        <w:numPr>
          <w:ilvl w:val="0"/>
          <w:numId w:val="4"/>
        </w:numPr>
        <w:jc w:val="both"/>
        <w:rPr>
          <w:rFonts w:asciiTheme="minorHAnsi" w:hAnsiTheme="minorHAnsi"/>
          <w:sz w:val="20"/>
          <w:szCs w:val="20"/>
        </w:rPr>
      </w:pPr>
      <w:r w:rsidRPr="00B02776">
        <w:rPr>
          <w:rFonts w:asciiTheme="minorHAnsi" w:hAnsiTheme="minorHAnsi"/>
          <w:sz w:val="20"/>
          <w:szCs w:val="20"/>
        </w:rPr>
        <w:t>Checking, signing of all vouchers and forward to senior for signing off.</w:t>
      </w:r>
    </w:p>
    <w:p w:rsidR="00E1795F" w:rsidRDefault="00E1795F" w:rsidP="00E1795F">
      <w:pPr>
        <w:jc w:val="both"/>
        <w:rPr>
          <w:rFonts w:asciiTheme="minorHAnsi" w:hAnsiTheme="minorHAnsi" w:cs="Arial"/>
          <w:b/>
          <w:sz w:val="20"/>
          <w:szCs w:val="20"/>
        </w:rPr>
      </w:pPr>
    </w:p>
    <w:p w:rsidR="00E1795F" w:rsidRDefault="00E1795F" w:rsidP="00E1795F">
      <w:pPr>
        <w:jc w:val="both"/>
        <w:rPr>
          <w:rFonts w:asciiTheme="minorHAnsi" w:hAnsiTheme="minorHAnsi" w:cs="Arial"/>
          <w:b/>
          <w:sz w:val="20"/>
          <w:szCs w:val="20"/>
        </w:rPr>
      </w:pPr>
    </w:p>
    <w:p w:rsidR="00E1795F" w:rsidRDefault="00E1795F" w:rsidP="00E1795F">
      <w:pPr>
        <w:jc w:val="both"/>
        <w:rPr>
          <w:rFonts w:asciiTheme="minorHAnsi" w:hAnsiTheme="minorHAnsi" w:cs="Arial"/>
          <w:b/>
          <w:sz w:val="20"/>
          <w:szCs w:val="20"/>
        </w:rPr>
      </w:pPr>
    </w:p>
    <w:p w:rsidR="00E1795F" w:rsidRDefault="00E1795F" w:rsidP="00E1795F">
      <w:pPr>
        <w:jc w:val="both"/>
        <w:rPr>
          <w:rFonts w:asciiTheme="minorHAnsi" w:hAnsiTheme="minorHAnsi"/>
          <w:b/>
          <w:bCs/>
          <w:color w:val="000000"/>
          <w:sz w:val="26"/>
          <w:szCs w:val="26"/>
        </w:rPr>
      </w:pPr>
      <w:proofErr w:type="spellStart"/>
      <w:r>
        <w:rPr>
          <w:rFonts w:asciiTheme="minorHAnsi" w:hAnsiTheme="minorHAnsi"/>
          <w:b/>
          <w:bCs/>
          <w:color w:val="000000"/>
          <w:sz w:val="26"/>
          <w:szCs w:val="26"/>
        </w:rPr>
        <w:t>Mudassar</w:t>
      </w:r>
      <w:proofErr w:type="spellEnd"/>
      <w:r>
        <w:rPr>
          <w:rFonts w:asciiTheme="minorHAnsi" w:hAnsiTheme="minorHAnsi"/>
          <w:b/>
          <w:bCs/>
          <w:color w:val="000000"/>
          <w:sz w:val="26"/>
          <w:szCs w:val="26"/>
        </w:rPr>
        <w:t xml:space="preserve"> </w:t>
      </w:r>
      <w:proofErr w:type="spellStart"/>
      <w:r>
        <w:rPr>
          <w:rFonts w:asciiTheme="minorHAnsi" w:hAnsiTheme="minorHAnsi"/>
          <w:b/>
          <w:bCs/>
          <w:color w:val="000000"/>
          <w:sz w:val="26"/>
          <w:szCs w:val="26"/>
        </w:rPr>
        <w:t>Ehtisham</w:t>
      </w:r>
      <w:proofErr w:type="spellEnd"/>
      <w:r>
        <w:rPr>
          <w:rFonts w:asciiTheme="minorHAnsi" w:hAnsiTheme="minorHAnsi"/>
          <w:b/>
          <w:bCs/>
          <w:color w:val="000000"/>
          <w:sz w:val="26"/>
          <w:szCs w:val="26"/>
        </w:rPr>
        <w:t xml:space="preserve"> &amp; Co</w:t>
      </w:r>
    </w:p>
    <w:p w:rsidR="00E1795F" w:rsidRPr="00026D0F" w:rsidRDefault="00E1795F" w:rsidP="00E1795F">
      <w:pPr>
        <w:jc w:val="both"/>
        <w:rPr>
          <w:rFonts w:asciiTheme="minorHAnsi" w:hAnsiTheme="minorHAnsi"/>
          <w:b/>
          <w:bCs/>
          <w:color w:val="000000"/>
          <w:sz w:val="26"/>
          <w:szCs w:val="26"/>
        </w:rPr>
      </w:pPr>
      <w:r w:rsidRPr="00E566CE">
        <w:rPr>
          <w:rFonts w:asciiTheme="minorHAnsi" w:hAnsiTheme="minorHAnsi"/>
          <w:b/>
          <w:bCs/>
          <w:color w:val="000000"/>
          <w:sz w:val="26"/>
          <w:szCs w:val="26"/>
        </w:rPr>
        <w:t>Chartered Accountants</w:t>
      </w:r>
    </w:p>
    <w:p w:rsidR="00E1795F" w:rsidRDefault="00E1795F" w:rsidP="00E1795F">
      <w:pPr>
        <w:jc w:val="both"/>
        <w:rPr>
          <w:rFonts w:asciiTheme="minorHAnsi" w:hAnsiTheme="minorHAnsi"/>
          <w:b/>
          <w:bCs/>
          <w:color w:val="000000"/>
          <w:sz w:val="20"/>
          <w:szCs w:val="20"/>
        </w:rPr>
      </w:pPr>
    </w:p>
    <w:p w:rsidR="00E1795F" w:rsidRDefault="00E1795F" w:rsidP="00E1795F">
      <w:pPr>
        <w:jc w:val="both"/>
        <w:rPr>
          <w:rFonts w:asciiTheme="minorHAnsi" w:hAnsiTheme="minorHAnsi"/>
          <w:b/>
          <w:bCs/>
          <w:color w:val="000000"/>
          <w:sz w:val="20"/>
          <w:szCs w:val="20"/>
        </w:rPr>
      </w:pPr>
    </w:p>
    <w:p w:rsidR="00E1795F" w:rsidRPr="00026D0F" w:rsidRDefault="00E1795F" w:rsidP="00E1795F">
      <w:pPr>
        <w:jc w:val="both"/>
        <w:rPr>
          <w:rFonts w:asciiTheme="minorHAnsi" w:hAnsiTheme="minorHAnsi"/>
          <w:b/>
          <w:bCs/>
          <w:color w:val="000000"/>
          <w:sz w:val="10"/>
          <w:szCs w:val="10"/>
        </w:rPr>
      </w:pPr>
    </w:p>
    <w:p w:rsidR="00E1795F" w:rsidRPr="00E5289A" w:rsidRDefault="00E1795F" w:rsidP="00E1795F">
      <w:pPr>
        <w:jc w:val="both"/>
        <w:rPr>
          <w:rFonts w:asciiTheme="minorHAnsi" w:hAnsiTheme="minorHAnsi"/>
          <w:b/>
          <w:bCs/>
          <w:color w:val="000000"/>
        </w:rPr>
      </w:pPr>
      <w:r>
        <w:rPr>
          <w:rFonts w:asciiTheme="minorHAnsi" w:hAnsiTheme="minorHAnsi"/>
          <w:b/>
          <w:bCs/>
          <w:color w:val="000000"/>
          <w:sz w:val="20"/>
          <w:szCs w:val="20"/>
        </w:rPr>
        <w:t>Audit Trainee</w:t>
      </w:r>
      <w:r>
        <w:rPr>
          <w:rFonts w:asciiTheme="minorHAnsi" w:hAnsiTheme="minorHAnsi"/>
          <w:b/>
          <w:bCs/>
          <w:color w:val="000000"/>
          <w:sz w:val="20"/>
          <w:szCs w:val="20"/>
        </w:rPr>
        <w:tab/>
      </w:r>
      <w:r>
        <w:rPr>
          <w:rFonts w:asciiTheme="minorHAnsi" w:hAnsiTheme="minorHAnsi"/>
          <w:b/>
          <w:bCs/>
          <w:color w:val="000000"/>
          <w:sz w:val="20"/>
          <w:szCs w:val="20"/>
        </w:rPr>
        <w:tab/>
      </w:r>
      <w:r>
        <w:rPr>
          <w:rFonts w:asciiTheme="minorHAnsi" w:hAnsiTheme="minorHAnsi"/>
          <w:b/>
          <w:bCs/>
          <w:color w:val="000000"/>
          <w:sz w:val="20"/>
          <w:szCs w:val="20"/>
        </w:rPr>
        <w:tab/>
      </w:r>
      <w:r>
        <w:rPr>
          <w:rFonts w:asciiTheme="minorHAnsi" w:hAnsiTheme="minorHAnsi"/>
          <w:b/>
          <w:bCs/>
          <w:color w:val="000000"/>
          <w:sz w:val="20"/>
          <w:szCs w:val="20"/>
        </w:rPr>
        <w:tab/>
      </w:r>
      <w:r>
        <w:rPr>
          <w:rFonts w:asciiTheme="minorHAnsi" w:hAnsiTheme="minorHAnsi"/>
          <w:b/>
          <w:bCs/>
          <w:color w:val="000000"/>
          <w:sz w:val="20"/>
          <w:szCs w:val="20"/>
        </w:rPr>
        <w:tab/>
      </w:r>
      <w:r>
        <w:rPr>
          <w:rFonts w:asciiTheme="minorHAnsi" w:hAnsiTheme="minorHAnsi"/>
          <w:b/>
          <w:bCs/>
          <w:color w:val="000000"/>
          <w:sz w:val="20"/>
          <w:szCs w:val="20"/>
        </w:rPr>
        <w:tab/>
      </w:r>
      <w:r>
        <w:rPr>
          <w:rFonts w:asciiTheme="minorHAnsi" w:hAnsiTheme="minorHAnsi"/>
          <w:b/>
          <w:bCs/>
          <w:color w:val="000000"/>
          <w:sz w:val="20"/>
          <w:szCs w:val="20"/>
        </w:rPr>
        <w:tab/>
      </w:r>
      <w:r>
        <w:rPr>
          <w:rFonts w:asciiTheme="minorHAnsi" w:hAnsiTheme="minorHAnsi"/>
          <w:b/>
          <w:bCs/>
          <w:color w:val="000000"/>
          <w:sz w:val="20"/>
          <w:szCs w:val="20"/>
        </w:rPr>
        <w:tab/>
      </w:r>
      <w:r>
        <w:rPr>
          <w:rFonts w:asciiTheme="minorHAnsi" w:hAnsiTheme="minorHAnsi"/>
          <w:b/>
          <w:bCs/>
          <w:color w:val="000000"/>
          <w:sz w:val="20"/>
          <w:szCs w:val="20"/>
        </w:rPr>
        <w:tab/>
        <w:t>Aug</w:t>
      </w:r>
      <w:r w:rsidRPr="00D12664">
        <w:rPr>
          <w:rFonts w:asciiTheme="minorHAnsi" w:hAnsiTheme="minorHAnsi" w:cs="Arial"/>
          <w:b/>
          <w:sz w:val="20"/>
          <w:szCs w:val="20"/>
        </w:rPr>
        <w:t xml:space="preserve"> 201</w:t>
      </w:r>
      <w:r>
        <w:rPr>
          <w:rFonts w:asciiTheme="minorHAnsi" w:hAnsiTheme="minorHAnsi" w:cs="Arial"/>
          <w:b/>
          <w:sz w:val="20"/>
          <w:szCs w:val="20"/>
        </w:rPr>
        <w:t>4 – May 2015</w:t>
      </w:r>
    </w:p>
    <w:p w:rsidR="00E1795F" w:rsidRDefault="00E1795F" w:rsidP="00E1795F">
      <w:pPr>
        <w:jc w:val="both"/>
        <w:rPr>
          <w:rFonts w:asciiTheme="minorHAnsi" w:hAnsiTheme="minorHAnsi"/>
          <w:bCs/>
          <w:color w:val="000000"/>
          <w:sz w:val="20"/>
          <w:szCs w:val="20"/>
        </w:rPr>
      </w:pPr>
    </w:p>
    <w:p w:rsidR="00E1795F" w:rsidRDefault="00E1795F" w:rsidP="00E1795F">
      <w:pPr>
        <w:jc w:val="both"/>
        <w:rPr>
          <w:rFonts w:asciiTheme="minorHAnsi" w:hAnsiTheme="minorHAnsi"/>
          <w:bCs/>
          <w:color w:val="000000"/>
          <w:sz w:val="20"/>
          <w:szCs w:val="20"/>
        </w:rPr>
      </w:pPr>
    </w:p>
    <w:p w:rsidR="00E1795F" w:rsidRDefault="00E1795F" w:rsidP="00E1795F">
      <w:pPr>
        <w:jc w:val="both"/>
        <w:rPr>
          <w:rFonts w:asciiTheme="minorHAnsi" w:hAnsiTheme="minorHAnsi"/>
          <w:bCs/>
          <w:color w:val="000000"/>
          <w:sz w:val="20"/>
          <w:szCs w:val="20"/>
        </w:rPr>
      </w:pPr>
      <w:proofErr w:type="spellStart"/>
      <w:r>
        <w:rPr>
          <w:rFonts w:asciiTheme="minorHAnsi" w:hAnsiTheme="minorHAnsi"/>
          <w:bCs/>
          <w:color w:val="000000"/>
          <w:sz w:val="20"/>
          <w:szCs w:val="20"/>
        </w:rPr>
        <w:t>Mudassar</w:t>
      </w:r>
      <w:proofErr w:type="spellEnd"/>
      <w:r>
        <w:rPr>
          <w:rFonts w:asciiTheme="minorHAnsi" w:hAnsiTheme="minorHAnsi"/>
          <w:bCs/>
          <w:color w:val="000000"/>
          <w:sz w:val="20"/>
          <w:szCs w:val="20"/>
        </w:rPr>
        <w:t xml:space="preserve"> </w:t>
      </w:r>
      <w:proofErr w:type="spellStart"/>
      <w:r>
        <w:rPr>
          <w:rFonts w:asciiTheme="minorHAnsi" w:hAnsiTheme="minorHAnsi"/>
          <w:bCs/>
          <w:color w:val="000000"/>
          <w:sz w:val="20"/>
          <w:szCs w:val="20"/>
        </w:rPr>
        <w:t>Ehtisham</w:t>
      </w:r>
      <w:proofErr w:type="spellEnd"/>
      <w:r>
        <w:rPr>
          <w:rFonts w:asciiTheme="minorHAnsi" w:hAnsiTheme="minorHAnsi"/>
          <w:bCs/>
          <w:color w:val="000000"/>
          <w:sz w:val="20"/>
          <w:szCs w:val="20"/>
        </w:rPr>
        <w:t xml:space="preserve"> &amp; Co </w:t>
      </w:r>
      <w:r w:rsidRPr="00422675">
        <w:rPr>
          <w:rFonts w:asciiTheme="minorHAnsi" w:hAnsiTheme="minorHAnsi"/>
          <w:bCs/>
          <w:color w:val="000000"/>
          <w:sz w:val="20"/>
          <w:szCs w:val="20"/>
        </w:rPr>
        <w:t>is a multi-discipline firm providing professional services in the field of Audit and Assurance, Taxation, Risk Assessment, Risk Management and Advisory, Corporate Affairs and Secretarial Practice.</w:t>
      </w:r>
    </w:p>
    <w:p w:rsidR="00E1795F" w:rsidRDefault="00E1795F" w:rsidP="00E1795F">
      <w:pPr>
        <w:jc w:val="both"/>
        <w:rPr>
          <w:rFonts w:asciiTheme="minorHAnsi" w:hAnsiTheme="minorHAnsi"/>
          <w:bCs/>
          <w:color w:val="000000"/>
          <w:sz w:val="20"/>
          <w:szCs w:val="20"/>
        </w:rPr>
      </w:pPr>
    </w:p>
    <w:p w:rsidR="00E1795F" w:rsidRDefault="00E1795F" w:rsidP="00E1795F">
      <w:pPr>
        <w:jc w:val="both"/>
        <w:rPr>
          <w:rFonts w:asciiTheme="minorHAnsi" w:hAnsiTheme="minorHAnsi"/>
          <w:bCs/>
          <w:color w:val="000000"/>
          <w:sz w:val="20"/>
          <w:szCs w:val="20"/>
        </w:rPr>
      </w:pPr>
    </w:p>
    <w:p w:rsidR="00E1795F" w:rsidRDefault="00E1795F" w:rsidP="00E1795F">
      <w:pPr>
        <w:jc w:val="both"/>
        <w:rPr>
          <w:rFonts w:asciiTheme="minorHAnsi" w:hAnsiTheme="minorHAnsi"/>
          <w:b/>
          <w:sz w:val="20"/>
          <w:szCs w:val="20"/>
        </w:rPr>
      </w:pPr>
      <w:r w:rsidRPr="00D12664">
        <w:rPr>
          <w:rFonts w:asciiTheme="minorHAnsi" w:hAnsiTheme="minorHAnsi" w:cs="Arial"/>
          <w:b/>
          <w:sz w:val="20"/>
          <w:szCs w:val="20"/>
        </w:rPr>
        <w:t>Responsibilities include</w:t>
      </w:r>
      <w:r w:rsidRPr="00D12664">
        <w:rPr>
          <w:rFonts w:asciiTheme="minorHAnsi" w:hAnsiTheme="minorHAnsi"/>
          <w:b/>
          <w:sz w:val="20"/>
          <w:szCs w:val="20"/>
        </w:rPr>
        <w:t>:</w:t>
      </w:r>
    </w:p>
    <w:p w:rsidR="00E1795F" w:rsidRPr="0004280F" w:rsidRDefault="00E1795F" w:rsidP="00E1795F">
      <w:pPr>
        <w:jc w:val="both"/>
        <w:rPr>
          <w:rFonts w:asciiTheme="minorHAnsi" w:hAnsiTheme="minorHAnsi" w:cstheme="minorHAnsi"/>
          <w:bCs/>
          <w:color w:val="000000"/>
          <w:sz w:val="20"/>
          <w:szCs w:val="20"/>
        </w:rPr>
      </w:pPr>
    </w:p>
    <w:p w:rsidR="00E1795F" w:rsidRPr="0004280F" w:rsidRDefault="00E1795F" w:rsidP="00E1795F">
      <w:pPr>
        <w:pStyle w:val="ListParagraph"/>
        <w:numPr>
          <w:ilvl w:val="0"/>
          <w:numId w:val="7"/>
        </w:numPr>
        <w:jc w:val="both"/>
        <w:rPr>
          <w:rFonts w:asciiTheme="minorHAnsi" w:hAnsiTheme="minorHAnsi" w:cstheme="minorHAnsi"/>
          <w:sz w:val="20"/>
          <w:szCs w:val="20"/>
        </w:rPr>
      </w:pPr>
      <w:r w:rsidRPr="0004280F">
        <w:rPr>
          <w:rFonts w:asciiTheme="minorHAnsi" w:eastAsia="Calibri" w:hAnsiTheme="minorHAnsi" w:cstheme="minorHAnsi"/>
          <w:color w:val="000000"/>
          <w:sz w:val="20"/>
          <w:szCs w:val="20"/>
        </w:rPr>
        <w:t xml:space="preserve">Preliminary planning and development of detailed audit plan for financial audits of various companies from different sectors. </w:t>
      </w:r>
    </w:p>
    <w:p w:rsidR="00E1795F" w:rsidRPr="0004280F" w:rsidRDefault="00E1795F" w:rsidP="00E1795F">
      <w:pPr>
        <w:pStyle w:val="ListParagraph"/>
        <w:numPr>
          <w:ilvl w:val="0"/>
          <w:numId w:val="7"/>
        </w:numPr>
        <w:jc w:val="both"/>
        <w:rPr>
          <w:rFonts w:asciiTheme="minorHAnsi" w:hAnsiTheme="minorHAnsi" w:cstheme="minorHAnsi"/>
          <w:sz w:val="20"/>
          <w:szCs w:val="20"/>
        </w:rPr>
      </w:pPr>
      <w:r w:rsidRPr="0004280F">
        <w:rPr>
          <w:rFonts w:asciiTheme="minorHAnsi" w:eastAsia="Calibri" w:hAnsiTheme="minorHAnsi" w:cstheme="minorHAnsi"/>
          <w:color w:val="000000"/>
          <w:sz w:val="20"/>
          <w:szCs w:val="20"/>
        </w:rPr>
        <w:t>Time budgeting, mobilization of engagement team, preliminary risk assessment and review of accounting and internal control systems.</w:t>
      </w:r>
    </w:p>
    <w:p w:rsidR="00E1795F" w:rsidRPr="0004280F" w:rsidRDefault="00E1795F" w:rsidP="00E1795F">
      <w:pPr>
        <w:pStyle w:val="ListParagraph"/>
        <w:numPr>
          <w:ilvl w:val="0"/>
          <w:numId w:val="7"/>
        </w:numPr>
        <w:jc w:val="both"/>
        <w:rPr>
          <w:rFonts w:asciiTheme="minorHAnsi" w:hAnsiTheme="minorHAnsi" w:cstheme="minorHAnsi"/>
          <w:sz w:val="20"/>
          <w:szCs w:val="20"/>
        </w:rPr>
      </w:pPr>
      <w:r w:rsidRPr="0004280F">
        <w:rPr>
          <w:rFonts w:asciiTheme="minorHAnsi" w:eastAsia="Calibri" w:hAnsiTheme="minorHAnsi" w:cstheme="minorHAnsi"/>
          <w:color w:val="000000"/>
          <w:sz w:val="20"/>
          <w:szCs w:val="20"/>
        </w:rPr>
        <w:t xml:space="preserve">Preparation of final audit deliverables – the audit report, the covering letter to the Board of Directors, the Management Letter, reporting packs and </w:t>
      </w:r>
      <w:r>
        <w:rPr>
          <w:rFonts w:asciiTheme="minorHAnsi" w:eastAsia="Calibri" w:hAnsiTheme="minorHAnsi" w:cstheme="minorHAnsi"/>
          <w:color w:val="000000"/>
          <w:sz w:val="20"/>
          <w:szCs w:val="20"/>
        </w:rPr>
        <w:t>other reports and certificates.</w:t>
      </w:r>
    </w:p>
    <w:p w:rsidR="00E1795F" w:rsidRPr="0004280F" w:rsidRDefault="00E1795F" w:rsidP="00E1795F">
      <w:pPr>
        <w:pStyle w:val="ListParagraph"/>
        <w:numPr>
          <w:ilvl w:val="0"/>
          <w:numId w:val="7"/>
        </w:numPr>
        <w:jc w:val="both"/>
        <w:rPr>
          <w:rFonts w:asciiTheme="minorHAnsi" w:hAnsiTheme="minorHAnsi" w:cstheme="minorHAnsi"/>
          <w:sz w:val="20"/>
          <w:szCs w:val="20"/>
        </w:rPr>
      </w:pPr>
      <w:r w:rsidRPr="0004280F">
        <w:rPr>
          <w:rFonts w:asciiTheme="minorHAnsi" w:eastAsia="Calibri" w:hAnsiTheme="minorHAnsi" w:cstheme="minorHAnsi"/>
          <w:color w:val="000000"/>
          <w:sz w:val="20"/>
          <w:szCs w:val="20"/>
        </w:rPr>
        <w:t xml:space="preserve">Processing of monthly payrolls of clients, preparation of financial statements of provident and gratuity fund. </w:t>
      </w:r>
    </w:p>
    <w:p w:rsidR="00E1795F" w:rsidRPr="0004280F" w:rsidRDefault="00E1795F" w:rsidP="00E1795F">
      <w:pPr>
        <w:pStyle w:val="ListParagraph"/>
        <w:widowControl w:val="0"/>
        <w:numPr>
          <w:ilvl w:val="0"/>
          <w:numId w:val="7"/>
        </w:numPr>
        <w:autoSpaceDE w:val="0"/>
        <w:autoSpaceDN w:val="0"/>
        <w:adjustRightInd w:val="0"/>
        <w:spacing w:before="53"/>
        <w:ind w:right="97"/>
        <w:jc w:val="both"/>
        <w:rPr>
          <w:rFonts w:asciiTheme="minorHAnsi" w:hAnsiTheme="minorHAnsi" w:cstheme="minorHAnsi"/>
          <w:sz w:val="20"/>
          <w:szCs w:val="20"/>
        </w:rPr>
      </w:pPr>
      <w:r w:rsidRPr="0004280F">
        <w:rPr>
          <w:rFonts w:asciiTheme="minorHAnsi" w:hAnsiTheme="minorHAnsi" w:cstheme="minorHAnsi"/>
          <w:sz w:val="20"/>
          <w:szCs w:val="20"/>
        </w:rPr>
        <w:t>Preparing the projected financial statements on specific request of individual clients and for banks.</w:t>
      </w:r>
    </w:p>
    <w:p w:rsidR="00E1795F" w:rsidRPr="0004280F" w:rsidRDefault="00E1795F" w:rsidP="00E1795F">
      <w:pPr>
        <w:pStyle w:val="ListParagraph"/>
        <w:numPr>
          <w:ilvl w:val="0"/>
          <w:numId w:val="7"/>
        </w:numPr>
        <w:snapToGrid w:val="0"/>
        <w:jc w:val="both"/>
        <w:rPr>
          <w:rFonts w:asciiTheme="minorHAnsi" w:hAnsiTheme="minorHAnsi" w:cstheme="minorHAnsi"/>
          <w:sz w:val="20"/>
          <w:szCs w:val="20"/>
        </w:rPr>
      </w:pPr>
      <w:r w:rsidRPr="0004280F">
        <w:rPr>
          <w:rFonts w:asciiTheme="minorHAnsi" w:hAnsiTheme="minorHAnsi" w:cstheme="minorHAnsi"/>
          <w:sz w:val="20"/>
          <w:szCs w:val="20"/>
        </w:rPr>
        <w:t>Annual stock count and store consumption report along with their analysis</w:t>
      </w:r>
      <w:r>
        <w:rPr>
          <w:rFonts w:asciiTheme="minorHAnsi" w:hAnsiTheme="minorHAnsi" w:cstheme="minorHAnsi"/>
          <w:sz w:val="20"/>
          <w:szCs w:val="20"/>
        </w:rPr>
        <w:t>.</w:t>
      </w:r>
    </w:p>
    <w:p w:rsidR="00E1795F" w:rsidRPr="0004280F" w:rsidRDefault="00E1795F" w:rsidP="00E1795F">
      <w:pPr>
        <w:pStyle w:val="ListParagraph"/>
        <w:widowControl w:val="0"/>
        <w:numPr>
          <w:ilvl w:val="0"/>
          <w:numId w:val="7"/>
        </w:numPr>
        <w:autoSpaceDE w:val="0"/>
        <w:autoSpaceDN w:val="0"/>
        <w:adjustRightInd w:val="0"/>
        <w:snapToGrid w:val="0"/>
        <w:spacing w:before="53"/>
        <w:ind w:right="97"/>
        <w:jc w:val="both"/>
        <w:rPr>
          <w:rFonts w:asciiTheme="minorHAnsi" w:hAnsiTheme="minorHAnsi" w:cstheme="minorHAnsi"/>
          <w:sz w:val="20"/>
          <w:szCs w:val="20"/>
        </w:rPr>
      </w:pPr>
      <w:r w:rsidRPr="0004280F">
        <w:rPr>
          <w:rFonts w:asciiTheme="minorHAnsi" w:hAnsiTheme="minorHAnsi" w:cstheme="minorHAnsi"/>
          <w:sz w:val="20"/>
          <w:szCs w:val="20"/>
        </w:rPr>
        <w:t>Filing of income tax return of proprietorship and partnership concern.</w:t>
      </w:r>
    </w:p>
    <w:p w:rsidR="00E1795F" w:rsidRPr="0004280F" w:rsidRDefault="00E1795F" w:rsidP="00E1795F">
      <w:pPr>
        <w:pStyle w:val="ListParagraph"/>
        <w:widowControl w:val="0"/>
        <w:numPr>
          <w:ilvl w:val="0"/>
          <w:numId w:val="7"/>
        </w:numPr>
        <w:autoSpaceDE w:val="0"/>
        <w:autoSpaceDN w:val="0"/>
        <w:adjustRightInd w:val="0"/>
        <w:snapToGrid w:val="0"/>
        <w:spacing w:before="53"/>
        <w:ind w:right="97"/>
        <w:jc w:val="both"/>
        <w:rPr>
          <w:rFonts w:asciiTheme="minorHAnsi" w:hAnsiTheme="minorHAnsi" w:cstheme="minorHAnsi"/>
          <w:sz w:val="20"/>
          <w:szCs w:val="20"/>
        </w:rPr>
      </w:pPr>
      <w:r w:rsidRPr="0004280F">
        <w:rPr>
          <w:rFonts w:asciiTheme="minorHAnsi" w:hAnsiTheme="minorHAnsi" w:cstheme="minorHAnsi"/>
          <w:sz w:val="20"/>
          <w:szCs w:val="20"/>
        </w:rPr>
        <w:t xml:space="preserve">Responsible for the statutory audit of all the clients in accordance with the requirements </w:t>
      </w:r>
      <w:proofErr w:type="gramStart"/>
      <w:r w:rsidRPr="0004280F">
        <w:rPr>
          <w:rFonts w:asciiTheme="minorHAnsi" w:hAnsiTheme="minorHAnsi" w:cstheme="minorHAnsi"/>
          <w:sz w:val="20"/>
          <w:szCs w:val="20"/>
        </w:rPr>
        <w:t>laid</w:t>
      </w:r>
      <w:proofErr w:type="gramEnd"/>
      <w:r w:rsidRPr="0004280F">
        <w:rPr>
          <w:rFonts w:asciiTheme="minorHAnsi" w:hAnsiTheme="minorHAnsi" w:cstheme="minorHAnsi"/>
          <w:sz w:val="20"/>
          <w:szCs w:val="20"/>
        </w:rPr>
        <w:t xml:space="preserve"> down by the SECP and ICAP.</w:t>
      </w:r>
    </w:p>
    <w:p w:rsidR="00E1795F" w:rsidRPr="0004280F" w:rsidRDefault="00E1795F" w:rsidP="00E1795F">
      <w:pPr>
        <w:pStyle w:val="ListParagraph"/>
        <w:widowControl w:val="0"/>
        <w:numPr>
          <w:ilvl w:val="0"/>
          <w:numId w:val="7"/>
        </w:numPr>
        <w:autoSpaceDE w:val="0"/>
        <w:autoSpaceDN w:val="0"/>
        <w:adjustRightInd w:val="0"/>
        <w:snapToGrid w:val="0"/>
        <w:spacing w:before="53"/>
        <w:ind w:right="97"/>
        <w:jc w:val="both"/>
        <w:rPr>
          <w:rFonts w:asciiTheme="minorHAnsi" w:hAnsiTheme="minorHAnsi" w:cstheme="minorHAnsi"/>
          <w:sz w:val="20"/>
          <w:szCs w:val="20"/>
        </w:rPr>
      </w:pPr>
      <w:r w:rsidRPr="0004280F">
        <w:rPr>
          <w:rFonts w:asciiTheme="minorHAnsi" w:hAnsiTheme="minorHAnsi" w:cstheme="minorHAnsi"/>
          <w:sz w:val="20"/>
          <w:szCs w:val="20"/>
        </w:rPr>
        <w:t xml:space="preserve">Ensured </w:t>
      </w:r>
      <w:proofErr w:type="gramStart"/>
      <w:r w:rsidRPr="0004280F">
        <w:rPr>
          <w:rFonts w:asciiTheme="minorHAnsi" w:hAnsiTheme="minorHAnsi" w:cstheme="minorHAnsi"/>
          <w:sz w:val="20"/>
          <w:szCs w:val="20"/>
        </w:rPr>
        <w:t>The</w:t>
      </w:r>
      <w:proofErr w:type="gramEnd"/>
      <w:r w:rsidRPr="0004280F">
        <w:rPr>
          <w:rFonts w:asciiTheme="minorHAnsi" w:hAnsiTheme="minorHAnsi" w:cstheme="minorHAnsi"/>
          <w:sz w:val="20"/>
          <w:szCs w:val="20"/>
        </w:rPr>
        <w:t xml:space="preserve"> compliance of international accounting standards and the regulation of other laws/statutes by the firm’s clients, which included the corporate as well as non-corporate sector.</w:t>
      </w:r>
    </w:p>
    <w:p w:rsidR="00E1795F" w:rsidRPr="0004280F" w:rsidRDefault="00E1795F" w:rsidP="00E1795F">
      <w:pPr>
        <w:pStyle w:val="ListParagraph"/>
        <w:widowControl w:val="0"/>
        <w:numPr>
          <w:ilvl w:val="0"/>
          <w:numId w:val="7"/>
        </w:numPr>
        <w:autoSpaceDE w:val="0"/>
        <w:autoSpaceDN w:val="0"/>
        <w:adjustRightInd w:val="0"/>
        <w:snapToGrid w:val="0"/>
        <w:spacing w:before="53"/>
        <w:ind w:right="97"/>
        <w:jc w:val="both"/>
        <w:rPr>
          <w:rFonts w:asciiTheme="minorHAnsi" w:hAnsiTheme="minorHAnsi" w:cstheme="minorHAnsi"/>
          <w:sz w:val="20"/>
          <w:szCs w:val="20"/>
        </w:rPr>
      </w:pPr>
      <w:r w:rsidRPr="0004280F">
        <w:rPr>
          <w:rFonts w:asciiTheme="minorHAnsi" w:hAnsiTheme="minorHAnsi" w:cstheme="minorHAnsi"/>
          <w:sz w:val="20"/>
          <w:szCs w:val="20"/>
        </w:rPr>
        <w:t>Provided consultancy to corporate sector for code of corporate Governance issued by SECP.</w:t>
      </w:r>
    </w:p>
    <w:p w:rsidR="00E1795F" w:rsidRPr="0004280F" w:rsidRDefault="00E1795F" w:rsidP="00E1795F">
      <w:pPr>
        <w:pStyle w:val="ListParagraph"/>
        <w:widowControl w:val="0"/>
        <w:numPr>
          <w:ilvl w:val="0"/>
          <w:numId w:val="7"/>
        </w:numPr>
        <w:autoSpaceDE w:val="0"/>
        <w:autoSpaceDN w:val="0"/>
        <w:adjustRightInd w:val="0"/>
        <w:snapToGrid w:val="0"/>
        <w:spacing w:before="53"/>
        <w:ind w:right="97"/>
        <w:jc w:val="both"/>
        <w:rPr>
          <w:rFonts w:asciiTheme="minorHAnsi" w:hAnsiTheme="minorHAnsi" w:cstheme="minorHAnsi"/>
          <w:sz w:val="20"/>
          <w:szCs w:val="20"/>
        </w:rPr>
      </w:pPr>
      <w:r w:rsidRPr="0004280F">
        <w:rPr>
          <w:rFonts w:asciiTheme="minorHAnsi" w:hAnsiTheme="minorHAnsi" w:cstheme="minorHAnsi"/>
          <w:sz w:val="20"/>
          <w:szCs w:val="20"/>
        </w:rPr>
        <w:t>Dealt with the taxation including income tax and sales tax matters</w:t>
      </w:r>
      <w:r>
        <w:rPr>
          <w:rFonts w:asciiTheme="minorHAnsi" w:hAnsiTheme="minorHAnsi" w:cstheme="minorHAnsi"/>
          <w:sz w:val="20"/>
          <w:szCs w:val="20"/>
        </w:rPr>
        <w:t>.</w:t>
      </w:r>
    </w:p>
    <w:p w:rsidR="00E1795F" w:rsidRPr="0004280F" w:rsidRDefault="00E1795F" w:rsidP="00E1795F">
      <w:pPr>
        <w:pStyle w:val="ListParagraph"/>
        <w:widowControl w:val="0"/>
        <w:numPr>
          <w:ilvl w:val="0"/>
          <w:numId w:val="7"/>
        </w:numPr>
        <w:autoSpaceDE w:val="0"/>
        <w:autoSpaceDN w:val="0"/>
        <w:adjustRightInd w:val="0"/>
        <w:snapToGrid w:val="0"/>
        <w:spacing w:before="53"/>
        <w:ind w:right="97"/>
        <w:jc w:val="both"/>
        <w:rPr>
          <w:rFonts w:asciiTheme="minorHAnsi" w:hAnsiTheme="minorHAnsi" w:cstheme="minorHAnsi"/>
          <w:sz w:val="20"/>
          <w:szCs w:val="20"/>
        </w:rPr>
      </w:pPr>
      <w:r w:rsidRPr="0004280F">
        <w:rPr>
          <w:rFonts w:asciiTheme="minorHAnsi" w:hAnsiTheme="minorHAnsi" w:cstheme="minorHAnsi"/>
          <w:sz w:val="20"/>
          <w:szCs w:val="20"/>
        </w:rPr>
        <w:t xml:space="preserve">Assisted in the key managerial decisions of various establishing including financing and investments decisions. </w:t>
      </w:r>
    </w:p>
    <w:p w:rsidR="00E1795F" w:rsidRDefault="00E1795F" w:rsidP="00E1795F">
      <w:pPr>
        <w:jc w:val="both"/>
        <w:rPr>
          <w:rFonts w:asciiTheme="minorHAnsi" w:hAnsiTheme="minorHAnsi" w:cstheme="minorHAnsi"/>
          <w:color w:val="000000"/>
          <w:sz w:val="20"/>
          <w:szCs w:val="20"/>
        </w:rPr>
      </w:pPr>
    </w:p>
    <w:p w:rsidR="00E1795F" w:rsidRDefault="00E1795F" w:rsidP="00E1795F">
      <w:pPr>
        <w:jc w:val="both"/>
        <w:rPr>
          <w:rFonts w:asciiTheme="minorHAnsi" w:hAnsiTheme="minorHAnsi" w:cstheme="minorHAnsi"/>
          <w:color w:val="000000"/>
          <w:sz w:val="20"/>
          <w:szCs w:val="20"/>
        </w:rPr>
      </w:pPr>
    </w:p>
    <w:p w:rsidR="00E1795F" w:rsidRDefault="00E1795F" w:rsidP="00E1795F">
      <w:pPr>
        <w:jc w:val="both"/>
        <w:rPr>
          <w:rFonts w:asciiTheme="minorHAnsi" w:hAnsiTheme="minorHAnsi"/>
          <w:b/>
          <w:bCs/>
          <w:color w:val="000000"/>
          <w:sz w:val="26"/>
          <w:szCs w:val="26"/>
        </w:rPr>
      </w:pPr>
    </w:p>
    <w:p w:rsidR="00E1795F" w:rsidRPr="00422675" w:rsidRDefault="00E1795F" w:rsidP="00E1795F">
      <w:pPr>
        <w:jc w:val="both"/>
        <w:rPr>
          <w:rFonts w:asciiTheme="minorHAnsi" w:hAnsiTheme="minorHAnsi"/>
          <w:b/>
          <w:bCs/>
          <w:color w:val="000000"/>
          <w:sz w:val="26"/>
          <w:szCs w:val="26"/>
        </w:rPr>
      </w:pPr>
      <w:proofErr w:type="spellStart"/>
      <w:r w:rsidRPr="0019430B">
        <w:rPr>
          <w:rFonts w:asciiTheme="minorHAnsi" w:hAnsiTheme="minorHAnsi"/>
          <w:b/>
          <w:bCs/>
          <w:color w:val="000000"/>
          <w:sz w:val="26"/>
          <w:szCs w:val="26"/>
        </w:rPr>
        <w:t>Buch</w:t>
      </w:r>
      <w:proofErr w:type="spellEnd"/>
      <w:r w:rsidRPr="0019430B">
        <w:rPr>
          <w:rFonts w:asciiTheme="minorHAnsi" w:hAnsiTheme="minorHAnsi"/>
          <w:b/>
          <w:bCs/>
          <w:color w:val="000000"/>
          <w:sz w:val="26"/>
          <w:szCs w:val="26"/>
        </w:rPr>
        <w:t xml:space="preserve"> Villas </w:t>
      </w:r>
      <w:proofErr w:type="spellStart"/>
      <w:r w:rsidRPr="0019430B">
        <w:rPr>
          <w:rFonts w:asciiTheme="minorHAnsi" w:hAnsiTheme="minorHAnsi"/>
          <w:b/>
          <w:bCs/>
          <w:color w:val="000000"/>
          <w:sz w:val="26"/>
          <w:szCs w:val="26"/>
        </w:rPr>
        <w:t>P</w:t>
      </w:r>
      <w:r w:rsidRPr="0019430B">
        <w:rPr>
          <w:rFonts w:ascii="Calibri" w:hAnsi="Calibri"/>
          <w:b/>
          <w:bCs/>
          <w:color w:val="000000"/>
          <w:sz w:val="26"/>
          <w:szCs w:val="26"/>
        </w:rPr>
        <w:t>vt</w:t>
      </w:r>
      <w:proofErr w:type="spellEnd"/>
      <w:r w:rsidRPr="0019430B">
        <w:rPr>
          <w:rFonts w:ascii="Calibri" w:hAnsi="Calibri"/>
          <w:b/>
          <w:bCs/>
          <w:color w:val="000000"/>
          <w:sz w:val="26"/>
          <w:szCs w:val="26"/>
        </w:rPr>
        <w:t xml:space="preserve"> limited</w:t>
      </w:r>
      <w:r w:rsidRPr="0019430B">
        <w:rPr>
          <w:rFonts w:asciiTheme="minorHAnsi" w:hAnsiTheme="minorHAnsi"/>
          <w:b/>
          <w:sz w:val="26"/>
          <w:szCs w:val="26"/>
        </w:rPr>
        <w:t xml:space="preserve"> </w:t>
      </w:r>
      <w:r w:rsidRPr="0019430B">
        <w:rPr>
          <w:rFonts w:asciiTheme="minorHAnsi" w:hAnsiTheme="minorHAnsi"/>
          <w:b/>
          <w:sz w:val="26"/>
          <w:szCs w:val="26"/>
        </w:rPr>
        <w:tab/>
      </w:r>
      <w:r w:rsidRPr="0019430B">
        <w:rPr>
          <w:rFonts w:asciiTheme="minorHAnsi" w:hAnsiTheme="minorHAnsi"/>
          <w:b/>
          <w:sz w:val="26"/>
          <w:szCs w:val="26"/>
        </w:rPr>
        <w:tab/>
      </w:r>
      <w:r w:rsidRPr="0019430B">
        <w:rPr>
          <w:rFonts w:asciiTheme="minorHAnsi" w:hAnsiTheme="minorHAnsi"/>
          <w:b/>
          <w:sz w:val="26"/>
          <w:szCs w:val="26"/>
        </w:rPr>
        <w:tab/>
      </w:r>
      <w:r w:rsidRPr="0019430B">
        <w:rPr>
          <w:rFonts w:asciiTheme="minorHAnsi" w:hAnsiTheme="minorHAnsi"/>
          <w:b/>
          <w:sz w:val="26"/>
          <w:szCs w:val="26"/>
        </w:rPr>
        <w:tab/>
      </w:r>
    </w:p>
    <w:p w:rsidR="00E1795F" w:rsidRDefault="00E1795F" w:rsidP="00E1795F">
      <w:pPr>
        <w:jc w:val="both"/>
        <w:rPr>
          <w:rFonts w:asciiTheme="minorHAnsi" w:hAnsiTheme="minorHAnsi"/>
          <w:b/>
        </w:rPr>
      </w:pPr>
    </w:p>
    <w:p w:rsidR="00E1795F" w:rsidRPr="00D12664" w:rsidRDefault="00E1795F" w:rsidP="00E1795F">
      <w:pPr>
        <w:jc w:val="both"/>
        <w:rPr>
          <w:rFonts w:asciiTheme="minorHAnsi" w:hAnsiTheme="minorHAnsi"/>
          <w:b/>
          <w:sz w:val="20"/>
          <w:szCs w:val="20"/>
        </w:rPr>
      </w:pPr>
    </w:p>
    <w:p w:rsidR="00E1795F" w:rsidRPr="00D12664" w:rsidRDefault="00E1795F" w:rsidP="00E1795F">
      <w:pPr>
        <w:jc w:val="both"/>
        <w:rPr>
          <w:rFonts w:asciiTheme="minorHAnsi" w:hAnsiTheme="minorHAnsi"/>
          <w:b/>
          <w:sz w:val="20"/>
          <w:szCs w:val="20"/>
        </w:rPr>
      </w:pPr>
      <w:r>
        <w:rPr>
          <w:rFonts w:asciiTheme="minorHAnsi" w:hAnsiTheme="minorHAnsi"/>
          <w:b/>
          <w:sz w:val="20"/>
          <w:szCs w:val="20"/>
        </w:rPr>
        <w:t xml:space="preserve">Inventory Controller </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sidRPr="00D12664">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Dec 2013 – Aug</w:t>
      </w:r>
      <w:r w:rsidRPr="00D12664">
        <w:rPr>
          <w:rFonts w:asciiTheme="minorHAnsi" w:hAnsiTheme="minorHAnsi"/>
          <w:b/>
          <w:sz w:val="20"/>
          <w:szCs w:val="20"/>
        </w:rPr>
        <w:t xml:space="preserve"> 2014</w:t>
      </w:r>
    </w:p>
    <w:p w:rsidR="00E1795F" w:rsidRPr="00D12664" w:rsidRDefault="00E1795F" w:rsidP="00E1795F">
      <w:pPr>
        <w:jc w:val="both"/>
        <w:rPr>
          <w:rFonts w:asciiTheme="minorHAnsi" w:hAnsiTheme="minorHAnsi"/>
          <w:sz w:val="20"/>
          <w:szCs w:val="20"/>
        </w:rPr>
      </w:pPr>
    </w:p>
    <w:p w:rsidR="00E1795F" w:rsidRPr="00D12664" w:rsidRDefault="00E1795F" w:rsidP="00E1795F">
      <w:pPr>
        <w:jc w:val="both"/>
        <w:rPr>
          <w:rFonts w:asciiTheme="minorHAnsi" w:hAnsiTheme="minorHAnsi"/>
          <w:sz w:val="20"/>
          <w:szCs w:val="20"/>
        </w:rPr>
      </w:pPr>
      <w:r w:rsidRPr="00D12664">
        <w:rPr>
          <w:rFonts w:asciiTheme="minorHAnsi" w:hAnsiTheme="minorHAnsi"/>
          <w:sz w:val="20"/>
          <w:szCs w:val="20"/>
        </w:rPr>
        <w:t>"</w:t>
      </w:r>
      <w:proofErr w:type="spellStart"/>
      <w:r w:rsidRPr="00D12664">
        <w:rPr>
          <w:rFonts w:asciiTheme="minorHAnsi" w:hAnsiTheme="minorHAnsi"/>
          <w:sz w:val="20"/>
          <w:szCs w:val="20"/>
        </w:rPr>
        <w:t>Buch</w:t>
      </w:r>
      <w:proofErr w:type="spellEnd"/>
      <w:r w:rsidRPr="00D12664">
        <w:rPr>
          <w:rFonts w:asciiTheme="minorHAnsi" w:hAnsiTheme="minorHAnsi"/>
          <w:sz w:val="20"/>
          <w:szCs w:val="20"/>
        </w:rPr>
        <w:t xml:space="preserve"> Executive Villas" is a project of Captain Developers, a company working in housing industry</w:t>
      </w:r>
      <w:r>
        <w:rPr>
          <w:rFonts w:asciiTheme="minorHAnsi" w:hAnsiTheme="minorHAnsi"/>
          <w:sz w:val="20"/>
          <w:szCs w:val="20"/>
        </w:rPr>
        <w:t xml:space="preserve"> providing </w:t>
      </w:r>
      <w:r w:rsidRPr="00422675">
        <w:rPr>
          <w:rFonts w:asciiTheme="minorHAnsi" w:hAnsiTheme="minorHAnsi"/>
          <w:sz w:val="20"/>
          <w:szCs w:val="20"/>
        </w:rPr>
        <w:t>real estate realm</w:t>
      </w:r>
      <w:r w:rsidRPr="00D12664">
        <w:rPr>
          <w:rFonts w:asciiTheme="minorHAnsi" w:hAnsiTheme="minorHAnsi"/>
          <w:sz w:val="20"/>
          <w:szCs w:val="20"/>
        </w:rPr>
        <w:t>.</w:t>
      </w:r>
      <w:r>
        <w:rPr>
          <w:rFonts w:asciiTheme="minorHAnsi" w:hAnsiTheme="minorHAnsi"/>
          <w:sz w:val="20"/>
          <w:szCs w:val="20"/>
        </w:rPr>
        <w:t xml:space="preserve"> </w:t>
      </w:r>
      <w:proofErr w:type="spellStart"/>
      <w:r w:rsidRPr="00D12664">
        <w:rPr>
          <w:rFonts w:asciiTheme="minorHAnsi" w:hAnsiTheme="minorHAnsi"/>
          <w:sz w:val="20"/>
          <w:szCs w:val="20"/>
        </w:rPr>
        <w:t>Buch</w:t>
      </w:r>
      <w:proofErr w:type="spellEnd"/>
      <w:r w:rsidRPr="00D12664">
        <w:rPr>
          <w:rFonts w:asciiTheme="minorHAnsi" w:hAnsiTheme="minorHAnsi"/>
          <w:sz w:val="20"/>
          <w:szCs w:val="20"/>
        </w:rPr>
        <w:t xml:space="preserve"> Executive Villas</w:t>
      </w:r>
      <w:r>
        <w:rPr>
          <w:rFonts w:asciiTheme="minorHAnsi" w:hAnsiTheme="minorHAnsi"/>
          <w:sz w:val="20"/>
          <w:szCs w:val="20"/>
        </w:rPr>
        <w:t xml:space="preserve"> is a housing society manufactured by captain developers which includes Villas, Apartments, Cottages, Plazas, Hospital, School, Farm houses and more. </w:t>
      </w:r>
    </w:p>
    <w:p w:rsidR="00E1795F" w:rsidRPr="00D12664" w:rsidRDefault="00E1795F" w:rsidP="00E1795F">
      <w:pPr>
        <w:jc w:val="both"/>
        <w:rPr>
          <w:rFonts w:asciiTheme="minorHAnsi" w:hAnsiTheme="minorHAnsi"/>
          <w:b/>
          <w:sz w:val="20"/>
          <w:szCs w:val="20"/>
        </w:rPr>
      </w:pPr>
    </w:p>
    <w:p w:rsidR="00E1795F" w:rsidRDefault="00E1795F" w:rsidP="00E1795F">
      <w:pPr>
        <w:jc w:val="both"/>
        <w:rPr>
          <w:rFonts w:asciiTheme="minorHAnsi" w:hAnsiTheme="minorHAnsi"/>
          <w:b/>
          <w:sz w:val="20"/>
          <w:szCs w:val="20"/>
        </w:rPr>
      </w:pPr>
      <w:r w:rsidRPr="00D12664">
        <w:rPr>
          <w:rFonts w:asciiTheme="minorHAnsi" w:hAnsiTheme="minorHAnsi" w:cs="Arial"/>
          <w:b/>
          <w:sz w:val="20"/>
          <w:szCs w:val="20"/>
        </w:rPr>
        <w:t>Responsibilities include</w:t>
      </w:r>
      <w:r w:rsidRPr="00D12664">
        <w:rPr>
          <w:rFonts w:asciiTheme="minorHAnsi" w:hAnsiTheme="minorHAnsi"/>
          <w:b/>
          <w:sz w:val="20"/>
          <w:szCs w:val="20"/>
        </w:rPr>
        <w:t>:</w:t>
      </w:r>
    </w:p>
    <w:p w:rsidR="00E1795F" w:rsidRPr="00D12664" w:rsidRDefault="00E1795F" w:rsidP="00E1795F">
      <w:pPr>
        <w:jc w:val="both"/>
        <w:rPr>
          <w:rFonts w:asciiTheme="minorHAnsi" w:hAnsiTheme="minorHAnsi"/>
          <w:sz w:val="20"/>
          <w:szCs w:val="20"/>
        </w:rPr>
      </w:pPr>
    </w:p>
    <w:p w:rsidR="00E1795F" w:rsidRPr="00D12664" w:rsidRDefault="00E1795F" w:rsidP="00E1795F">
      <w:pPr>
        <w:pStyle w:val="ListParagraph"/>
        <w:numPr>
          <w:ilvl w:val="0"/>
          <w:numId w:val="5"/>
        </w:numPr>
        <w:jc w:val="both"/>
        <w:rPr>
          <w:rFonts w:asciiTheme="minorHAnsi" w:hAnsiTheme="minorHAnsi"/>
          <w:sz w:val="20"/>
          <w:szCs w:val="20"/>
        </w:rPr>
      </w:pPr>
      <w:r w:rsidRPr="00D12664">
        <w:rPr>
          <w:rFonts w:asciiTheme="minorHAnsi" w:hAnsiTheme="minorHAnsi"/>
          <w:sz w:val="20"/>
          <w:szCs w:val="20"/>
        </w:rPr>
        <w:t>Supervision of supply, storage and accessibility of items to ensure an adequate supply without excessive oversupply.</w:t>
      </w:r>
    </w:p>
    <w:p w:rsidR="00E1795F" w:rsidRPr="00D12664" w:rsidRDefault="00E1795F" w:rsidP="00E1795F">
      <w:pPr>
        <w:pStyle w:val="ListParagraph"/>
        <w:numPr>
          <w:ilvl w:val="0"/>
          <w:numId w:val="5"/>
        </w:numPr>
        <w:jc w:val="both"/>
        <w:rPr>
          <w:rFonts w:asciiTheme="minorHAnsi" w:hAnsiTheme="minorHAnsi"/>
          <w:sz w:val="20"/>
          <w:szCs w:val="20"/>
        </w:rPr>
      </w:pPr>
      <w:r w:rsidRPr="00D12664">
        <w:rPr>
          <w:rFonts w:asciiTheme="minorHAnsi" w:hAnsiTheme="minorHAnsi"/>
          <w:sz w:val="20"/>
          <w:szCs w:val="20"/>
        </w:rPr>
        <w:t>Making issuance of inventory for supervisors of labor for daily construction use.</w:t>
      </w:r>
    </w:p>
    <w:p w:rsidR="00E1795F" w:rsidRPr="00D12664" w:rsidRDefault="00E1795F" w:rsidP="00E1795F">
      <w:pPr>
        <w:pStyle w:val="ListParagraph"/>
        <w:numPr>
          <w:ilvl w:val="0"/>
          <w:numId w:val="5"/>
        </w:numPr>
        <w:jc w:val="both"/>
        <w:rPr>
          <w:rFonts w:asciiTheme="minorHAnsi" w:hAnsiTheme="minorHAnsi"/>
          <w:sz w:val="20"/>
          <w:szCs w:val="20"/>
        </w:rPr>
      </w:pPr>
      <w:r w:rsidRPr="00D12664">
        <w:rPr>
          <w:rFonts w:asciiTheme="minorHAnsi" w:hAnsiTheme="minorHAnsi" w:cs="Arial"/>
          <w:sz w:val="20"/>
          <w:szCs w:val="20"/>
        </w:rPr>
        <w:t>Manage and control perpetual inventory stock counting / inventory accuracy checks.</w:t>
      </w:r>
    </w:p>
    <w:p w:rsidR="00E1795F" w:rsidRPr="00D12664" w:rsidRDefault="00E1795F" w:rsidP="00E1795F">
      <w:pPr>
        <w:pStyle w:val="ListParagraph"/>
        <w:numPr>
          <w:ilvl w:val="0"/>
          <w:numId w:val="5"/>
        </w:numPr>
        <w:jc w:val="both"/>
        <w:rPr>
          <w:rFonts w:asciiTheme="minorHAnsi" w:hAnsiTheme="minorHAnsi" w:cs="Arial"/>
          <w:sz w:val="20"/>
          <w:szCs w:val="20"/>
        </w:rPr>
      </w:pPr>
      <w:r w:rsidRPr="00D12664">
        <w:rPr>
          <w:rFonts w:asciiTheme="minorHAnsi" w:hAnsiTheme="minorHAnsi" w:cs="Arial"/>
          <w:sz w:val="20"/>
          <w:szCs w:val="20"/>
        </w:rPr>
        <w:t>Ensure that goods inward / stocks are well organized and controlled.</w:t>
      </w:r>
    </w:p>
    <w:p w:rsidR="00E1795F" w:rsidRPr="00D12664" w:rsidRDefault="00E1795F" w:rsidP="00E1795F">
      <w:pPr>
        <w:pStyle w:val="ListParagraph"/>
        <w:numPr>
          <w:ilvl w:val="0"/>
          <w:numId w:val="5"/>
        </w:numPr>
        <w:jc w:val="both"/>
        <w:rPr>
          <w:rFonts w:asciiTheme="minorHAnsi" w:hAnsiTheme="minorHAnsi" w:cs="Arial"/>
          <w:sz w:val="20"/>
          <w:szCs w:val="20"/>
        </w:rPr>
      </w:pPr>
      <w:r w:rsidRPr="00D12664">
        <w:rPr>
          <w:rFonts w:asciiTheme="minorHAnsi" w:hAnsiTheme="minorHAnsi" w:cs="Arial"/>
          <w:sz w:val="20"/>
          <w:szCs w:val="20"/>
        </w:rPr>
        <w:t>Ensure incoming product is receipted and managed appropriately per company procedure.</w:t>
      </w:r>
    </w:p>
    <w:p w:rsidR="00E1795F" w:rsidRPr="00D12664" w:rsidRDefault="00E1795F" w:rsidP="00E1795F">
      <w:pPr>
        <w:pStyle w:val="ListParagraph"/>
        <w:numPr>
          <w:ilvl w:val="0"/>
          <w:numId w:val="5"/>
        </w:numPr>
        <w:jc w:val="both"/>
        <w:rPr>
          <w:rFonts w:asciiTheme="minorHAnsi" w:hAnsiTheme="minorHAnsi" w:cs="Arial"/>
          <w:sz w:val="20"/>
          <w:szCs w:val="20"/>
        </w:rPr>
      </w:pPr>
      <w:r w:rsidRPr="00D12664">
        <w:rPr>
          <w:rFonts w:asciiTheme="minorHAnsi" w:hAnsiTheme="minorHAnsi" w:cs="Arial"/>
          <w:sz w:val="20"/>
          <w:szCs w:val="20"/>
        </w:rPr>
        <w:t>Write and maintain accurate written procedures for all main inventory control processes and functions.</w:t>
      </w:r>
    </w:p>
    <w:p w:rsidR="00E1795F" w:rsidRPr="00A37E08" w:rsidRDefault="00E1795F" w:rsidP="00E1795F">
      <w:pPr>
        <w:pStyle w:val="ListParagraph"/>
        <w:numPr>
          <w:ilvl w:val="0"/>
          <w:numId w:val="5"/>
        </w:numPr>
        <w:jc w:val="both"/>
        <w:rPr>
          <w:rFonts w:asciiTheme="minorHAnsi" w:hAnsiTheme="minorHAnsi" w:cs="Arial"/>
          <w:sz w:val="20"/>
          <w:szCs w:val="20"/>
        </w:rPr>
      </w:pPr>
      <w:r w:rsidRPr="00D12664">
        <w:rPr>
          <w:rFonts w:asciiTheme="minorHAnsi" w:hAnsiTheme="minorHAnsi" w:cs="Arial"/>
          <w:sz w:val="20"/>
          <w:szCs w:val="20"/>
        </w:rPr>
        <w:t>Manage control measures to ensure mistakes, inaccuracies and discrepancies highlighted, addressed and resolve.</w:t>
      </w:r>
    </w:p>
    <w:p w:rsidR="00E1795F" w:rsidRPr="0019430B" w:rsidRDefault="00E1795F" w:rsidP="00E1795F">
      <w:pPr>
        <w:jc w:val="both"/>
        <w:rPr>
          <w:rFonts w:asciiTheme="minorHAnsi" w:hAnsiTheme="minorHAnsi"/>
          <w:bCs/>
          <w:color w:val="000000"/>
          <w:sz w:val="30"/>
          <w:szCs w:val="30"/>
        </w:rPr>
      </w:pPr>
    </w:p>
    <w:tbl>
      <w:tblPr>
        <w:tblW w:w="9720" w:type="dxa"/>
        <w:tblInd w:w="-252" w:type="dxa"/>
        <w:tblBorders>
          <w:bottom w:val="single" w:sz="18" w:space="0" w:color="auto"/>
        </w:tblBorders>
        <w:tblLook w:val="01E0" w:firstRow="1" w:lastRow="1" w:firstColumn="1" w:lastColumn="1" w:noHBand="0" w:noVBand="0"/>
      </w:tblPr>
      <w:tblGrid>
        <w:gridCol w:w="900"/>
        <w:gridCol w:w="3906"/>
        <w:gridCol w:w="4914"/>
      </w:tblGrid>
      <w:tr w:rsidR="00E1795F" w:rsidRPr="00C551C1" w:rsidTr="00612895">
        <w:tc>
          <w:tcPr>
            <w:tcW w:w="900" w:type="dxa"/>
            <w:shd w:val="clear" w:color="auto" w:fill="0C0C0C"/>
          </w:tcPr>
          <w:p w:rsidR="00E1795F" w:rsidRPr="00C551C1" w:rsidRDefault="00E1795F" w:rsidP="00612895">
            <w:pPr>
              <w:jc w:val="both"/>
              <w:rPr>
                <w:rFonts w:asciiTheme="minorHAnsi" w:hAnsiTheme="minorHAnsi" w:cs="Tunga"/>
                <w:sz w:val="18"/>
                <w:szCs w:val="18"/>
              </w:rPr>
            </w:pPr>
          </w:p>
        </w:tc>
        <w:tc>
          <w:tcPr>
            <w:tcW w:w="3906" w:type="dxa"/>
          </w:tcPr>
          <w:p w:rsidR="00E1795F" w:rsidRPr="00C551C1" w:rsidRDefault="00E1795F" w:rsidP="00612895">
            <w:pPr>
              <w:jc w:val="both"/>
              <w:rPr>
                <w:rFonts w:asciiTheme="minorHAnsi" w:hAnsiTheme="minorHAnsi" w:cs="Tunga"/>
                <w:b/>
                <w:sz w:val="18"/>
                <w:szCs w:val="18"/>
              </w:rPr>
            </w:pPr>
            <w:r w:rsidRPr="00C551C1">
              <w:rPr>
                <w:rFonts w:asciiTheme="minorHAnsi" w:hAnsiTheme="minorHAnsi" w:cs="Tunga"/>
                <w:b/>
                <w:sz w:val="22"/>
                <w:szCs w:val="18"/>
              </w:rPr>
              <w:t>IT Proficiency</w:t>
            </w:r>
          </w:p>
        </w:tc>
        <w:tc>
          <w:tcPr>
            <w:tcW w:w="4914" w:type="dxa"/>
          </w:tcPr>
          <w:p w:rsidR="00E1795F" w:rsidRPr="00C551C1" w:rsidRDefault="00E1795F" w:rsidP="00612895">
            <w:pPr>
              <w:jc w:val="both"/>
              <w:rPr>
                <w:rFonts w:asciiTheme="minorHAnsi" w:hAnsiTheme="minorHAnsi" w:cs="Tunga"/>
                <w:sz w:val="18"/>
                <w:szCs w:val="18"/>
              </w:rPr>
            </w:pPr>
          </w:p>
        </w:tc>
      </w:tr>
    </w:tbl>
    <w:p w:rsidR="00E1795F" w:rsidRPr="0019430B" w:rsidRDefault="00E1795F" w:rsidP="00E1795F">
      <w:pPr>
        <w:jc w:val="both"/>
        <w:rPr>
          <w:rFonts w:asciiTheme="minorHAnsi" w:hAnsiTheme="minorHAnsi"/>
          <w:bCs/>
          <w:color w:val="000000"/>
          <w:sz w:val="30"/>
          <w:szCs w:val="30"/>
        </w:rPr>
      </w:pPr>
    </w:p>
    <w:p w:rsidR="00E1795F" w:rsidRDefault="00E1795F" w:rsidP="00E1795F">
      <w:pPr>
        <w:numPr>
          <w:ilvl w:val="0"/>
          <w:numId w:val="3"/>
        </w:numPr>
        <w:tabs>
          <w:tab w:val="clear" w:pos="0"/>
          <w:tab w:val="num" w:pos="252"/>
        </w:tabs>
        <w:ind w:left="252" w:hanging="252"/>
        <w:jc w:val="both"/>
        <w:rPr>
          <w:rFonts w:asciiTheme="minorHAnsi" w:hAnsiTheme="minorHAnsi" w:cs="Tunga"/>
          <w:sz w:val="20"/>
          <w:szCs w:val="20"/>
        </w:rPr>
      </w:pPr>
      <w:r w:rsidRPr="00D12664">
        <w:rPr>
          <w:rFonts w:asciiTheme="minorHAnsi" w:hAnsiTheme="minorHAnsi" w:cs="Tunga"/>
          <w:sz w:val="20"/>
          <w:szCs w:val="20"/>
        </w:rPr>
        <w:t>Web browsing</w:t>
      </w:r>
    </w:p>
    <w:p w:rsidR="00E1795F" w:rsidRPr="00D12664" w:rsidRDefault="00E1795F" w:rsidP="00E1795F">
      <w:pPr>
        <w:numPr>
          <w:ilvl w:val="0"/>
          <w:numId w:val="3"/>
        </w:numPr>
        <w:tabs>
          <w:tab w:val="clear" w:pos="0"/>
          <w:tab w:val="num" w:pos="252"/>
        </w:tabs>
        <w:ind w:left="252" w:hanging="252"/>
        <w:jc w:val="both"/>
        <w:rPr>
          <w:rFonts w:asciiTheme="minorHAnsi" w:hAnsiTheme="minorHAnsi" w:cs="Tunga"/>
          <w:sz w:val="20"/>
          <w:szCs w:val="20"/>
        </w:rPr>
      </w:pPr>
      <w:r>
        <w:rPr>
          <w:rFonts w:asciiTheme="minorHAnsi" w:hAnsiTheme="minorHAnsi" w:cs="Tunga"/>
          <w:sz w:val="20"/>
          <w:szCs w:val="20"/>
        </w:rPr>
        <w:t>Oracle, Tally, Peachtree</w:t>
      </w:r>
    </w:p>
    <w:p w:rsidR="00E1795F" w:rsidRPr="00D12664" w:rsidRDefault="00E1795F" w:rsidP="00E1795F">
      <w:pPr>
        <w:numPr>
          <w:ilvl w:val="0"/>
          <w:numId w:val="3"/>
        </w:numPr>
        <w:tabs>
          <w:tab w:val="clear" w:pos="0"/>
          <w:tab w:val="num" w:pos="252"/>
        </w:tabs>
        <w:ind w:left="252" w:hanging="252"/>
        <w:jc w:val="both"/>
        <w:rPr>
          <w:rFonts w:asciiTheme="minorHAnsi" w:hAnsiTheme="minorHAnsi" w:cs="Tunga"/>
          <w:sz w:val="20"/>
          <w:szCs w:val="20"/>
        </w:rPr>
      </w:pPr>
      <w:r w:rsidRPr="00D12664">
        <w:rPr>
          <w:rFonts w:asciiTheme="minorHAnsi" w:hAnsiTheme="minorHAnsi" w:cs="Tahoma"/>
          <w:sz w:val="20"/>
          <w:szCs w:val="20"/>
        </w:rPr>
        <w:t>Well versed in MS Office Suite (Excel, Word, PowerPoint)</w:t>
      </w:r>
    </w:p>
    <w:p w:rsidR="00E1795F" w:rsidRPr="0019430B" w:rsidRDefault="00E1795F" w:rsidP="00E1795F">
      <w:pPr>
        <w:numPr>
          <w:ilvl w:val="0"/>
          <w:numId w:val="3"/>
        </w:numPr>
        <w:tabs>
          <w:tab w:val="clear" w:pos="0"/>
          <w:tab w:val="num" w:pos="252"/>
        </w:tabs>
        <w:ind w:left="252" w:hanging="252"/>
        <w:jc w:val="both"/>
        <w:rPr>
          <w:rFonts w:asciiTheme="minorHAnsi" w:hAnsiTheme="minorHAnsi"/>
          <w:bCs/>
          <w:color w:val="000000"/>
          <w:sz w:val="20"/>
          <w:szCs w:val="20"/>
        </w:rPr>
      </w:pPr>
      <w:r w:rsidRPr="0019430B">
        <w:rPr>
          <w:rFonts w:asciiTheme="minorHAnsi" w:hAnsiTheme="minorHAnsi" w:cs="Tahoma"/>
          <w:sz w:val="20"/>
          <w:szCs w:val="20"/>
        </w:rPr>
        <w:t xml:space="preserve">Installing Windows </w:t>
      </w:r>
      <w:proofErr w:type="spellStart"/>
      <w:r w:rsidRPr="0019430B">
        <w:rPr>
          <w:rFonts w:asciiTheme="minorHAnsi" w:hAnsiTheme="minorHAnsi" w:cs="Tahoma"/>
          <w:sz w:val="20"/>
          <w:szCs w:val="20"/>
        </w:rPr>
        <w:t>Xp</w:t>
      </w:r>
      <w:proofErr w:type="spellEnd"/>
      <w:r w:rsidRPr="0019430B">
        <w:rPr>
          <w:rFonts w:asciiTheme="minorHAnsi" w:hAnsiTheme="minorHAnsi" w:cs="Tahoma"/>
          <w:sz w:val="20"/>
          <w:szCs w:val="20"/>
        </w:rPr>
        <w:t>, Win 7, Win 8, Win 10</w:t>
      </w:r>
    </w:p>
    <w:p w:rsidR="00E1795F" w:rsidRPr="0019430B" w:rsidRDefault="00E1795F" w:rsidP="00E1795F">
      <w:pPr>
        <w:jc w:val="both"/>
        <w:rPr>
          <w:rFonts w:asciiTheme="minorHAnsi" w:hAnsiTheme="minorHAnsi"/>
          <w:sz w:val="50"/>
          <w:szCs w:val="50"/>
          <w:highlight w:val="yellow"/>
        </w:rPr>
      </w:pPr>
    </w:p>
    <w:p w:rsidR="00E1795F" w:rsidRPr="00C551C1" w:rsidRDefault="00E1795F" w:rsidP="00E1795F">
      <w:pPr>
        <w:pStyle w:val="PlainText"/>
        <w:jc w:val="both"/>
        <w:rPr>
          <w:rFonts w:asciiTheme="minorHAnsi" w:hAnsiTheme="minorHAnsi" w:cs="Courier New"/>
          <w:b/>
        </w:rPr>
      </w:pPr>
      <w:r w:rsidRPr="00C551C1">
        <w:rPr>
          <w:rFonts w:asciiTheme="minorHAnsi" w:hAnsiTheme="minorHAnsi" w:cs="Courier New"/>
          <w:b/>
        </w:rPr>
        <w:t>Languages:</w:t>
      </w:r>
      <w:r w:rsidRPr="00E01AD8">
        <w:rPr>
          <w:b/>
          <w:bCs/>
          <w:noProof/>
          <w:color w:val="000000"/>
          <w:sz w:val="28"/>
          <w:szCs w:val="28"/>
        </w:rPr>
        <w:t xml:space="preserve"> </w:t>
      </w:r>
    </w:p>
    <w:p w:rsidR="00E1795F" w:rsidRPr="00D12664" w:rsidRDefault="00E1795F" w:rsidP="00E1795F">
      <w:pPr>
        <w:pStyle w:val="PlainText"/>
        <w:jc w:val="both"/>
        <w:rPr>
          <w:rFonts w:asciiTheme="minorHAnsi" w:hAnsiTheme="minorHAnsi" w:cs="Courier New"/>
          <w:sz w:val="20"/>
          <w:szCs w:val="20"/>
        </w:rPr>
      </w:pPr>
    </w:p>
    <w:p w:rsidR="00E1795F" w:rsidRPr="00D12664" w:rsidRDefault="00E1795F" w:rsidP="00E1795F">
      <w:pPr>
        <w:pStyle w:val="PlainText"/>
        <w:numPr>
          <w:ilvl w:val="0"/>
          <w:numId w:val="6"/>
        </w:numPr>
        <w:jc w:val="both"/>
        <w:rPr>
          <w:rFonts w:asciiTheme="minorHAnsi" w:hAnsiTheme="minorHAnsi" w:cs="Courier New"/>
          <w:sz w:val="20"/>
          <w:szCs w:val="20"/>
        </w:rPr>
      </w:pPr>
      <w:r w:rsidRPr="00D12664">
        <w:rPr>
          <w:rFonts w:asciiTheme="minorHAnsi" w:hAnsiTheme="minorHAnsi" w:cs="Courier New"/>
          <w:sz w:val="20"/>
          <w:szCs w:val="20"/>
        </w:rPr>
        <w:t>(Professional working proficiency) English</w:t>
      </w:r>
    </w:p>
    <w:p w:rsidR="00E1795F" w:rsidRPr="00D12664" w:rsidRDefault="00E1795F" w:rsidP="00E1795F">
      <w:pPr>
        <w:pStyle w:val="PlainText"/>
        <w:numPr>
          <w:ilvl w:val="0"/>
          <w:numId w:val="6"/>
        </w:numPr>
        <w:jc w:val="both"/>
        <w:rPr>
          <w:rFonts w:asciiTheme="minorHAnsi" w:hAnsiTheme="minorHAnsi" w:cs="Courier New"/>
          <w:sz w:val="20"/>
          <w:szCs w:val="20"/>
        </w:rPr>
      </w:pPr>
      <w:r w:rsidRPr="00D12664">
        <w:rPr>
          <w:rFonts w:asciiTheme="minorHAnsi" w:hAnsiTheme="minorHAnsi" w:cs="Courier New"/>
          <w:sz w:val="20"/>
          <w:szCs w:val="20"/>
        </w:rPr>
        <w:t>(Professional working proficiency) Hindi</w:t>
      </w:r>
    </w:p>
    <w:p w:rsidR="00E1795F" w:rsidRPr="00D12664" w:rsidRDefault="00E1795F" w:rsidP="00E1795F">
      <w:pPr>
        <w:pStyle w:val="PlainText"/>
        <w:numPr>
          <w:ilvl w:val="0"/>
          <w:numId w:val="6"/>
        </w:numPr>
        <w:jc w:val="both"/>
        <w:rPr>
          <w:rFonts w:asciiTheme="minorHAnsi" w:hAnsiTheme="minorHAnsi" w:cs="Courier New"/>
          <w:sz w:val="20"/>
          <w:szCs w:val="20"/>
        </w:rPr>
      </w:pPr>
      <w:r w:rsidRPr="00D12664">
        <w:rPr>
          <w:rFonts w:asciiTheme="minorHAnsi" w:hAnsiTheme="minorHAnsi" w:cs="Courier New"/>
          <w:sz w:val="20"/>
          <w:szCs w:val="20"/>
        </w:rPr>
        <w:t>(Native) Urdu</w:t>
      </w:r>
    </w:p>
    <w:p w:rsidR="00E1795F" w:rsidRPr="0019430B" w:rsidRDefault="00E1795F" w:rsidP="00E1795F">
      <w:pPr>
        <w:jc w:val="both"/>
        <w:rPr>
          <w:rFonts w:asciiTheme="minorHAnsi" w:hAnsiTheme="minorHAnsi"/>
          <w:bCs/>
          <w:color w:val="000000"/>
          <w:sz w:val="30"/>
          <w:szCs w:val="30"/>
        </w:rPr>
      </w:pPr>
    </w:p>
    <w:tbl>
      <w:tblPr>
        <w:tblW w:w="9720" w:type="dxa"/>
        <w:tblInd w:w="-252" w:type="dxa"/>
        <w:tblBorders>
          <w:bottom w:val="single" w:sz="18" w:space="0" w:color="auto"/>
        </w:tblBorders>
        <w:tblLook w:val="01E0" w:firstRow="1" w:lastRow="1" w:firstColumn="1" w:lastColumn="1" w:noHBand="0" w:noVBand="0"/>
      </w:tblPr>
      <w:tblGrid>
        <w:gridCol w:w="900"/>
        <w:gridCol w:w="3906"/>
        <w:gridCol w:w="4914"/>
      </w:tblGrid>
      <w:tr w:rsidR="00E1795F" w:rsidRPr="00C551C1" w:rsidTr="00612895">
        <w:tc>
          <w:tcPr>
            <w:tcW w:w="900" w:type="dxa"/>
            <w:shd w:val="clear" w:color="auto" w:fill="0C0C0C"/>
          </w:tcPr>
          <w:p w:rsidR="00E1795F" w:rsidRPr="00C551C1" w:rsidRDefault="00E1795F" w:rsidP="00612895">
            <w:pPr>
              <w:jc w:val="both"/>
              <w:rPr>
                <w:rFonts w:asciiTheme="minorHAnsi" w:hAnsiTheme="minorHAnsi" w:cs="Tunga"/>
                <w:sz w:val="18"/>
                <w:szCs w:val="18"/>
              </w:rPr>
            </w:pPr>
          </w:p>
        </w:tc>
        <w:tc>
          <w:tcPr>
            <w:tcW w:w="3906" w:type="dxa"/>
          </w:tcPr>
          <w:p w:rsidR="00E1795F" w:rsidRPr="00C551C1" w:rsidRDefault="00E1795F" w:rsidP="00612895">
            <w:pPr>
              <w:jc w:val="both"/>
              <w:rPr>
                <w:rFonts w:asciiTheme="minorHAnsi" w:hAnsiTheme="minorHAnsi" w:cs="Tunga"/>
                <w:b/>
                <w:sz w:val="18"/>
                <w:szCs w:val="18"/>
              </w:rPr>
            </w:pPr>
            <w:r w:rsidRPr="00C551C1">
              <w:rPr>
                <w:rFonts w:asciiTheme="minorHAnsi" w:hAnsiTheme="minorHAnsi" w:cs="Tunga"/>
                <w:b/>
                <w:sz w:val="22"/>
                <w:szCs w:val="18"/>
              </w:rPr>
              <w:t>IT Proficiency</w:t>
            </w:r>
          </w:p>
        </w:tc>
        <w:tc>
          <w:tcPr>
            <w:tcW w:w="4914" w:type="dxa"/>
          </w:tcPr>
          <w:p w:rsidR="00E1795F" w:rsidRPr="00C551C1" w:rsidRDefault="00E1795F" w:rsidP="00612895">
            <w:pPr>
              <w:jc w:val="both"/>
              <w:rPr>
                <w:rFonts w:asciiTheme="minorHAnsi" w:hAnsiTheme="minorHAnsi" w:cs="Tunga"/>
                <w:sz w:val="18"/>
                <w:szCs w:val="18"/>
              </w:rPr>
            </w:pPr>
          </w:p>
        </w:tc>
      </w:tr>
    </w:tbl>
    <w:p w:rsidR="00E1795F" w:rsidRPr="0019430B" w:rsidRDefault="00E1795F" w:rsidP="00E1795F">
      <w:pPr>
        <w:jc w:val="both"/>
        <w:rPr>
          <w:rFonts w:asciiTheme="minorHAnsi" w:hAnsiTheme="minorHAnsi"/>
          <w:bCs/>
          <w:color w:val="000000"/>
          <w:sz w:val="30"/>
          <w:szCs w:val="30"/>
        </w:rPr>
      </w:pPr>
    </w:p>
    <w:tbl>
      <w:tblPr>
        <w:tblW w:w="9720" w:type="dxa"/>
        <w:tblInd w:w="-252" w:type="dxa"/>
        <w:tblLook w:val="01E0" w:firstRow="1" w:lastRow="1" w:firstColumn="1" w:lastColumn="1" w:noHBand="0" w:noVBand="0"/>
      </w:tblPr>
      <w:tblGrid>
        <w:gridCol w:w="2250"/>
        <w:gridCol w:w="360"/>
        <w:gridCol w:w="7110"/>
      </w:tblGrid>
      <w:tr w:rsidR="00E1795F" w:rsidRPr="00D12664" w:rsidTr="00612895">
        <w:tc>
          <w:tcPr>
            <w:tcW w:w="2250" w:type="dxa"/>
          </w:tcPr>
          <w:p w:rsidR="00E1795F" w:rsidRPr="00D12664" w:rsidRDefault="00E1795F" w:rsidP="00612895">
            <w:pPr>
              <w:jc w:val="both"/>
              <w:rPr>
                <w:rFonts w:asciiTheme="minorHAnsi" w:hAnsiTheme="minorHAnsi" w:cs="Tahoma"/>
                <w:sz w:val="20"/>
                <w:szCs w:val="20"/>
              </w:rPr>
            </w:pPr>
            <w:r w:rsidRPr="00D12664">
              <w:rPr>
                <w:rFonts w:asciiTheme="minorHAnsi" w:hAnsiTheme="minorHAnsi" w:cs="Tahoma"/>
                <w:iCs/>
                <w:sz w:val="20"/>
                <w:szCs w:val="20"/>
              </w:rPr>
              <w:t xml:space="preserve">Nationality </w:t>
            </w:r>
          </w:p>
        </w:tc>
        <w:tc>
          <w:tcPr>
            <w:tcW w:w="360" w:type="dxa"/>
          </w:tcPr>
          <w:p w:rsidR="00E1795F" w:rsidRPr="00D12664" w:rsidRDefault="00E1795F" w:rsidP="00612895">
            <w:pPr>
              <w:jc w:val="both"/>
              <w:rPr>
                <w:rFonts w:asciiTheme="minorHAnsi" w:hAnsiTheme="minorHAnsi" w:cs="Tunga"/>
                <w:sz w:val="20"/>
                <w:szCs w:val="20"/>
              </w:rPr>
            </w:pPr>
            <w:r w:rsidRPr="00D12664">
              <w:rPr>
                <w:rFonts w:asciiTheme="minorHAnsi" w:hAnsiTheme="minorHAnsi" w:cs="Tunga"/>
                <w:sz w:val="20"/>
                <w:szCs w:val="20"/>
              </w:rPr>
              <w:t>:</w:t>
            </w:r>
          </w:p>
        </w:tc>
        <w:tc>
          <w:tcPr>
            <w:tcW w:w="7110" w:type="dxa"/>
          </w:tcPr>
          <w:p w:rsidR="00E1795F" w:rsidRPr="00D12664" w:rsidRDefault="00E1795F" w:rsidP="00612895">
            <w:pPr>
              <w:jc w:val="both"/>
              <w:rPr>
                <w:rFonts w:asciiTheme="minorHAnsi" w:hAnsiTheme="minorHAnsi" w:cs="Tahoma"/>
                <w:sz w:val="20"/>
                <w:szCs w:val="20"/>
              </w:rPr>
            </w:pPr>
            <w:r w:rsidRPr="00D12664">
              <w:rPr>
                <w:rFonts w:asciiTheme="minorHAnsi" w:hAnsiTheme="minorHAnsi" w:cs="Tahoma"/>
                <w:sz w:val="20"/>
                <w:szCs w:val="20"/>
              </w:rPr>
              <w:t>Pakistani</w:t>
            </w:r>
          </w:p>
        </w:tc>
      </w:tr>
      <w:tr w:rsidR="00E1795F" w:rsidRPr="00D12664" w:rsidTr="00612895">
        <w:tc>
          <w:tcPr>
            <w:tcW w:w="2250" w:type="dxa"/>
          </w:tcPr>
          <w:p w:rsidR="00E1795F" w:rsidRPr="00D12664" w:rsidRDefault="00E1795F" w:rsidP="00612895">
            <w:pPr>
              <w:jc w:val="both"/>
              <w:rPr>
                <w:rFonts w:asciiTheme="minorHAnsi" w:hAnsiTheme="minorHAnsi" w:cs="Tahoma"/>
                <w:sz w:val="20"/>
                <w:szCs w:val="20"/>
              </w:rPr>
            </w:pPr>
            <w:r w:rsidRPr="00D12664">
              <w:rPr>
                <w:rFonts w:asciiTheme="minorHAnsi" w:hAnsiTheme="minorHAnsi" w:cs="Tahoma"/>
                <w:iCs/>
                <w:sz w:val="20"/>
                <w:szCs w:val="20"/>
              </w:rPr>
              <w:t xml:space="preserve">Date of Birth </w:t>
            </w:r>
          </w:p>
        </w:tc>
        <w:tc>
          <w:tcPr>
            <w:tcW w:w="360" w:type="dxa"/>
          </w:tcPr>
          <w:p w:rsidR="00E1795F" w:rsidRPr="00D12664" w:rsidRDefault="00E1795F" w:rsidP="00612895">
            <w:pPr>
              <w:jc w:val="both"/>
              <w:rPr>
                <w:rFonts w:asciiTheme="minorHAnsi" w:hAnsiTheme="minorHAnsi" w:cs="Tunga"/>
                <w:sz w:val="20"/>
                <w:szCs w:val="20"/>
              </w:rPr>
            </w:pPr>
            <w:r w:rsidRPr="00D12664">
              <w:rPr>
                <w:rFonts w:asciiTheme="minorHAnsi" w:hAnsiTheme="minorHAnsi" w:cs="Tunga"/>
                <w:sz w:val="20"/>
                <w:szCs w:val="20"/>
              </w:rPr>
              <w:t>:</w:t>
            </w:r>
          </w:p>
        </w:tc>
        <w:tc>
          <w:tcPr>
            <w:tcW w:w="7110" w:type="dxa"/>
          </w:tcPr>
          <w:p w:rsidR="00E1795F" w:rsidRPr="00D12664" w:rsidRDefault="00E1795F" w:rsidP="00612895">
            <w:pPr>
              <w:jc w:val="both"/>
              <w:rPr>
                <w:rFonts w:asciiTheme="minorHAnsi" w:hAnsiTheme="minorHAnsi" w:cs="Tahoma"/>
                <w:sz w:val="20"/>
                <w:szCs w:val="20"/>
              </w:rPr>
            </w:pPr>
            <w:r w:rsidRPr="00D12664">
              <w:rPr>
                <w:rFonts w:asciiTheme="minorHAnsi" w:hAnsiTheme="minorHAnsi" w:cs="Tahoma"/>
                <w:iCs/>
                <w:sz w:val="20"/>
                <w:szCs w:val="20"/>
              </w:rPr>
              <w:t>13</w:t>
            </w:r>
            <w:r w:rsidRPr="00D12664">
              <w:rPr>
                <w:rFonts w:asciiTheme="minorHAnsi" w:hAnsiTheme="minorHAnsi" w:cs="Tahoma"/>
                <w:iCs/>
                <w:sz w:val="20"/>
                <w:szCs w:val="20"/>
                <w:vertAlign w:val="superscript"/>
              </w:rPr>
              <w:t>th</w:t>
            </w:r>
            <w:r w:rsidRPr="00D12664">
              <w:rPr>
                <w:rFonts w:asciiTheme="minorHAnsi" w:hAnsiTheme="minorHAnsi" w:cs="Tahoma"/>
                <w:iCs/>
                <w:sz w:val="20"/>
                <w:szCs w:val="20"/>
              </w:rPr>
              <w:t xml:space="preserve"> October 1991</w:t>
            </w:r>
          </w:p>
        </w:tc>
      </w:tr>
      <w:tr w:rsidR="00E1795F" w:rsidRPr="00D12664" w:rsidTr="00612895">
        <w:tc>
          <w:tcPr>
            <w:tcW w:w="2250" w:type="dxa"/>
          </w:tcPr>
          <w:p w:rsidR="00E1795F" w:rsidRPr="00D12664" w:rsidRDefault="00E1795F" w:rsidP="00612895">
            <w:pPr>
              <w:jc w:val="both"/>
              <w:rPr>
                <w:rFonts w:asciiTheme="minorHAnsi" w:hAnsiTheme="minorHAnsi" w:cs="Tahoma"/>
                <w:sz w:val="20"/>
                <w:szCs w:val="20"/>
              </w:rPr>
            </w:pPr>
            <w:r w:rsidRPr="00D12664">
              <w:rPr>
                <w:rFonts w:asciiTheme="minorHAnsi" w:hAnsiTheme="minorHAnsi" w:cs="Tahoma"/>
                <w:iCs/>
                <w:sz w:val="20"/>
                <w:szCs w:val="20"/>
              </w:rPr>
              <w:t>Marital Status</w:t>
            </w:r>
          </w:p>
        </w:tc>
        <w:tc>
          <w:tcPr>
            <w:tcW w:w="360" w:type="dxa"/>
          </w:tcPr>
          <w:p w:rsidR="00E1795F" w:rsidRPr="00D12664" w:rsidRDefault="00E1795F" w:rsidP="00612895">
            <w:pPr>
              <w:jc w:val="both"/>
              <w:rPr>
                <w:rFonts w:asciiTheme="minorHAnsi" w:hAnsiTheme="minorHAnsi" w:cs="Tunga"/>
                <w:sz w:val="20"/>
                <w:szCs w:val="20"/>
              </w:rPr>
            </w:pPr>
            <w:r w:rsidRPr="00D12664">
              <w:rPr>
                <w:rFonts w:asciiTheme="minorHAnsi" w:hAnsiTheme="minorHAnsi" w:cs="Tunga"/>
                <w:sz w:val="20"/>
                <w:szCs w:val="20"/>
              </w:rPr>
              <w:t>:</w:t>
            </w:r>
          </w:p>
        </w:tc>
        <w:tc>
          <w:tcPr>
            <w:tcW w:w="7110" w:type="dxa"/>
          </w:tcPr>
          <w:p w:rsidR="00E1795F" w:rsidRPr="00D12664" w:rsidRDefault="00E1795F" w:rsidP="00612895">
            <w:pPr>
              <w:jc w:val="both"/>
              <w:rPr>
                <w:rFonts w:asciiTheme="minorHAnsi" w:hAnsiTheme="minorHAnsi" w:cs="Tahoma"/>
                <w:sz w:val="20"/>
                <w:szCs w:val="20"/>
              </w:rPr>
            </w:pPr>
            <w:r w:rsidRPr="00D12664">
              <w:rPr>
                <w:rFonts w:asciiTheme="minorHAnsi" w:hAnsiTheme="minorHAnsi" w:cs="Tahoma"/>
                <w:sz w:val="20"/>
                <w:szCs w:val="20"/>
              </w:rPr>
              <w:t>Single</w:t>
            </w:r>
          </w:p>
        </w:tc>
      </w:tr>
      <w:tr w:rsidR="00E1795F" w:rsidRPr="00D12664" w:rsidTr="00612895">
        <w:tc>
          <w:tcPr>
            <w:tcW w:w="2250" w:type="dxa"/>
          </w:tcPr>
          <w:p w:rsidR="00E1795F" w:rsidRPr="00D12664" w:rsidRDefault="00E1795F" w:rsidP="00612895">
            <w:pPr>
              <w:jc w:val="both"/>
              <w:rPr>
                <w:rFonts w:asciiTheme="minorHAnsi" w:hAnsiTheme="minorHAnsi" w:cs="Tahoma"/>
                <w:iCs/>
                <w:sz w:val="20"/>
                <w:szCs w:val="20"/>
              </w:rPr>
            </w:pPr>
            <w:r w:rsidRPr="00D12664">
              <w:rPr>
                <w:rFonts w:asciiTheme="minorHAnsi" w:hAnsiTheme="minorHAnsi" w:cs="Tahoma"/>
                <w:iCs/>
                <w:sz w:val="20"/>
                <w:szCs w:val="20"/>
              </w:rPr>
              <w:t xml:space="preserve">References </w:t>
            </w:r>
          </w:p>
        </w:tc>
        <w:tc>
          <w:tcPr>
            <w:tcW w:w="360" w:type="dxa"/>
          </w:tcPr>
          <w:p w:rsidR="00E1795F" w:rsidRPr="00D12664" w:rsidRDefault="00E1795F" w:rsidP="00612895">
            <w:pPr>
              <w:jc w:val="both"/>
              <w:rPr>
                <w:rFonts w:asciiTheme="minorHAnsi" w:hAnsiTheme="minorHAnsi" w:cs="Tunga"/>
                <w:sz w:val="20"/>
                <w:szCs w:val="20"/>
              </w:rPr>
            </w:pPr>
            <w:r w:rsidRPr="00D12664">
              <w:rPr>
                <w:rFonts w:asciiTheme="minorHAnsi" w:hAnsiTheme="minorHAnsi" w:cs="Tunga"/>
                <w:sz w:val="20"/>
                <w:szCs w:val="20"/>
              </w:rPr>
              <w:t>:</w:t>
            </w:r>
          </w:p>
        </w:tc>
        <w:tc>
          <w:tcPr>
            <w:tcW w:w="7110" w:type="dxa"/>
          </w:tcPr>
          <w:p w:rsidR="00E1795F" w:rsidRPr="00D12664" w:rsidRDefault="00E1795F" w:rsidP="00612895">
            <w:pPr>
              <w:jc w:val="both"/>
              <w:rPr>
                <w:rFonts w:asciiTheme="minorHAnsi" w:hAnsiTheme="minorHAnsi" w:cs="Tahoma"/>
                <w:sz w:val="20"/>
                <w:szCs w:val="20"/>
              </w:rPr>
            </w:pPr>
            <w:r w:rsidRPr="00D12664">
              <w:rPr>
                <w:rFonts w:asciiTheme="minorHAnsi" w:hAnsiTheme="minorHAnsi" w:cs="Tahoma"/>
                <w:sz w:val="20"/>
                <w:szCs w:val="20"/>
              </w:rPr>
              <w:t>Available on request</w:t>
            </w:r>
          </w:p>
        </w:tc>
      </w:tr>
    </w:tbl>
    <w:p w:rsidR="00E1795F" w:rsidRPr="00D12664" w:rsidRDefault="00E1795F" w:rsidP="00E1795F">
      <w:pPr>
        <w:jc w:val="both"/>
        <w:rPr>
          <w:rFonts w:asciiTheme="minorHAnsi" w:hAnsiTheme="minorHAnsi"/>
          <w:sz w:val="20"/>
          <w:szCs w:val="20"/>
        </w:rPr>
      </w:pPr>
    </w:p>
    <w:p w:rsidR="00E1795F" w:rsidRPr="00E5289A" w:rsidRDefault="00E1795F" w:rsidP="00E1795F">
      <w:pPr>
        <w:jc w:val="both"/>
        <w:rPr>
          <w:rFonts w:asciiTheme="minorHAnsi" w:hAnsiTheme="minorHAnsi"/>
          <w:bCs/>
          <w:color w:val="000000"/>
          <w:sz w:val="20"/>
          <w:szCs w:val="20"/>
        </w:rPr>
      </w:pPr>
    </w:p>
    <w:p w:rsidR="00E1795F" w:rsidRPr="00D12664" w:rsidRDefault="00E1795F" w:rsidP="00E1795F">
      <w:pPr>
        <w:jc w:val="both"/>
        <w:rPr>
          <w:rFonts w:asciiTheme="minorHAnsi" w:hAnsiTheme="minorHAnsi"/>
          <w:sz w:val="20"/>
          <w:szCs w:val="20"/>
        </w:rPr>
      </w:pPr>
    </w:p>
    <w:p w:rsidR="00E1795F" w:rsidRPr="00E5289A" w:rsidRDefault="00E1795F" w:rsidP="00E1795F">
      <w:pPr>
        <w:jc w:val="both"/>
        <w:rPr>
          <w:rFonts w:asciiTheme="minorHAnsi" w:hAnsiTheme="minorHAnsi"/>
          <w:bCs/>
          <w:color w:val="000000"/>
          <w:sz w:val="20"/>
          <w:szCs w:val="20"/>
        </w:rPr>
      </w:pPr>
    </w:p>
    <w:p w:rsidR="00E1795F" w:rsidRDefault="00E1795F"/>
    <w:sectPr w:rsidR="00E1795F" w:rsidSect="00090D4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unga">
    <w:panose1 w:val="000004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93FE2"/>
    <w:multiLevelType w:val="hybridMultilevel"/>
    <w:tmpl w:val="7312F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272651"/>
    <w:multiLevelType w:val="hybridMultilevel"/>
    <w:tmpl w:val="81B23286"/>
    <w:lvl w:ilvl="0" w:tplc="04090001">
      <w:start w:val="1"/>
      <w:numFmt w:val="bullet"/>
      <w:lvlText w:val=""/>
      <w:lvlJc w:val="left"/>
      <w:pPr>
        <w:ind w:left="720" w:hanging="360"/>
      </w:pPr>
      <w:rPr>
        <w:rFonts w:ascii="Symbol" w:hAnsi="Symbol" w:hint="default"/>
      </w:rPr>
    </w:lvl>
    <w:lvl w:ilvl="1" w:tplc="8AD47AD6">
      <w:numFmt w:val="bullet"/>
      <w:lvlText w:val="•"/>
      <w:lvlJc w:val="left"/>
      <w:pPr>
        <w:ind w:left="1770" w:hanging="69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C32CD"/>
    <w:multiLevelType w:val="hybridMultilevel"/>
    <w:tmpl w:val="10E6A020"/>
    <w:lvl w:ilvl="0" w:tplc="AC4C6324">
      <w:start w:val="1"/>
      <w:numFmt w:val="bullet"/>
      <w:lvlText w:val=""/>
      <w:lvlJc w:val="left"/>
      <w:pPr>
        <w:tabs>
          <w:tab w:val="num" w:pos="0"/>
        </w:tabs>
        <w:ind w:left="144" w:hanging="144"/>
      </w:pPr>
      <w:rPr>
        <w:rFonts w:ascii="Symbol" w:hAnsi="Symbol" w:hint="default"/>
      </w:rPr>
    </w:lvl>
    <w:lvl w:ilvl="1" w:tplc="3ECED3C0">
      <w:start w:val="1"/>
      <w:numFmt w:val="bullet"/>
      <w:lvlText w:val=""/>
      <w:legacy w:legacy="1" w:legacySpace="0" w:legacyIndent="360"/>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0A5474"/>
    <w:multiLevelType w:val="hybridMultilevel"/>
    <w:tmpl w:val="405C9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62035A3"/>
    <w:multiLevelType w:val="hybridMultilevel"/>
    <w:tmpl w:val="E158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F69F3"/>
    <w:multiLevelType w:val="hybridMultilevel"/>
    <w:tmpl w:val="DBF25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A5A1438"/>
    <w:multiLevelType w:val="hybridMultilevel"/>
    <w:tmpl w:val="958A4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95F"/>
    <w:rsid w:val="00E1795F"/>
    <w:rsid w:val="00E8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95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1795F"/>
    <w:pPr>
      <w:widowControl w:val="0"/>
      <w:ind w:left="467" w:hanging="361"/>
      <w:outlineLvl w:val="0"/>
    </w:pPr>
    <w:rPr>
      <w:rFonts w:ascii="Cambria" w:eastAsia="Cambria" w:hAnsi="Cambria" w:cstheme="minorBid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1795F"/>
    <w:rPr>
      <w:rFonts w:ascii="Cambria" w:eastAsia="Cambria" w:hAnsi="Cambria"/>
      <w:sz w:val="19"/>
      <w:szCs w:val="19"/>
    </w:rPr>
  </w:style>
  <w:style w:type="paragraph" w:customStyle="1" w:styleId="Default">
    <w:name w:val="Default"/>
    <w:rsid w:val="00E179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E1795F"/>
    <w:pPr>
      <w:widowControl w:val="0"/>
      <w:spacing w:after="0" w:line="240" w:lineRule="auto"/>
    </w:pPr>
  </w:style>
  <w:style w:type="paragraph" w:styleId="ListParagraph">
    <w:name w:val="List Paragraph"/>
    <w:basedOn w:val="Normal"/>
    <w:uiPriority w:val="34"/>
    <w:qFormat/>
    <w:rsid w:val="00E1795F"/>
    <w:pPr>
      <w:ind w:left="720"/>
      <w:contextualSpacing/>
    </w:pPr>
  </w:style>
  <w:style w:type="paragraph" w:styleId="PlainText">
    <w:name w:val="Plain Text"/>
    <w:basedOn w:val="Normal"/>
    <w:link w:val="PlainTextChar"/>
    <w:uiPriority w:val="99"/>
    <w:unhideWhenUsed/>
    <w:rsid w:val="00E1795F"/>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795F"/>
    <w:rPr>
      <w:rFonts w:ascii="Consolas" w:hAnsi="Consolas" w:cs="Consolas"/>
      <w:sz w:val="21"/>
      <w:szCs w:val="21"/>
    </w:rPr>
  </w:style>
  <w:style w:type="character" w:styleId="Hyperlink">
    <w:name w:val="Hyperlink"/>
    <w:uiPriority w:val="99"/>
    <w:unhideWhenUsed/>
    <w:rsid w:val="00E1795F"/>
    <w:rPr>
      <w:color w:val="0000FF"/>
      <w:u w:val="single"/>
    </w:rPr>
  </w:style>
  <w:style w:type="paragraph" w:styleId="BalloonText">
    <w:name w:val="Balloon Text"/>
    <w:basedOn w:val="Normal"/>
    <w:link w:val="BalloonTextChar"/>
    <w:uiPriority w:val="99"/>
    <w:semiHidden/>
    <w:unhideWhenUsed/>
    <w:rsid w:val="00E1795F"/>
    <w:rPr>
      <w:rFonts w:ascii="Tahoma" w:hAnsi="Tahoma" w:cs="Tahoma"/>
      <w:sz w:val="16"/>
      <w:szCs w:val="16"/>
    </w:rPr>
  </w:style>
  <w:style w:type="character" w:customStyle="1" w:styleId="BalloonTextChar">
    <w:name w:val="Balloon Text Char"/>
    <w:basedOn w:val="DefaultParagraphFont"/>
    <w:link w:val="BalloonText"/>
    <w:uiPriority w:val="99"/>
    <w:semiHidden/>
    <w:rsid w:val="00E1795F"/>
    <w:rPr>
      <w:rFonts w:ascii="Tahoma" w:eastAsia="Times New Roman" w:hAnsi="Tahoma" w:cs="Tahoma"/>
      <w:sz w:val="16"/>
      <w:szCs w:val="16"/>
    </w:rPr>
  </w:style>
  <w:style w:type="character" w:customStyle="1" w:styleId="bdtext">
    <w:name w:val="bdtext"/>
    <w:basedOn w:val="DefaultParagraphFont"/>
    <w:rsid w:val="00E84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95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1795F"/>
    <w:pPr>
      <w:widowControl w:val="0"/>
      <w:ind w:left="467" w:hanging="361"/>
      <w:outlineLvl w:val="0"/>
    </w:pPr>
    <w:rPr>
      <w:rFonts w:ascii="Cambria" w:eastAsia="Cambria" w:hAnsi="Cambria" w:cstheme="minorBid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1795F"/>
    <w:rPr>
      <w:rFonts w:ascii="Cambria" w:eastAsia="Cambria" w:hAnsi="Cambria"/>
      <w:sz w:val="19"/>
      <w:szCs w:val="19"/>
    </w:rPr>
  </w:style>
  <w:style w:type="paragraph" w:customStyle="1" w:styleId="Default">
    <w:name w:val="Default"/>
    <w:rsid w:val="00E179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E1795F"/>
    <w:pPr>
      <w:widowControl w:val="0"/>
      <w:spacing w:after="0" w:line="240" w:lineRule="auto"/>
    </w:pPr>
  </w:style>
  <w:style w:type="paragraph" w:styleId="ListParagraph">
    <w:name w:val="List Paragraph"/>
    <w:basedOn w:val="Normal"/>
    <w:uiPriority w:val="34"/>
    <w:qFormat/>
    <w:rsid w:val="00E1795F"/>
    <w:pPr>
      <w:ind w:left="720"/>
      <w:contextualSpacing/>
    </w:pPr>
  </w:style>
  <w:style w:type="paragraph" w:styleId="PlainText">
    <w:name w:val="Plain Text"/>
    <w:basedOn w:val="Normal"/>
    <w:link w:val="PlainTextChar"/>
    <w:uiPriority w:val="99"/>
    <w:unhideWhenUsed/>
    <w:rsid w:val="00E1795F"/>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795F"/>
    <w:rPr>
      <w:rFonts w:ascii="Consolas" w:hAnsi="Consolas" w:cs="Consolas"/>
      <w:sz w:val="21"/>
      <w:szCs w:val="21"/>
    </w:rPr>
  </w:style>
  <w:style w:type="character" w:styleId="Hyperlink">
    <w:name w:val="Hyperlink"/>
    <w:uiPriority w:val="99"/>
    <w:unhideWhenUsed/>
    <w:rsid w:val="00E1795F"/>
    <w:rPr>
      <w:color w:val="0000FF"/>
      <w:u w:val="single"/>
    </w:rPr>
  </w:style>
  <w:style w:type="paragraph" w:styleId="BalloonText">
    <w:name w:val="Balloon Text"/>
    <w:basedOn w:val="Normal"/>
    <w:link w:val="BalloonTextChar"/>
    <w:uiPriority w:val="99"/>
    <w:semiHidden/>
    <w:unhideWhenUsed/>
    <w:rsid w:val="00E1795F"/>
    <w:rPr>
      <w:rFonts w:ascii="Tahoma" w:hAnsi="Tahoma" w:cs="Tahoma"/>
      <w:sz w:val="16"/>
      <w:szCs w:val="16"/>
    </w:rPr>
  </w:style>
  <w:style w:type="character" w:customStyle="1" w:styleId="BalloonTextChar">
    <w:name w:val="Balloon Text Char"/>
    <w:basedOn w:val="DefaultParagraphFont"/>
    <w:link w:val="BalloonText"/>
    <w:uiPriority w:val="99"/>
    <w:semiHidden/>
    <w:rsid w:val="00E1795F"/>
    <w:rPr>
      <w:rFonts w:ascii="Tahoma" w:eastAsia="Times New Roman" w:hAnsi="Tahoma" w:cs="Tahoma"/>
      <w:sz w:val="16"/>
      <w:szCs w:val="16"/>
    </w:rPr>
  </w:style>
  <w:style w:type="character" w:customStyle="1" w:styleId="bdtext">
    <w:name w:val="bdtext"/>
    <w:basedOn w:val="DefaultParagraphFont"/>
    <w:rsid w:val="00E84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zair.34769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2017-09-16T12:33:00Z</dcterms:created>
  <dcterms:modified xsi:type="dcterms:W3CDTF">2017-09-16T12:33:00Z</dcterms:modified>
</cp:coreProperties>
</file>