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60F" w:rsidRDefault="00D5778D">
      <w:pPr>
        <w:rPr>
          <w:rFonts w:ascii="Arial Black" w:hAnsi="Arial Black" w:cs="Arial Black"/>
          <w:b/>
          <w:color w:val="000000"/>
          <w:sz w:val="32"/>
          <w:lang w:val="en-US"/>
        </w:rPr>
      </w:pPr>
      <w:r>
        <w:rPr>
          <w:rFonts w:ascii="Book Antiqua" w:hAnsi="Book Antiqua" w:cs="Arial"/>
          <w:b/>
          <w:noProof/>
          <w:sz w:val="32"/>
          <w:lang w:val="en-IN" w:eastAsia="en-IN"/>
        </w:rPr>
        <w:drawing>
          <wp:anchor distT="0" distB="0" distL="114300" distR="114300" simplePos="0" relativeHeight="251658240" behindDoc="0" locked="0" layoutInCell="1" allowOverlap="1">
            <wp:simplePos x="0" y="0"/>
            <wp:positionH relativeFrom="column">
              <wp:posOffset>5347335</wp:posOffset>
            </wp:positionH>
            <wp:positionV relativeFrom="paragraph">
              <wp:posOffset>-29845</wp:posOffset>
            </wp:positionV>
            <wp:extent cx="1024890" cy="1062355"/>
            <wp:effectExtent l="19050" t="19050" r="22860" b="23495"/>
            <wp:wrapNone/>
            <wp:docPr id="10" name="f083575b-cb01-4344-993f-129aeff22aa1"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083575b-cb01-4344-993f-129aeff22aa1" descr="ooxWord://word/media/image1.jpeg"/>
                    <pic:cNvPicPr preferRelativeResize="0">
                      <a:picLocks noChangeArrowheads="1"/>
                    </pic:cNvPicPr>
                  </pic:nvPicPr>
                  <pic:blipFill>
                    <a:blip r:embed="rId8" cstate="print"/>
                    <a:srcRect/>
                    <a:stretch>
                      <a:fillRect/>
                    </a:stretch>
                  </pic:blipFill>
                  <pic:spPr bwMode="auto">
                    <a:xfrm>
                      <a:off x="0" y="0"/>
                      <a:ext cx="1024890" cy="1062355"/>
                    </a:xfrm>
                    <a:prstGeom prst="rect">
                      <a:avLst/>
                    </a:prstGeom>
                    <a:solidFill>
                      <a:srgbClr val="FFFFFF"/>
                    </a:solidFill>
                    <a:ln w="9525" cap="flat" cmpd="sng">
                      <a:solidFill>
                        <a:srgbClr val="000000">
                          <a:alpha val="99998"/>
                        </a:srgbClr>
                      </a:solidFill>
                      <a:prstDash val="solid"/>
                      <a:miter lim="800000"/>
                      <a:headEnd/>
                      <a:tailEnd/>
                    </a:ln>
                  </pic:spPr>
                </pic:pic>
              </a:graphicData>
            </a:graphic>
          </wp:anchor>
        </w:drawing>
      </w:r>
      <w:r w:rsidR="00E62183">
        <w:rPr>
          <w:rFonts w:ascii="Book Antiqua" w:hAnsi="Book Antiqua" w:cs="Arial"/>
          <w:b/>
          <w:sz w:val="32"/>
          <w:lang w:val="en-US"/>
        </w:rPr>
        <w:t xml:space="preserve"> Ziad </w:t>
      </w:r>
    </w:p>
    <w:p w:rsidR="0062660F" w:rsidRDefault="0073056D">
      <w:pPr>
        <w:rPr>
          <w:rFonts w:ascii="Book Antiqua" w:hAnsi="Book Antiqua" w:cs="Century Gothic"/>
          <w:color w:val="000000"/>
          <w:sz w:val="20"/>
          <w:lang w:val="en-US"/>
        </w:rPr>
      </w:pPr>
      <w:hyperlink r:id="rId9" w:history="1">
        <w:r w:rsidRPr="003E413A">
          <w:rPr>
            <w:rStyle w:val="Hyperlink"/>
            <w:rFonts w:ascii="Book Antiqua" w:hAnsi="Book Antiqua" w:cs="Century Gothic"/>
            <w:sz w:val="20"/>
            <w:lang w:val="en-US"/>
          </w:rPr>
          <w:t>Ziad.347775@2freemail.com</w:t>
        </w:r>
      </w:hyperlink>
    </w:p>
    <w:p w:rsidR="0073056D" w:rsidRDefault="0073056D">
      <w:pPr>
        <w:rPr>
          <w:rFonts w:ascii="Book Antiqua" w:hAnsi="Book Antiqua" w:cs="Century Gothic"/>
          <w:color w:val="000000"/>
          <w:sz w:val="20"/>
          <w:lang w:val="en-US"/>
        </w:rPr>
      </w:pPr>
    </w:p>
    <w:p w:rsidR="0073056D" w:rsidRDefault="0073056D">
      <w:pPr>
        <w:rPr>
          <w:rFonts w:ascii="Book Antiqua" w:hAnsi="Book Antiqua" w:cs="Century Gothic"/>
          <w:color w:val="000000"/>
          <w:sz w:val="20"/>
          <w:lang w:val="en-US"/>
        </w:rPr>
      </w:pPr>
    </w:p>
    <w:p w:rsidR="0073056D" w:rsidRDefault="0073056D">
      <w:pPr>
        <w:rPr>
          <w:rFonts w:ascii="Book Antiqua" w:hAnsi="Book Antiqua" w:cs="Century Gothic"/>
          <w:color w:val="000000"/>
          <w:sz w:val="20"/>
          <w:lang w:val="en-US"/>
        </w:rPr>
      </w:pPr>
    </w:p>
    <w:p w:rsidR="0073056D" w:rsidRDefault="0073056D">
      <w:pPr>
        <w:rPr>
          <w:rFonts w:ascii="Book Antiqua" w:hAnsi="Book Antiqua" w:cs="Century Gothic"/>
          <w:color w:val="000000"/>
          <w:sz w:val="20"/>
          <w:lang w:val="en-US"/>
        </w:rPr>
      </w:pPr>
    </w:p>
    <w:p w:rsidR="0073056D" w:rsidRDefault="0073056D">
      <w:pPr>
        <w:rPr>
          <w:rFonts w:ascii="Book Antiqua" w:hAnsi="Book Antiqua" w:cs="Century Gothic"/>
          <w:color w:val="000000"/>
          <w:sz w:val="20"/>
          <w:lang w:val="en-US"/>
        </w:rPr>
      </w:pPr>
    </w:p>
    <w:p w:rsidR="0062660F" w:rsidRDefault="00E62183">
      <w:pPr>
        <w:jc w:val="center"/>
        <w:rPr>
          <w:rFonts w:ascii="Book Antiqua" w:hAnsi="Book Antiqua"/>
          <w:sz w:val="20"/>
        </w:rPr>
      </w:pPr>
      <w:r>
        <w:rPr>
          <w:rFonts w:ascii="Book Antiqua" w:hAnsi="Book Antiqua"/>
          <w:b/>
          <w:noProof/>
          <w:sz w:val="20"/>
          <w:lang w:val="en-IN" w:eastAsia="en-IN"/>
        </w:rPr>
        <w:drawing>
          <wp:inline distT="0" distB="0" distL="0" distR="0">
            <wp:extent cx="6163970" cy="18105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cstate="print"/>
                    <a:stretch>
                      <a:fillRect/>
                    </a:stretch>
                  </pic:blipFill>
                  <pic:spPr>
                    <a:xfrm>
                      <a:off x="0" y="0"/>
                      <a:ext cx="6163970" cy="181051"/>
                    </a:xfrm>
                    <a:prstGeom prst="rect">
                      <a:avLst/>
                    </a:prstGeom>
                  </pic:spPr>
                </pic:pic>
              </a:graphicData>
            </a:graphic>
          </wp:inline>
        </w:drawing>
      </w:r>
    </w:p>
    <w:p w:rsidR="0062660F" w:rsidRDefault="00E62183">
      <w:pPr>
        <w:jc w:val="center"/>
        <w:rPr>
          <w:rFonts w:ascii="Arial" w:hAnsi="Arial" w:cs="Arial"/>
          <w:b/>
          <w:sz w:val="20"/>
        </w:rPr>
      </w:pPr>
      <w:r>
        <w:rPr>
          <w:rFonts w:ascii="Book Antiqua" w:hAnsi="Book Antiqua"/>
          <w:sz w:val="20"/>
        </w:rPr>
        <w:t>CAREER OBJECTIVE</w:t>
      </w:r>
    </w:p>
    <w:p w:rsidR="0062660F" w:rsidRDefault="0062660F">
      <w:pPr>
        <w:rPr>
          <w:rFonts w:ascii="Book Antiqua" w:hAnsi="Book Antiqua" w:cs="Arial"/>
          <w:sz w:val="20"/>
        </w:rPr>
      </w:pPr>
    </w:p>
    <w:p w:rsidR="0062660F" w:rsidRDefault="00E62183">
      <w:pPr>
        <w:jc w:val="center"/>
        <w:rPr>
          <w:rFonts w:ascii="Book Antiqua" w:hAnsi="Book Antiqua"/>
          <w:b/>
          <w:sz w:val="20"/>
        </w:rPr>
      </w:pPr>
      <w:r>
        <w:rPr>
          <w:rFonts w:ascii="Book Antiqua" w:hAnsi="Book Antiqua" w:cs="Arial"/>
          <w:sz w:val="20"/>
        </w:rPr>
        <w:t xml:space="preserve">Seeking a responsible job as an </w:t>
      </w:r>
      <w:r>
        <w:rPr>
          <w:rFonts w:ascii="Book Antiqua" w:hAnsi="Book Antiqua" w:cs="Arial"/>
          <w:b/>
          <w:sz w:val="20"/>
        </w:rPr>
        <w:t>Accounts &amp; Finance Executive</w:t>
      </w:r>
      <w:r>
        <w:rPr>
          <w:rFonts w:ascii="Book Antiqua" w:hAnsi="Book Antiqua" w:cs="Arial"/>
          <w:sz w:val="20"/>
        </w:rPr>
        <w:t xml:space="preserve"> that allows me to take an opportunity for professional challenges to achieve company’s goal by utilising my skills in a best possible manner</w:t>
      </w:r>
    </w:p>
    <w:p w:rsidR="0062660F" w:rsidRDefault="00E62183">
      <w:pPr>
        <w:rPr>
          <w:rFonts w:ascii="Book Antiqua" w:hAnsi="Book Antiqua"/>
          <w:b/>
          <w:sz w:val="20"/>
        </w:rPr>
      </w:pPr>
      <w:r>
        <w:rPr>
          <w:rFonts w:ascii="Book Antiqua" w:hAnsi="Book Antiqua"/>
          <w:b/>
          <w:sz w:val="20"/>
          <w:lang w:val="en-US"/>
        </w:rPr>
        <w:t xml:space="preserve">   </w:t>
      </w:r>
      <w:r>
        <w:rPr>
          <w:rFonts w:ascii="Book Antiqua" w:hAnsi="Book Antiqua"/>
          <w:b/>
          <w:noProof/>
          <w:sz w:val="20"/>
          <w:lang w:val="en-IN" w:eastAsia="en-IN"/>
        </w:rPr>
        <w:drawing>
          <wp:inline distT="0" distB="0" distL="0" distR="0">
            <wp:extent cx="6172200" cy="384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jc w:val="center"/>
        <w:rPr>
          <w:rFonts w:ascii="Book Antiqua" w:hAnsi="Book Antiqua"/>
          <w:i/>
          <w:sz w:val="20"/>
        </w:rPr>
      </w:pPr>
    </w:p>
    <w:p w:rsidR="0062660F" w:rsidRDefault="003A0B1A">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7</w:t>
      </w:r>
      <w:r w:rsidR="00286CCF">
        <w:rPr>
          <w:rFonts w:ascii="Book Antiqua" w:hAnsi="Book Antiqua"/>
          <w:b/>
          <w:color w:val="000000"/>
          <w:sz w:val="20"/>
        </w:rPr>
        <w:t>+</w:t>
      </w:r>
      <w:r w:rsidR="00E62183">
        <w:rPr>
          <w:rFonts w:ascii="Book Antiqua" w:hAnsi="Book Antiqua"/>
          <w:b/>
          <w:color w:val="000000"/>
          <w:sz w:val="20"/>
        </w:rPr>
        <w:t xml:space="preserve"> years of work experience in the field of Accounts in UAE &amp; Pakistan.</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An ACCA qualified, holds Bachelor’s Degree in Commerce and also a Certified Accounting Technician (CAT).</w:t>
      </w:r>
    </w:p>
    <w:p w:rsidR="0062660F" w:rsidRDefault="003A0B1A">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Well versed in Tally.ERP</w:t>
      </w:r>
      <w:r w:rsidR="00E62183">
        <w:rPr>
          <w:rFonts w:ascii="Book Antiqua" w:hAnsi="Book Antiqua"/>
          <w:b/>
          <w:color w:val="000000"/>
          <w:sz w:val="20"/>
        </w:rPr>
        <w:t>.</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High exposure and experience in accounts, finance, fund flow management and project management budget preparation with variance analysis, MIS Reporting to the management.</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Experienced in handling special assignments like stock valuation, system audits</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 xml:space="preserve">Can handle confidently accounting responsibilities up to finalization. </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Possess strong analytical &amp; problem solving skills, with an ability to make thought out decisions.</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 xml:space="preserve">Effective communication / interpersonal skills and a team player; interact positively with a wide range of people, and establish relationships based on respect Profound ability to organize and manage the things. </w:t>
      </w:r>
    </w:p>
    <w:p w:rsidR="0062660F" w:rsidRDefault="00E62183">
      <w:pPr>
        <w:numPr>
          <w:ilvl w:val="0"/>
          <w:numId w:val="1"/>
        </w:numPr>
        <w:shd w:val="clear" w:color="auto" w:fill="BFBFBF"/>
        <w:spacing w:line="280" w:lineRule="atLeast"/>
        <w:jc w:val="both"/>
        <w:rPr>
          <w:rFonts w:ascii="Book Antiqua" w:hAnsi="Book Antiqua"/>
          <w:b/>
          <w:color w:val="000000"/>
          <w:sz w:val="20"/>
        </w:rPr>
      </w:pPr>
      <w:r>
        <w:rPr>
          <w:rFonts w:ascii="Book Antiqua" w:hAnsi="Book Antiqua"/>
          <w:b/>
          <w:color w:val="000000"/>
          <w:sz w:val="20"/>
        </w:rPr>
        <w:t>Hold a valid UAE Driving License.</w:t>
      </w:r>
    </w:p>
    <w:p w:rsidR="0062660F" w:rsidRDefault="0062660F">
      <w:pPr>
        <w:spacing w:before="22" w:after="22"/>
        <w:ind w:left="360"/>
        <w:jc w:val="center"/>
        <w:rPr>
          <w:rFonts w:ascii="Book Antiqua" w:hAnsi="Book Antiqua" w:cs="Arial"/>
          <w:sz w:val="20"/>
        </w:rPr>
      </w:pPr>
    </w:p>
    <w:p w:rsidR="0062660F" w:rsidRDefault="00E62183">
      <w:pPr>
        <w:jc w:val="center"/>
        <w:rPr>
          <w:rFonts w:ascii="Book Antiqua" w:hAnsi="Book Antiqua"/>
          <w:b/>
          <w:sz w:val="20"/>
        </w:rPr>
      </w:pPr>
      <w:r>
        <w:rPr>
          <w:rFonts w:ascii="Book Antiqua" w:hAnsi="Book Antiqua"/>
          <w:b/>
          <w:sz w:val="20"/>
        </w:rPr>
        <w:t>PROFESSIONAL EXPERIENCE 1</w:t>
      </w:r>
    </w:p>
    <w:p w:rsidR="0062660F" w:rsidRDefault="00E62183">
      <w:pPr>
        <w:jc w:val="center"/>
        <w:rPr>
          <w:rFonts w:ascii="Book Antiqua" w:hAnsi="Book Antiqua"/>
          <w:sz w:val="20"/>
        </w:rPr>
      </w:pPr>
      <w:r>
        <w:rPr>
          <w:rFonts w:ascii="Book Antiqua" w:hAnsi="Book Antiqua"/>
          <w:noProof/>
          <w:sz w:val="20"/>
          <w:lang w:val="en-IN" w:eastAsia="en-IN"/>
        </w:rPr>
        <w:drawing>
          <wp:inline distT="0" distB="0" distL="0" distR="0">
            <wp:extent cx="6172200" cy="384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rPr>
          <w:rFonts w:ascii="Book Antiqua" w:hAnsi="Book Antiqua"/>
          <w:b/>
          <w:color w:val="0000FF"/>
          <w:sz w:val="20"/>
        </w:rPr>
      </w:pPr>
    </w:p>
    <w:p w:rsidR="0062660F" w:rsidRDefault="002E32BE">
      <w:pPr>
        <w:shd w:val="clear" w:color="auto" w:fill="E0E0E0"/>
        <w:rPr>
          <w:rFonts w:ascii="Book Antiqua" w:hAnsi="Book Antiqua"/>
          <w:b/>
          <w:sz w:val="20"/>
        </w:rPr>
      </w:pPr>
      <w:r>
        <w:rPr>
          <w:rFonts w:ascii="Book Antiqua" w:hAnsi="Book Antiqua"/>
          <w:b/>
          <w:sz w:val="20"/>
        </w:rPr>
        <w:t>Jun 2014 to Dec</w:t>
      </w:r>
      <w:r w:rsidR="003A0B1A">
        <w:rPr>
          <w:rFonts w:ascii="Book Antiqua" w:hAnsi="Book Antiqua"/>
          <w:b/>
          <w:sz w:val="20"/>
        </w:rPr>
        <w:t xml:space="preserve"> 2016</w:t>
      </w:r>
      <w:r w:rsidR="00E62183">
        <w:rPr>
          <w:rFonts w:ascii="Book Antiqua" w:hAnsi="Book Antiqua"/>
          <w:b/>
          <w:sz w:val="20"/>
        </w:rPr>
        <w:tab/>
      </w:r>
      <w:r w:rsidR="00E62183">
        <w:rPr>
          <w:rFonts w:ascii="Book Antiqua" w:hAnsi="Book Antiqua"/>
          <w:b/>
          <w:sz w:val="20"/>
        </w:rPr>
        <w:tab/>
        <w:t xml:space="preserve">        Chantilly General Trading LLC </w:t>
      </w:r>
      <w:r w:rsidR="00E62183">
        <w:rPr>
          <w:rFonts w:ascii="Book Antiqua" w:hAnsi="Book Antiqua"/>
          <w:b/>
          <w:sz w:val="20"/>
        </w:rPr>
        <w:tab/>
      </w:r>
      <w:r w:rsidR="00E62183">
        <w:rPr>
          <w:rFonts w:ascii="Book Antiqua" w:hAnsi="Book Antiqua"/>
          <w:b/>
          <w:sz w:val="20"/>
        </w:rPr>
        <w:tab/>
        <w:t xml:space="preserve">                     Accountant General </w:t>
      </w:r>
    </w:p>
    <w:p w:rsidR="0062660F" w:rsidRDefault="0062660F">
      <w:pPr>
        <w:jc w:val="both"/>
        <w:rPr>
          <w:rFonts w:ascii="Book Antiqua" w:hAnsi="Book Antiqua"/>
          <w:sz w:val="20"/>
        </w:rPr>
      </w:pPr>
    </w:p>
    <w:p w:rsidR="0062660F" w:rsidRDefault="00E62183">
      <w:pPr>
        <w:numPr>
          <w:ilvl w:val="0"/>
          <w:numId w:val="3"/>
        </w:numPr>
        <w:jc w:val="both"/>
        <w:rPr>
          <w:rFonts w:ascii="Book Antiqua" w:hAnsi="Book Antiqua"/>
          <w:sz w:val="20"/>
        </w:rPr>
      </w:pPr>
      <w:r>
        <w:rPr>
          <w:rFonts w:ascii="Book Antiqua" w:hAnsi="Book Antiqua"/>
          <w:sz w:val="20"/>
        </w:rPr>
        <w:t xml:space="preserve">With the ability to work independently, responsible for completing the accounting requirements including handling creditors, debtors, payroll, bank reconciliation and balance sheet schedules. </w:t>
      </w:r>
    </w:p>
    <w:p w:rsidR="0062660F" w:rsidRDefault="00E62183">
      <w:pPr>
        <w:numPr>
          <w:ilvl w:val="0"/>
          <w:numId w:val="3"/>
        </w:numPr>
        <w:jc w:val="both"/>
        <w:rPr>
          <w:rFonts w:ascii="Book Antiqua" w:hAnsi="Book Antiqua"/>
          <w:sz w:val="20"/>
        </w:rPr>
      </w:pPr>
      <w:r>
        <w:rPr>
          <w:rFonts w:ascii="Book Antiqua" w:hAnsi="Book Antiqua"/>
          <w:sz w:val="20"/>
        </w:rPr>
        <w:t>Prepares, examines and analyzes accounting records and financial statements to assess accuracy, completeness and conformance to reporting and procedural standards.</w:t>
      </w:r>
    </w:p>
    <w:p w:rsidR="0062660F" w:rsidRDefault="00E62183">
      <w:pPr>
        <w:numPr>
          <w:ilvl w:val="0"/>
          <w:numId w:val="3"/>
        </w:numPr>
        <w:jc w:val="both"/>
        <w:rPr>
          <w:rFonts w:ascii="Book Antiqua" w:hAnsi="Book Antiqua"/>
          <w:sz w:val="20"/>
        </w:rPr>
      </w:pPr>
      <w:r>
        <w:rPr>
          <w:rFonts w:ascii="Book Antiqua" w:hAnsi="Book Antiqua"/>
          <w:sz w:val="20"/>
        </w:rPr>
        <w:t>Analyzes business operations to project future revenues and expenses.</w:t>
      </w:r>
    </w:p>
    <w:p w:rsidR="0062660F" w:rsidRDefault="00E62183">
      <w:pPr>
        <w:numPr>
          <w:ilvl w:val="0"/>
          <w:numId w:val="3"/>
        </w:numPr>
        <w:jc w:val="both"/>
        <w:rPr>
          <w:rFonts w:ascii="Book Antiqua" w:hAnsi="Book Antiqua"/>
          <w:sz w:val="20"/>
        </w:rPr>
      </w:pPr>
      <w:r>
        <w:rPr>
          <w:rFonts w:ascii="Book Antiqua" w:hAnsi="Book Antiqua"/>
          <w:sz w:val="20"/>
        </w:rPr>
        <w:t>Analyzes accounts and reconciles supporting schedules.</w:t>
      </w:r>
    </w:p>
    <w:p w:rsidR="0062660F" w:rsidRDefault="00E62183">
      <w:pPr>
        <w:numPr>
          <w:ilvl w:val="0"/>
          <w:numId w:val="3"/>
        </w:numPr>
        <w:jc w:val="both"/>
        <w:rPr>
          <w:rFonts w:ascii="Book Antiqua" w:hAnsi="Book Antiqua"/>
          <w:sz w:val="20"/>
        </w:rPr>
      </w:pPr>
      <w:r>
        <w:rPr>
          <w:rFonts w:ascii="Book Antiqua" w:hAnsi="Book Antiqua"/>
          <w:sz w:val="20"/>
        </w:rPr>
        <w:t>Develops and documents recordkeeping and accounting systems.</w:t>
      </w:r>
    </w:p>
    <w:p w:rsidR="0062660F" w:rsidRDefault="00E62183">
      <w:pPr>
        <w:numPr>
          <w:ilvl w:val="0"/>
          <w:numId w:val="3"/>
        </w:numPr>
        <w:jc w:val="both"/>
        <w:rPr>
          <w:rFonts w:ascii="Book Antiqua" w:hAnsi="Book Antiqua"/>
          <w:sz w:val="20"/>
        </w:rPr>
      </w:pPr>
      <w:r>
        <w:rPr>
          <w:rFonts w:ascii="Book Antiqua" w:hAnsi="Book Antiqua"/>
          <w:sz w:val="20"/>
        </w:rPr>
        <w:t>Determines the proper handling of financial transactions.</w:t>
      </w:r>
    </w:p>
    <w:p w:rsidR="0062660F" w:rsidRDefault="00E62183">
      <w:pPr>
        <w:pStyle w:val="NoSpacing"/>
        <w:numPr>
          <w:ilvl w:val="0"/>
          <w:numId w:val="3"/>
        </w:numPr>
        <w:rPr>
          <w:rFonts w:ascii="Book Antiqua" w:hAnsi="Book Antiqua"/>
          <w:sz w:val="20"/>
        </w:rPr>
      </w:pPr>
      <w:r>
        <w:rPr>
          <w:rFonts w:ascii="Book Antiqua" w:hAnsi="Book Antiqua"/>
          <w:sz w:val="20"/>
        </w:rPr>
        <w:t>Issue and maintain documentary letters of credit.</w:t>
      </w:r>
    </w:p>
    <w:p w:rsidR="0062660F" w:rsidRDefault="00E62183">
      <w:pPr>
        <w:pStyle w:val="NoSpacing"/>
        <w:numPr>
          <w:ilvl w:val="0"/>
          <w:numId w:val="3"/>
        </w:numPr>
        <w:rPr>
          <w:rFonts w:ascii="Book Antiqua" w:hAnsi="Book Antiqua"/>
          <w:sz w:val="20"/>
        </w:rPr>
      </w:pPr>
      <w:r>
        <w:rPr>
          <w:rFonts w:ascii="Book Antiqua" w:hAnsi="Book Antiqua"/>
          <w:sz w:val="20"/>
        </w:rPr>
        <w:t>Advise on, and confirm documentary letters of credit.</w:t>
      </w:r>
    </w:p>
    <w:p w:rsidR="0062660F" w:rsidRDefault="00E62183">
      <w:pPr>
        <w:pStyle w:val="NoSpacing"/>
        <w:numPr>
          <w:ilvl w:val="0"/>
          <w:numId w:val="3"/>
        </w:numPr>
        <w:rPr>
          <w:rFonts w:ascii="Book Antiqua" w:hAnsi="Book Antiqua"/>
          <w:sz w:val="20"/>
        </w:rPr>
      </w:pPr>
      <w:r>
        <w:rPr>
          <w:rFonts w:ascii="Book Antiqua" w:hAnsi="Book Antiqua"/>
          <w:sz w:val="20"/>
        </w:rPr>
        <w:t>Processing and maintenance of documentary collections.</w:t>
      </w:r>
    </w:p>
    <w:p w:rsidR="0062660F" w:rsidRDefault="00E62183">
      <w:pPr>
        <w:pStyle w:val="NoSpacing"/>
        <w:numPr>
          <w:ilvl w:val="0"/>
          <w:numId w:val="3"/>
        </w:numPr>
        <w:rPr>
          <w:rFonts w:ascii="Book Antiqua" w:hAnsi="Book Antiqua"/>
          <w:sz w:val="20"/>
        </w:rPr>
      </w:pPr>
      <w:r>
        <w:rPr>
          <w:rFonts w:ascii="Book Antiqua" w:hAnsi="Book Antiqua"/>
          <w:sz w:val="20"/>
        </w:rPr>
        <w:t>Processing bill of lading safekeeping transactions.</w:t>
      </w:r>
    </w:p>
    <w:p w:rsidR="0062660F" w:rsidRDefault="00E62183">
      <w:pPr>
        <w:pStyle w:val="NoSpacing"/>
        <w:numPr>
          <w:ilvl w:val="0"/>
          <w:numId w:val="3"/>
        </w:numPr>
        <w:rPr>
          <w:rFonts w:ascii="Book Antiqua" w:hAnsi="Book Antiqua"/>
          <w:sz w:val="20"/>
        </w:rPr>
      </w:pPr>
      <w:r>
        <w:rPr>
          <w:rFonts w:ascii="Book Antiqua" w:hAnsi="Book Antiqua"/>
          <w:sz w:val="20"/>
        </w:rPr>
        <w:t>Resolve internal and external client inquiries in a timely manner.</w:t>
      </w:r>
    </w:p>
    <w:p w:rsidR="0062660F" w:rsidRDefault="00E62183">
      <w:pPr>
        <w:numPr>
          <w:ilvl w:val="0"/>
          <w:numId w:val="3"/>
        </w:numPr>
        <w:jc w:val="both"/>
        <w:rPr>
          <w:rFonts w:ascii="Book Antiqua" w:hAnsi="Book Antiqua"/>
          <w:sz w:val="20"/>
        </w:rPr>
      </w:pPr>
      <w:r>
        <w:rPr>
          <w:rFonts w:ascii="Book Antiqua" w:hAnsi="Book Antiqua"/>
          <w:sz w:val="20"/>
        </w:rPr>
        <w:t>Reviews, investigates and corrects errors and inconsistencies in financial entries, documents and reports.</w:t>
      </w:r>
    </w:p>
    <w:p w:rsidR="0062660F" w:rsidRDefault="00E62183">
      <w:pPr>
        <w:numPr>
          <w:ilvl w:val="0"/>
          <w:numId w:val="3"/>
        </w:numPr>
        <w:jc w:val="both"/>
        <w:rPr>
          <w:rFonts w:ascii="Book Antiqua" w:hAnsi="Book Antiqua"/>
          <w:sz w:val="20"/>
        </w:rPr>
      </w:pPr>
      <w:r>
        <w:rPr>
          <w:rFonts w:ascii="Book Antiqua" w:hAnsi="Book Antiqua"/>
          <w:sz w:val="20"/>
        </w:rPr>
        <w:t>Prepares ad hoc reports as requested.</w:t>
      </w:r>
    </w:p>
    <w:p w:rsidR="0062660F" w:rsidRDefault="00E62183">
      <w:pPr>
        <w:numPr>
          <w:ilvl w:val="0"/>
          <w:numId w:val="3"/>
        </w:numPr>
        <w:jc w:val="both"/>
        <w:rPr>
          <w:rFonts w:ascii="Book Antiqua" w:hAnsi="Book Antiqua"/>
          <w:sz w:val="20"/>
        </w:rPr>
      </w:pPr>
      <w:r>
        <w:rPr>
          <w:rFonts w:ascii="Book Antiqua" w:hAnsi="Book Antiqua"/>
          <w:sz w:val="20"/>
        </w:rPr>
        <w:t>Address client queries relating to their accounts</w:t>
      </w:r>
    </w:p>
    <w:p w:rsidR="0062660F" w:rsidRDefault="00E62183">
      <w:pPr>
        <w:numPr>
          <w:ilvl w:val="0"/>
          <w:numId w:val="3"/>
        </w:numPr>
        <w:jc w:val="both"/>
        <w:rPr>
          <w:rFonts w:ascii="Book Antiqua" w:hAnsi="Book Antiqua"/>
          <w:sz w:val="20"/>
        </w:rPr>
      </w:pPr>
      <w:r>
        <w:rPr>
          <w:rFonts w:ascii="Book Antiqua" w:hAnsi="Book Antiqua"/>
          <w:sz w:val="20"/>
        </w:rPr>
        <w:t>Register all expenses on</w:t>
      </w:r>
      <w:r w:rsidR="003A0B1A">
        <w:rPr>
          <w:rFonts w:ascii="Book Antiqua" w:hAnsi="Book Antiqua"/>
          <w:sz w:val="20"/>
        </w:rPr>
        <w:t xml:space="preserve"> accounting software Tally.ERP.</w:t>
      </w:r>
    </w:p>
    <w:p w:rsidR="0062660F" w:rsidRDefault="00E62183">
      <w:pPr>
        <w:numPr>
          <w:ilvl w:val="0"/>
          <w:numId w:val="3"/>
        </w:numPr>
        <w:jc w:val="both"/>
        <w:rPr>
          <w:rFonts w:ascii="Book Antiqua" w:hAnsi="Book Antiqua"/>
          <w:sz w:val="20"/>
        </w:rPr>
      </w:pPr>
      <w:r>
        <w:rPr>
          <w:rFonts w:ascii="Book Antiqua" w:hAnsi="Book Antiqua"/>
          <w:sz w:val="20"/>
        </w:rPr>
        <w:t>Entry of purchases on accounting software after checking received stock against DN and PO.</w:t>
      </w:r>
    </w:p>
    <w:p w:rsidR="0062660F" w:rsidRDefault="00E62183">
      <w:pPr>
        <w:numPr>
          <w:ilvl w:val="0"/>
          <w:numId w:val="3"/>
        </w:numPr>
        <w:jc w:val="both"/>
        <w:rPr>
          <w:rFonts w:ascii="Book Antiqua" w:hAnsi="Book Antiqua"/>
          <w:sz w:val="20"/>
        </w:rPr>
      </w:pPr>
      <w:r>
        <w:rPr>
          <w:rFonts w:ascii="Book Antiqua" w:hAnsi="Book Antiqua"/>
          <w:sz w:val="20"/>
        </w:rPr>
        <w:t>Monitor payments for accounts payables.</w:t>
      </w:r>
    </w:p>
    <w:p w:rsidR="0062660F" w:rsidRDefault="00E62183">
      <w:pPr>
        <w:numPr>
          <w:ilvl w:val="0"/>
          <w:numId w:val="3"/>
        </w:numPr>
        <w:jc w:val="both"/>
        <w:rPr>
          <w:rFonts w:ascii="Book Antiqua" w:hAnsi="Book Antiqua"/>
          <w:sz w:val="20"/>
        </w:rPr>
      </w:pPr>
      <w:r>
        <w:rPr>
          <w:rFonts w:ascii="Book Antiqua" w:hAnsi="Book Antiqua"/>
          <w:sz w:val="20"/>
        </w:rPr>
        <w:t>Monitor accounts receivables.</w:t>
      </w:r>
    </w:p>
    <w:p w:rsidR="0062660F" w:rsidRDefault="00E62183">
      <w:pPr>
        <w:numPr>
          <w:ilvl w:val="0"/>
          <w:numId w:val="3"/>
        </w:numPr>
        <w:jc w:val="both"/>
        <w:rPr>
          <w:rFonts w:ascii="Book Antiqua" w:hAnsi="Book Antiqua"/>
          <w:sz w:val="20"/>
        </w:rPr>
      </w:pPr>
      <w:r>
        <w:rPr>
          <w:rFonts w:ascii="Book Antiqua" w:hAnsi="Book Antiqua"/>
          <w:sz w:val="20"/>
        </w:rPr>
        <w:t>Establishing daily sales report.</w:t>
      </w:r>
    </w:p>
    <w:p w:rsidR="0062660F" w:rsidRDefault="00E62183">
      <w:pPr>
        <w:numPr>
          <w:ilvl w:val="0"/>
          <w:numId w:val="3"/>
        </w:numPr>
        <w:jc w:val="both"/>
        <w:rPr>
          <w:rFonts w:ascii="Book Antiqua" w:hAnsi="Book Antiqua"/>
          <w:sz w:val="20"/>
        </w:rPr>
      </w:pPr>
      <w:r>
        <w:rPr>
          <w:rFonts w:ascii="Book Antiqua" w:hAnsi="Book Antiqua"/>
          <w:sz w:val="20"/>
        </w:rPr>
        <w:t>Preparing stock reports.</w:t>
      </w:r>
    </w:p>
    <w:p w:rsidR="0062660F" w:rsidRDefault="00E62183">
      <w:pPr>
        <w:numPr>
          <w:ilvl w:val="0"/>
          <w:numId w:val="3"/>
        </w:numPr>
        <w:jc w:val="both"/>
        <w:rPr>
          <w:rFonts w:ascii="Book Antiqua" w:hAnsi="Book Antiqua"/>
          <w:sz w:val="20"/>
        </w:rPr>
      </w:pPr>
      <w:r>
        <w:rPr>
          <w:rFonts w:ascii="Book Antiqua" w:hAnsi="Book Antiqua"/>
          <w:sz w:val="20"/>
        </w:rPr>
        <w:t>Other financial management duties as assigned.</w:t>
      </w:r>
    </w:p>
    <w:p w:rsidR="0062660F" w:rsidRDefault="00E62183">
      <w:pPr>
        <w:numPr>
          <w:ilvl w:val="0"/>
          <w:numId w:val="3"/>
        </w:numPr>
        <w:jc w:val="both"/>
        <w:rPr>
          <w:rFonts w:ascii="Book Antiqua" w:hAnsi="Book Antiqua"/>
          <w:sz w:val="20"/>
        </w:rPr>
      </w:pPr>
      <w:r>
        <w:rPr>
          <w:rFonts w:ascii="Book Antiqua" w:hAnsi="Book Antiqua"/>
          <w:sz w:val="20"/>
        </w:rPr>
        <w:t>Develop and maintain a positive relationship with customers and company personnel.</w:t>
      </w:r>
    </w:p>
    <w:p w:rsidR="0062660F" w:rsidRDefault="00E62183">
      <w:pPr>
        <w:numPr>
          <w:ilvl w:val="0"/>
          <w:numId w:val="3"/>
        </w:numPr>
        <w:jc w:val="both"/>
        <w:rPr>
          <w:rFonts w:ascii="Book Antiqua" w:hAnsi="Book Antiqua"/>
          <w:sz w:val="20"/>
        </w:rPr>
      </w:pPr>
      <w:r>
        <w:rPr>
          <w:rFonts w:ascii="Book Antiqua" w:hAnsi="Book Antiqua"/>
          <w:sz w:val="20"/>
        </w:rPr>
        <w:t>Provide customer service on collection issues, process customer refunds, and process and review account adjustments, resolve client discrepancies and short payments.</w:t>
      </w:r>
    </w:p>
    <w:p w:rsidR="0062660F" w:rsidRDefault="0062660F">
      <w:pPr>
        <w:jc w:val="both"/>
        <w:rPr>
          <w:rFonts w:ascii="Book Antiqua" w:hAnsi="Book Antiqua"/>
          <w:sz w:val="20"/>
        </w:rPr>
      </w:pPr>
    </w:p>
    <w:p w:rsidR="0062660F" w:rsidRDefault="0062660F">
      <w:pPr>
        <w:rPr>
          <w:rFonts w:ascii="Book Antiqua" w:hAnsi="Book Antiqua"/>
          <w:b/>
          <w:sz w:val="20"/>
        </w:rPr>
      </w:pPr>
    </w:p>
    <w:p w:rsidR="0062660F" w:rsidRDefault="00E62183">
      <w:pPr>
        <w:jc w:val="center"/>
        <w:rPr>
          <w:rFonts w:ascii="Book Antiqua" w:hAnsi="Book Antiqua"/>
          <w:b/>
          <w:sz w:val="20"/>
        </w:rPr>
      </w:pPr>
      <w:r>
        <w:rPr>
          <w:rFonts w:ascii="Book Antiqua" w:hAnsi="Book Antiqua"/>
          <w:b/>
          <w:sz w:val="20"/>
        </w:rPr>
        <w:t>PROFESSIONAL EXPERIENCE 2</w:t>
      </w:r>
    </w:p>
    <w:p w:rsidR="0062660F" w:rsidRDefault="00E62183">
      <w:pPr>
        <w:jc w:val="center"/>
        <w:rPr>
          <w:rFonts w:ascii="Book Antiqua" w:hAnsi="Book Antiqua"/>
          <w:sz w:val="20"/>
        </w:rPr>
      </w:pPr>
      <w:r>
        <w:rPr>
          <w:rFonts w:ascii="Book Antiqua" w:hAnsi="Book Antiqua"/>
          <w:noProof/>
          <w:sz w:val="20"/>
          <w:lang w:val="en-IN" w:eastAsia="en-IN"/>
        </w:rPr>
        <w:drawing>
          <wp:inline distT="0" distB="0" distL="0" distR="0">
            <wp:extent cx="6172200" cy="384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rPr>
          <w:rFonts w:ascii="Book Antiqua" w:hAnsi="Book Antiqua"/>
          <w:b/>
          <w:color w:val="0000FF"/>
          <w:sz w:val="20"/>
        </w:rPr>
      </w:pPr>
    </w:p>
    <w:p w:rsidR="0062660F" w:rsidRDefault="00E62183">
      <w:pPr>
        <w:shd w:val="clear" w:color="auto" w:fill="E0E0E0"/>
        <w:rPr>
          <w:rFonts w:ascii="Book Antiqua" w:hAnsi="Book Antiqua"/>
          <w:b/>
          <w:sz w:val="20"/>
        </w:rPr>
      </w:pPr>
      <w:r>
        <w:rPr>
          <w:rFonts w:ascii="Book Antiqua" w:hAnsi="Book Antiqua"/>
          <w:b/>
          <w:sz w:val="20"/>
        </w:rPr>
        <w:t>Dec 2010 – May 2014</w:t>
      </w:r>
      <w:r>
        <w:rPr>
          <w:rFonts w:ascii="Book Antiqua" w:hAnsi="Book Antiqua"/>
          <w:b/>
          <w:sz w:val="20"/>
        </w:rPr>
        <w:tab/>
      </w:r>
      <w:r>
        <w:rPr>
          <w:rFonts w:ascii="Book Antiqua" w:hAnsi="Book Antiqua"/>
          <w:b/>
          <w:sz w:val="20"/>
        </w:rPr>
        <w:tab/>
        <w:t xml:space="preserve">Abdul Aziz Alamuddin Factory L.L.C, Dubai </w:t>
      </w:r>
      <w:r>
        <w:rPr>
          <w:rFonts w:ascii="Book Antiqua" w:hAnsi="Book Antiqua"/>
          <w:b/>
          <w:sz w:val="20"/>
        </w:rPr>
        <w:tab/>
      </w:r>
      <w:r>
        <w:rPr>
          <w:rFonts w:ascii="Book Antiqua" w:hAnsi="Book Antiqua"/>
          <w:b/>
          <w:sz w:val="20"/>
        </w:rPr>
        <w:tab/>
        <w:t xml:space="preserve">        Accountant General </w:t>
      </w:r>
    </w:p>
    <w:p w:rsidR="0062660F" w:rsidRDefault="0062660F">
      <w:pPr>
        <w:jc w:val="both"/>
        <w:rPr>
          <w:rFonts w:ascii="Book Antiqua" w:hAnsi="Book Antiqua"/>
          <w:sz w:val="20"/>
        </w:rPr>
      </w:pPr>
    </w:p>
    <w:p w:rsidR="0062660F" w:rsidRDefault="00E62183" w:rsidP="003A0B1A">
      <w:pPr>
        <w:numPr>
          <w:ilvl w:val="0"/>
          <w:numId w:val="3"/>
        </w:numPr>
        <w:jc w:val="both"/>
        <w:rPr>
          <w:rFonts w:ascii="Book Antiqua" w:hAnsi="Book Antiqua"/>
          <w:sz w:val="20"/>
        </w:rPr>
      </w:pPr>
      <w:r>
        <w:rPr>
          <w:rFonts w:ascii="Book Antiqua" w:hAnsi="Book Antiqua"/>
          <w:sz w:val="20"/>
        </w:rPr>
        <w:t>Managing overall act</w:t>
      </w:r>
      <w:r w:rsidR="003A0B1A">
        <w:rPr>
          <w:rFonts w:ascii="Book Antiqua" w:hAnsi="Book Antiqua"/>
          <w:sz w:val="20"/>
        </w:rPr>
        <w:t>ivities of the Company &amp; b</w:t>
      </w:r>
      <w:r>
        <w:rPr>
          <w:rFonts w:ascii="Book Antiqua" w:hAnsi="Book Antiqua"/>
          <w:sz w:val="20"/>
        </w:rPr>
        <w:t>ranch of the company in AL-Ain</w:t>
      </w:r>
    </w:p>
    <w:p w:rsidR="0062660F" w:rsidRDefault="00E62183">
      <w:pPr>
        <w:numPr>
          <w:ilvl w:val="0"/>
          <w:numId w:val="3"/>
        </w:numPr>
        <w:jc w:val="both"/>
        <w:rPr>
          <w:rFonts w:ascii="Book Antiqua" w:hAnsi="Book Antiqua"/>
          <w:sz w:val="20"/>
        </w:rPr>
      </w:pPr>
      <w:r>
        <w:rPr>
          <w:rFonts w:ascii="Book Antiqua" w:hAnsi="Book Antiqua"/>
          <w:sz w:val="20"/>
        </w:rPr>
        <w:t>General Ledger Account analysis &amp; subsidiary ledger reconciliation (A/P &amp; A/R).</w:t>
      </w:r>
    </w:p>
    <w:p w:rsidR="0062660F" w:rsidRDefault="00E62183">
      <w:pPr>
        <w:numPr>
          <w:ilvl w:val="0"/>
          <w:numId w:val="3"/>
        </w:numPr>
        <w:jc w:val="both"/>
        <w:rPr>
          <w:rFonts w:ascii="Book Antiqua" w:hAnsi="Book Antiqua"/>
          <w:sz w:val="20"/>
        </w:rPr>
      </w:pPr>
      <w:r>
        <w:rPr>
          <w:rFonts w:ascii="Book Antiqua" w:hAnsi="Book Antiqua"/>
          <w:sz w:val="20"/>
        </w:rPr>
        <w:t>Prepares &amp; approves journal entries and inter-company transactions.</w:t>
      </w:r>
    </w:p>
    <w:p w:rsidR="0062660F" w:rsidRDefault="00E62183">
      <w:pPr>
        <w:numPr>
          <w:ilvl w:val="0"/>
          <w:numId w:val="3"/>
        </w:numPr>
        <w:jc w:val="both"/>
        <w:rPr>
          <w:rFonts w:ascii="Book Antiqua" w:hAnsi="Book Antiqua"/>
          <w:sz w:val="20"/>
        </w:rPr>
      </w:pPr>
      <w:r>
        <w:rPr>
          <w:rFonts w:ascii="Book Antiqua" w:hAnsi="Book Antiqua"/>
          <w:sz w:val="20"/>
        </w:rPr>
        <w:t>Monthly Bank Reconciliations.</w:t>
      </w:r>
    </w:p>
    <w:p w:rsidR="0062660F" w:rsidRDefault="00E62183">
      <w:pPr>
        <w:numPr>
          <w:ilvl w:val="0"/>
          <w:numId w:val="3"/>
        </w:numPr>
        <w:jc w:val="both"/>
        <w:rPr>
          <w:rFonts w:ascii="Book Antiqua" w:hAnsi="Book Antiqua"/>
          <w:sz w:val="20"/>
        </w:rPr>
      </w:pPr>
      <w:r>
        <w:rPr>
          <w:rFonts w:ascii="Book Antiqua" w:hAnsi="Book Antiqua"/>
          <w:sz w:val="20"/>
        </w:rPr>
        <w:t>Monthly Accruals &amp; Deferrals.</w:t>
      </w:r>
    </w:p>
    <w:p w:rsidR="0062660F" w:rsidRDefault="00E62183">
      <w:pPr>
        <w:numPr>
          <w:ilvl w:val="0"/>
          <w:numId w:val="3"/>
        </w:numPr>
        <w:jc w:val="both"/>
        <w:rPr>
          <w:rFonts w:ascii="Book Antiqua" w:hAnsi="Book Antiqua"/>
          <w:sz w:val="20"/>
        </w:rPr>
      </w:pPr>
      <w:r>
        <w:rPr>
          <w:rFonts w:ascii="Book Antiqua" w:hAnsi="Book Antiqua"/>
          <w:sz w:val="20"/>
        </w:rPr>
        <w:t>Managing Cash Balances &amp; Investments.</w:t>
      </w:r>
    </w:p>
    <w:p w:rsidR="0062660F" w:rsidRDefault="00E62183">
      <w:pPr>
        <w:numPr>
          <w:ilvl w:val="0"/>
          <w:numId w:val="3"/>
        </w:numPr>
        <w:jc w:val="both"/>
        <w:rPr>
          <w:rFonts w:ascii="Book Antiqua" w:hAnsi="Book Antiqua"/>
          <w:sz w:val="20"/>
        </w:rPr>
      </w:pPr>
      <w:r>
        <w:rPr>
          <w:rFonts w:ascii="Book Antiqua" w:hAnsi="Book Antiqua"/>
          <w:sz w:val="20"/>
        </w:rPr>
        <w:t>Responsible for Cash Flow &amp; Budget Preparations.</w:t>
      </w:r>
    </w:p>
    <w:p w:rsidR="0062660F" w:rsidRDefault="00E62183">
      <w:pPr>
        <w:numPr>
          <w:ilvl w:val="0"/>
          <w:numId w:val="3"/>
        </w:numPr>
        <w:jc w:val="both"/>
        <w:rPr>
          <w:rFonts w:ascii="Book Antiqua" w:hAnsi="Book Antiqua"/>
          <w:sz w:val="20"/>
        </w:rPr>
      </w:pPr>
      <w:r>
        <w:rPr>
          <w:rFonts w:ascii="Book Antiqua" w:hAnsi="Book Antiqua"/>
          <w:sz w:val="20"/>
        </w:rPr>
        <w:t>Responsible for International trade transactions, i.e., Letter of Credit and supporting documentation.</w:t>
      </w:r>
    </w:p>
    <w:p w:rsidR="0062660F" w:rsidRDefault="00E62183">
      <w:pPr>
        <w:numPr>
          <w:ilvl w:val="0"/>
          <w:numId w:val="3"/>
        </w:numPr>
        <w:jc w:val="both"/>
        <w:rPr>
          <w:rFonts w:ascii="Book Antiqua" w:hAnsi="Book Antiqua"/>
          <w:sz w:val="20"/>
        </w:rPr>
      </w:pPr>
      <w:r>
        <w:rPr>
          <w:rFonts w:ascii="Book Antiqua" w:hAnsi="Book Antiqua"/>
          <w:sz w:val="20"/>
        </w:rPr>
        <w:t>Designs spreadsheets as &amp; when needed.</w:t>
      </w:r>
    </w:p>
    <w:p w:rsidR="0062660F" w:rsidRDefault="00E62183">
      <w:pPr>
        <w:numPr>
          <w:ilvl w:val="0"/>
          <w:numId w:val="3"/>
        </w:numPr>
        <w:jc w:val="both"/>
        <w:rPr>
          <w:rFonts w:ascii="Book Antiqua" w:hAnsi="Book Antiqua"/>
          <w:sz w:val="20"/>
        </w:rPr>
      </w:pPr>
      <w:r>
        <w:rPr>
          <w:rFonts w:ascii="Book Antiqua" w:hAnsi="Book Antiqua"/>
          <w:sz w:val="20"/>
        </w:rPr>
        <w:t>Ensure and managed that all the receivable invoices have been communicated to the clients.</w:t>
      </w:r>
    </w:p>
    <w:p w:rsidR="0062660F" w:rsidRDefault="00E62183">
      <w:pPr>
        <w:numPr>
          <w:ilvl w:val="0"/>
          <w:numId w:val="3"/>
        </w:numPr>
        <w:jc w:val="both"/>
        <w:rPr>
          <w:rFonts w:ascii="Book Antiqua" w:hAnsi="Book Antiqua"/>
          <w:sz w:val="20"/>
        </w:rPr>
      </w:pPr>
      <w:r>
        <w:rPr>
          <w:rFonts w:ascii="Book Antiqua" w:hAnsi="Book Antiqua"/>
          <w:sz w:val="20"/>
        </w:rPr>
        <w:t>Ensuring and managing the collection from the customers on a provided Credit terms.</w:t>
      </w:r>
    </w:p>
    <w:p w:rsidR="0062660F" w:rsidRDefault="00E62183">
      <w:pPr>
        <w:numPr>
          <w:ilvl w:val="0"/>
          <w:numId w:val="3"/>
        </w:numPr>
        <w:jc w:val="both"/>
        <w:rPr>
          <w:rFonts w:ascii="Book Antiqua" w:hAnsi="Book Antiqua"/>
          <w:sz w:val="20"/>
        </w:rPr>
      </w:pPr>
      <w:r>
        <w:rPr>
          <w:rFonts w:ascii="Book Antiqua" w:hAnsi="Book Antiqua"/>
          <w:sz w:val="20"/>
        </w:rPr>
        <w:t>Ensuring the Credit limit should not be exceed as per the given credit policy to the customers.</w:t>
      </w:r>
    </w:p>
    <w:p w:rsidR="0062660F" w:rsidRDefault="00E62183">
      <w:pPr>
        <w:numPr>
          <w:ilvl w:val="0"/>
          <w:numId w:val="3"/>
        </w:numPr>
        <w:jc w:val="both"/>
        <w:rPr>
          <w:rFonts w:ascii="Book Antiqua" w:hAnsi="Book Antiqua"/>
          <w:sz w:val="20"/>
        </w:rPr>
      </w:pPr>
      <w:r>
        <w:rPr>
          <w:rFonts w:ascii="Book Antiqua" w:hAnsi="Book Antiqua"/>
          <w:sz w:val="20"/>
        </w:rPr>
        <w:t>Ensuring that all the cheques are deposited into the bank on the correct date &amp; time and the deposit slip has been obtained for each transaction.</w:t>
      </w:r>
    </w:p>
    <w:p w:rsidR="0062660F" w:rsidRDefault="00E62183">
      <w:pPr>
        <w:numPr>
          <w:ilvl w:val="0"/>
          <w:numId w:val="3"/>
        </w:numPr>
        <w:jc w:val="both"/>
        <w:rPr>
          <w:rFonts w:ascii="Book Antiqua" w:hAnsi="Book Antiqua"/>
          <w:sz w:val="20"/>
        </w:rPr>
      </w:pPr>
      <w:r>
        <w:rPr>
          <w:rFonts w:ascii="Book Antiqua" w:hAnsi="Book Antiqua"/>
          <w:sz w:val="20"/>
        </w:rPr>
        <w:t>Ensuring that the Payables should be timely paid according to the credit facility provided by the Suppliers.</w:t>
      </w:r>
    </w:p>
    <w:p w:rsidR="0062660F" w:rsidRDefault="00E62183">
      <w:pPr>
        <w:numPr>
          <w:ilvl w:val="0"/>
          <w:numId w:val="3"/>
        </w:numPr>
        <w:jc w:val="both"/>
        <w:rPr>
          <w:rFonts w:ascii="Book Antiqua" w:hAnsi="Book Antiqua"/>
          <w:sz w:val="20"/>
        </w:rPr>
      </w:pPr>
      <w:r>
        <w:rPr>
          <w:rFonts w:ascii="Book Antiqua" w:hAnsi="Book Antiqua"/>
          <w:sz w:val="20"/>
        </w:rPr>
        <w:t>Developing &amp; maintaining effectual business relations with customers &amp; suppliers.</w:t>
      </w:r>
    </w:p>
    <w:p w:rsidR="0062660F" w:rsidRDefault="00E62183">
      <w:pPr>
        <w:numPr>
          <w:ilvl w:val="0"/>
          <w:numId w:val="3"/>
        </w:numPr>
        <w:jc w:val="both"/>
        <w:rPr>
          <w:rFonts w:ascii="Book Antiqua" w:hAnsi="Book Antiqua"/>
          <w:sz w:val="20"/>
        </w:rPr>
      </w:pPr>
      <w:r>
        <w:rPr>
          <w:rFonts w:ascii="Book Antiqua" w:hAnsi="Book Antiqua"/>
          <w:sz w:val="20"/>
        </w:rPr>
        <w:t>Streamlined the payment process and improved vendor relations by linking staff with specific departments to handle all payment documentations.</w:t>
      </w:r>
    </w:p>
    <w:p w:rsidR="0062660F" w:rsidRDefault="00E62183">
      <w:pPr>
        <w:numPr>
          <w:ilvl w:val="0"/>
          <w:numId w:val="3"/>
        </w:numPr>
        <w:jc w:val="both"/>
        <w:rPr>
          <w:rFonts w:ascii="Book Antiqua" w:hAnsi="Book Antiqua"/>
          <w:sz w:val="20"/>
        </w:rPr>
      </w:pPr>
      <w:r>
        <w:rPr>
          <w:rFonts w:ascii="Book Antiqua" w:hAnsi="Book Antiqua"/>
          <w:sz w:val="20"/>
        </w:rPr>
        <w:t>Managing and assisting the Stock on daily and monthly basis.</w:t>
      </w:r>
    </w:p>
    <w:p w:rsidR="0062660F" w:rsidRDefault="00E62183">
      <w:pPr>
        <w:numPr>
          <w:ilvl w:val="0"/>
          <w:numId w:val="3"/>
        </w:numPr>
        <w:jc w:val="both"/>
        <w:rPr>
          <w:rFonts w:ascii="Book Antiqua" w:hAnsi="Book Antiqua"/>
          <w:sz w:val="20"/>
        </w:rPr>
      </w:pPr>
      <w:r>
        <w:rPr>
          <w:rFonts w:ascii="Book Antiqua" w:hAnsi="Book Antiqua"/>
          <w:sz w:val="20"/>
        </w:rPr>
        <w:t>Oversee the Market position and market orders and follow up to maintain stock level as minimum and maximum stock level with re-order level and re-order quantity.</w:t>
      </w:r>
    </w:p>
    <w:p w:rsidR="0062660F" w:rsidRDefault="00E62183">
      <w:pPr>
        <w:numPr>
          <w:ilvl w:val="0"/>
          <w:numId w:val="3"/>
        </w:numPr>
        <w:jc w:val="both"/>
        <w:rPr>
          <w:rFonts w:ascii="Book Antiqua" w:hAnsi="Book Antiqua"/>
          <w:sz w:val="20"/>
        </w:rPr>
      </w:pPr>
      <w:r>
        <w:rPr>
          <w:rFonts w:ascii="Book Antiqua" w:hAnsi="Book Antiqua"/>
          <w:sz w:val="20"/>
        </w:rPr>
        <w:t>Co-ordinate Quarterly Physical inventory count.</w:t>
      </w:r>
    </w:p>
    <w:p w:rsidR="0062660F" w:rsidRDefault="00E62183">
      <w:pPr>
        <w:numPr>
          <w:ilvl w:val="0"/>
          <w:numId w:val="3"/>
        </w:numPr>
        <w:jc w:val="both"/>
        <w:rPr>
          <w:rFonts w:ascii="Book Antiqua" w:hAnsi="Book Antiqua"/>
          <w:sz w:val="20"/>
        </w:rPr>
      </w:pPr>
      <w:r>
        <w:rPr>
          <w:rFonts w:ascii="Book Antiqua" w:hAnsi="Book Antiqua"/>
          <w:sz w:val="20"/>
        </w:rPr>
        <w:t>Streamlined the month-end closing process to produce “Financial statements” effectively.</w:t>
      </w:r>
    </w:p>
    <w:p w:rsidR="0062660F" w:rsidRDefault="00E62183">
      <w:pPr>
        <w:numPr>
          <w:ilvl w:val="0"/>
          <w:numId w:val="3"/>
        </w:numPr>
        <w:jc w:val="both"/>
        <w:rPr>
          <w:rFonts w:ascii="Book Antiqua" w:hAnsi="Book Antiqua"/>
          <w:sz w:val="20"/>
        </w:rPr>
      </w:pPr>
      <w:r>
        <w:rPr>
          <w:rFonts w:ascii="Book Antiqua" w:hAnsi="Book Antiqua"/>
          <w:sz w:val="20"/>
        </w:rPr>
        <w:t>Developed Budgets by account and function to provide accurate forecast and variance reports.</w:t>
      </w:r>
    </w:p>
    <w:p w:rsidR="0062660F" w:rsidRDefault="00E62183">
      <w:pPr>
        <w:numPr>
          <w:ilvl w:val="0"/>
          <w:numId w:val="3"/>
        </w:numPr>
        <w:jc w:val="both"/>
        <w:rPr>
          <w:rFonts w:ascii="Book Antiqua" w:hAnsi="Book Antiqua"/>
          <w:sz w:val="20"/>
        </w:rPr>
      </w:pPr>
      <w:r>
        <w:rPr>
          <w:rFonts w:ascii="Book Antiqua" w:hAnsi="Book Antiqua"/>
          <w:sz w:val="20"/>
        </w:rPr>
        <w:t>Support in the Audit process by providing all information required and clarify to ensure timely and satisfactory completion of Audits.</w:t>
      </w:r>
    </w:p>
    <w:p w:rsidR="0062660F" w:rsidRDefault="00E62183">
      <w:pPr>
        <w:numPr>
          <w:ilvl w:val="0"/>
          <w:numId w:val="3"/>
        </w:numPr>
        <w:jc w:val="both"/>
        <w:rPr>
          <w:rFonts w:ascii="Book Antiqua" w:hAnsi="Book Antiqua"/>
          <w:sz w:val="20"/>
        </w:rPr>
      </w:pPr>
      <w:r>
        <w:rPr>
          <w:rFonts w:ascii="Book Antiqua" w:hAnsi="Book Antiqua"/>
          <w:sz w:val="20"/>
        </w:rPr>
        <w:t>Responsible for Year-End closing and to produce accurate Financials.</w:t>
      </w:r>
    </w:p>
    <w:p w:rsidR="0062660F" w:rsidRDefault="0062660F">
      <w:pPr>
        <w:ind w:left="360"/>
        <w:jc w:val="both"/>
        <w:rPr>
          <w:rFonts w:ascii="Book Antiqua" w:hAnsi="Book Antiqua"/>
          <w:sz w:val="20"/>
        </w:rPr>
      </w:pPr>
    </w:p>
    <w:p w:rsidR="0062660F" w:rsidRDefault="00E62183">
      <w:pPr>
        <w:jc w:val="center"/>
        <w:rPr>
          <w:rFonts w:ascii="Book Antiqua" w:hAnsi="Book Antiqua"/>
          <w:b/>
          <w:sz w:val="20"/>
        </w:rPr>
      </w:pPr>
      <w:r>
        <w:rPr>
          <w:rFonts w:ascii="Book Antiqua" w:hAnsi="Book Antiqua"/>
          <w:b/>
          <w:sz w:val="20"/>
        </w:rPr>
        <w:t>PROFESSIONAL EXPERIENCE 3</w:t>
      </w:r>
    </w:p>
    <w:p w:rsidR="0062660F" w:rsidRDefault="00E62183">
      <w:pPr>
        <w:rPr>
          <w:rFonts w:ascii="Book Antiqua" w:hAnsi="Book Antiqua"/>
          <w:sz w:val="20"/>
        </w:rPr>
      </w:pPr>
      <w:r>
        <w:rPr>
          <w:rFonts w:ascii="Book Antiqua" w:hAnsi="Book Antiqua"/>
          <w:noProof/>
          <w:sz w:val="20"/>
          <w:lang w:val="en-IN" w:eastAsia="en-IN"/>
        </w:rPr>
        <w:drawing>
          <wp:inline distT="0" distB="0" distL="0" distR="0">
            <wp:extent cx="6172200" cy="384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r>
        <w:rPr>
          <w:rFonts w:ascii="Book Antiqua" w:hAnsi="Book Antiqua"/>
          <w:sz w:val="20"/>
        </w:rPr>
        <w:t xml:space="preserve">  </w:t>
      </w:r>
    </w:p>
    <w:p w:rsidR="0062660F" w:rsidRDefault="0062660F">
      <w:pPr>
        <w:rPr>
          <w:rFonts w:ascii="Book Antiqua" w:hAnsi="Book Antiqua"/>
          <w:b/>
          <w:color w:val="0000FF"/>
          <w:sz w:val="20"/>
        </w:rPr>
      </w:pPr>
    </w:p>
    <w:p w:rsidR="0062660F" w:rsidRDefault="00E62183">
      <w:pPr>
        <w:shd w:val="clear" w:color="auto" w:fill="E0E0E0"/>
        <w:jc w:val="both"/>
        <w:rPr>
          <w:rFonts w:ascii="Book Antiqua" w:hAnsi="Book Antiqua"/>
          <w:b/>
          <w:sz w:val="20"/>
        </w:rPr>
      </w:pPr>
      <w:r>
        <w:rPr>
          <w:rFonts w:ascii="Book Antiqua" w:hAnsi="Book Antiqua"/>
          <w:b/>
          <w:sz w:val="20"/>
        </w:rPr>
        <w:t xml:space="preserve">July 2009 – Sep 2010 </w:t>
      </w:r>
      <w:r>
        <w:rPr>
          <w:rFonts w:ascii="Book Antiqua" w:hAnsi="Book Antiqua"/>
          <w:b/>
          <w:sz w:val="20"/>
        </w:rPr>
        <w:tab/>
      </w:r>
      <w:r>
        <w:rPr>
          <w:rFonts w:ascii="Book Antiqua" w:hAnsi="Book Antiqua"/>
          <w:b/>
          <w:sz w:val="20"/>
        </w:rPr>
        <w:tab/>
        <w:t xml:space="preserve">Merit Packaging Limited (Lakson Group) </w:t>
      </w:r>
      <w:r>
        <w:rPr>
          <w:rFonts w:ascii="Book Antiqua" w:hAnsi="Book Antiqua"/>
          <w:b/>
          <w:sz w:val="20"/>
        </w:rPr>
        <w:tab/>
      </w:r>
      <w:r>
        <w:rPr>
          <w:rFonts w:ascii="Book Antiqua" w:hAnsi="Book Antiqua"/>
          <w:b/>
          <w:sz w:val="20"/>
        </w:rPr>
        <w:tab/>
      </w:r>
      <w:r>
        <w:rPr>
          <w:rFonts w:ascii="Book Antiqua" w:hAnsi="Book Antiqua"/>
          <w:b/>
          <w:sz w:val="20"/>
        </w:rPr>
        <w:tab/>
        <w:t xml:space="preserve">         Accountant </w:t>
      </w:r>
    </w:p>
    <w:p w:rsidR="0062660F" w:rsidRDefault="0062660F">
      <w:pPr>
        <w:tabs>
          <w:tab w:val="num" w:pos="648"/>
          <w:tab w:val="num" w:pos="840"/>
          <w:tab w:val="num" w:pos="3240"/>
        </w:tabs>
        <w:jc w:val="both"/>
        <w:rPr>
          <w:rFonts w:ascii="Book Antiqua" w:hAnsi="Book Antiqua"/>
          <w:b/>
          <w:i/>
          <w:sz w:val="20"/>
          <w:u w:val="single"/>
        </w:rPr>
      </w:pP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Handling “Receivables Section” of the company.</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run the customer’s account properly.</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Working on “Oracle Financial” &amp; completely handling the receivable module of the application which includes the rights on making invoices, amending invoices, making Dr/Cr notes accordingly after approval, Insurance commission invoices, receipts entry and checking, proper application of receipts against correct invoices, checking daily sales volume &amp; amount.</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Manage with entire responsibility of analyzing the account receivables and aging reports.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Controlling Credit Policies.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Controlling Customer’s account properly.</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Forecasting the collection and implementing credit policy.</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ensure the Tax applied on invoices according to SRO.</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co-ordinate with the Dispatch Department to make strong follow-up that correct dispatches can be made on system and correct invoices can be made in the system.</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assist and check whether invoices are raising to customer on daily basis.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Making strong co-ordination with the marketing personnel about the selling prices, purchase orders and payment of balances.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reconcile the “Sales” data with the GL balance.</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To make the “Receivables Aging” on monthly basis and reconcile it with the GL balance of receivables.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Make a monthly report &amp; to provide the management about the total sales of the current month, total collection and how much last month’s receivables have been paid off by customer this month and the tax deduction at current month.</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lastRenderedPageBreak/>
        <w:t>To assure a quarterly basis reconciliation with the customer’s balances.</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Also worked on complete Dispatches module and some parts of inventory and payable module on “Oracle System”.</w:t>
      </w:r>
    </w:p>
    <w:p w:rsidR="0062660F" w:rsidRDefault="00E62183">
      <w:pPr>
        <w:numPr>
          <w:ilvl w:val="0"/>
          <w:numId w:val="2"/>
        </w:numPr>
        <w:jc w:val="both"/>
        <w:rPr>
          <w:rFonts w:ascii="Book Antiqua" w:eastAsia="BatangChe" w:hAnsi="Book Antiqua" w:cs="Arial"/>
          <w:sz w:val="20"/>
        </w:rPr>
      </w:pPr>
      <w:r>
        <w:rPr>
          <w:rFonts w:ascii="Book Antiqua" w:eastAsia="BatangChe" w:hAnsi="Book Antiqua" w:cs="Arial"/>
          <w:sz w:val="20"/>
        </w:rPr>
        <w:t>Conduct various audit procedures such as receivables and payables confirmation, materiality determination, inquiries and analytical procedures.</w:t>
      </w:r>
    </w:p>
    <w:p w:rsidR="0062660F" w:rsidRDefault="0062660F">
      <w:pPr>
        <w:rPr>
          <w:rFonts w:ascii="Book Antiqua" w:hAnsi="Book Antiqua"/>
          <w:b/>
          <w:sz w:val="20"/>
        </w:rPr>
      </w:pPr>
    </w:p>
    <w:p w:rsidR="0062660F" w:rsidRDefault="00E62183">
      <w:pPr>
        <w:ind w:left="2880" w:firstLine="720"/>
        <w:rPr>
          <w:rFonts w:ascii="Book Antiqua" w:hAnsi="Book Antiqua"/>
          <w:b/>
          <w:sz w:val="20"/>
        </w:rPr>
      </w:pPr>
      <w:r>
        <w:rPr>
          <w:rFonts w:ascii="Book Antiqua" w:hAnsi="Book Antiqua"/>
          <w:b/>
          <w:sz w:val="20"/>
        </w:rPr>
        <w:t>ACADEMIA &amp; CREDENTIALS</w:t>
      </w:r>
    </w:p>
    <w:p w:rsidR="0062660F" w:rsidRDefault="00E62183">
      <w:pPr>
        <w:jc w:val="center"/>
        <w:rPr>
          <w:rFonts w:ascii="Book Antiqua" w:hAnsi="Book Antiqua"/>
          <w:b/>
          <w:sz w:val="20"/>
        </w:rPr>
      </w:pPr>
      <w:r>
        <w:rPr>
          <w:rFonts w:ascii="Book Antiqua" w:hAnsi="Book Antiqua"/>
          <w:noProof/>
          <w:sz w:val="20"/>
          <w:lang w:val="en-IN" w:eastAsia="en-IN"/>
        </w:rPr>
        <w:drawing>
          <wp:inline distT="0" distB="0" distL="0" distR="0">
            <wp:extent cx="6172200" cy="384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rPr>
          <w:rFonts w:ascii="Book Antiqua" w:hAnsi="Book Antiqua"/>
          <w:sz w:val="20"/>
        </w:rPr>
      </w:pPr>
    </w:p>
    <w:p w:rsidR="0062660F" w:rsidRDefault="00E62183">
      <w:pPr>
        <w:pStyle w:val="Title"/>
        <w:ind w:firstLine="720"/>
        <w:jc w:val="left"/>
        <w:rPr>
          <w:rFonts w:ascii="Book Antiqua" w:hAnsi="Book Antiqua"/>
          <w:b w:val="0"/>
          <w:sz w:val="20"/>
          <w:lang w:val="en-GB"/>
        </w:rPr>
      </w:pPr>
      <w:r>
        <w:rPr>
          <w:rFonts w:ascii="Book Antiqua" w:hAnsi="Book Antiqua"/>
          <w:b w:val="0"/>
          <w:sz w:val="20"/>
          <w:lang w:val="en-GB"/>
        </w:rPr>
        <w:t xml:space="preserve">2008 </w:t>
      </w:r>
      <w:r>
        <w:rPr>
          <w:rFonts w:ascii="Book Antiqua" w:hAnsi="Book Antiqua"/>
          <w:b w:val="0"/>
          <w:sz w:val="20"/>
          <w:lang w:val="en-GB"/>
        </w:rPr>
        <w:tab/>
        <w:t>ACCA - Association of Chartered Certified Accountants</w:t>
      </w:r>
    </w:p>
    <w:p w:rsidR="0062660F" w:rsidRDefault="00E62183">
      <w:pPr>
        <w:pStyle w:val="Title"/>
        <w:ind w:firstLine="720"/>
        <w:jc w:val="left"/>
        <w:rPr>
          <w:rFonts w:ascii="Book Antiqua" w:hAnsi="Book Antiqua"/>
          <w:b w:val="0"/>
          <w:sz w:val="20"/>
          <w:lang w:val="en-GB"/>
        </w:rPr>
      </w:pPr>
      <w:r>
        <w:rPr>
          <w:rFonts w:ascii="Book Antiqua" w:hAnsi="Book Antiqua"/>
          <w:b w:val="0"/>
          <w:sz w:val="20"/>
          <w:lang w:val="en-GB"/>
        </w:rPr>
        <w:t xml:space="preserve">2007 </w:t>
      </w:r>
      <w:r>
        <w:rPr>
          <w:rFonts w:ascii="Book Antiqua" w:hAnsi="Book Antiqua"/>
          <w:b w:val="0"/>
          <w:sz w:val="20"/>
          <w:lang w:val="en-GB"/>
        </w:rPr>
        <w:tab/>
        <w:t xml:space="preserve">Bachelors of Commerce (B.Com) </w:t>
      </w:r>
    </w:p>
    <w:p w:rsidR="0062660F" w:rsidRDefault="00E62183">
      <w:pPr>
        <w:pStyle w:val="Title"/>
        <w:ind w:firstLine="720"/>
        <w:jc w:val="left"/>
        <w:rPr>
          <w:rFonts w:ascii="Book Antiqua" w:hAnsi="Book Antiqua"/>
          <w:b w:val="0"/>
          <w:sz w:val="20"/>
          <w:lang w:val="en-GB"/>
        </w:rPr>
      </w:pPr>
      <w:r>
        <w:rPr>
          <w:rFonts w:ascii="Book Antiqua" w:hAnsi="Book Antiqua"/>
          <w:b w:val="0"/>
          <w:sz w:val="20"/>
          <w:lang w:val="en-GB"/>
        </w:rPr>
        <w:t xml:space="preserve">2004 </w:t>
      </w:r>
      <w:r>
        <w:rPr>
          <w:rFonts w:ascii="Book Antiqua" w:hAnsi="Book Antiqua"/>
          <w:b w:val="0"/>
          <w:sz w:val="20"/>
          <w:lang w:val="en-GB"/>
        </w:rPr>
        <w:tab/>
        <w:t>Certified Accounting Technicians (CAT)</w:t>
      </w:r>
      <w:r>
        <w:rPr>
          <w:rFonts w:ascii="Book Antiqua" w:hAnsi="Book Antiqua"/>
          <w:sz w:val="20"/>
        </w:rPr>
        <w:t xml:space="preserve">                                     </w:t>
      </w:r>
    </w:p>
    <w:p w:rsidR="0062660F" w:rsidRDefault="0062660F">
      <w:pPr>
        <w:rPr>
          <w:rFonts w:ascii="Book Antiqua" w:hAnsi="Book Antiqua"/>
          <w:b/>
          <w:sz w:val="20"/>
        </w:rPr>
      </w:pPr>
    </w:p>
    <w:p w:rsidR="0062660F" w:rsidRDefault="00E62183">
      <w:pPr>
        <w:jc w:val="center"/>
        <w:rPr>
          <w:rFonts w:ascii="Book Antiqua" w:hAnsi="Book Antiqua"/>
          <w:color w:val="0070C0"/>
          <w:sz w:val="20"/>
        </w:rPr>
      </w:pPr>
      <w:r>
        <w:rPr>
          <w:rFonts w:ascii="Book Antiqua" w:hAnsi="Book Antiqua"/>
          <w:b/>
          <w:sz w:val="20"/>
        </w:rPr>
        <w:t>COMPUTER SKILLS</w:t>
      </w:r>
      <w:r>
        <w:rPr>
          <w:rFonts w:ascii="Book Antiqua" w:hAnsi="Book Antiqua"/>
          <w:sz w:val="20"/>
          <w:lang w:val="en-US"/>
        </w:rPr>
        <w:t xml:space="preserve"> </w:t>
      </w:r>
      <w:r>
        <w:rPr>
          <w:rFonts w:ascii="Book Antiqua" w:hAnsi="Book Antiqua"/>
          <w:noProof/>
          <w:sz w:val="20"/>
          <w:lang w:val="en-IN" w:eastAsia="en-IN"/>
        </w:rPr>
        <w:drawing>
          <wp:inline distT="0" distB="0" distL="0" distR="0">
            <wp:extent cx="6430061" cy="4663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430061" cy="46634"/>
                    </a:xfrm>
                    <a:prstGeom prst="rect">
                      <a:avLst/>
                    </a:prstGeom>
                  </pic:spPr>
                </pic:pic>
              </a:graphicData>
            </a:graphic>
          </wp:inline>
        </w:drawing>
      </w:r>
    </w:p>
    <w:p w:rsidR="0062660F" w:rsidRDefault="0062660F">
      <w:pPr>
        <w:rPr>
          <w:rFonts w:ascii="Book Antiqua" w:hAnsi="Book Antiqua" w:cs="Arial"/>
          <w:sz w:val="20"/>
        </w:rPr>
      </w:pPr>
    </w:p>
    <w:p w:rsidR="0062660F" w:rsidRDefault="003A0B1A">
      <w:pPr>
        <w:numPr>
          <w:ilvl w:val="0"/>
          <w:numId w:val="4"/>
        </w:numPr>
        <w:rPr>
          <w:rFonts w:ascii="Book Antiqua" w:hAnsi="Book Antiqua" w:cs="Arial"/>
          <w:sz w:val="20"/>
        </w:rPr>
      </w:pPr>
      <w:r>
        <w:rPr>
          <w:rFonts w:ascii="Book Antiqua" w:hAnsi="Book Antiqua" w:cs="Arial"/>
          <w:sz w:val="20"/>
        </w:rPr>
        <w:t>Windows 10/ XP</w:t>
      </w:r>
    </w:p>
    <w:p w:rsidR="0062660F" w:rsidRDefault="003A0B1A">
      <w:pPr>
        <w:numPr>
          <w:ilvl w:val="0"/>
          <w:numId w:val="4"/>
        </w:numPr>
        <w:rPr>
          <w:rFonts w:ascii="Book Antiqua" w:hAnsi="Book Antiqua" w:cs="Arial"/>
          <w:sz w:val="20"/>
        </w:rPr>
      </w:pPr>
      <w:r>
        <w:rPr>
          <w:rFonts w:ascii="Book Antiqua" w:hAnsi="Book Antiqua" w:cs="Arial"/>
          <w:sz w:val="20"/>
        </w:rPr>
        <w:t xml:space="preserve">Tally.ERP </w:t>
      </w:r>
    </w:p>
    <w:p w:rsidR="0062660F" w:rsidRDefault="00E62183">
      <w:pPr>
        <w:numPr>
          <w:ilvl w:val="0"/>
          <w:numId w:val="4"/>
        </w:numPr>
        <w:rPr>
          <w:rFonts w:ascii="Book Antiqua" w:hAnsi="Book Antiqua" w:cs="Arial"/>
          <w:sz w:val="20"/>
        </w:rPr>
      </w:pPr>
      <w:r>
        <w:rPr>
          <w:rFonts w:ascii="Book Antiqua" w:hAnsi="Book Antiqua" w:cs="Arial"/>
          <w:sz w:val="20"/>
        </w:rPr>
        <w:t xml:space="preserve">MS Office </w:t>
      </w:r>
    </w:p>
    <w:p w:rsidR="0062660F" w:rsidRDefault="00E62183">
      <w:pPr>
        <w:tabs>
          <w:tab w:val="left" w:pos="720"/>
        </w:tabs>
        <w:spacing w:before="60" w:line="300" w:lineRule="atLeast"/>
        <w:jc w:val="center"/>
        <w:rPr>
          <w:rFonts w:ascii="Book Antiqua" w:hAnsi="Book Antiqua" w:cs="Arial"/>
          <w:sz w:val="20"/>
        </w:rPr>
      </w:pPr>
      <w:r>
        <w:rPr>
          <w:rFonts w:ascii="Book Antiqua" w:hAnsi="Book Antiqua"/>
          <w:b/>
          <w:sz w:val="20"/>
        </w:rPr>
        <w:t xml:space="preserve">PERSONAL DETAILS </w:t>
      </w:r>
    </w:p>
    <w:p w:rsidR="0062660F" w:rsidRDefault="00E62183">
      <w:pPr>
        <w:tabs>
          <w:tab w:val="left" w:pos="720"/>
        </w:tabs>
        <w:spacing w:before="60" w:line="300" w:lineRule="atLeast"/>
        <w:rPr>
          <w:rFonts w:ascii="Book Antiqua" w:hAnsi="Book Antiqua" w:cs="Arial"/>
          <w:sz w:val="20"/>
        </w:rPr>
      </w:pPr>
      <w:r>
        <w:rPr>
          <w:rFonts w:ascii="Book Antiqua" w:hAnsi="Book Antiqua"/>
          <w:sz w:val="20"/>
          <w:lang w:val="en-US"/>
        </w:rPr>
        <w:t xml:space="preserve">    </w:t>
      </w:r>
      <w:r>
        <w:rPr>
          <w:rFonts w:ascii="Book Antiqua" w:hAnsi="Book Antiqua"/>
          <w:noProof/>
          <w:sz w:val="20"/>
          <w:lang w:val="en-IN" w:eastAsia="en-IN"/>
        </w:rPr>
        <w:drawing>
          <wp:inline distT="0" distB="0" distL="0" distR="0">
            <wp:extent cx="6172200" cy="384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jc w:val="both"/>
        <w:rPr>
          <w:rFonts w:ascii="Book Antiqua" w:hAnsi="Book Antiqua" w:cs="Arial"/>
          <w:b/>
          <w:sz w:val="20"/>
        </w:rPr>
      </w:pPr>
    </w:p>
    <w:p w:rsidR="0062660F" w:rsidRDefault="00E62183">
      <w:pPr>
        <w:tabs>
          <w:tab w:val="left" w:pos="2953"/>
          <w:tab w:val="left" w:pos="3236"/>
        </w:tabs>
        <w:jc w:val="both"/>
        <w:rPr>
          <w:rFonts w:ascii="Book Antiqua" w:hAnsi="Book Antiqua" w:cs="Arial"/>
          <w:sz w:val="20"/>
        </w:rPr>
      </w:pPr>
      <w:bookmarkStart w:id="0" w:name="_GoBack"/>
      <w:bookmarkEnd w:id="0"/>
      <w:r>
        <w:rPr>
          <w:rFonts w:ascii="Book Antiqua" w:hAnsi="Book Antiqua" w:cs="Arial"/>
          <w:b/>
          <w:sz w:val="20"/>
        </w:rPr>
        <w:t xml:space="preserve">             Marital status:</w:t>
      </w:r>
      <w:r>
        <w:rPr>
          <w:rFonts w:ascii="Book Antiqua" w:hAnsi="Book Antiqua" w:cs="Arial"/>
          <w:sz w:val="20"/>
        </w:rPr>
        <w:tab/>
        <w:t>Married</w:t>
      </w:r>
    </w:p>
    <w:p w:rsidR="0062660F" w:rsidRDefault="00E62183">
      <w:pPr>
        <w:tabs>
          <w:tab w:val="left" w:pos="2953"/>
          <w:tab w:val="left" w:pos="3236"/>
        </w:tabs>
        <w:jc w:val="both"/>
        <w:rPr>
          <w:rFonts w:ascii="Book Antiqua" w:hAnsi="Book Antiqua" w:cs="Arial"/>
          <w:sz w:val="20"/>
        </w:rPr>
      </w:pPr>
      <w:r>
        <w:rPr>
          <w:rFonts w:ascii="Book Antiqua" w:hAnsi="Book Antiqua" w:cs="Arial"/>
          <w:b/>
          <w:sz w:val="20"/>
        </w:rPr>
        <w:t xml:space="preserve">             Nationality:</w:t>
      </w:r>
      <w:r>
        <w:rPr>
          <w:rFonts w:ascii="Book Antiqua" w:hAnsi="Book Antiqua" w:cs="Arial"/>
          <w:sz w:val="20"/>
        </w:rPr>
        <w:tab/>
        <w:t>Pakistani</w:t>
      </w:r>
    </w:p>
    <w:p w:rsidR="0062660F" w:rsidRDefault="00E62183">
      <w:pPr>
        <w:tabs>
          <w:tab w:val="left" w:pos="2953"/>
          <w:tab w:val="left" w:pos="3236"/>
        </w:tabs>
        <w:jc w:val="both"/>
        <w:rPr>
          <w:rFonts w:ascii="Book Antiqua" w:hAnsi="Book Antiqua"/>
          <w:sz w:val="20"/>
        </w:rPr>
      </w:pPr>
      <w:r>
        <w:rPr>
          <w:rFonts w:ascii="Book Antiqua" w:hAnsi="Book Antiqua"/>
          <w:b/>
          <w:sz w:val="20"/>
        </w:rPr>
        <w:t xml:space="preserve">            Visa status:</w:t>
      </w:r>
      <w:r>
        <w:rPr>
          <w:rFonts w:ascii="Book Antiqua" w:hAnsi="Book Antiqua"/>
          <w:b/>
          <w:sz w:val="20"/>
        </w:rPr>
        <w:tab/>
      </w:r>
      <w:r>
        <w:rPr>
          <w:rFonts w:ascii="Book Antiqua" w:hAnsi="Book Antiqua"/>
          <w:sz w:val="20"/>
        </w:rPr>
        <w:t xml:space="preserve">Employment (can join </w:t>
      </w:r>
      <w:r w:rsidR="007E291A">
        <w:rPr>
          <w:rFonts w:ascii="Book Antiqua" w:hAnsi="Book Antiqua"/>
          <w:sz w:val="20"/>
        </w:rPr>
        <w:t>immediately</w:t>
      </w:r>
      <w:r>
        <w:rPr>
          <w:rFonts w:ascii="Book Antiqua" w:hAnsi="Book Antiqua"/>
          <w:sz w:val="20"/>
        </w:rPr>
        <w:t>)</w:t>
      </w:r>
    </w:p>
    <w:p w:rsidR="0062660F" w:rsidRDefault="00E62183">
      <w:pPr>
        <w:tabs>
          <w:tab w:val="left" w:pos="2953"/>
          <w:tab w:val="left" w:pos="3236"/>
        </w:tabs>
        <w:jc w:val="both"/>
        <w:rPr>
          <w:rFonts w:ascii="Book Antiqua" w:hAnsi="Book Antiqua" w:cs="Arial"/>
          <w:sz w:val="20"/>
        </w:rPr>
      </w:pPr>
      <w:r>
        <w:rPr>
          <w:rFonts w:ascii="Book Antiqua" w:hAnsi="Book Antiqua" w:cs="Arial"/>
          <w:b/>
          <w:sz w:val="20"/>
        </w:rPr>
        <w:t xml:space="preserve">            Languages known:</w:t>
      </w:r>
      <w:r>
        <w:rPr>
          <w:rFonts w:ascii="Book Antiqua" w:hAnsi="Book Antiqua" w:cs="Arial"/>
          <w:sz w:val="20"/>
        </w:rPr>
        <w:tab/>
        <w:t>English, Urdu</w:t>
      </w:r>
    </w:p>
    <w:p w:rsidR="0062660F" w:rsidRDefault="0062660F">
      <w:pPr>
        <w:tabs>
          <w:tab w:val="left" w:pos="1005"/>
        </w:tabs>
        <w:rPr>
          <w:rFonts w:ascii="Book Antiqua" w:hAnsi="Book Antiqua" w:cs="Arial"/>
          <w:b/>
          <w:sz w:val="20"/>
        </w:rPr>
      </w:pPr>
    </w:p>
    <w:p w:rsidR="0062660F" w:rsidRDefault="00E62183">
      <w:pPr>
        <w:tabs>
          <w:tab w:val="left" w:pos="720"/>
        </w:tabs>
        <w:spacing w:before="60" w:line="300" w:lineRule="atLeast"/>
        <w:rPr>
          <w:rFonts w:ascii="Book Antiqua" w:hAnsi="Book Antiqua" w:cs="Arial"/>
          <w:sz w:val="20"/>
        </w:rPr>
      </w:pPr>
      <w:r>
        <w:rPr>
          <w:rFonts w:ascii="Book Antiqua" w:hAnsi="Book Antiqua"/>
          <w:b/>
          <w:sz w:val="20"/>
        </w:rPr>
        <w:t xml:space="preserve">                                                                                   REFERENCES</w:t>
      </w:r>
    </w:p>
    <w:p w:rsidR="0062660F" w:rsidRDefault="00E62183">
      <w:pPr>
        <w:tabs>
          <w:tab w:val="left" w:pos="720"/>
        </w:tabs>
        <w:spacing w:before="60" w:line="300" w:lineRule="atLeast"/>
        <w:rPr>
          <w:rFonts w:ascii="Book Antiqua" w:hAnsi="Book Antiqua" w:cs="Arial"/>
          <w:sz w:val="20"/>
        </w:rPr>
      </w:pPr>
      <w:r>
        <w:rPr>
          <w:rFonts w:ascii="Book Antiqua" w:hAnsi="Book Antiqua"/>
          <w:sz w:val="20"/>
          <w:lang w:val="en-US"/>
        </w:rPr>
        <w:t xml:space="preserve">    </w:t>
      </w:r>
      <w:r>
        <w:rPr>
          <w:rFonts w:ascii="Book Antiqua" w:hAnsi="Book Antiqua"/>
          <w:noProof/>
          <w:sz w:val="20"/>
          <w:lang w:val="en-IN" w:eastAsia="en-IN"/>
        </w:rPr>
        <w:drawing>
          <wp:inline distT="0" distB="0" distL="0" distR="0">
            <wp:extent cx="6172200" cy="384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6172200" cy="38405"/>
                    </a:xfrm>
                    <a:prstGeom prst="rect">
                      <a:avLst/>
                    </a:prstGeom>
                  </pic:spPr>
                </pic:pic>
              </a:graphicData>
            </a:graphic>
          </wp:inline>
        </w:drawing>
      </w:r>
    </w:p>
    <w:p w:rsidR="0062660F" w:rsidRDefault="0062660F">
      <w:pPr>
        <w:jc w:val="both"/>
        <w:rPr>
          <w:rFonts w:ascii="Book Antiqua" w:hAnsi="Book Antiqua" w:cs="Arial"/>
          <w:b/>
          <w:sz w:val="20"/>
        </w:rPr>
      </w:pPr>
    </w:p>
    <w:p w:rsidR="0062660F" w:rsidRDefault="00E62183">
      <w:pPr>
        <w:numPr>
          <w:ilvl w:val="0"/>
          <w:numId w:val="7"/>
        </w:numPr>
        <w:tabs>
          <w:tab w:val="left" w:pos="1005"/>
        </w:tabs>
        <w:rPr>
          <w:rFonts w:ascii="Book Antiqua" w:hAnsi="Book Antiqua"/>
          <w:sz w:val="20"/>
        </w:rPr>
      </w:pPr>
      <w:r>
        <w:rPr>
          <w:rFonts w:ascii="Book Antiqua" w:hAnsi="Book Antiqua"/>
          <w:sz w:val="20"/>
        </w:rPr>
        <w:t>Will be furnished on request.</w:t>
      </w:r>
    </w:p>
    <w:sectPr w:rsidR="0062660F" w:rsidSect="0065585C">
      <w:pgSz w:w="11909" w:h="16834"/>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95" w:rsidRDefault="00102295" w:rsidP="006865F0">
      <w:r>
        <w:separator/>
      </w:r>
    </w:p>
  </w:endnote>
  <w:endnote w:type="continuationSeparator" w:id="0">
    <w:p w:rsidR="00102295" w:rsidRDefault="00102295" w:rsidP="0068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95" w:rsidRDefault="00102295" w:rsidP="006865F0">
      <w:r>
        <w:separator/>
      </w:r>
    </w:p>
  </w:footnote>
  <w:footnote w:type="continuationSeparator" w:id="0">
    <w:p w:rsidR="00102295" w:rsidRDefault="00102295" w:rsidP="0068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4F0E"/>
    <w:multiLevelType w:val="multilevel"/>
    <w:tmpl w:val="FFFFFFFF"/>
    <w:lvl w:ilvl="0">
      <w:start w:val="1"/>
      <w:numFmt w:val="bullet"/>
      <w:lvlText w:val=""/>
      <w:lvlJc w:val="left"/>
      <w:pPr>
        <w:ind w:left="1005" w:hanging="360"/>
      </w:pPr>
      <w:rPr>
        <w:rFonts w:ascii="Wingdings 3" w:hAnsi="Wingdings 3"/>
        <w:color w:val="000000"/>
        <w:sz w:val="17"/>
      </w:rPr>
    </w:lvl>
    <w:lvl w:ilvl="1">
      <w:start w:val="1"/>
      <w:numFmt w:val="bullet"/>
      <w:lvlText w:val="o"/>
      <w:lvlJc w:val="left"/>
      <w:pPr>
        <w:ind w:left="1725" w:hanging="360"/>
      </w:pPr>
      <w:rPr>
        <w:rFonts w:ascii="Courier New" w:hAnsi="Courier New" w:cs="Courier New"/>
      </w:rPr>
    </w:lvl>
    <w:lvl w:ilvl="2">
      <w:start w:val="1"/>
      <w:numFmt w:val="bullet"/>
      <w:lvlText w:val=""/>
      <w:lvlJc w:val="left"/>
      <w:pPr>
        <w:ind w:left="2445" w:hanging="360"/>
      </w:pPr>
      <w:rPr>
        <w:rFonts w:ascii="Wingdings" w:hAnsi="Wingdings"/>
      </w:rPr>
    </w:lvl>
    <w:lvl w:ilvl="3">
      <w:start w:val="1"/>
      <w:numFmt w:val="bullet"/>
      <w:lvlText w:val=""/>
      <w:lvlJc w:val="left"/>
      <w:pPr>
        <w:ind w:left="3165" w:hanging="360"/>
      </w:pPr>
      <w:rPr>
        <w:rFonts w:ascii="Symbol" w:hAnsi="Symbol"/>
      </w:rPr>
    </w:lvl>
    <w:lvl w:ilvl="4">
      <w:start w:val="1"/>
      <w:numFmt w:val="bullet"/>
      <w:lvlText w:val="o"/>
      <w:lvlJc w:val="left"/>
      <w:pPr>
        <w:ind w:left="3885" w:hanging="360"/>
      </w:pPr>
      <w:rPr>
        <w:rFonts w:ascii="Courier New" w:hAnsi="Courier New" w:cs="Courier New"/>
      </w:rPr>
    </w:lvl>
    <w:lvl w:ilvl="5">
      <w:start w:val="1"/>
      <w:numFmt w:val="bullet"/>
      <w:lvlText w:val=""/>
      <w:lvlJc w:val="left"/>
      <w:pPr>
        <w:ind w:left="4605" w:hanging="360"/>
      </w:pPr>
      <w:rPr>
        <w:rFonts w:ascii="Wingdings" w:hAnsi="Wingdings"/>
      </w:rPr>
    </w:lvl>
    <w:lvl w:ilvl="6">
      <w:start w:val="1"/>
      <w:numFmt w:val="bullet"/>
      <w:lvlText w:val=""/>
      <w:lvlJc w:val="left"/>
      <w:pPr>
        <w:ind w:left="5325" w:hanging="360"/>
      </w:pPr>
      <w:rPr>
        <w:rFonts w:ascii="Symbol" w:hAnsi="Symbol"/>
      </w:rPr>
    </w:lvl>
    <w:lvl w:ilvl="7">
      <w:start w:val="1"/>
      <w:numFmt w:val="bullet"/>
      <w:lvlText w:val="o"/>
      <w:lvlJc w:val="left"/>
      <w:pPr>
        <w:ind w:left="6045" w:hanging="360"/>
      </w:pPr>
      <w:rPr>
        <w:rFonts w:ascii="Courier New" w:hAnsi="Courier New" w:cs="Courier New"/>
      </w:rPr>
    </w:lvl>
    <w:lvl w:ilvl="8">
      <w:start w:val="1"/>
      <w:numFmt w:val="bullet"/>
      <w:lvlText w:val=""/>
      <w:lvlJc w:val="left"/>
      <w:pPr>
        <w:ind w:left="6765" w:hanging="360"/>
      </w:pPr>
      <w:rPr>
        <w:rFonts w:ascii="Wingdings" w:hAnsi="Wingdings"/>
      </w:rPr>
    </w:lvl>
  </w:abstractNum>
  <w:abstractNum w:abstractNumId="1">
    <w:nsid w:val="1516295C"/>
    <w:multiLevelType w:val="multilevel"/>
    <w:tmpl w:val="FFFFFFFF"/>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B62426F"/>
    <w:multiLevelType w:val="multilevel"/>
    <w:tmpl w:val="FFFFFFFF"/>
    <w:lvl w:ilvl="0">
      <w:start w:val="1"/>
      <w:numFmt w:val="bullet"/>
      <w:lvlText w:val=""/>
      <w:lvlJc w:val="left"/>
      <w:pPr>
        <w:tabs>
          <w:tab w:val="num" w:pos="360"/>
        </w:tabs>
        <w:ind w:left="360" w:hanging="360"/>
      </w:pPr>
      <w:rPr>
        <w:rFonts w:ascii="Wingdings 3" w:hAnsi="Wingdings 3"/>
        <w:color w:val="000000"/>
        <w:sz w:val="17"/>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39"/>
      <w:numFmt w:val="bullet"/>
      <w:lvlText w:val="-"/>
      <w:lvlJc w:val="left"/>
      <w:pPr>
        <w:tabs>
          <w:tab w:val="num" w:pos="2880"/>
        </w:tabs>
        <w:ind w:left="2880" w:hanging="720"/>
      </w:pPr>
      <w:rPr>
        <w:rFonts w:ascii="Verdana" w:eastAsia="Times New Roman" w:hAnsi="Verdana" w:cs="Times New Roman"/>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633B0D89"/>
    <w:multiLevelType w:val="multilevel"/>
    <w:tmpl w:val="FFFFFFFF"/>
    <w:lvl w:ilvl="0">
      <w:start w:val="1"/>
      <w:numFmt w:val="bullet"/>
      <w:lvlText w:val=""/>
      <w:lvlJc w:val="left"/>
      <w:pPr>
        <w:ind w:left="1080" w:hanging="360"/>
      </w:pPr>
      <w:rPr>
        <w:rFonts w:ascii="Wingdings 3" w:hAnsi="Wingdings 3"/>
        <w:color w:val="000000"/>
        <w:sz w:val="17"/>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67B00E31"/>
    <w:multiLevelType w:val="multilevel"/>
    <w:tmpl w:val="FFFFFFFF"/>
    <w:lvl w:ilvl="0">
      <w:start w:val="1"/>
      <w:numFmt w:val="bullet"/>
      <w:lvlText w:val=""/>
      <w:lvlJc w:val="left"/>
      <w:pPr>
        <w:tabs>
          <w:tab w:val="num" w:pos="360"/>
        </w:tabs>
        <w:ind w:left="360" w:hanging="360"/>
      </w:pPr>
      <w:rPr>
        <w:rFonts w:ascii="Wingdings 3" w:hAnsi="Wingdings 3"/>
        <w:color w:val="000000"/>
        <w:sz w:val="17"/>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39"/>
      <w:numFmt w:val="bullet"/>
      <w:lvlText w:val="-"/>
      <w:lvlJc w:val="left"/>
      <w:pPr>
        <w:tabs>
          <w:tab w:val="num" w:pos="2880"/>
        </w:tabs>
        <w:ind w:left="2880" w:hanging="720"/>
      </w:pPr>
      <w:rPr>
        <w:rFonts w:ascii="Verdana" w:eastAsia="Times New Roman" w:hAnsi="Verdana" w:cs="Times New Roman"/>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nsid w:val="76F27E1E"/>
    <w:multiLevelType w:val="multilevel"/>
    <w:tmpl w:val="FFFFFFFF"/>
    <w:lvl w:ilvl="0">
      <w:start w:val="1"/>
      <w:numFmt w:val="bullet"/>
      <w:lvlText w:val=""/>
      <w:lvlJc w:val="left"/>
      <w:pPr>
        <w:tabs>
          <w:tab w:val="num" w:pos="360"/>
        </w:tabs>
        <w:ind w:left="360" w:hanging="360"/>
      </w:pPr>
      <w:rPr>
        <w:rFonts w:ascii="Wingdings 3" w:hAnsi="Wingdings 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7E722070"/>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0F"/>
    <w:rsid w:val="00102295"/>
    <w:rsid w:val="001870CA"/>
    <w:rsid w:val="00286CCF"/>
    <w:rsid w:val="002B0EA9"/>
    <w:rsid w:val="002E32BE"/>
    <w:rsid w:val="003A0B1A"/>
    <w:rsid w:val="004A69E8"/>
    <w:rsid w:val="0062660F"/>
    <w:rsid w:val="0065585C"/>
    <w:rsid w:val="006828DA"/>
    <w:rsid w:val="00682DC6"/>
    <w:rsid w:val="006865F0"/>
    <w:rsid w:val="00691354"/>
    <w:rsid w:val="006D5BBB"/>
    <w:rsid w:val="0073056D"/>
    <w:rsid w:val="007E291A"/>
    <w:rsid w:val="00A553EE"/>
    <w:rsid w:val="00D5778D"/>
    <w:rsid w:val="00E52EED"/>
    <w:rsid w:val="00E62183"/>
    <w:rsid w:val="00EE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5C"/>
    <w:rPr>
      <w:lang w:eastAsia="en-US"/>
    </w:rPr>
  </w:style>
  <w:style w:type="paragraph" w:styleId="Heading1">
    <w:name w:val="heading 1"/>
    <w:basedOn w:val="Normal"/>
    <w:next w:val="Normal"/>
    <w:link w:val="Heading1Char"/>
    <w:qFormat/>
    <w:rsid w:val="0065585C"/>
    <w:pPr>
      <w:keepNext/>
      <w:spacing w:before="240" w:after="60"/>
      <w:outlineLvl w:val="0"/>
    </w:pPr>
    <w:rPr>
      <w:rFonts w:ascii="Cambria" w:hAnsi="Cambria"/>
      <w:b/>
      <w:sz w:val="32"/>
    </w:rPr>
  </w:style>
  <w:style w:type="paragraph" w:styleId="Heading2">
    <w:name w:val="heading 2"/>
    <w:basedOn w:val="Normal"/>
    <w:next w:val="Normal"/>
    <w:link w:val="Heading2Char"/>
    <w:uiPriority w:val="9"/>
    <w:semiHidden/>
    <w:unhideWhenUsed/>
    <w:qFormat/>
    <w:rsid w:val="0065585C"/>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65585C"/>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65585C"/>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65585C"/>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65585C"/>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65585C"/>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65585C"/>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65585C"/>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585C"/>
    <w:rPr>
      <w:sz w:val="16"/>
    </w:rPr>
  </w:style>
  <w:style w:type="paragraph" w:styleId="CommentText">
    <w:name w:val="annotation text"/>
    <w:basedOn w:val="Normal"/>
    <w:semiHidden/>
    <w:rsid w:val="0065585C"/>
    <w:rPr>
      <w:sz w:val="20"/>
    </w:rPr>
  </w:style>
  <w:style w:type="paragraph" w:styleId="CommentSubject">
    <w:name w:val="annotation subject"/>
    <w:basedOn w:val="CommentText"/>
    <w:next w:val="CommentText"/>
    <w:semiHidden/>
    <w:rsid w:val="0065585C"/>
    <w:rPr>
      <w:b/>
    </w:rPr>
  </w:style>
  <w:style w:type="paragraph" w:styleId="BalloonText">
    <w:name w:val="Balloon Text"/>
    <w:basedOn w:val="Normal"/>
    <w:semiHidden/>
    <w:rsid w:val="0065585C"/>
    <w:rPr>
      <w:rFonts w:ascii="Tahoma" w:hAnsi="Tahoma" w:cs="Tahoma"/>
      <w:sz w:val="16"/>
    </w:rPr>
  </w:style>
  <w:style w:type="paragraph" w:styleId="Title">
    <w:name w:val="Title"/>
    <w:basedOn w:val="Normal"/>
    <w:qFormat/>
    <w:rsid w:val="0065585C"/>
    <w:pPr>
      <w:jc w:val="center"/>
    </w:pPr>
    <w:rPr>
      <w:b/>
      <w:sz w:val="28"/>
      <w:lang w:val="en-US"/>
    </w:rPr>
  </w:style>
  <w:style w:type="character" w:styleId="Hyperlink">
    <w:name w:val="Hyperlink"/>
    <w:basedOn w:val="DefaultParagraphFont"/>
    <w:uiPriority w:val="99"/>
    <w:rsid w:val="0065585C"/>
    <w:rPr>
      <w:color w:val="0000FF"/>
      <w:u w:val="single"/>
    </w:rPr>
  </w:style>
  <w:style w:type="character" w:customStyle="1" w:styleId="Apple-converted-space">
    <w:name w:val="Apple-converted-space"/>
    <w:basedOn w:val="DefaultParagraphFont"/>
    <w:rsid w:val="0065585C"/>
  </w:style>
  <w:style w:type="character" w:customStyle="1" w:styleId="Apple-style-span">
    <w:name w:val="Apple-style-span"/>
    <w:basedOn w:val="DefaultParagraphFont"/>
    <w:rsid w:val="0065585C"/>
  </w:style>
  <w:style w:type="character" w:styleId="Emphasis">
    <w:name w:val="Emphasis"/>
    <w:basedOn w:val="DefaultParagraphFont"/>
    <w:uiPriority w:val="20"/>
    <w:qFormat/>
    <w:rsid w:val="0065585C"/>
    <w:rPr>
      <w:i/>
    </w:rPr>
  </w:style>
  <w:style w:type="character" w:customStyle="1" w:styleId="Heading1Char">
    <w:name w:val="Heading 1 Char"/>
    <w:basedOn w:val="DefaultParagraphFont"/>
    <w:link w:val="Heading1"/>
    <w:rsid w:val="0065585C"/>
    <w:rPr>
      <w:rFonts w:ascii="Cambria" w:eastAsia="Times New Roman" w:hAnsi="Cambria" w:cs="Times New Roman"/>
      <w:b/>
      <w:sz w:val="32"/>
      <w:lang w:val="en-GB"/>
    </w:rPr>
  </w:style>
  <w:style w:type="character" w:styleId="Strong">
    <w:name w:val="Strong"/>
    <w:basedOn w:val="DefaultParagraphFont"/>
    <w:qFormat/>
    <w:rsid w:val="0065585C"/>
    <w:rPr>
      <w:b/>
    </w:rPr>
  </w:style>
  <w:style w:type="paragraph" w:styleId="Subtitle">
    <w:name w:val="Subtitle"/>
    <w:basedOn w:val="Normal"/>
    <w:next w:val="Normal"/>
    <w:link w:val="SubtitleChar"/>
    <w:qFormat/>
    <w:rsid w:val="0065585C"/>
    <w:pPr>
      <w:spacing w:after="60"/>
      <w:jc w:val="center"/>
    </w:pPr>
    <w:rPr>
      <w:rFonts w:ascii="Cambria" w:hAnsi="Cambria"/>
    </w:rPr>
  </w:style>
  <w:style w:type="character" w:customStyle="1" w:styleId="SubtitleChar">
    <w:name w:val="Subtitle Char"/>
    <w:basedOn w:val="DefaultParagraphFont"/>
    <w:link w:val="Subtitle"/>
    <w:rsid w:val="0065585C"/>
    <w:rPr>
      <w:rFonts w:ascii="Cambria" w:eastAsia="Times New Roman" w:hAnsi="Cambria" w:cs="Times New Roman"/>
      <w:sz w:val="24"/>
      <w:lang w:val="en-GB"/>
    </w:rPr>
  </w:style>
  <w:style w:type="paragraph" w:styleId="NoSpacing">
    <w:name w:val="No Spacing"/>
    <w:uiPriority w:val="1"/>
    <w:qFormat/>
    <w:rsid w:val="0065585C"/>
    <w:rPr>
      <w:lang w:eastAsia="en-US"/>
    </w:rPr>
  </w:style>
  <w:style w:type="paragraph" w:styleId="ListParagraph">
    <w:name w:val="List Paragraph"/>
    <w:basedOn w:val="Normal"/>
    <w:uiPriority w:val="34"/>
    <w:qFormat/>
    <w:rsid w:val="0065585C"/>
    <w:pPr>
      <w:ind w:left="720"/>
    </w:pPr>
  </w:style>
  <w:style w:type="character" w:styleId="IntenseEmphasis">
    <w:name w:val="Intense Emphasis"/>
    <w:basedOn w:val="DefaultParagraphFont"/>
    <w:uiPriority w:val="21"/>
    <w:qFormat/>
    <w:rsid w:val="0065585C"/>
    <w:rPr>
      <w:b/>
      <w:i/>
      <w:color w:val="4F81BD"/>
    </w:rPr>
  </w:style>
  <w:style w:type="character" w:customStyle="1" w:styleId="Cls">
    <w:name w:val="Cls"/>
    <w:basedOn w:val="DefaultParagraphFont"/>
    <w:rsid w:val="0065585C"/>
  </w:style>
  <w:style w:type="character" w:customStyle="1" w:styleId="Hl">
    <w:name w:val="H_l"/>
    <w:basedOn w:val="DefaultParagraphFont"/>
    <w:rsid w:val="0065585C"/>
  </w:style>
  <w:style w:type="character" w:customStyle="1" w:styleId="Heading7Char">
    <w:name w:val="Heading 7 Char"/>
    <w:basedOn w:val="DefaultParagraphFont"/>
    <w:link w:val="Heading7"/>
    <w:uiPriority w:val="9"/>
    <w:rsid w:val="0065585C"/>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65585C"/>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65585C"/>
    <w:rPr>
      <w:i/>
      <w:color w:val="000000"/>
    </w:rPr>
  </w:style>
  <w:style w:type="character" w:styleId="FootnoteReference">
    <w:name w:val="footnote reference"/>
    <w:basedOn w:val="DefaultParagraphFont"/>
    <w:uiPriority w:val="99"/>
    <w:semiHidden/>
    <w:unhideWhenUsed/>
    <w:rsid w:val="0065585C"/>
    <w:rPr>
      <w:vertAlign w:val="superscript"/>
    </w:rPr>
  </w:style>
  <w:style w:type="character" w:customStyle="1" w:styleId="EndnoteTextChar">
    <w:name w:val="Endnote Text Char"/>
    <w:basedOn w:val="DefaultParagraphFont"/>
    <w:link w:val="EndnoteText"/>
    <w:uiPriority w:val="99"/>
    <w:semiHidden/>
    <w:rsid w:val="0065585C"/>
    <w:rPr>
      <w:sz w:val="20"/>
    </w:rPr>
  </w:style>
  <w:style w:type="paragraph" w:styleId="EndnoteText">
    <w:name w:val="endnote text"/>
    <w:basedOn w:val="Normal"/>
    <w:link w:val="EndnoteTextChar"/>
    <w:uiPriority w:val="99"/>
    <w:semiHidden/>
    <w:unhideWhenUsed/>
    <w:rsid w:val="0065585C"/>
    <w:rPr>
      <w:sz w:val="20"/>
    </w:rPr>
  </w:style>
  <w:style w:type="character" w:styleId="SubtleReference">
    <w:name w:val="Subtle Reference"/>
    <w:basedOn w:val="DefaultParagraphFont"/>
    <w:uiPriority w:val="31"/>
    <w:qFormat/>
    <w:rsid w:val="0065585C"/>
    <w:rPr>
      <w:smallCaps/>
      <w:color w:val="C0504D"/>
      <w:u w:val="single"/>
    </w:rPr>
  </w:style>
  <w:style w:type="character" w:customStyle="1" w:styleId="Heading2Char">
    <w:name w:val="Heading 2 Char"/>
    <w:basedOn w:val="DefaultParagraphFont"/>
    <w:link w:val="Heading2"/>
    <w:uiPriority w:val="9"/>
    <w:rsid w:val="0065585C"/>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65585C"/>
    <w:rPr>
      <w:sz w:val="20"/>
    </w:rPr>
  </w:style>
  <w:style w:type="character" w:customStyle="1" w:styleId="IntenseQuoteChar">
    <w:name w:val="Intense Quote Char"/>
    <w:basedOn w:val="DefaultParagraphFont"/>
    <w:link w:val="IntenseQuote"/>
    <w:uiPriority w:val="30"/>
    <w:rsid w:val="0065585C"/>
    <w:rPr>
      <w:b/>
      <w:i/>
      <w:color w:val="4F81BD"/>
    </w:rPr>
  </w:style>
  <w:style w:type="character" w:styleId="IntenseReference">
    <w:name w:val="Intense Reference"/>
    <w:basedOn w:val="DefaultParagraphFont"/>
    <w:uiPriority w:val="32"/>
    <w:qFormat/>
    <w:rsid w:val="0065585C"/>
    <w:rPr>
      <w:b/>
      <w:smallCaps/>
      <w:color w:val="C0504D"/>
      <w:spacing w:val="5"/>
      <w:u w:val="single"/>
    </w:rPr>
  </w:style>
  <w:style w:type="character" w:customStyle="1" w:styleId="Heading5Char">
    <w:name w:val="Heading 5 Char"/>
    <w:basedOn w:val="DefaultParagraphFont"/>
    <w:link w:val="Heading5"/>
    <w:uiPriority w:val="9"/>
    <w:rsid w:val="0065585C"/>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65585C"/>
    <w:rPr>
      <w:rFonts w:ascii="Courier New" w:hAnsi="Courier New" w:cs="Courier New"/>
      <w:sz w:val="21"/>
    </w:rPr>
  </w:style>
  <w:style w:type="character" w:styleId="SubtleEmphasis">
    <w:name w:val="Subtle Emphasis"/>
    <w:basedOn w:val="DefaultParagraphFont"/>
    <w:uiPriority w:val="19"/>
    <w:qFormat/>
    <w:rsid w:val="0065585C"/>
    <w:rPr>
      <w:i/>
      <w:color w:val="808080"/>
    </w:rPr>
  </w:style>
  <w:style w:type="character" w:customStyle="1" w:styleId="QuoteChar">
    <w:name w:val="Quote Char"/>
    <w:basedOn w:val="DefaultParagraphFont"/>
    <w:link w:val="Quote"/>
    <w:uiPriority w:val="29"/>
    <w:rsid w:val="0065585C"/>
    <w:rPr>
      <w:i/>
      <w:color w:val="000000"/>
    </w:rPr>
  </w:style>
  <w:style w:type="paragraph" w:styleId="PlainText">
    <w:name w:val="Plain Text"/>
    <w:basedOn w:val="Normal"/>
    <w:link w:val="PlainTextChar"/>
    <w:uiPriority w:val="99"/>
    <w:semiHidden/>
    <w:unhideWhenUsed/>
    <w:rsid w:val="0065585C"/>
    <w:rPr>
      <w:rFonts w:ascii="Courier New" w:hAnsi="Courier New" w:cs="Courier New"/>
      <w:sz w:val="21"/>
    </w:rPr>
  </w:style>
  <w:style w:type="paragraph" w:styleId="FootnoteText">
    <w:name w:val="footnote text"/>
    <w:basedOn w:val="Normal"/>
    <w:link w:val="FootnoteTextChar"/>
    <w:uiPriority w:val="99"/>
    <w:semiHidden/>
    <w:unhideWhenUsed/>
    <w:rsid w:val="0065585C"/>
    <w:rPr>
      <w:sz w:val="20"/>
    </w:rPr>
  </w:style>
  <w:style w:type="character" w:customStyle="1" w:styleId="Heading3Char">
    <w:name w:val="Heading 3 Char"/>
    <w:basedOn w:val="DefaultParagraphFont"/>
    <w:link w:val="Heading3"/>
    <w:uiPriority w:val="9"/>
    <w:rsid w:val="0065585C"/>
    <w:rPr>
      <w:rFonts w:asciiTheme="majorHAnsi" w:eastAsiaTheme="majorEastAsia" w:hAnsiTheme="majorHAnsi" w:cstheme="majorBidi"/>
      <w:b/>
      <w:color w:val="4F81BD"/>
    </w:rPr>
  </w:style>
  <w:style w:type="character" w:customStyle="1" w:styleId="TitleChar">
    <w:name w:val="Title Char"/>
    <w:basedOn w:val="DefaultParagraphFont"/>
    <w:uiPriority w:val="10"/>
    <w:rsid w:val="0065585C"/>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65585C"/>
    <w:pPr>
      <w:ind w:left="288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65585C"/>
    <w:rPr>
      <w:vertAlign w:val="superscript"/>
    </w:rPr>
  </w:style>
  <w:style w:type="paragraph" w:styleId="EnvelopeReturn">
    <w:name w:val="envelope return"/>
    <w:basedOn w:val="Normal"/>
    <w:uiPriority w:val="99"/>
    <w:unhideWhenUsed/>
    <w:rsid w:val="0065585C"/>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65585C"/>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65585C"/>
    <w:rPr>
      <w:rFonts w:asciiTheme="majorHAnsi" w:eastAsiaTheme="majorEastAsia" w:hAnsiTheme="majorHAnsi" w:cstheme="majorBidi"/>
      <w:i/>
      <w:color w:val="404040"/>
      <w:sz w:val="20"/>
    </w:rPr>
  </w:style>
  <w:style w:type="character" w:customStyle="1" w:styleId="Heading6Char">
    <w:name w:val="Heading 6 Char"/>
    <w:basedOn w:val="DefaultParagraphFont"/>
    <w:link w:val="Heading6"/>
    <w:uiPriority w:val="9"/>
    <w:rsid w:val="0065585C"/>
    <w:rPr>
      <w:rFonts w:asciiTheme="majorHAnsi" w:eastAsiaTheme="majorEastAsia" w:hAnsiTheme="majorHAnsi" w:cstheme="majorBidi"/>
      <w:i/>
      <w:color w:val="243F60"/>
    </w:rPr>
  </w:style>
  <w:style w:type="character" w:styleId="BookTitle">
    <w:name w:val="Book Title"/>
    <w:basedOn w:val="DefaultParagraphFont"/>
    <w:uiPriority w:val="33"/>
    <w:qFormat/>
    <w:rsid w:val="0065585C"/>
    <w:rPr>
      <w:b/>
      <w:smallCaps/>
      <w:spacing w:val="5"/>
    </w:rPr>
  </w:style>
  <w:style w:type="paragraph" w:styleId="IntenseQuote">
    <w:name w:val="Intense Quote"/>
    <w:basedOn w:val="Normal"/>
    <w:next w:val="Normal"/>
    <w:link w:val="IntenseQuoteChar"/>
    <w:uiPriority w:val="30"/>
    <w:qFormat/>
    <w:rsid w:val="0065585C"/>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6865F0"/>
    <w:pPr>
      <w:tabs>
        <w:tab w:val="center" w:pos="4513"/>
        <w:tab w:val="right" w:pos="9026"/>
      </w:tabs>
    </w:pPr>
  </w:style>
  <w:style w:type="character" w:customStyle="1" w:styleId="HeaderChar">
    <w:name w:val="Header Char"/>
    <w:basedOn w:val="DefaultParagraphFont"/>
    <w:link w:val="Header"/>
    <w:uiPriority w:val="99"/>
    <w:rsid w:val="006865F0"/>
    <w:rPr>
      <w:lang w:eastAsia="en-US"/>
    </w:rPr>
  </w:style>
  <w:style w:type="paragraph" w:styleId="Footer">
    <w:name w:val="footer"/>
    <w:basedOn w:val="Normal"/>
    <w:link w:val="FooterChar"/>
    <w:uiPriority w:val="99"/>
    <w:unhideWhenUsed/>
    <w:rsid w:val="006865F0"/>
    <w:pPr>
      <w:tabs>
        <w:tab w:val="center" w:pos="4513"/>
        <w:tab w:val="right" w:pos="9026"/>
      </w:tabs>
    </w:pPr>
  </w:style>
  <w:style w:type="character" w:customStyle="1" w:styleId="FooterChar">
    <w:name w:val="Footer Char"/>
    <w:basedOn w:val="DefaultParagraphFont"/>
    <w:link w:val="Footer"/>
    <w:uiPriority w:val="99"/>
    <w:rsid w:val="006865F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5C"/>
    <w:rPr>
      <w:lang w:eastAsia="en-US"/>
    </w:rPr>
  </w:style>
  <w:style w:type="paragraph" w:styleId="Heading1">
    <w:name w:val="heading 1"/>
    <w:basedOn w:val="Normal"/>
    <w:next w:val="Normal"/>
    <w:link w:val="Heading1Char"/>
    <w:qFormat/>
    <w:rsid w:val="0065585C"/>
    <w:pPr>
      <w:keepNext/>
      <w:spacing w:before="240" w:after="60"/>
      <w:outlineLvl w:val="0"/>
    </w:pPr>
    <w:rPr>
      <w:rFonts w:ascii="Cambria" w:hAnsi="Cambria"/>
      <w:b/>
      <w:sz w:val="32"/>
    </w:rPr>
  </w:style>
  <w:style w:type="paragraph" w:styleId="Heading2">
    <w:name w:val="heading 2"/>
    <w:basedOn w:val="Normal"/>
    <w:next w:val="Normal"/>
    <w:link w:val="Heading2Char"/>
    <w:uiPriority w:val="9"/>
    <w:semiHidden/>
    <w:unhideWhenUsed/>
    <w:qFormat/>
    <w:rsid w:val="0065585C"/>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65585C"/>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65585C"/>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65585C"/>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65585C"/>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65585C"/>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65585C"/>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65585C"/>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585C"/>
    <w:rPr>
      <w:sz w:val="16"/>
    </w:rPr>
  </w:style>
  <w:style w:type="paragraph" w:styleId="CommentText">
    <w:name w:val="annotation text"/>
    <w:basedOn w:val="Normal"/>
    <w:semiHidden/>
    <w:rsid w:val="0065585C"/>
    <w:rPr>
      <w:sz w:val="20"/>
    </w:rPr>
  </w:style>
  <w:style w:type="paragraph" w:styleId="CommentSubject">
    <w:name w:val="annotation subject"/>
    <w:basedOn w:val="CommentText"/>
    <w:next w:val="CommentText"/>
    <w:semiHidden/>
    <w:rsid w:val="0065585C"/>
    <w:rPr>
      <w:b/>
    </w:rPr>
  </w:style>
  <w:style w:type="paragraph" w:styleId="BalloonText">
    <w:name w:val="Balloon Text"/>
    <w:basedOn w:val="Normal"/>
    <w:semiHidden/>
    <w:rsid w:val="0065585C"/>
    <w:rPr>
      <w:rFonts w:ascii="Tahoma" w:hAnsi="Tahoma" w:cs="Tahoma"/>
      <w:sz w:val="16"/>
    </w:rPr>
  </w:style>
  <w:style w:type="paragraph" w:styleId="Title">
    <w:name w:val="Title"/>
    <w:basedOn w:val="Normal"/>
    <w:qFormat/>
    <w:rsid w:val="0065585C"/>
    <w:pPr>
      <w:jc w:val="center"/>
    </w:pPr>
    <w:rPr>
      <w:b/>
      <w:sz w:val="28"/>
      <w:lang w:val="en-US"/>
    </w:rPr>
  </w:style>
  <w:style w:type="character" w:styleId="Hyperlink">
    <w:name w:val="Hyperlink"/>
    <w:basedOn w:val="DefaultParagraphFont"/>
    <w:uiPriority w:val="99"/>
    <w:rsid w:val="0065585C"/>
    <w:rPr>
      <w:color w:val="0000FF"/>
      <w:u w:val="single"/>
    </w:rPr>
  </w:style>
  <w:style w:type="character" w:customStyle="1" w:styleId="Apple-converted-space">
    <w:name w:val="Apple-converted-space"/>
    <w:basedOn w:val="DefaultParagraphFont"/>
    <w:rsid w:val="0065585C"/>
  </w:style>
  <w:style w:type="character" w:customStyle="1" w:styleId="Apple-style-span">
    <w:name w:val="Apple-style-span"/>
    <w:basedOn w:val="DefaultParagraphFont"/>
    <w:rsid w:val="0065585C"/>
  </w:style>
  <w:style w:type="character" w:styleId="Emphasis">
    <w:name w:val="Emphasis"/>
    <w:basedOn w:val="DefaultParagraphFont"/>
    <w:uiPriority w:val="20"/>
    <w:qFormat/>
    <w:rsid w:val="0065585C"/>
    <w:rPr>
      <w:i/>
    </w:rPr>
  </w:style>
  <w:style w:type="character" w:customStyle="1" w:styleId="Heading1Char">
    <w:name w:val="Heading 1 Char"/>
    <w:basedOn w:val="DefaultParagraphFont"/>
    <w:link w:val="Heading1"/>
    <w:rsid w:val="0065585C"/>
    <w:rPr>
      <w:rFonts w:ascii="Cambria" w:eastAsia="Times New Roman" w:hAnsi="Cambria" w:cs="Times New Roman"/>
      <w:b/>
      <w:sz w:val="32"/>
      <w:lang w:val="en-GB"/>
    </w:rPr>
  </w:style>
  <w:style w:type="character" w:styleId="Strong">
    <w:name w:val="Strong"/>
    <w:basedOn w:val="DefaultParagraphFont"/>
    <w:qFormat/>
    <w:rsid w:val="0065585C"/>
    <w:rPr>
      <w:b/>
    </w:rPr>
  </w:style>
  <w:style w:type="paragraph" w:styleId="Subtitle">
    <w:name w:val="Subtitle"/>
    <w:basedOn w:val="Normal"/>
    <w:next w:val="Normal"/>
    <w:link w:val="SubtitleChar"/>
    <w:qFormat/>
    <w:rsid w:val="0065585C"/>
    <w:pPr>
      <w:spacing w:after="60"/>
      <w:jc w:val="center"/>
    </w:pPr>
    <w:rPr>
      <w:rFonts w:ascii="Cambria" w:hAnsi="Cambria"/>
    </w:rPr>
  </w:style>
  <w:style w:type="character" w:customStyle="1" w:styleId="SubtitleChar">
    <w:name w:val="Subtitle Char"/>
    <w:basedOn w:val="DefaultParagraphFont"/>
    <w:link w:val="Subtitle"/>
    <w:rsid w:val="0065585C"/>
    <w:rPr>
      <w:rFonts w:ascii="Cambria" w:eastAsia="Times New Roman" w:hAnsi="Cambria" w:cs="Times New Roman"/>
      <w:sz w:val="24"/>
      <w:lang w:val="en-GB"/>
    </w:rPr>
  </w:style>
  <w:style w:type="paragraph" w:styleId="NoSpacing">
    <w:name w:val="No Spacing"/>
    <w:uiPriority w:val="1"/>
    <w:qFormat/>
    <w:rsid w:val="0065585C"/>
    <w:rPr>
      <w:lang w:eastAsia="en-US"/>
    </w:rPr>
  </w:style>
  <w:style w:type="paragraph" w:styleId="ListParagraph">
    <w:name w:val="List Paragraph"/>
    <w:basedOn w:val="Normal"/>
    <w:uiPriority w:val="34"/>
    <w:qFormat/>
    <w:rsid w:val="0065585C"/>
    <w:pPr>
      <w:ind w:left="720"/>
    </w:pPr>
  </w:style>
  <w:style w:type="character" w:styleId="IntenseEmphasis">
    <w:name w:val="Intense Emphasis"/>
    <w:basedOn w:val="DefaultParagraphFont"/>
    <w:uiPriority w:val="21"/>
    <w:qFormat/>
    <w:rsid w:val="0065585C"/>
    <w:rPr>
      <w:b/>
      <w:i/>
      <w:color w:val="4F81BD"/>
    </w:rPr>
  </w:style>
  <w:style w:type="character" w:customStyle="1" w:styleId="Cls">
    <w:name w:val="Cls"/>
    <w:basedOn w:val="DefaultParagraphFont"/>
    <w:rsid w:val="0065585C"/>
  </w:style>
  <w:style w:type="character" w:customStyle="1" w:styleId="Hl">
    <w:name w:val="H_l"/>
    <w:basedOn w:val="DefaultParagraphFont"/>
    <w:rsid w:val="0065585C"/>
  </w:style>
  <w:style w:type="character" w:customStyle="1" w:styleId="Heading7Char">
    <w:name w:val="Heading 7 Char"/>
    <w:basedOn w:val="DefaultParagraphFont"/>
    <w:link w:val="Heading7"/>
    <w:uiPriority w:val="9"/>
    <w:rsid w:val="0065585C"/>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65585C"/>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65585C"/>
    <w:rPr>
      <w:i/>
      <w:color w:val="000000"/>
    </w:rPr>
  </w:style>
  <w:style w:type="character" w:styleId="FootnoteReference">
    <w:name w:val="footnote reference"/>
    <w:basedOn w:val="DefaultParagraphFont"/>
    <w:uiPriority w:val="99"/>
    <w:semiHidden/>
    <w:unhideWhenUsed/>
    <w:rsid w:val="0065585C"/>
    <w:rPr>
      <w:vertAlign w:val="superscript"/>
    </w:rPr>
  </w:style>
  <w:style w:type="character" w:customStyle="1" w:styleId="EndnoteTextChar">
    <w:name w:val="Endnote Text Char"/>
    <w:basedOn w:val="DefaultParagraphFont"/>
    <w:link w:val="EndnoteText"/>
    <w:uiPriority w:val="99"/>
    <w:semiHidden/>
    <w:rsid w:val="0065585C"/>
    <w:rPr>
      <w:sz w:val="20"/>
    </w:rPr>
  </w:style>
  <w:style w:type="paragraph" w:styleId="EndnoteText">
    <w:name w:val="endnote text"/>
    <w:basedOn w:val="Normal"/>
    <w:link w:val="EndnoteTextChar"/>
    <w:uiPriority w:val="99"/>
    <w:semiHidden/>
    <w:unhideWhenUsed/>
    <w:rsid w:val="0065585C"/>
    <w:rPr>
      <w:sz w:val="20"/>
    </w:rPr>
  </w:style>
  <w:style w:type="character" w:styleId="SubtleReference">
    <w:name w:val="Subtle Reference"/>
    <w:basedOn w:val="DefaultParagraphFont"/>
    <w:uiPriority w:val="31"/>
    <w:qFormat/>
    <w:rsid w:val="0065585C"/>
    <w:rPr>
      <w:smallCaps/>
      <w:color w:val="C0504D"/>
      <w:u w:val="single"/>
    </w:rPr>
  </w:style>
  <w:style w:type="character" w:customStyle="1" w:styleId="Heading2Char">
    <w:name w:val="Heading 2 Char"/>
    <w:basedOn w:val="DefaultParagraphFont"/>
    <w:link w:val="Heading2"/>
    <w:uiPriority w:val="9"/>
    <w:rsid w:val="0065585C"/>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65585C"/>
    <w:rPr>
      <w:sz w:val="20"/>
    </w:rPr>
  </w:style>
  <w:style w:type="character" w:customStyle="1" w:styleId="IntenseQuoteChar">
    <w:name w:val="Intense Quote Char"/>
    <w:basedOn w:val="DefaultParagraphFont"/>
    <w:link w:val="IntenseQuote"/>
    <w:uiPriority w:val="30"/>
    <w:rsid w:val="0065585C"/>
    <w:rPr>
      <w:b/>
      <w:i/>
      <w:color w:val="4F81BD"/>
    </w:rPr>
  </w:style>
  <w:style w:type="character" w:styleId="IntenseReference">
    <w:name w:val="Intense Reference"/>
    <w:basedOn w:val="DefaultParagraphFont"/>
    <w:uiPriority w:val="32"/>
    <w:qFormat/>
    <w:rsid w:val="0065585C"/>
    <w:rPr>
      <w:b/>
      <w:smallCaps/>
      <w:color w:val="C0504D"/>
      <w:spacing w:val="5"/>
      <w:u w:val="single"/>
    </w:rPr>
  </w:style>
  <w:style w:type="character" w:customStyle="1" w:styleId="Heading5Char">
    <w:name w:val="Heading 5 Char"/>
    <w:basedOn w:val="DefaultParagraphFont"/>
    <w:link w:val="Heading5"/>
    <w:uiPriority w:val="9"/>
    <w:rsid w:val="0065585C"/>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65585C"/>
    <w:rPr>
      <w:rFonts w:ascii="Courier New" w:hAnsi="Courier New" w:cs="Courier New"/>
      <w:sz w:val="21"/>
    </w:rPr>
  </w:style>
  <w:style w:type="character" w:styleId="SubtleEmphasis">
    <w:name w:val="Subtle Emphasis"/>
    <w:basedOn w:val="DefaultParagraphFont"/>
    <w:uiPriority w:val="19"/>
    <w:qFormat/>
    <w:rsid w:val="0065585C"/>
    <w:rPr>
      <w:i/>
      <w:color w:val="808080"/>
    </w:rPr>
  </w:style>
  <w:style w:type="character" w:customStyle="1" w:styleId="QuoteChar">
    <w:name w:val="Quote Char"/>
    <w:basedOn w:val="DefaultParagraphFont"/>
    <w:link w:val="Quote"/>
    <w:uiPriority w:val="29"/>
    <w:rsid w:val="0065585C"/>
    <w:rPr>
      <w:i/>
      <w:color w:val="000000"/>
    </w:rPr>
  </w:style>
  <w:style w:type="paragraph" w:styleId="PlainText">
    <w:name w:val="Plain Text"/>
    <w:basedOn w:val="Normal"/>
    <w:link w:val="PlainTextChar"/>
    <w:uiPriority w:val="99"/>
    <w:semiHidden/>
    <w:unhideWhenUsed/>
    <w:rsid w:val="0065585C"/>
    <w:rPr>
      <w:rFonts w:ascii="Courier New" w:hAnsi="Courier New" w:cs="Courier New"/>
      <w:sz w:val="21"/>
    </w:rPr>
  </w:style>
  <w:style w:type="paragraph" w:styleId="FootnoteText">
    <w:name w:val="footnote text"/>
    <w:basedOn w:val="Normal"/>
    <w:link w:val="FootnoteTextChar"/>
    <w:uiPriority w:val="99"/>
    <w:semiHidden/>
    <w:unhideWhenUsed/>
    <w:rsid w:val="0065585C"/>
    <w:rPr>
      <w:sz w:val="20"/>
    </w:rPr>
  </w:style>
  <w:style w:type="character" w:customStyle="1" w:styleId="Heading3Char">
    <w:name w:val="Heading 3 Char"/>
    <w:basedOn w:val="DefaultParagraphFont"/>
    <w:link w:val="Heading3"/>
    <w:uiPriority w:val="9"/>
    <w:rsid w:val="0065585C"/>
    <w:rPr>
      <w:rFonts w:asciiTheme="majorHAnsi" w:eastAsiaTheme="majorEastAsia" w:hAnsiTheme="majorHAnsi" w:cstheme="majorBidi"/>
      <w:b/>
      <w:color w:val="4F81BD"/>
    </w:rPr>
  </w:style>
  <w:style w:type="character" w:customStyle="1" w:styleId="TitleChar">
    <w:name w:val="Title Char"/>
    <w:basedOn w:val="DefaultParagraphFont"/>
    <w:uiPriority w:val="10"/>
    <w:rsid w:val="0065585C"/>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65585C"/>
    <w:pPr>
      <w:ind w:left="288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65585C"/>
    <w:rPr>
      <w:vertAlign w:val="superscript"/>
    </w:rPr>
  </w:style>
  <w:style w:type="paragraph" w:styleId="EnvelopeReturn">
    <w:name w:val="envelope return"/>
    <w:basedOn w:val="Normal"/>
    <w:uiPriority w:val="99"/>
    <w:unhideWhenUsed/>
    <w:rsid w:val="0065585C"/>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65585C"/>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65585C"/>
    <w:rPr>
      <w:rFonts w:asciiTheme="majorHAnsi" w:eastAsiaTheme="majorEastAsia" w:hAnsiTheme="majorHAnsi" w:cstheme="majorBidi"/>
      <w:i/>
      <w:color w:val="404040"/>
      <w:sz w:val="20"/>
    </w:rPr>
  </w:style>
  <w:style w:type="character" w:customStyle="1" w:styleId="Heading6Char">
    <w:name w:val="Heading 6 Char"/>
    <w:basedOn w:val="DefaultParagraphFont"/>
    <w:link w:val="Heading6"/>
    <w:uiPriority w:val="9"/>
    <w:rsid w:val="0065585C"/>
    <w:rPr>
      <w:rFonts w:asciiTheme="majorHAnsi" w:eastAsiaTheme="majorEastAsia" w:hAnsiTheme="majorHAnsi" w:cstheme="majorBidi"/>
      <w:i/>
      <w:color w:val="243F60"/>
    </w:rPr>
  </w:style>
  <w:style w:type="character" w:styleId="BookTitle">
    <w:name w:val="Book Title"/>
    <w:basedOn w:val="DefaultParagraphFont"/>
    <w:uiPriority w:val="33"/>
    <w:qFormat/>
    <w:rsid w:val="0065585C"/>
    <w:rPr>
      <w:b/>
      <w:smallCaps/>
      <w:spacing w:val="5"/>
    </w:rPr>
  </w:style>
  <w:style w:type="paragraph" w:styleId="IntenseQuote">
    <w:name w:val="Intense Quote"/>
    <w:basedOn w:val="Normal"/>
    <w:next w:val="Normal"/>
    <w:link w:val="IntenseQuoteChar"/>
    <w:uiPriority w:val="30"/>
    <w:qFormat/>
    <w:rsid w:val="0065585C"/>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6865F0"/>
    <w:pPr>
      <w:tabs>
        <w:tab w:val="center" w:pos="4513"/>
        <w:tab w:val="right" w:pos="9026"/>
      </w:tabs>
    </w:pPr>
  </w:style>
  <w:style w:type="character" w:customStyle="1" w:styleId="HeaderChar">
    <w:name w:val="Header Char"/>
    <w:basedOn w:val="DefaultParagraphFont"/>
    <w:link w:val="Header"/>
    <w:uiPriority w:val="99"/>
    <w:rsid w:val="006865F0"/>
    <w:rPr>
      <w:lang w:eastAsia="en-US"/>
    </w:rPr>
  </w:style>
  <w:style w:type="paragraph" w:styleId="Footer">
    <w:name w:val="footer"/>
    <w:basedOn w:val="Normal"/>
    <w:link w:val="FooterChar"/>
    <w:uiPriority w:val="99"/>
    <w:unhideWhenUsed/>
    <w:rsid w:val="006865F0"/>
    <w:pPr>
      <w:tabs>
        <w:tab w:val="center" w:pos="4513"/>
        <w:tab w:val="right" w:pos="9026"/>
      </w:tabs>
    </w:pPr>
  </w:style>
  <w:style w:type="character" w:customStyle="1" w:styleId="FooterChar">
    <w:name w:val="Footer Char"/>
    <w:basedOn w:val="DefaultParagraphFont"/>
    <w:link w:val="Footer"/>
    <w:uiPriority w:val="99"/>
    <w:rsid w:val="006865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iad.347775@2freemail.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ARSHPREET KAUR</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ARSHPREET KAUR</dc:title>
  <dc:creator>pooja.suneja</dc:creator>
  <cp:lastModifiedBy>507HRDESK</cp:lastModifiedBy>
  <cp:revision>2</cp:revision>
  <dcterms:created xsi:type="dcterms:W3CDTF">2017-06-22T06:35:00Z</dcterms:created>
  <dcterms:modified xsi:type="dcterms:W3CDTF">2017-06-22T06:35:00Z</dcterms:modified>
</cp:coreProperties>
</file>