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19" w:rsidRDefault="00327F19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</w:rPr>
      </w:pPr>
      <w:bookmarkStart w:id="0" w:name="page1"/>
      <w:bookmarkEnd w:id="0"/>
      <w:r w:rsidRPr="00327F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5.95pt;margin-top:.55pt;width:121.35pt;height:121.35pt;z-index:-2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ED56DE">
        <w:rPr>
          <w:rFonts w:ascii="Arial" w:hAnsi="Arial" w:cs="Arial"/>
          <w:b/>
          <w:bCs/>
        </w:rPr>
        <w:t>KRISCHIA</w:t>
      </w:r>
    </w:p>
    <w:p w:rsidR="00935F89" w:rsidRDefault="00327F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hyperlink r:id="rId7" w:history="1">
        <w:r w:rsidRPr="009D74CE">
          <w:rPr>
            <w:rStyle w:val="Hyperlink"/>
            <w:rFonts w:ascii="Arial" w:hAnsi="Arial" w:cs="Arial"/>
            <w:b/>
            <w:bCs/>
          </w:rPr>
          <w:t>KRISCHIA.348271@2freemail.com</w:t>
        </w:r>
      </w:hyperlink>
      <w:r>
        <w:rPr>
          <w:rFonts w:ascii="Arial" w:hAnsi="Arial" w:cs="Arial"/>
          <w:b/>
          <w:bCs/>
        </w:rPr>
        <w:t xml:space="preserve"> </w:t>
      </w:r>
      <w:r w:rsidR="00ED56DE">
        <w:rPr>
          <w:rFonts w:ascii="Arial" w:hAnsi="Arial" w:cs="Arial"/>
          <w:b/>
          <w:bCs/>
        </w:rPr>
        <w:t xml:space="preserve"> 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935F89" w:rsidRDefault="0093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5F89" w:rsidRDefault="00935F8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A newly registered Certified Electronics Technician, committed and hard-working who displays a wide range of skills in research, thinking and analysis. Enjoys working in a team and has the ability to communicate well with others. Works well in office administration and technical related fields. </w:t>
      </w:r>
      <w:proofErr w:type="gramStart"/>
      <w:r>
        <w:rPr>
          <w:rFonts w:ascii="Arial" w:hAnsi="Arial" w:cs="Arial"/>
        </w:rPr>
        <w:t>Shows strength in problem solving and planning skill to deliver assignments within set timeframes and to a high quality standard.</w:t>
      </w:r>
      <w:proofErr w:type="gramEnd"/>
      <w:r>
        <w:rPr>
          <w:rFonts w:ascii="Arial" w:hAnsi="Arial" w:cs="Arial"/>
        </w:rPr>
        <w:t xml:space="preserve"> Can work with less supervision and maintain focus towards goal.</w:t>
      </w:r>
    </w:p>
    <w:p w:rsidR="00935F89" w:rsidRDefault="00327F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327F19">
        <w:rPr>
          <w:noProof/>
        </w:rPr>
        <w:pict>
          <v:shape id="_x0000_s1027" type="#_x0000_t75" style="position:absolute;margin-left:-1.4pt;margin-top:1.4pt;width:507pt;height:1.45pt;z-index:-1;mso-position-horizontal-relative:text;mso-position-vertical-relative:text" o:allowincell="f">
            <v:imagedata r:id="rId8" o:title=""/>
          </v:shape>
        </w:pic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EDUCATION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Bachelor of Science in Electronics and Communication Technology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20" w:right="46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Mindanao University of Science and Technology C.M Recto Ave., </w:t>
      </w:r>
      <w:proofErr w:type="spellStart"/>
      <w:r>
        <w:rPr>
          <w:rFonts w:ascii="Arial" w:hAnsi="Arial" w:cs="Arial"/>
        </w:rPr>
        <w:t>Lapasan</w:t>
      </w:r>
      <w:proofErr w:type="spellEnd"/>
      <w:r>
        <w:rPr>
          <w:rFonts w:ascii="Arial" w:hAnsi="Arial" w:cs="Arial"/>
        </w:rPr>
        <w:t>, Cagayan de Oro City S.Y. 2012-2016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5F89" w:rsidRDefault="00935F89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ELIGIBILITY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CERTIFIED ELECTRONICS TECHNICIAN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Valid Until: 12/27/2019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CERTIFICATIONS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720" w:right="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NCII Certificate in EPAS </w:t>
      </w:r>
      <w:r>
        <w:rPr>
          <w:rFonts w:ascii="Arial" w:hAnsi="Arial" w:cs="Arial"/>
        </w:rPr>
        <w:t>- Electronics Products Assembly and Servicing (March 2016)</w:t>
      </w:r>
      <w:r>
        <w:rPr>
          <w:rFonts w:ascii="Arial" w:hAnsi="Arial" w:cs="Arial"/>
          <w:b/>
          <w:bCs/>
        </w:rPr>
        <w:t xml:space="preserve"> 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/>
          <w:sz w:val="24"/>
          <w:szCs w:val="24"/>
        </w:rPr>
      </w:pPr>
    </w:p>
    <w:p w:rsidR="00935F89" w:rsidRDefault="00ED56DE" w:rsidP="00327F19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720" w:right="1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NCII Certificate in ICS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Instrumentation and Control Servicing (August 31</w:t>
      </w:r>
      <w:proofErr w:type="gramStart"/>
      <w:r>
        <w:rPr>
          <w:rFonts w:ascii="Arial" w:hAnsi="Arial" w:cs="Arial"/>
        </w:rPr>
        <w:t>,2016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  <w:b/>
          <w:bCs/>
        </w:rPr>
        <w:t xml:space="preserve"> </w:t>
      </w:r>
    </w:p>
    <w:p w:rsidR="00327F19" w:rsidRDefault="00327F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bCs/>
          <w:u w:val="single"/>
        </w:rPr>
        <w:t>WORK EXPERIENCE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5F89" w:rsidRDefault="00935F89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GRAM INDUSTRIAL INCORPORATED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Cagayan de Oro city Branch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September 2016- February 2017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Administrative Staff: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40" w:lineRule="auto"/>
        <w:ind w:left="110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Assist Sales Representatives. </w:t>
      </w:r>
    </w:p>
    <w:p w:rsidR="00935F89" w:rsidRDefault="00ED56DE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7" w:lineRule="auto"/>
        <w:ind w:left="110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Answers incoming calls and record exchange of information accurately </w:t>
      </w:r>
    </w:p>
    <w:p w:rsidR="00935F89" w:rsidRDefault="00ED56DE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Provides leave forms and other documents. </w:t>
      </w:r>
    </w:p>
    <w:p w:rsidR="00935F89" w:rsidRDefault="00ED56DE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7" w:lineRule="auto"/>
        <w:ind w:left="110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Records DTRs and forward to Head office. </w:t>
      </w:r>
    </w:p>
    <w:p w:rsidR="00935F89" w:rsidRDefault="00ED56DE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Check and response to emails concerning the office. </w:t>
      </w:r>
    </w:p>
    <w:p w:rsidR="00935F89" w:rsidRDefault="00ED56DE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Sends scanned Liquidation reports and BTA of Sales Representatives to main office. </w:t>
      </w:r>
    </w:p>
    <w:p w:rsidR="00935F89" w:rsidRDefault="00ED56DE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7" w:lineRule="auto"/>
        <w:ind w:left="110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Assist sales representatives in scheduling courtesy visits to clients. 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35F89">
          <w:pgSz w:w="12240" w:h="15840"/>
          <w:pgMar w:top="1434" w:right="1080" w:bottom="1440" w:left="1080" w:header="720" w:footer="720" w:gutter="0"/>
          <w:cols w:space="720" w:equalWidth="0">
            <w:col w:w="10080"/>
          </w:cols>
          <w:noEndnote/>
        </w:sectPr>
      </w:pPr>
    </w:p>
    <w:p w:rsidR="00935F89" w:rsidRDefault="00ED56DE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51"/>
        <w:jc w:val="both"/>
        <w:rPr>
          <w:rFonts w:ascii="Symbol" w:hAnsi="Symbol" w:cs="Symbol"/>
        </w:rPr>
      </w:pPr>
      <w:bookmarkStart w:id="2" w:name="page3"/>
      <w:bookmarkEnd w:id="2"/>
      <w:r>
        <w:rPr>
          <w:rFonts w:ascii="Arial" w:hAnsi="Arial" w:cs="Arial"/>
        </w:rPr>
        <w:lastRenderedPageBreak/>
        <w:t xml:space="preserve">Scan and forward office billings to accounting. 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935F89" w:rsidRDefault="00ED56DE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Monitor and report Petty Cash. </w:t>
      </w:r>
    </w:p>
    <w:p w:rsidR="00935F89" w:rsidRDefault="00ED56DE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Organize and file Company Documents. </w:t>
      </w:r>
    </w:p>
    <w:p w:rsidR="00935F89" w:rsidRDefault="00ED56DE">
      <w:pPr>
        <w:widowControl w:val="0"/>
        <w:numPr>
          <w:ilvl w:val="0"/>
          <w:numId w:val="2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Inform and releases Memos from head office. 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Quotation Specialist:</w:t>
      </w:r>
    </w:p>
    <w:p w:rsidR="00935F89" w:rsidRDefault="00ED56DE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Entertain emails of clients’ queries for Siemens and IFM products. 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</w:rPr>
      </w:pPr>
    </w:p>
    <w:p w:rsidR="00935F89" w:rsidRDefault="00ED56DE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Creates Costing and send Quotations for Siemens and IFM products. </w:t>
      </w:r>
    </w:p>
    <w:p w:rsidR="00935F89" w:rsidRDefault="00ED56DE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Confirm and Process Purchase Orders of clients and make Requisitions slips. </w:t>
      </w:r>
    </w:p>
    <w:p w:rsidR="00935F89" w:rsidRDefault="00ED56DE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Follow-up pending quotations and other pending transactions. </w:t>
      </w:r>
    </w:p>
    <w:p w:rsidR="00935F89" w:rsidRDefault="00ED56DE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Monitor and follow-up deliveries </w:t>
      </w:r>
    </w:p>
    <w:p w:rsidR="00935F89" w:rsidRDefault="00ED56DE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Update clients on the delivery of their orders. </w:t>
      </w:r>
    </w:p>
    <w:p w:rsidR="00935F89" w:rsidRDefault="00ED56DE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Records important updates from Principal suppliers. </w:t>
      </w:r>
    </w:p>
    <w:p w:rsidR="00935F89" w:rsidRDefault="00ED56DE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Invoicing and issuance of Delivery receipt. </w:t>
      </w:r>
    </w:p>
    <w:p w:rsidR="00935F89" w:rsidRDefault="00ED56DE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Update and Quotation Monitoring, Sales, Invoice and Collection Reports. </w:t>
      </w:r>
    </w:p>
    <w:p w:rsidR="00935F89" w:rsidRDefault="00ED56DE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7" w:lineRule="auto"/>
        <w:ind w:left="38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Monitor and follow-up payables </w:t>
      </w:r>
    </w:p>
    <w:p w:rsidR="00935F89" w:rsidRDefault="00ED56DE">
      <w:pPr>
        <w:widowControl w:val="0"/>
        <w:numPr>
          <w:ilvl w:val="0"/>
          <w:numId w:val="3"/>
        </w:numPr>
        <w:tabs>
          <w:tab w:val="clear" w:pos="720"/>
          <w:tab w:val="num" w:pos="380"/>
        </w:tabs>
        <w:overflowPunct w:val="0"/>
        <w:autoSpaceDE w:val="0"/>
        <w:autoSpaceDN w:val="0"/>
        <w:adjustRightInd w:val="0"/>
        <w:spacing w:after="0" w:line="239" w:lineRule="auto"/>
        <w:ind w:left="380" w:hanging="351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Coordinated with Sales Representatives for updates from Principals. 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5F89" w:rsidRDefault="00935F89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PHILIPPINE SINTER CORPORATION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Electrical and Instrumentation Department</w:t>
      </w:r>
    </w:p>
    <w:p w:rsidR="00935F89" w:rsidRDefault="00ED56D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</w:rPr>
        <w:t xml:space="preserve">Villanueva, </w:t>
      </w:r>
      <w:proofErr w:type="spellStart"/>
      <w:r>
        <w:rPr>
          <w:rFonts w:ascii="Arial" w:hAnsi="Arial" w:cs="Arial"/>
        </w:rPr>
        <w:t>Misamis</w:t>
      </w:r>
      <w:proofErr w:type="spellEnd"/>
      <w:r>
        <w:rPr>
          <w:rFonts w:ascii="Arial" w:hAnsi="Arial" w:cs="Arial"/>
        </w:rPr>
        <w:t xml:space="preserve"> Oriental, Philippines.</w:t>
      </w:r>
      <w:proofErr w:type="gramEnd"/>
    </w:p>
    <w:p w:rsidR="00935F89" w:rsidRDefault="00935F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April 16, 2015 – May 30, 2015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Intern: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7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Assist the Instrumentation Technician during Instrument Calibration. </w:t>
      </w:r>
    </w:p>
    <w:p w:rsidR="00935F89" w:rsidRDefault="00ED56DE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360" w:hanging="357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Observes the DCS during superiors’ actual operation. </w:t>
      </w:r>
    </w:p>
    <w:p w:rsidR="00935F89" w:rsidRDefault="00ED56DE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7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Records accurate data during calibration for ISO Audit documentation. </w:t>
      </w:r>
    </w:p>
    <w:p w:rsidR="00935F89" w:rsidRDefault="00ED56DE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7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Assist technicians during technical installations. 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5F89" w:rsidRDefault="00935F89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SHARP SERVICE CENTER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</w:rPr>
        <w:t>Lapasan</w:t>
      </w:r>
      <w:proofErr w:type="spellEnd"/>
      <w:r>
        <w:rPr>
          <w:rFonts w:ascii="Arial" w:hAnsi="Arial" w:cs="Arial"/>
        </w:rPr>
        <w:t>, Cagayan de Oro City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April – May 2014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Intern:</w:t>
      </w:r>
    </w:p>
    <w:p w:rsidR="00935F89" w:rsidRDefault="00ED56DE">
      <w:pPr>
        <w:widowControl w:val="0"/>
        <w:numPr>
          <w:ilvl w:val="0"/>
          <w:numId w:val="5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Receives incoming units of Sharp appliances for repair. </w:t>
      </w:r>
    </w:p>
    <w:p w:rsidR="00935F89" w:rsidRDefault="00ED56DE">
      <w:pPr>
        <w:widowControl w:val="0"/>
        <w:numPr>
          <w:ilvl w:val="0"/>
          <w:numId w:val="5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9" w:lineRule="auto"/>
        <w:ind w:left="320" w:hanging="3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Cleaning and checking of the incoming units for repair. </w:t>
      </w:r>
    </w:p>
    <w:p w:rsidR="00935F89" w:rsidRDefault="00ED56DE">
      <w:pPr>
        <w:widowControl w:val="0"/>
        <w:numPr>
          <w:ilvl w:val="0"/>
          <w:numId w:val="5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7" w:lineRule="auto"/>
        <w:ind w:left="320" w:hanging="3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Hands on soldering and troubleshooting of appliances. </w:t>
      </w:r>
    </w:p>
    <w:p w:rsidR="00935F89" w:rsidRDefault="00ED56DE">
      <w:pPr>
        <w:widowControl w:val="0"/>
        <w:numPr>
          <w:ilvl w:val="0"/>
          <w:numId w:val="5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39" w:lineRule="auto"/>
        <w:ind w:left="300" w:hanging="30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Testing of the repaired unit. </w:t>
      </w:r>
    </w:p>
    <w:p w:rsidR="00935F89" w:rsidRDefault="00ED56DE">
      <w:pPr>
        <w:widowControl w:val="0"/>
        <w:numPr>
          <w:ilvl w:val="0"/>
          <w:numId w:val="5"/>
        </w:numPr>
        <w:tabs>
          <w:tab w:val="clear" w:pos="720"/>
          <w:tab w:val="num" w:pos="320"/>
        </w:tabs>
        <w:overflowPunct w:val="0"/>
        <w:autoSpaceDE w:val="0"/>
        <w:autoSpaceDN w:val="0"/>
        <w:adjustRightInd w:val="0"/>
        <w:spacing w:after="0" w:line="237" w:lineRule="auto"/>
        <w:ind w:left="320" w:hanging="3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Releasing of outgoing repaired appliances. 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35F89">
          <w:pgSz w:w="12240" w:h="15840"/>
          <w:pgMar w:top="1434" w:right="2500" w:bottom="1440" w:left="1800" w:header="720" w:footer="720" w:gutter="0"/>
          <w:cols w:space="720" w:equalWidth="0">
            <w:col w:w="7940"/>
          </w:cols>
          <w:noEndnote/>
        </w:sect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bookmarkStart w:id="3" w:name="page5"/>
      <w:bookmarkEnd w:id="3"/>
      <w:r>
        <w:rPr>
          <w:rFonts w:ascii="Arial" w:hAnsi="Arial" w:cs="Arial"/>
          <w:b/>
          <w:bCs/>
        </w:rPr>
        <w:lastRenderedPageBreak/>
        <w:t>MUST CIIT DEAN’S OFFICE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Mindanao University of Science and Technology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June 2014 – March 2015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Student Assistant:</w:t>
      </w:r>
    </w:p>
    <w:p w:rsidR="00935F89" w:rsidRDefault="00ED56D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Arial" w:hAnsi="Arial" w:cs="Arial"/>
        </w:rPr>
        <w:t xml:space="preserve">  Entertains</w:t>
      </w:r>
      <w:proofErr w:type="gramEnd"/>
      <w:r>
        <w:rPr>
          <w:rFonts w:ascii="Arial" w:hAnsi="Arial" w:cs="Arial"/>
        </w:rPr>
        <w:t xml:space="preserve"> students’ queries and document requests.</w:t>
      </w:r>
    </w:p>
    <w:p w:rsidR="00935F89" w:rsidRDefault="00ED56D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Arial" w:hAnsi="Arial" w:cs="Arial"/>
        </w:rPr>
        <w:t xml:space="preserve">  Provide</w:t>
      </w:r>
      <w:proofErr w:type="gramEnd"/>
      <w:r>
        <w:rPr>
          <w:rFonts w:ascii="Arial" w:hAnsi="Arial" w:cs="Arial"/>
        </w:rPr>
        <w:t xml:space="preserve"> information to faculty and students regarding some important  announcements</w:t>
      </w:r>
    </w:p>
    <w:p w:rsidR="00935F89" w:rsidRDefault="00ED56DE">
      <w:pPr>
        <w:widowControl w:val="0"/>
        <w:numPr>
          <w:ilvl w:val="0"/>
          <w:numId w:val="6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8" w:lineRule="auto"/>
        <w:ind w:left="1040" w:hanging="3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Answers calls and relay accurate information. </w:t>
      </w:r>
    </w:p>
    <w:p w:rsidR="00935F89" w:rsidRDefault="00ED56DE">
      <w:pPr>
        <w:widowControl w:val="0"/>
        <w:numPr>
          <w:ilvl w:val="0"/>
          <w:numId w:val="6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3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Encodes data needed for Dean’s office documentations. </w:t>
      </w:r>
    </w:p>
    <w:p w:rsidR="00935F89" w:rsidRDefault="00ED56DE">
      <w:pPr>
        <w:widowControl w:val="0"/>
        <w:numPr>
          <w:ilvl w:val="0"/>
          <w:numId w:val="6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7" w:lineRule="auto"/>
        <w:ind w:left="1040" w:hanging="3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Assist faculty with office concerns. </w:t>
      </w:r>
    </w:p>
    <w:p w:rsidR="00935F89" w:rsidRDefault="00ED56DE">
      <w:pPr>
        <w:widowControl w:val="0"/>
        <w:numPr>
          <w:ilvl w:val="0"/>
          <w:numId w:val="6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3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Receives incoming documents. </w:t>
      </w:r>
    </w:p>
    <w:p w:rsidR="00935F89" w:rsidRDefault="00ED56DE">
      <w:pPr>
        <w:widowControl w:val="0"/>
        <w:numPr>
          <w:ilvl w:val="0"/>
          <w:numId w:val="6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3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Forwards outgoing documents to designated offices. </w:t>
      </w:r>
    </w:p>
    <w:p w:rsidR="00935F89" w:rsidRDefault="00ED56DE">
      <w:pPr>
        <w:widowControl w:val="0"/>
        <w:numPr>
          <w:ilvl w:val="0"/>
          <w:numId w:val="6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7" w:lineRule="auto"/>
        <w:ind w:left="1040" w:hanging="3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Keeps office files confidential to unauthorized personnel. 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5F89" w:rsidRDefault="00935F8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DON CARLOS AUTO SUPPLY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Don Carlos, </w:t>
      </w:r>
      <w:proofErr w:type="spellStart"/>
      <w:r>
        <w:rPr>
          <w:rFonts w:ascii="Arial" w:hAnsi="Arial" w:cs="Arial"/>
        </w:rPr>
        <w:t>Bukidnon</w:t>
      </w:r>
      <w:proofErr w:type="spellEnd"/>
    </w:p>
    <w:p w:rsidR="00935F89" w:rsidRDefault="00ED56DE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June 2008 – May 2010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</w:rPr>
        <w:t>Secretary: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numPr>
          <w:ilvl w:val="0"/>
          <w:numId w:val="7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40" w:lineRule="auto"/>
        <w:ind w:left="960" w:hanging="24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Reports to the manager/owner for updates of supplies delivery. </w:t>
      </w:r>
    </w:p>
    <w:p w:rsidR="00935F89" w:rsidRDefault="00ED56DE">
      <w:pPr>
        <w:widowControl w:val="0"/>
        <w:numPr>
          <w:ilvl w:val="0"/>
          <w:numId w:val="7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7" w:lineRule="auto"/>
        <w:ind w:left="1040" w:hanging="3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Answer calls before directing to the manger/owner. </w:t>
      </w:r>
    </w:p>
    <w:p w:rsidR="00935F89" w:rsidRDefault="00ED56DE">
      <w:pPr>
        <w:widowControl w:val="0"/>
        <w:numPr>
          <w:ilvl w:val="0"/>
          <w:numId w:val="7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3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Reviews accounts of clients or debtors if near due date and prepare for collection. </w:t>
      </w:r>
    </w:p>
    <w:p w:rsidR="00935F89" w:rsidRDefault="00ED56DE">
      <w:pPr>
        <w:widowControl w:val="0"/>
        <w:numPr>
          <w:ilvl w:val="0"/>
          <w:numId w:val="7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7" w:lineRule="auto"/>
        <w:ind w:left="1040" w:hanging="3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Organize suppliers’ accounts and check terms of payment for check issuance. </w:t>
      </w:r>
    </w:p>
    <w:p w:rsidR="00935F89" w:rsidRDefault="00ED56DE">
      <w:pPr>
        <w:widowControl w:val="0"/>
        <w:numPr>
          <w:ilvl w:val="0"/>
          <w:numId w:val="7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3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Deposits money to bank. </w:t>
      </w:r>
    </w:p>
    <w:p w:rsidR="00935F89" w:rsidRDefault="00ED56DE">
      <w:pPr>
        <w:widowControl w:val="0"/>
        <w:numPr>
          <w:ilvl w:val="0"/>
          <w:numId w:val="7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7" w:lineRule="auto"/>
        <w:ind w:left="1040" w:hanging="3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Relays information from superiors to other employees. </w:t>
      </w:r>
    </w:p>
    <w:p w:rsidR="00935F89" w:rsidRDefault="00ED56DE">
      <w:pPr>
        <w:widowControl w:val="0"/>
        <w:numPr>
          <w:ilvl w:val="0"/>
          <w:numId w:val="7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3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Act as customer service or support during client queries. </w:t>
      </w:r>
    </w:p>
    <w:p w:rsidR="00935F89" w:rsidRDefault="00ED56DE">
      <w:pPr>
        <w:widowControl w:val="0"/>
        <w:numPr>
          <w:ilvl w:val="0"/>
          <w:numId w:val="7"/>
        </w:numPr>
        <w:tabs>
          <w:tab w:val="clear" w:pos="720"/>
          <w:tab w:val="num" w:pos="1040"/>
        </w:tabs>
        <w:overflowPunct w:val="0"/>
        <w:autoSpaceDE w:val="0"/>
        <w:autoSpaceDN w:val="0"/>
        <w:adjustRightInd w:val="0"/>
        <w:spacing w:after="0" w:line="239" w:lineRule="auto"/>
        <w:ind w:left="1040" w:hanging="320"/>
        <w:jc w:val="both"/>
        <w:rPr>
          <w:rFonts w:ascii="Symbol" w:hAnsi="Symbol" w:cs="Symbol"/>
        </w:rPr>
      </w:pPr>
      <w:r>
        <w:rPr>
          <w:rFonts w:ascii="Arial" w:hAnsi="Arial" w:cs="Arial"/>
        </w:rPr>
        <w:t xml:space="preserve">Organize files and documents needed for BIR. 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35F89" w:rsidRDefault="00935F89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u w:val="single"/>
        </w:rPr>
        <w:t>SKILLS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935F89" w:rsidRDefault="00ED56DE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2" w:lineRule="auto"/>
        <w:ind w:left="1080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Thinks in a strategic manner and sees the bigger picture at all times, which contributes to the establishing of achievable objectives 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46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935F89" w:rsidRDefault="00ED56DE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2" w:lineRule="auto"/>
        <w:ind w:left="1080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Develops an innovative and effective solution to complex problems, and is able to diagnose an issue by getting to the root cause 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46" w:lineRule="exact"/>
        <w:rPr>
          <w:rFonts w:ascii="Wingdings" w:hAnsi="Wingdings" w:cs="Wingdings"/>
          <w:sz w:val="35"/>
          <w:szCs w:val="35"/>
          <w:vertAlign w:val="superscript"/>
        </w:rPr>
      </w:pPr>
    </w:p>
    <w:p w:rsidR="00935F89" w:rsidRDefault="00ED56DE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2" w:lineRule="auto"/>
        <w:ind w:left="1080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Possesses a working knowledge of a variety of standard Microsoft packages such as Microsoft Word, PowerPoint, and Excel. </w:t>
      </w:r>
    </w:p>
    <w:p w:rsidR="00935F89" w:rsidRDefault="00ED56DE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1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Fluent in English, Filipino, and Cebuano 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16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35F89" w:rsidRDefault="00ED56DE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4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With background in basic electronics troubleshooting. 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13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935F89" w:rsidRDefault="00ED56DE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4" w:lineRule="auto"/>
        <w:ind w:left="1080"/>
        <w:jc w:val="both"/>
        <w:rPr>
          <w:rFonts w:ascii="Wingdings" w:hAnsi="Wingdings" w:cs="Wingdings"/>
          <w:sz w:val="28"/>
          <w:szCs w:val="28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Knowledgeable in Instrumentation and Calibration, PLC Programming and DCS operation. 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46" w:lineRule="exact"/>
        <w:rPr>
          <w:rFonts w:ascii="Wingdings" w:hAnsi="Wingdings" w:cs="Wingdings"/>
          <w:sz w:val="28"/>
          <w:szCs w:val="28"/>
          <w:vertAlign w:val="superscript"/>
        </w:rPr>
      </w:pPr>
    </w:p>
    <w:p w:rsidR="00935F89" w:rsidRDefault="00ED56DE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Wingdings" w:hAnsi="Wingdings" w:cs="Wingdings"/>
          <w:sz w:val="42"/>
          <w:szCs w:val="42"/>
          <w:vertAlign w:val="superscript"/>
        </w:rPr>
      </w:pPr>
      <w:r>
        <w:rPr>
          <w:rFonts w:ascii="Arial" w:hAnsi="Arial" w:cs="Arial"/>
          <w:sz w:val="21"/>
          <w:szCs w:val="21"/>
        </w:rPr>
        <w:t xml:space="preserve">Displays strong interpersonal skills, through the ability to gain the trust and respect of others, being sensitive to people’s needs and feelings, and enjoying the building and holding of teams. 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4" w:lineRule="exact"/>
        <w:rPr>
          <w:rFonts w:ascii="Wingdings" w:hAnsi="Wingdings" w:cs="Wingdings"/>
          <w:sz w:val="42"/>
          <w:szCs w:val="42"/>
          <w:vertAlign w:val="superscript"/>
        </w:rPr>
      </w:pPr>
    </w:p>
    <w:p w:rsidR="00935F89" w:rsidRDefault="00ED56DE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/>
        <w:jc w:val="both"/>
        <w:rPr>
          <w:rFonts w:ascii="Wingdings" w:hAnsi="Wingdings" w:cs="Wingdings"/>
          <w:sz w:val="30"/>
          <w:szCs w:val="30"/>
          <w:vertAlign w:val="superscript"/>
        </w:rPr>
      </w:pPr>
      <w:r>
        <w:rPr>
          <w:rFonts w:ascii="Arial" w:hAnsi="Arial" w:cs="Arial"/>
          <w:sz w:val="17"/>
          <w:szCs w:val="17"/>
        </w:rPr>
        <w:t xml:space="preserve">Listens very effectively, and is able to write in a concise manner. 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43" w:lineRule="exact"/>
        <w:rPr>
          <w:rFonts w:ascii="Wingdings" w:hAnsi="Wingdings" w:cs="Wingdings"/>
          <w:sz w:val="30"/>
          <w:szCs w:val="30"/>
          <w:vertAlign w:val="superscript"/>
        </w:rPr>
      </w:pPr>
    </w:p>
    <w:p w:rsidR="00935F89" w:rsidRDefault="00ED56DE">
      <w:pPr>
        <w:widowControl w:val="0"/>
        <w:numPr>
          <w:ilvl w:val="0"/>
          <w:numId w:val="8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spacing w:after="0" w:line="183" w:lineRule="auto"/>
        <w:ind w:left="1080"/>
        <w:jc w:val="both"/>
        <w:rPr>
          <w:rFonts w:ascii="Wingdings" w:hAnsi="Wingdings" w:cs="Wingdings"/>
          <w:sz w:val="35"/>
          <w:szCs w:val="35"/>
          <w:vertAlign w:val="superscript"/>
        </w:rPr>
      </w:pPr>
      <w:r>
        <w:rPr>
          <w:rFonts w:ascii="Arial" w:hAnsi="Arial" w:cs="Arial"/>
          <w:sz w:val="19"/>
          <w:szCs w:val="19"/>
        </w:rPr>
        <w:t xml:space="preserve">Works effectively under pressure and where both demanding and stringent deadlines are present and prioritizes to ensure that the needs of both the client and business are fulfilled. </w:t>
      </w:r>
    </w:p>
    <w:p w:rsidR="00935F89" w:rsidRDefault="00935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F19" w:rsidRDefault="00327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7F19">
      <w:pgSz w:w="12240" w:h="15840"/>
      <w:pgMar w:top="1434" w:right="1080" w:bottom="1440" w:left="108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56DE"/>
    <w:rsid w:val="00327F19"/>
    <w:rsid w:val="00935F89"/>
    <w:rsid w:val="00E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7F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KRISCHIA.34827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2017-03-04T17:23:00Z</dcterms:created>
  <dcterms:modified xsi:type="dcterms:W3CDTF">2017-07-06T12:15:00Z</dcterms:modified>
</cp:coreProperties>
</file>