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EA" w:rsidRDefault="000F1A10" w:rsidP="00E521E7">
      <w:pPr>
        <w:tabs>
          <w:tab w:val="left" w:pos="6630"/>
        </w:tabs>
        <w:rPr>
          <w:rFonts w:ascii="Arial" w:eastAsiaTheme="minorEastAsia" w:hAnsi="Arial" w:cs="Arial"/>
          <w:b/>
          <w:shadow/>
          <w:color w:val="336699"/>
          <w:sz w:val="52"/>
          <w:szCs w:val="52"/>
        </w:rPr>
      </w:pPr>
      <w:r>
        <w:rPr>
          <w:rFonts w:ascii="Tahoma" w:hAnsi="Tahoma" w:cs="Tahoma"/>
          <w:b/>
          <w:bCs/>
          <w:noProof/>
          <w:color w:val="000000"/>
          <w:sz w:val="24"/>
          <w:lang w:val="en-GB" w:eastAsia="en-GB"/>
        </w:rPr>
        <w:drawing>
          <wp:anchor distT="0" distB="0" distL="0" distR="0" simplePos="0" relativeHeight="2" behindDoc="0" locked="0" layoutInCell="1" allowOverlap="1">
            <wp:simplePos x="0" y="0"/>
            <wp:positionH relativeFrom="column">
              <wp:posOffset>4594627</wp:posOffset>
            </wp:positionH>
            <wp:positionV relativeFrom="paragraph">
              <wp:posOffset>-173612</wp:posOffset>
            </wp:positionV>
            <wp:extent cx="1377388" cy="1458410"/>
            <wp:effectExtent l="0" t="0" r="0" b="889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1377388" cy="1458410"/>
                    </a:xfrm>
                    <a:prstGeom prst="rect">
                      <a:avLst/>
                    </a:prstGeom>
                  </pic:spPr>
                </pic:pic>
              </a:graphicData>
            </a:graphic>
          </wp:anchor>
        </w:drawing>
      </w:r>
      <w:r w:rsidR="00354D2C">
        <w:rPr>
          <w:rFonts w:ascii="Arial" w:eastAsiaTheme="minorEastAsia" w:hAnsi="Arial" w:cs="Arial"/>
          <w:b/>
          <w:shadow/>
          <w:color w:val="336699"/>
          <w:sz w:val="52"/>
          <w:szCs w:val="52"/>
        </w:rPr>
        <w:t>Alona</w:t>
      </w:r>
      <w:bookmarkStart w:id="0" w:name="_GoBack"/>
      <w:bookmarkEnd w:id="0"/>
    </w:p>
    <w:p w:rsidR="00EF73ED" w:rsidRDefault="00A124EA" w:rsidP="00E521E7">
      <w:pPr>
        <w:tabs>
          <w:tab w:val="left" w:pos="6630"/>
        </w:tabs>
        <w:rPr>
          <w:rFonts w:ascii="Tahoma" w:hAnsi="Tahoma" w:cs="Tahoma"/>
          <w:b/>
          <w:bCs/>
          <w:color w:val="000000"/>
          <w:sz w:val="24"/>
        </w:rPr>
      </w:pPr>
      <w:hyperlink r:id="rId8" w:history="1">
        <w:r w:rsidRPr="00A167A5">
          <w:rPr>
            <w:rStyle w:val="Hyperlink"/>
            <w:rFonts w:ascii="Arial" w:eastAsiaTheme="minorEastAsia" w:hAnsi="Arial" w:cs="Arial"/>
            <w:b/>
            <w:shadow/>
            <w:sz w:val="52"/>
            <w:szCs w:val="52"/>
          </w:rPr>
          <w:t>Alona.348328@2freemail.com</w:t>
        </w:r>
      </w:hyperlink>
      <w:r>
        <w:rPr>
          <w:rFonts w:ascii="Arial" w:eastAsiaTheme="minorEastAsia" w:hAnsi="Arial" w:cs="Arial"/>
          <w:b/>
          <w:shadow/>
          <w:color w:val="336699"/>
          <w:sz w:val="52"/>
          <w:szCs w:val="52"/>
        </w:rPr>
        <w:t xml:space="preserve"> </w:t>
      </w:r>
      <w:r w:rsidR="00E521E7">
        <w:rPr>
          <w:rFonts w:ascii="Tahoma" w:hAnsi="Tahoma" w:cs="Tahoma"/>
          <w:b/>
          <w:bCs/>
          <w:color w:val="000000"/>
          <w:sz w:val="24"/>
        </w:rPr>
        <w:tab/>
      </w:r>
    </w:p>
    <w:p w:rsidR="00A124EA" w:rsidRDefault="00A124EA" w:rsidP="00A124EA">
      <w:pPr>
        <w:rPr>
          <w:rFonts w:ascii="Arial" w:hAnsi="Arial"/>
        </w:rPr>
      </w:pPr>
    </w:p>
    <w:p w:rsidR="00EF73ED" w:rsidRDefault="000F1A10">
      <w:pPr>
        <w:rPr>
          <w:rFonts w:ascii="Arial" w:hAnsi="Arial" w:cs="Arial"/>
          <w:b/>
          <w:sz w:val="20"/>
          <w:szCs w:val="20"/>
        </w:rPr>
      </w:pPr>
      <w:r>
        <w:rPr>
          <w:rFonts w:ascii="Arial" w:hAnsi="Arial" w:cs="Arial"/>
          <w:b/>
          <w:sz w:val="20"/>
          <w:szCs w:val="20"/>
        </w:rPr>
        <w:t>EMPLOYMENT HISTORY</w:t>
      </w:r>
    </w:p>
    <w:p w:rsidR="00EF73ED" w:rsidRDefault="000F1A10">
      <w:pPr>
        <w:ind w:left="720"/>
        <w:jc w:val="both"/>
        <w:rPr>
          <w:rFonts w:ascii="Arial" w:hAnsi="Arial"/>
          <w:b/>
          <w:bCs/>
          <w:sz w:val="20"/>
          <w:szCs w:val="20"/>
        </w:rPr>
      </w:pPr>
      <w:r>
        <w:rPr>
          <w:rFonts w:ascii="Arial" w:hAnsi="Arial"/>
          <w:b/>
          <w:bCs/>
          <w:sz w:val="20"/>
          <w:szCs w:val="20"/>
        </w:rPr>
        <w:t xml:space="preserve">Cognizant Technology Solutions Inc. </w:t>
      </w:r>
    </w:p>
    <w:p w:rsidR="00EF73ED" w:rsidRDefault="000F1A10">
      <w:pPr>
        <w:ind w:left="720"/>
        <w:jc w:val="both"/>
        <w:rPr>
          <w:rFonts w:ascii="Arial" w:hAnsi="Arial"/>
          <w:bCs/>
          <w:sz w:val="18"/>
          <w:szCs w:val="18"/>
        </w:rPr>
      </w:pPr>
      <w:r>
        <w:rPr>
          <w:rFonts w:ascii="Arial" w:hAnsi="Arial"/>
          <w:bCs/>
          <w:sz w:val="18"/>
          <w:szCs w:val="18"/>
        </w:rPr>
        <w:t>11</w:t>
      </w:r>
      <w:r>
        <w:rPr>
          <w:rFonts w:ascii="Arial" w:hAnsi="Arial"/>
          <w:bCs/>
          <w:sz w:val="18"/>
          <w:szCs w:val="18"/>
          <w:vertAlign w:val="superscript"/>
        </w:rPr>
        <w:t>h</w:t>
      </w:r>
      <w:r>
        <w:rPr>
          <w:rFonts w:ascii="Arial" w:hAnsi="Arial"/>
          <w:bCs/>
          <w:sz w:val="18"/>
          <w:szCs w:val="18"/>
        </w:rPr>
        <w:t xml:space="preserve"> Floor Hanston Square Bldg, One San Miguel Avenue, Pasig City, Philippines</w:t>
      </w:r>
    </w:p>
    <w:p w:rsidR="00EF73ED" w:rsidRDefault="000F1A10">
      <w:pPr>
        <w:ind w:left="720"/>
        <w:jc w:val="both"/>
        <w:rPr>
          <w:rFonts w:ascii="Arial" w:hAnsi="Arial"/>
          <w:bCs/>
          <w:sz w:val="18"/>
          <w:szCs w:val="18"/>
        </w:rPr>
      </w:pPr>
      <w:r>
        <w:rPr>
          <w:rFonts w:ascii="Arial" w:hAnsi="Arial"/>
          <w:bCs/>
          <w:sz w:val="18"/>
          <w:szCs w:val="18"/>
        </w:rPr>
        <w:t>March 04, 2013 – January 30, 2017</w:t>
      </w:r>
    </w:p>
    <w:p w:rsidR="00EF73ED" w:rsidRDefault="000F1A10">
      <w:pPr>
        <w:ind w:left="720"/>
        <w:jc w:val="both"/>
        <w:rPr>
          <w:rFonts w:ascii="Arial" w:hAnsi="Arial"/>
          <w:b/>
          <w:sz w:val="18"/>
          <w:szCs w:val="18"/>
        </w:rPr>
      </w:pPr>
      <w:r>
        <w:rPr>
          <w:rFonts w:ascii="Arial" w:hAnsi="Arial"/>
          <w:b/>
          <w:sz w:val="18"/>
          <w:szCs w:val="18"/>
        </w:rPr>
        <w:t xml:space="preserve">Position:  </w:t>
      </w:r>
      <w:r w:rsidR="003206AA">
        <w:rPr>
          <w:rFonts w:ascii="Arial" w:hAnsi="Arial"/>
          <w:b/>
          <w:sz w:val="18"/>
          <w:szCs w:val="18"/>
        </w:rPr>
        <w:t xml:space="preserve">Customer Service Executive / </w:t>
      </w:r>
      <w:r>
        <w:rPr>
          <w:rFonts w:ascii="Arial" w:hAnsi="Arial"/>
          <w:b/>
          <w:sz w:val="18"/>
          <w:szCs w:val="18"/>
        </w:rPr>
        <w:t xml:space="preserve">Senior Process Associate </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Answering incoming calls from individual past or present policy-owners, certificate-holders, pended applicants, employees, distributors and other parties about Voluntary Employee Benefits Products</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Authenticating the identity of the caller, researching the applicable customer records in order to respond to th</w:t>
      </w:r>
      <w:r w:rsidR="00384C38">
        <w:rPr>
          <w:rFonts w:ascii="Arial" w:hAnsi="Arial"/>
          <w:bCs/>
          <w:sz w:val="18"/>
          <w:szCs w:val="18"/>
        </w:rPr>
        <w:t>e caller’s question or requests and manage SLAs</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 xml:space="preserve">Inputting any information and commands necessary to fulfill simple requests, documenting the call content and any actions undertaken on the applicable administrative system and transferring complex requests to other Cognizant Group resources for further action if the Customer Service Associates are unable to resolve such requests. </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System/Tools Used: VDI,  Outlook, Oracle Peoplesoft, AdminServer, Underwriting Workbench, The Source portal, CT1035, CNB/UNB, IPAS, Wise</w:t>
      </w:r>
    </w:p>
    <w:p w:rsidR="004177B6" w:rsidRPr="00B063DE" w:rsidRDefault="004177B6">
      <w:pPr>
        <w:numPr>
          <w:ilvl w:val="0"/>
          <w:numId w:val="2"/>
        </w:numPr>
        <w:spacing w:after="0" w:line="240" w:lineRule="auto"/>
        <w:jc w:val="both"/>
        <w:rPr>
          <w:rFonts w:ascii="Arial" w:hAnsi="Arial"/>
          <w:b/>
          <w:bCs/>
          <w:sz w:val="18"/>
          <w:szCs w:val="18"/>
        </w:rPr>
      </w:pPr>
      <w:r w:rsidRPr="00B063DE">
        <w:rPr>
          <w:rFonts w:ascii="Arial" w:hAnsi="Arial"/>
          <w:b/>
          <w:bCs/>
          <w:sz w:val="18"/>
          <w:szCs w:val="18"/>
        </w:rPr>
        <w:t xml:space="preserve">What </w:t>
      </w:r>
      <w:r w:rsidR="00211873" w:rsidRPr="00B063DE">
        <w:rPr>
          <w:rFonts w:ascii="Arial" w:hAnsi="Arial"/>
          <w:b/>
          <w:bCs/>
          <w:sz w:val="18"/>
          <w:szCs w:val="18"/>
        </w:rPr>
        <w:t xml:space="preserve">I </w:t>
      </w:r>
      <w:r w:rsidRPr="00B063DE">
        <w:rPr>
          <w:rFonts w:ascii="Arial" w:hAnsi="Arial"/>
          <w:b/>
          <w:bCs/>
          <w:sz w:val="18"/>
          <w:szCs w:val="18"/>
        </w:rPr>
        <w:t xml:space="preserve">have contributed: </w:t>
      </w:r>
      <w:r w:rsidR="00605128">
        <w:rPr>
          <w:rFonts w:ascii="Arial" w:hAnsi="Arial"/>
          <w:b/>
          <w:bCs/>
          <w:sz w:val="18"/>
          <w:szCs w:val="18"/>
        </w:rPr>
        <w:t xml:space="preserve">Adhoc tasks included workload count  and distribution on a daily basis and update the Attendance dashboard every day; </w:t>
      </w:r>
      <w:r w:rsidRPr="00B063DE">
        <w:rPr>
          <w:rFonts w:ascii="Arial" w:hAnsi="Arial"/>
          <w:b/>
          <w:bCs/>
          <w:sz w:val="18"/>
          <w:szCs w:val="18"/>
        </w:rPr>
        <w:t>SLAs were managed in a timely manner; KPIs were discussed with team lead every week, no escalations received from agents; cross trained and performed two roles at the same time</w:t>
      </w:r>
      <w:r w:rsidR="008570DF">
        <w:rPr>
          <w:rFonts w:ascii="Arial" w:hAnsi="Arial"/>
          <w:b/>
          <w:bCs/>
          <w:sz w:val="18"/>
          <w:szCs w:val="18"/>
        </w:rPr>
        <w:t>; provided ideas on how to improve handling time and process organization; Associate of the Quarter and Wall of Famer</w:t>
      </w:r>
    </w:p>
    <w:p w:rsidR="00EF73ED" w:rsidRDefault="00EF73ED">
      <w:pPr>
        <w:ind w:left="720"/>
        <w:jc w:val="both"/>
        <w:rPr>
          <w:rFonts w:ascii="Arial" w:hAnsi="Arial"/>
          <w:b/>
          <w:bCs/>
          <w:sz w:val="18"/>
          <w:szCs w:val="18"/>
        </w:rPr>
      </w:pPr>
    </w:p>
    <w:p w:rsidR="00EF73ED" w:rsidRDefault="000F1A10">
      <w:pPr>
        <w:ind w:left="720"/>
        <w:jc w:val="both"/>
        <w:rPr>
          <w:rFonts w:ascii="Arial" w:hAnsi="Arial"/>
          <w:b/>
          <w:bCs/>
          <w:sz w:val="20"/>
          <w:szCs w:val="20"/>
        </w:rPr>
      </w:pPr>
      <w:r>
        <w:rPr>
          <w:rFonts w:ascii="Arial" w:hAnsi="Arial"/>
          <w:b/>
          <w:bCs/>
          <w:sz w:val="20"/>
          <w:szCs w:val="20"/>
        </w:rPr>
        <w:t>Affiliated Computer Services (A Xerox Company</w:t>
      </w:r>
      <w:r w:rsidR="001B67F6">
        <w:rPr>
          <w:rFonts w:ascii="Arial" w:hAnsi="Arial"/>
          <w:b/>
          <w:bCs/>
          <w:sz w:val="20"/>
          <w:szCs w:val="20"/>
        </w:rPr>
        <w:t>, now Conduent</w:t>
      </w:r>
      <w:r>
        <w:rPr>
          <w:rFonts w:ascii="Arial" w:hAnsi="Arial"/>
          <w:b/>
          <w:bCs/>
          <w:sz w:val="20"/>
          <w:szCs w:val="20"/>
        </w:rPr>
        <w:t>)</w:t>
      </w:r>
    </w:p>
    <w:p w:rsidR="00EF73ED" w:rsidRDefault="000F1A10">
      <w:pPr>
        <w:ind w:left="720"/>
        <w:jc w:val="both"/>
        <w:rPr>
          <w:rFonts w:ascii="Arial" w:hAnsi="Arial"/>
          <w:bCs/>
          <w:sz w:val="18"/>
          <w:szCs w:val="18"/>
        </w:rPr>
      </w:pPr>
      <w:r>
        <w:rPr>
          <w:rFonts w:ascii="Arial" w:hAnsi="Arial"/>
          <w:bCs/>
          <w:sz w:val="18"/>
          <w:szCs w:val="18"/>
        </w:rPr>
        <w:t>8</w:t>
      </w:r>
      <w:r>
        <w:rPr>
          <w:rFonts w:ascii="Arial" w:hAnsi="Arial"/>
          <w:bCs/>
          <w:sz w:val="18"/>
          <w:szCs w:val="18"/>
          <w:vertAlign w:val="superscript"/>
        </w:rPr>
        <w:t>th</w:t>
      </w:r>
      <w:r>
        <w:rPr>
          <w:rFonts w:ascii="Arial" w:hAnsi="Arial"/>
          <w:bCs/>
          <w:sz w:val="18"/>
          <w:szCs w:val="18"/>
        </w:rPr>
        <w:t xml:space="preserve"> Floor One E-Com Building, Palm Coast Avenue, Mall of Asia Complex, Pasay City, Philippines</w:t>
      </w:r>
    </w:p>
    <w:p w:rsidR="00EF73ED" w:rsidRDefault="000F1A10">
      <w:pPr>
        <w:ind w:left="720"/>
        <w:jc w:val="both"/>
        <w:rPr>
          <w:rFonts w:ascii="Arial" w:hAnsi="Arial"/>
          <w:bCs/>
          <w:sz w:val="18"/>
          <w:szCs w:val="18"/>
        </w:rPr>
      </w:pPr>
      <w:r>
        <w:rPr>
          <w:rFonts w:ascii="Arial" w:hAnsi="Arial"/>
          <w:bCs/>
          <w:sz w:val="18"/>
          <w:szCs w:val="18"/>
        </w:rPr>
        <w:t>February 14, 2011 – February 13, 2013</w:t>
      </w:r>
    </w:p>
    <w:p w:rsidR="00EF73ED" w:rsidRDefault="000F1A10">
      <w:pPr>
        <w:ind w:left="720"/>
        <w:jc w:val="both"/>
        <w:rPr>
          <w:rFonts w:ascii="Arial" w:hAnsi="Arial"/>
          <w:b/>
          <w:sz w:val="18"/>
          <w:szCs w:val="18"/>
        </w:rPr>
      </w:pPr>
      <w:r>
        <w:rPr>
          <w:rFonts w:ascii="Arial" w:hAnsi="Arial"/>
          <w:b/>
          <w:sz w:val="18"/>
          <w:szCs w:val="18"/>
        </w:rPr>
        <w:t>Posit</w:t>
      </w:r>
      <w:r w:rsidR="003206AA">
        <w:rPr>
          <w:rFonts w:ascii="Arial" w:hAnsi="Arial"/>
          <w:b/>
          <w:sz w:val="18"/>
          <w:szCs w:val="18"/>
        </w:rPr>
        <w:t>ion:  Human Resource Specialist</w:t>
      </w:r>
      <w:r>
        <w:rPr>
          <w:rFonts w:ascii="Arial" w:hAnsi="Arial"/>
          <w:b/>
          <w:sz w:val="18"/>
          <w:szCs w:val="18"/>
        </w:rPr>
        <w:t xml:space="preserve"> (Xerox – GB) – Level 3; lateral transfer to CIGNA </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Answer and respond to incoming calls from employees and former employees. Provide information and resolve any issues pertaining to these calls in a timely, courteous and professional manner.</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Perform, track and log all transactions performed related to Human Resources and/or Benefits processes.</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Follow up on outstanding issues to ensure resolution, keep the customer informed on the status of research, close out case when complete.</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Notify Technical Analyst and Team Manager of potential or recurring problems regarding issues.</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Understand, apply and communicate conceptual elements of Benefits and/or Human Resources rules, regulations.</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lastRenderedPageBreak/>
        <w:t>Handle confidential information with sensitivity and discretion in accordance with Data Privacy requirements.</w:t>
      </w:r>
    </w:p>
    <w:p w:rsidR="00EF73ED" w:rsidRPr="00641DF8" w:rsidRDefault="000F1A10" w:rsidP="00641DF8">
      <w:pPr>
        <w:numPr>
          <w:ilvl w:val="0"/>
          <w:numId w:val="2"/>
        </w:numPr>
        <w:spacing w:after="0" w:line="240" w:lineRule="auto"/>
        <w:jc w:val="both"/>
        <w:rPr>
          <w:rFonts w:ascii="Arial" w:hAnsi="Arial"/>
          <w:bCs/>
          <w:sz w:val="18"/>
          <w:szCs w:val="18"/>
        </w:rPr>
      </w:pPr>
      <w:r>
        <w:rPr>
          <w:rFonts w:ascii="Arial" w:hAnsi="Arial"/>
          <w:bCs/>
          <w:sz w:val="18"/>
          <w:szCs w:val="18"/>
        </w:rPr>
        <w:t>Adhere to scheduled phone time during shift and remain flexible to support unanticipated events that drive volume. Flexibility to support peak volume events throughout the year.</w:t>
      </w:r>
    </w:p>
    <w:p w:rsidR="004177B6" w:rsidRPr="004177B6" w:rsidRDefault="004177B6" w:rsidP="004177B6">
      <w:pPr>
        <w:numPr>
          <w:ilvl w:val="0"/>
          <w:numId w:val="2"/>
        </w:numPr>
        <w:spacing w:after="0" w:line="240" w:lineRule="auto"/>
        <w:jc w:val="both"/>
        <w:rPr>
          <w:rFonts w:ascii="Arial" w:hAnsi="Arial"/>
          <w:bCs/>
          <w:sz w:val="18"/>
          <w:szCs w:val="18"/>
        </w:rPr>
      </w:pPr>
      <w:r w:rsidRPr="004B45E8">
        <w:rPr>
          <w:rFonts w:ascii="Arial" w:hAnsi="Arial"/>
          <w:bCs/>
          <w:sz w:val="18"/>
          <w:szCs w:val="18"/>
        </w:rPr>
        <w:t>System/Tools Used: SAP (ESAP), Knova, Outlook, Citrix, Siebel, Oracle Peoplesoft</w:t>
      </w:r>
    </w:p>
    <w:p w:rsidR="00EF73ED" w:rsidRPr="00B063DE" w:rsidRDefault="004177B6" w:rsidP="004177B6">
      <w:pPr>
        <w:numPr>
          <w:ilvl w:val="0"/>
          <w:numId w:val="2"/>
        </w:numPr>
        <w:spacing w:after="0" w:line="240" w:lineRule="auto"/>
        <w:jc w:val="both"/>
        <w:rPr>
          <w:rFonts w:ascii="Arial" w:hAnsi="Arial"/>
          <w:b/>
          <w:bCs/>
          <w:sz w:val="18"/>
          <w:szCs w:val="18"/>
        </w:rPr>
      </w:pPr>
      <w:r w:rsidRPr="00B063DE">
        <w:rPr>
          <w:rFonts w:ascii="Arial" w:hAnsi="Arial"/>
          <w:b/>
          <w:bCs/>
          <w:sz w:val="18"/>
          <w:szCs w:val="18"/>
        </w:rPr>
        <w:t xml:space="preserve">What I have contributed: well managed SLAs; KPIs were discussed with team lead every week, no escalations received from employees; cross trained and performed </w:t>
      </w:r>
      <w:r w:rsidR="00641DF8" w:rsidRPr="00B063DE">
        <w:rPr>
          <w:rFonts w:ascii="Arial" w:hAnsi="Arial"/>
          <w:b/>
          <w:bCs/>
          <w:sz w:val="18"/>
          <w:szCs w:val="18"/>
        </w:rPr>
        <w:t>six</w:t>
      </w:r>
      <w:r w:rsidRPr="00B063DE">
        <w:rPr>
          <w:rFonts w:ascii="Arial" w:hAnsi="Arial"/>
          <w:b/>
          <w:bCs/>
          <w:sz w:val="18"/>
          <w:szCs w:val="18"/>
        </w:rPr>
        <w:t xml:space="preserve"> different skill set</w:t>
      </w:r>
      <w:r w:rsidR="00383F0F" w:rsidRPr="00B063DE">
        <w:rPr>
          <w:rFonts w:ascii="Arial" w:hAnsi="Arial"/>
          <w:b/>
          <w:bCs/>
          <w:sz w:val="18"/>
          <w:szCs w:val="18"/>
        </w:rPr>
        <w:t xml:space="preserve"> for US HR Operations</w:t>
      </w:r>
      <w:r w:rsidR="00976EA6" w:rsidRPr="00B063DE">
        <w:rPr>
          <w:rFonts w:ascii="Arial" w:hAnsi="Arial"/>
          <w:b/>
          <w:bCs/>
          <w:sz w:val="18"/>
          <w:szCs w:val="18"/>
        </w:rPr>
        <w:t xml:space="preserve"> (onboarding, benefits open enrollment, payroll, business as usual, retirement and terminations)</w:t>
      </w:r>
      <w:r w:rsidR="00383F0F" w:rsidRPr="00B063DE">
        <w:rPr>
          <w:rFonts w:ascii="Arial" w:hAnsi="Arial"/>
          <w:b/>
          <w:bCs/>
          <w:sz w:val="18"/>
          <w:szCs w:val="18"/>
        </w:rPr>
        <w:t>; performed 3 functions in UK HR Operations</w:t>
      </w:r>
      <w:r w:rsidR="00976EA6" w:rsidRPr="00B063DE">
        <w:rPr>
          <w:rFonts w:ascii="Arial" w:hAnsi="Arial"/>
          <w:b/>
          <w:bCs/>
          <w:sz w:val="18"/>
          <w:szCs w:val="18"/>
        </w:rPr>
        <w:t xml:space="preserve"> (onboarding, employee retention and terminations)</w:t>
      </w:r>
      <w:r w:rsidR="00493A8A">
        <w:rPr>
          <w:rFonts w:ascii="Arial" w:hAnsi="Arial"/>
          <w:b/>
          <w:bCs/>
          <w:sz w:val="18"/>
          <w:szCs w:val="18"/>
        </w:rPr>
        <w:t>; maintained a 98% CSAT with a lowest CSAT score of 95%; Extra Mile Awardee</w:t>
      </w:r>
    </w:p>
    <w:p w:rsidR="00EF73ED" w:rsidRDefault="00EF73ED">
      <w:pPr>
        <w:jc w:val="both"/>
        <w:rPr>
          <w:rFonts w:ascii="Arial" w:hAnsi="Arial"/>
          <w:bCs/>
          <w:sz w:val="18"/>
          <w:szCs w:val="18"/>
        </w:rPr>
      </w:pPr>
    </w:p>
    <w:p w:rsidR="00EF73ED" w:rsidRDefault="000F1A10">
      <w:pPr>
        <w:ind w:left="720"/>
        <w:jc w:val="both"/>
        <w:rPr>
          <w:rFonts w:ascii="Arial" w:hAnsi="Arial"/>
          <w:b/>
          <w:bCs/>
          <w:sz w:val="20"/>
          <w:szCs w:val="20"/>
        </w:rPr>
      </w:pPr>
      <w:r>
        <w:rPr>
          <w:rFonts w:ascii="Arial" w:hAnsi="Arial"/>
          <w:b/>
          <w:bCs/>
          <w:sz w:val="20"/>
          <w:szCs w:val="20"/>
        </w:rPr>
        <w:t>Eperformax Contact Centers and BPO</w:t>
      </w:r>
    </w:p>
    <w:p w:rsidR="00EF73ED" w:rsidRDefault="000F1A10">
      <w:pPr>
        <w:ind w:firstLine="720"/>
        <w:jc w:val="both"/>
        <w:rPr>
          <w:rFonts w:ascii="Arial" w:hAnsi="Arial"/>
          <w:bCs/>
          <w:sz w:val="18"/>
          <w:szCs w:val="18"/>
        </w:rPr>
      </w:pPr>
      <w:r>
        <w:rPr>
          <w:rFonts w:ascii="Arial" w:hAnsi="Arial"/>
          <w:bCs/>
          <w:sz w:val="18"/>
          <w:szCs w:val="18"/>
        </w:rPr>
        <w:t>Makati Ave., Makati City, Philippines</w:t>
      </w:r>
    </w:p>
    <w:p w:rsidR="00EF73ED" w:rsidRDefault="000F1A10">
      <w:pPr>
        <w:ind w:firstLine="720"/>
        <w:jc w:val="both"/>
        <w:rPr>
          <w:rFonts w:ascii="Arial" w:hAnsi="Arial"/>
          <w:bCs/>
          <w:sz w:val="18"/>
          <w:szCs w:val="18"/>
        </w:rPr>
      </w:pPr>
      <w:r>
        <w:rPr>
          <w:rFonts w:ascii="Arial" w:hAnsi="Arial"/>
          <w:bCs/>
          <w:sz w:val="18"/>
          <w:szCs w:val="18"/>
        </w:rPr>
        <w:t>August 22, 2010 – February 12, 2011</w:t>
      </w:r>
    </w:p>
    <w:p w:rsidR="00EF73ED" w:rsidRDefault="000F1A10">
      <w:pPr>
        <w:ind w:left="720"/>
        <w:jc w:val="both"/>
        <w:rPr>
          <w:rFonts w:ascii="Arial" w:hAnsi="Arial"/>
          <w:b/>
          <w:sz w:val="18"/>
          <w:szCs w:val="18"/>
        </w:rPr>
      </w:pPr>
      <w:r>
        <w:rPr>
          <w:rFonts w:ascii="Arial" w:hAnsi="Arial"/>
          <w:b/>
          <w:sz w:val="18"/>
          <w:szCs w:val="18"/>
        </w:rPr>
        <w:t xml:space="preserve">Position:  </w:t>
      </w:r>
      <w:r w:rsidR="00F14F87">
        <w:rPr>
          <w:rFonts w:ascii="Arial" w:hAnsi="Arial"/>
          <w:b/>
          <w:sz w:val="18"/>
          <w:szCs w:val="18"/>
        </w:rPr>
        <w:t>Customer SupportExecutive</w:t>
      </w:r>
      <w:r w:rsidR="003206AA">
        <w:rPr>
          <w:rFonts w:ascii="Arial" w:hAnsi="Arial"/>
          <w:b/>
          <w:sz w:val="18"/>
          <w:szCs w:val="18"/>
        </w:rPr>
        <w:t xml:space="preserve"> for </w:t>
      </w:r>
      <w:r>
        <w:rPr>
          <w:rFonts w:ascii="Arial" w:hAnsi="Arial"/>
          <w:b/>
          <w:sz w:val="18"/>
          <w:szCs w:val="18"/>
        </w:rPr>
        <w:t>Other Trust and Safety Department Specialist (eBay account)</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Acts as Marketing Consultant of eBay members</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Attends to queries through phone and email in a polite and courteous manner.</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Part of the challenge of task is to de-escalate irate callers and or members</w:t>
      </w:r>
    </w:p>
    <w:p w:rsidR="00384C38" w:rsidRDefault="000F1A10" w:rsidP="00384C38">
      <w:pPr>
        <w:numPr>
          <w:ilvl w:val="0"/>
          <w:numId w:val="2"/>
        </w:numPr>
        <w:spacing w:after="0" w:line="240" w:lineRule="auto"/>
        <w:jc w:val="both"/>
        <w:rPr>
          <w:rFonts w:ascii="Arial" w:hAnsi="Arial"/>
          <w:bCs/>
          <w:sz w:val="18"/>
          <w:szCs w:val="18"/>
        </w:rPr>
      </w:pPr>
      <w:r>
        <w:rPr>
          <w:rFonts w:ascii="Arial" w:hAnsi="Arial"/>
          <w:bCs/>
          <w:sz w:val="18"/>
          <w:szCs w:val="18"/>
        </w:rPr>
        <w:t>Handles security-specific information such as member’s account, password reset if needed.</w:t>
      </w:r>
    </w:p>
    <w:p w:rsidR="00EF73ED" w:rsidRDefault="000F1A10" w:rsidP="00384C38">
      <w:pPr>
        <w:numPr>
          <w:ilvl w:val="0"/>
          <w:numId w:val="2"/>
        </w:numPr>
        <w:spacing w:after="0" w:line="240" w:lineRule="auto"/>
        <w:jc w:val="both"/>
        <w:rPr>
          <w:rFonts w:ascii="Arial" w:hAnsi="Arial"/>
          <w:bCs/>
          <w:sz w:val="18"/>
          <w:szCs w:val="18"/>
        </w:rPr>
      </w:pPr>
      <w:r w:rsidRPr="00384C38">
        <w:rPr>
          <w:rFonts w:ascii="Arial" w:hAnsi="Arial"/>
          <w:bCs/>
          <w:sz w:val="18"/>
          <w:szCs w:val="18"/>
        </w:rPr>
        <w:t>System/Tools Used: Citrix, Unify (Siebel), Outlook</w:t>
      </w:r>
    </w:p>
    <w:p w:rsidR="0065120E" w:rsidRPr="00DC019A" w:rsidRDefault="0065120E" w:rsidP="00384C38">
      <w:pPr>
        <w:numPr>
          <w:ilvl w:val="0"/>
          <w:numId w:val="2"/>
        </w:numPr>
        <w:spacing w:after="0" w:line="240" w:lineRule="auto"/>
        <w:jc w:val="both"/>
        <w:rPr>
          <w:rFonts w:ascii="Arial" w:hAnsi="Arial"/>
          <w:b/>
          <w:bCs/>
          <w:sz w:val="18"/>
          <w:szCs w:val="18"/>
        </w:rPr>
      </w:pPr>
      <w:r w:rsidRPr="00DC019A">
        <w:rPr>
          <w:rFonts w:ascii="Arial" w:hAnsi="Arial"/>
          <w:b/>
          <w:bCs/>
          <w:sz w:val="18"/>
          <w:szCs w:val="18"/>
        </w:rPr>
        <w:t>What I have contributed: well managed SLAs; KPIs were discussed with team lead every week, no escalations received from buyers and sellers</w:t>
      </w:r>
    </w:p>
    <w:p w:rsidR="00EF73ED" w:rsidRDefault="00EF73ED">
      <w:pPr>
        <w:ind w:firstLine="720"/>
        <w:jc w:val="both"/>
        <w:rPr>
          <w:rFonts w:ascii="Arial" w:hAnsi="Arial"/>
          <w:bCs/>
          <w:sz w:val="18"/>
          <w:szCs w:val="18"/>
        </w:rPr>
      </w:pPr>
    </w:p>
    <w:p w:rsidR="00EF73ED" w:rsidRDefault="000F1A10">
      <w:pPr>
        <w:ind w:firstLine="720"/>
        <w:jc w:val="both"/>
        <w:rPr>
          <w:rFonts w:ascii="Arial" w:hAnsi="Arial"/>
          <w:b/>
          <w:bCs/>
          <w:sz w:val="20"/>
          <w:szCs w:val="20"/>
        </w:rPr>
      </w:pPr>
      <w:r>
        <w:rPr>
          <w:rFonts w:ascii="Arial" w:hAnsi="Arial"/>
          <w:b/>
          <w:bCs/>
          <w:sz w:val="20"/>
          <w:szCs w:val="20"/>
        </w:rPr>
        <w:t>24/7 Customer Philippines Inc.</w:t>
      </w:r>
    </w:p>
    <w:p w:rsidR="00EF73ED" w:rsidRDefault="000F1A10" w:rsidP="003948AD">
      <w:pPr>
        <w:spacing w:line="360" w:lineRule="auto"/>
        <w:ind w:left="720"/>
        <w:rPr>
          <w:rFonts w:ascii="Arial" w:hAnsi="Arial"/>
          <w:sz w:val="18"/>
          <w:szCs w:val="18"/>
        </w:rPr>
      </w:pPr>
      <w:r>
        <w:rPr>
          <w:rFonts w:ascii="Arial" w:hAnsi="Arial"/>
          <w:sz w:val="18"/>
          <w:szCs w:val="18"/>
        </w:rPr>
        <w:t>MJ Plaza Building</w:t>
      </w:r>
      <w:r>
        <w:rPr>
          <w:rFonts w:ascii="Arial" w:hAnsi="Arial"/>
          <w:sz w:val="18"/>
          <w:szCs w:val="18"/>
        </w:rPr>
        <w:br/>
        <w:t>#106 Valero Street, Salcedo Village</w:t>
      </w:r>
      <w:r w:rsidR="00384C38">
        <w:rPr>
          <w:rFonts w:ascii="Arial" w:hAnsi="Arial"/>
          <w:sz w:val="18"/>
          <w:szCs w:val="18"/>
        </w:rPr>
        <w:t xml:space="preserve">, </w:t>
      </w:r>
      <w:r>
        <w:rPr>
          <w:rFonts w:ascii="Arial" w:hAnsi="Arial"/>
          <w:sz w:val="18"/>
          <w:szCs w:val="18"/>
        </w:rPr>
        <w:t>Makati City, Philippines.</w:t>
      </w:r>
    </w:p>
    <w:p w:rsidR="00EF73ED" w:rsidRDefault="000F1A10">
      <w:pPr>
        <w:ind w:left="720"/>
        <w:jc w:val="both"/>
        <w:rPr>
          <w:rFonts w:ascii="Arial" w:hAnsi="Arial"/>
          <w:sz w:val="18"/>
          <w:szCs w:val="18"/>
        </w:rPr>
      </w:pPr>
      <w:r>
        <w:rPr>
          <w:rFonts w:ascii="Arial" w:hAnsi="Arial"/>
          <w:sz w:val="18"/>
          <w:szCs w:val="18"/>
        </w:rPr>
        <w:t>February 8, 2010 – August 13, 2010</w:t>
      </w:r>
    </w:p>
    <w:p w:rsidR="00EF73ED" w:rsidRDefault="000F1A10">
      <w:pPr>
        <w:ind w:left="720"/>
        <w:jc w:val="both"/>
        <w:rPr>
          <w:rFonts w:ascii="Arial" w:hAnsi="Arial"/>
          <w:b/>
          <w:sz w:val="18"/>
          <w:szCs w:val="18"/>
        </w:rPr>
      </w:pPr>
      <w:r>
        <w:rPr>
          <w:rFonts w:ascii="Arial" w:hAnsi="Arial"/>
          <w:b/>
          <w:sz w:val="18"/>
          <w:szCs w:val="18"/>
        </w:rPr>
        <w:t>P</w:t>
      </w:r>
      <w:r w:rsidR="003948AD">
        <w:rPr>
          <w:rFonts w:ascii="Arial" w:hAnsi="Arial"/>
          <w:b/>
          <w:sz w:val="18"/>
          <w:szCs w:val="18"/>
        </w:rPr>
        <w:t>osition:  Technical Support Specialist</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Provides technical solutions to customers’ issues (ISP-related issues, con</w:t>
      </w:r>
      <w:r w:rsidR="003948AD">
        <w:rPr>
          <w:rFonts w:ascii="Arial" w:hAnsi="Arial"/>
          <w:bCs/>
          <w:sz w:val="18"/>
          <w:szCs w:val="18"/>
        </w:rPr>
        <w:t>nectivity, Email, Security, MAC OS, etc.</w:t>
      </w:r>
      <w:r>
        <w:rPr>
          <w:rFonts w:ascii="Arial" w:hAnsi="Arial"/>
          <w:bCs/>
          <w:sz w:val="18"/>
          <w:szCs w:val="18"/>
        </w:rPr>
        <w:t>)</w:t>
      </w:r>
    </w:p>
    <w:p w:rsidR="00EF73ED" w:rsidRDefault="000F1A10">
      <w:pPr>
        <w:numPr>
          <w:ilvl w:val="0"/>
          <w:numId w:val="2"/>
        </w:numPr>
        <w:spacing w:after="0" w:line="240" w:lineRule="auto"/>
        <w:jc w:val="both"/>
        <w:rPr>
          <w:rFonts w:ascii="Arial" w:hAnsi="Arial"/>
          <w:bCs/>
          <w:sz w:val="18"/>
          <w:szCs w:val="18"/>
        </w:rPr>
      </w:pPr>
      <w:r>
        <w:rPr>
          <w:rFonts w:ascii="Arial" w:hAnsi="Arial"/>
          <w:bCs/>
          <w:sz w:val="18"/>
          <w:szCs w:val="18"/>
        </w:rPr>
        <w:t xml:space="preserve">Multi-task problem resolution, documentation and call-handling </w:t>
      </w:r>
    </w:p>
    <w:p w:rsidR="00384C38" w:rsidRDefault="000F1A10" w:rsidP="00384C38">
      <w:pPr>
        <w:numPr>
          <w:ilvl w:val="0"/>
          <w:numId w:val="2"/>
        </w:numPr>
        <w:spacing w:after="0" w:line="240" w:lineRule="auto"/>
        <w:jc w:val="both"/>
        <w:rPr>
          <w:rFonts w:ascii="Arial" w:hAnsi="Arial"/>
          <w:bCs/>
          <w:sz w:val="18"/>
          <w:szCs w:val="18"/>
        </w:rPr>
      </w:pPr>
      <w:r>
        <w:rPr>
          <w:rFonts w:ascii="Arial" w:hAnsi="Arial"/>
          <w:bCs/>
          <w:sz w:val="18"/>
          <w:szCs w:val="18"/>
        </w:rPr>
        <w:t>Basic know how on troubleshooting steps as the foundation for providing technical solutions to customers</w:t>
      </w:r>
    </w:p>
    <w:p w:rsidR="00FC1C8A" w:rsidRDefault="00FC1C8A" w:rsidP="00384C38">
      <w:pPr>
        <w:numPr>
          <w:ilvl w:val="0"/>
          <w:numId w:val="2"/>
        </w:numPr>
        <w:spacing w:after="0" w:line="240" w:lineRule="auto"/>
        <w:jc w:val="both"/>
        <w:rPr>
          <w:rFonts w:ascii="Arial" w:hAnsi="Arial"/>
          <w:bCs/>
          <w:sz w:val="18"/>
          <w:szCs w:val="18"/>
        </w:rPr>
      </w:pPr>
      <w:r>
        <w:rPr>
          <w:rFonts w:ascii="Arial" w:hAnsi="Arial"/>
          <w:bCs/>
          <w:sz w:val="18"/>
          <w:szCs w:val="18"/>
        </w:rPr>
        <w:t>Cross-trained to assist Brighthouse Network customers</w:t>
      </w:r>
    </w:p>
    <w:p w:rsidR="00EF73ED" w:rsidRDefault="00384C38" w:rsidP="00384C38">
      <w:pPr>
        <w:numPr>
          <w:ilvl w:val="0"/>
          <w:numId w:val="2"/>
        </w:numPr>
        <w:spacing w:after="0" w:line="240" w:lineRule="auto"/>
        <w:jc w:val="both"/>
        <w:rPr>
          <w:rFonts w:ascii="Arial" w:hAnsi="Arial"/>
          <w:bCs/>
          <w:sz w:val="18"/>
          <w:szCs w:val="18"/>
        </w:rPr>
      </w:pPr>
      <w:r w:rsidRPr="00384C38">
        <w:rPr>
          <w:rFonts w:ascii="Arial" w:hAnsi="Arial"/>
          <w:bCs/>
          <w:sz w:val="18"/>
          <w:szCs w:val="18"/>
        </w:rPr>
        <w:t>S</w:t>
      </w:r>
      <w:r w:rsidR="000F1A10" w:rsidRPr="00384C38">
        <w:rPr>
          <w:rFonts w:ascii="Arial" w:hAnsi="Arial"/>
          <w:bCs/>
          <w:sz w:val="18"/>
          <w:szCs w:val="18"/>
        </w:rPr>
        <w:t>ystem/Tools Used: UDI, Remedy, Navigator, Citrix</w:t>
      </w:r>
    </w:p>
    <w:p w:rsidR="0065120E" w:rsidRPr="00437368" w:rsidRDefault="0065120E" w:rsidP="0065120E">
      <w:pPr>
        <w:numPr>
          <w:ilvl w:val="0"/>
          <w:numId w:val="2"/>
        </w:numPr>
        <w:spacing w:after="0" w:line="240" w:lineRule="auto"/>
        <w:jc w:val="both"/>
        <w:rPr>
          <w:rFonts w:ascii="Arial" w:hAnsi="Arial"/>
          <w:b/>
          <w:bCs/>
          <w:sz w:val="18"/>
          <w:szCs w:val="18"/>
        </w:rPr>
      </w:pPr>
      <w:r w:rsidRPr="00437368">
        <w:rPr>
          <w:rFonts w:ascii="Arial" w:hAnsi="Arial"/>
          <w:b/>
          <w:bCs/>
          <w:sz w:val="18"/>
          <w:szCs w:val="18"/>
        </w:rPr>
        <w:t>What I have contributed: well managed SLAs; KPIs were discussed with team lead every week, no escalations received from customers</w:t>
      </w:r>
    </w:p>
    <w:p w:rsidR="00EF73ED" w:rsidRPr="00437368" w:rsidRDefault="00EF73ED">
      <w:pPr>
        <w:jc w:val="both"/>
        <w:rPr>
          <w:rFonts w:ascii="Arial" w:hAnsi="Arial"/>
          <w:b/>
          <w:bCs/>
          <w:sz w:val="18"/>
          <w:szCs w:val="18"/>
        </w:rPr>
      </w:pPr>
    </w:p>
    <w:p w:rsidR="004B45E8" w:rsidRDefault="004B45E8">
      <w:pPr>
        <w:jc w:val="both"/>
        <w:rPr>
          <w:rFonts w:ascii="Arial" w:hAnsi="Arial"/>
          <w:bCs/>
          <w:sz w:val="18"/>
          <w:szCs w:val="18"/>
        </w:rPr>
      </w:pPr>
    </w:p>
    <w:p w:rsidR="004B45E8" w:rsidRDefault="004B45E8">
      <w:pPr>
        <w:jc w:val="both"/>
        <w:rPr>
          <w:rFonts w:ascii="Arial" w:hAnsi="Arial"/>
          <w:bCs/>
          <w:sz w:val="18"/>
          <w:szCs w:val="18"/>
        </w:rPr>
      </w:pPr>
    </w:p>
    <w:p w:rsidR="00EF73ED" w:rsidRDefault="000F1A10">
      <w:pPr>
        <w:ind w:left="720"/>
        <w:jc w:val="both"/>
        <w:rPr>
          <w:rFonts w:ascii="Arial" w:hAnsi="Arial"/>
          <w:b/>
          <w:bCs/>
          <w:sz w:val="20"/>
          <w:szCs w:val="20"/>
        </w:rPr>
      </w:pPr>
      <w:r>
        <w:rPr>
          <w:rFonts w:ascii="Arial" w:hAnsi="Arial"/>
          <w:b/>
          <w:bCs/>
          <w:sz w:val="20"/>
          <w:szCs w:val="20"/>
        </w:rPr>
        <w:lastRenderedPageBreak/>
        <w:t>Kgb_Philippines (former INFONXX PHILS, INC.)</w:t>
      </w:r>
    </w:p>
    <w:p w:rsidR="00EF73ED" w:rsidRDefault="000F1A10">
      <w:pPr>
        <w:ind w:left="720"/>
        <w:jc w:val="both"/>
        <w:rPr>
          <w:rFonts w:ascii="Arial" w:hAnsi="Arial"/>
          <w:bCs/>
          <w:sz w:val="18"/>
          <w:szCs w:val="18"/>
        </w:rPr>
      </w:pPr>
      <w:r>
        <w:rPr>
          <w:rFonts w:ascii="Arial" w:hAnsi="Arial"/>
          <w:bCs/>
          <w:sz w:val="18"/>
          <w:szCs w:val="18"/>
        </w:rPr>
        <w:t xml:space="preserve">BTS Facility SRE 2a Commercial </w:t>
      </w:r>
      <w:r w:rsidR="001C24BE">
        <w:rPr>
          <w:rFonts w:ascii="Arial" w:hAnsi="Arial"/>
          <w:bCs/>
          <w:sz w:val="18"/>
          <w:szCs w:val="18"/>
        </w:rPr>
        <w:t xml:space="preserve">Sta. Rosa-Tagaytay National Rd., </w:t>
      </w:r>
      <w:r>
        <w:rPr>
          <w:rFonts w:ascii="Arial" w:hAnsi="Arial"/>
          <w:bCs/>
          <w:sz w:val="18"/>
          <w:szCs w:val="18"/>
        </w:rPr>
        <w:t>Bo. Don Jose, Sta. Rosa, 4206 Laguna</w:t>
      </w:r>
    </w:p>
    <w:p w:rsidR="00EF73ED" w:rsidRDefault="000F1A10">
      <w:pPr>
        <w:ind w:left="720"/>
        <w:jc w:val="both"/>
        <w:rPr>
          <w:rFonts w:ascii="Arial" w:hAnsi="Arial"/>
          <w:bCs/>
          <w:sz w:val="18"/>
          <w:szCs w:val="18"/>
        </w:rPr>
      </w:pPr>
      <w:r>
        <w:rPr>
          <w:rFonts w:ascii="Arial" w:hAnsi="Arial"/>
          <w:bCs/>
          <w:sz w:val="18"/>
          <w:szCs w:val="18"/>
        </w:rPr>
        <w:t>January 31, 2006 – January 28, 2010</w:t>
      </w:r>
    </w:p>
    <w:p w:rsidR="00EF73ED" w:rsidRDefault="000F1A10">
      <w:pPr>
        <w:ind w:left="720"/>
        <w:jc w:val="both"/>
        <w:rPr>
          <w:rFonts w:ascii="Arial" w:hAnsi="Arial"/>
          <w:b/>
          <w:sz w:val="18"/>
          <w:szCs w:val="18"/>
        </w:rPr>
      </w:pPr>
      <w:r>
        <w:rPr>
          <w:rFonts w:ascii="Arial" w:hAnsi="Arial"/>
          <w:b/>
          <w:sz w:val="18"/>
          <w:szCs w:val="18"/>
        </w:rPr>
        <w:t>Position: Customer Service Representative</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5"/>
        </w:numPr>
        <w:spacing w:after="0" w:line="240" w:lineRule="auto"/>
        <w:jc w:val="both"/>
        <w:rPr>
          <w:rFonts w:ascii="Arial" w:hAnsi="Arial"/>
          <w:bCs/>
          <w:sz w:val="18"/>
          <w:szCs w:val="18"/>
        </w:rPr>
      </w:pPr>
      <w:r>
        <w:rPr>
          <w:rFonts w:ascii="Arial" w:hAnsi="Arial"/>
          <w:bCs/>
          <w:sz w:val="18"/>
          <w:szCs w:val="18"/>
        </w:rPr>
        <w:t xml:space="preserve">Attends to customers and clients queries and requests and provide them with the services they need leaving the best kind of customer satisfaction </w:t>
      </w:r>
    </w:p>
    <w:p w:rsidR="00EF73ED" w:rsidRDefault="000F1A10">
      <w:pPr>
        <w:numPr>
          <w:ilvl w:val="0"/>
          <w:numId w:val="5"/>
        </w:numPr>
        <w:spacing w:after="0" w:line="240" w:lineRule="auto"/>
        <w:jc w:val="both"/>
        <w:rPr>
          <w:rFonts w:ascii="Arial" w:hAnsi="Arial"/>
          <w:bCs/>
          <w:sz w:val="18"/>
          <w:szCs w:val="18"/>
        </w:rPr>
      </w:pPr>
      <w:r>
        <w:rPr>
          <w:rFonts w:ascii="Arial" w:hAnsi="Arial"/>
          <w:bCs/>
          <w:sz w:val="18"/>
          <w:szCs w:val="18"/>
        </w:rPr>
        <w:t>As a Customer Service Representative, the main task is to answer calls from the customers and search for the information they need using the Enhanced Directory Assistance System, otherwise known as EDAS. Most of the time, callers will be asking for “listing” information (Business listing, Residential Listing, Government Listing).</w:t>
      </w:r>
    </w:p>
    <w:p w:rsidR="00EF73ED" w:rsidRDefault="000F1A10">
      <w:pPr>
        <w:numPr>
          <w:ilvl w:val="0"/>
          <w:numId w:val="5"/>
        </w:numPr>
        <w:spacing w:after="0" w:line="240" w:lineRule="auto"/>
        <w:jc w:val="both"/>
        <w:rPr>
          <w:rFonts w:ascii="Arial" w:hAnsi="Arial"/>
          <w:bCs/>
          <w:sz w:val="18"/>
          <w:szCs w:val="18"/>
        </w:rPr>
      </w:pPr>
      <w:r>
        <w:rPr>
          <w:rFonts w:ascii="Arial" w:hAnsi="Arial"/>
          <w:bCs/>
          <w:sz w:val="18"/>
          <w:szCs w:val="18"/>
        </w:rPr>
        <w:t>Also, part of the services offered by Enhanced Services are movie times and listings, events information, Spanish language services, International Directory Assistance, directions and a lot more.</w:t>
      </w:r>
    </w:p>
    <w:p w:rsidR="00EF73ED" w:rsidRDefault="00EF73ED">
      <w:pPr>
        <w:jc w:val="both"/>
        <w:rPr>
          <w:rFonts w:ascii="Arial" w:hAnsi="Arial"/>
          <w:bCs/>
          <w:sz w:val="18"/>
          <w:szCs w:val="18"/>
        </w:rPr>
      </w:pPr>
    </w:p>
    <w:p w:rsidR="00EF73ED" w:rsidRPr="004B45E8" w:rsidRDefault="000F1A10">
      <w:pPr>
        <w:ind w:firstLine="720"/>
        <w:jc w:val="both"/>
        <w:rPr>
          <w:rFonts w:ascii="Arial" w:hAnsi="Arial"/>
          <w:b/>
          <w:sz w:val="18"/>
          <w:szCs w:val="18"/>
        </w:rPr>
      </w:pPr>
      <w:r w:rsidRPr="004B45E8">
        <w:rPr>
          <w:rFonts w:ascii="Arial" w:hAnsi="Arial"/>
          <w:b/>
          <w:sz w:val="18"/>
          <w:szCs w:val="18"/>
        </w:rPr>
        <w:t>Position: TNUK Database Project</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5"/>
        </w:numPr>
        <w:spacing w:after="0" w:line="240" w:lineRule="auto"/>
        <w:jc w:val="both"/>
        <w:rPr>
          <w:rFonts w:ascii="Arial" w:hAnsi="Arial"/>
          <w:bCs/>
          <w:sz w:val="18"/>
          <w:szCs w:val="18"/>
        </w:rPr>
      </w:pPr>
      <w:r>
        <w:rPr>
          <w:rFonts w:ascii="Arial" w:hAnsi="Arial"/>
          <w:bCs/>
          <w:sz w:val="18"/>
          <w:szCs w:val="18"/>
        </w:rPr>
        <w:t xml:space="preserve">Search the web for restaurants, menus, menu detail and price list </w:t>
      </w:r>
    </w:p>
    <w:p w:rsidR="00EF73ED" w:rsidRDefault="000F1A10">
      <w:pPr>
        <w:numPr>
          <w:ilvl w:val="0"/>
          <w:numId w:val="5"/>
        </w:numPr>
        <w:spacing w:after="0" w:line="240" w:lineRule="auto"/>
        <w:jc w:val="both"/>
        <w:rPr>
          <w:rFonts w:ascii="Arial" w:hAnsi="Arial"/>
          <w:bCs/>
          <w:sz w:val="18"/>
          <w:szCs w:val="18"/>
        </w:rPr>
      </w:pPr>
      <w:r>
        <w:rPr>
          <w:rFonts w:ascii="Arial" w:hAnsi="Arial"/>
          <w:bCs/>
          <w:sz w:val="18"/>
          <w:szCs w:val="18"/>
        </w:rPr>
        <w:t>Input data for restaurant menus, menu detail, classification and description, and prices in Microsoft Excel as base application before the IT Department upload them in the UK Database platform.</w:t>
      </w:r>
    </w:p>
    <w:p w:rsidR="00EF73ED" w:rsidRDefault="00EF73ED">
      <w:pPr>
        <w:ind w:firstLine="720"/>
        <w:jc w:val="both"/>
        <w:rPr>
          <w:rFonts w:ascii="Arial" w:hAnsi="Arial"/>
          <w:bCs/>
          <w:sz w:val="18"/>
          <w:szCs w:val="18"/>
        </w:rPr>
      </w:pPr>
    </w:p>
    <w:p w:rsidR="00EF73ED" w:rsidRPr="004B45E8" w:rsidRDefault="000F1A10">
      <w:pPr>
        <w:ind w:firstLine="720"/>
        <w:jc w:val="both"/>
        <w:rPr>
          <w:rFonts w:ascii="Arial" w:hAnsi="Arial"/>
          <w:b/>
          <w:sz w:val="18"/>
          <w:szCs w:val="18"/>
        </w:rPr>
      </w:pPr>
      <w:r w:rsidRPr="004B45E8">
        <w:rPr>
          <w:rFonts w:ascii="Arial" w:hAnsi="Arial"/>
          <w:b/>
          <w:sz w:val="18"/>
          <w:szCs w:val="18"/>
        </w:rPr>
        <w:t>Position: TNUK Call-outs</w:t>
      </w:r>
    </w:p>
    <w:p w:rsidR="00EF73ED" w:rsidRDefault="000F1A10">
      <w:pPr>
        <w:ind w:firstLine="720"/>
        <w:jc w:val="both"/>
        <w:rPr>
          <w:rFonts w:ascii="Arial" w:hAnsi="Arial"/>
          <w:bCs/>
          <w:sz w:val="18"/>
          <w:szCs w:val="18"/>
        </w:rPr>
      </w:pPr>
      <w:r>
        <w:rPr>
          <w:rFonts w:ascii="Arial" w:hAnsi="Arial"/>
          <w:bCs/>
          <w:sz w:val="18"/>
          <w:szCs w:val="18"/>
        </w:rPr>
        <w:t>Job Description:</w:t>
      </w:r>
    </w:p>
    <w:p w:rsidR="004B45E8" w:rsidRDefault="000F1A10" w:rsidP="004B45E8">
      <w:pPr>
        <w:numPr>
          <w:ilvl w:val="0"/>
          <w:numId w:val="5"/>
        </w:numPr>
        <w:spacing w:after="0" w:line="240" w:lineRule="auto"/>
        <w:jc w:val="both"/>
        <w:rPr>
          <w:rFonts w:ascii="Arial" w:hAnsi="Arial"/>
          <w:bCs/>
          <w:sz w:val="18"/>
          <w:szCs w:val="18"/>
        </w:rPr>
      </w:pPr>
      <w:r>
        <w:rPr>
          <w:rFonts w:ascii="Arial" w:hAnsi="Arial"/>
          <w:bCs/>
          <w:sz w:val="18"/>
          <w:szCs w:val="18"/>
        </w:rPr>
        <w:t xml:space="preserve">Conducts call-outs to ask for e-mail address, website and URL of restaurants including the ones inside the hotels; to ask for opening and closing times; to ask if the restaurant provides services for delivery and takeaways; information for booking and reservations </w:t>
      </w:r>
    </w:p>
    <w:p w:rsidR="00EF73ED" w:rsidRDefault="000F1A10" w:rsidP="004B45E8">
      <w:pPr>
        <w:numPr>
          <w:ilvl w:val="0"/>
          <w:numId w:val="5"/>
        </w:numPr>
        <w:spacing w:after="0" w:line="240" w:lineRule="auto"/>
        <w:jc w:val="both"/>
        <w:rPr>
          <w:rFonts w:ascii="Arial" w:hAnsi="Arial"/>
          <w:bCs/>
          <w:sz w:val="18"/>
          <w:szCs w:val="18"/>
        </w:rPr>
      </w:pPr>
      <w:r w:rsidRPr="004B45E8">
        <w:rPr>
          <w:rFonts w:ascii="Arial" w:hAnsi="Arial"/>
          <w:bCs/>
          <w:sz w:val="18"/>
          <w:szCs w:val="18"/>
        </w:rPr>
        <w:t>System/Tools Used: EDAS</w:t>
      </w:r>
    </w:p>
    <w:p w:rsidR="00493A8A" w:rsidRPr="00493A8A" w:rsidRDefault="00493A8A" w:rsidP="00493A8A">
      <w:pPr>
        <w:numPr>
          <w:ilvl w:val="0"/>
          <w:numId w:val="5"/>
        </w:numPr>
        <w:spacing w:after="0" w:line="240" w:lineRule="auto"/>
        <w:jc w:val="both"/>
        <w:rPr>
          <w:rFonts w:ascii="Arial" w:hAnsi="Arial"/>
          <w:b/>
          <w:bCs/>
          <w:sz w:val="18"/>
          <w:szCs w:val="18"/>
        </w:rPr>
      </w:pPr>
      <w:r w:rsidRPr="00493A8A">
        <w:rPr>
          <w:rFonts w:ascii="Arial" w:hAnsi="Arial"/>
          <w:b/>
          <w:bCs/>
          <w:sz w:val="18"/>
          <w:szCs w:val="18"/>
        </w:rPr>
        <w:t xml:space="preserve">What I have contributed: </w:t>
      </w:r>
      <w:r>
        <w:rPr>
          <w:rFonts w:ascii="Arial" w:hAnsi="Arial"/>
          <w:b/>
          <w:bCs/>
          <w:sz w:val="18"/>
          <w:szCs w:val="18"/>
        </w:rPr>
        <w:t xml:space="preserve">number of calls received increased every week; call handling time decreased while maintaining a 100% QA with multiple Excellence Reports received, </w:t>
      </w:r>
      <w:r w:rsidRPr="00493A8A">
        <w:rPr>
          <w:rFonts w:ascii="Arial" w:hAnsi="Arial"/>
          <w:b/>
          <w:bCs/>
          <w:sz w:val="18"/>
          <w:szCs w:val="18"/>
        </w:rPr>
        <w:t>no escalations received from callers</w:t>
      </w:r>
    </w:p>
    <w:p w:rsidR="004B45E8" w:rsidRDefault="004B45E8" w:rsidP="004B45E8">
      <w:pPr>
        <w:spacing w:after="0" w:line="240" w:lineRule="auto"/>
        <w:ind w:left="1440"/>
        <w:jc w:val="both"/>
        <w:rPr>
          <w:rFonts w:ascii="Arial" w:hAnsi="Arial"/>
          <w:bCs/>
          <w:sz w:val="18"/>
          <w:szCs w:val="18"/>
        </w:rPr>
      </w:pPr>
    </w:p>
    <w:p w:rsidR="004B45E8" w:rsidRPr="004B45E8" w:rsidRDefault="004B45E8" w:rsidP="004B45E8">
      <w:pPr>
        <w:spacing w:after="0" w:line="240" w:lineRule="auto"/>
        <w:ind w:left="1440"/>
        <w:jc w:val="both"/>
        <w:rPr>
          <w:rFonts w:ascii="Arial" w:hAnsi="Arial"/>
          <w:bCs/>
          <w:sz w:val="18"/>
          <w:szCs w:val="18"/>
        </w:rPr>
      </w:pPr>
    </w:p>
    <w:p w:rsidR="00EF73ED" w:rsidRDefault="000F1A10">
      <w:pPr>
        <w:ind w:firstLine="720"/>
        <w:jc w:val="both"/>
        <w:rPr>
          <w:rFonts w:ascii="Arial" w:hAnsi="Arial"/>
          <w:b/>
          <w:bCs/>
          <w:sz w:val="20"/>
          <w:szCs w:val="20"/>
        </w:rPr>
      </w:pPr>
      <w:r>
        <w:rPr>
          <w:rFonts w:ascii="Arial" w:hAnsi="Arial"/>
          <w:b/>
          <w:bCs/>
          <w:sz w:val="20"/>
          <w:szCs w:val="20"/>
        </w:rPr>
        <w:t>DIGITEL MOBILE PHILIPPINES INC.</w:t>
      </w:r>
    </w:p>
    <w:p w:rsidR="00EF73ED" w:rsidRDefault="000F1A10" w:rsidP="00384C38">
      <w:pPr>
        <w:ind w:left="720"/>
        <w:jc w:val="both"/>
        <w:rPr>
          <w:rFonts w:ascii="Arial" w:hAnsi="Arial"/>
          <w:sz w:val="18"/>
          <w:szCs w:val="18"/>
        </w:rPr>
      </w:pPr>
      <w:r>
        <w:rPr>
          <w:rFonts w:ascii="Arial" w:hAnsi="Arial"/>
          <w:sz w:val="18"/>
          <w:szCs w:val="18"/>
        </w:rPr>
        <w:t>11Flr. Galleria Corporate Center, Edsa corner Ortigas Avenue,1110 Quezon City</w:t>
      </w:r>
    </w:p>
    <w:p w:rsidR="00EF73ED" w:rsidRDefault="000F1A10">
      <w:pPr>
        <w:ind w:firstLine="720"/>
        <w:jc w:val="both"/>
        <w:rPr>
          <w:rFonts w:ascii="Arial" w:hAnsi="Arial"/>
          <w:sz w:val="18"/>
          <w:szCs w:val="18"/>
        </w:rPr>
      </w:pPr>
      <w:r>
        <w:rPr>
          <w:rFonts w:ascii="Arial" w:hAnsi="Arial"/>
          <w:sz w:val="18"/>
          <w:szCs w:val="18"/>
        </w:rPr>
        <w:t>February 21, 2005 – October 15, 2005</w:t>
      </w:r>
    </w:p>
    <w:p w:rsidR="00EF73ED" w:rsidRDefault="00D80A51">
      <w:pPr>
        <w:ind w:firstLine="720"/>
        <w:jc w:val="both"/>
        <w:rPr>
          <w:rFonts w:ascii="Arial" w:hAnsi="Arial"/>
          <w:b/>
          <w:sz w:val="18"/>
          <w:szCs w:val="18"/>
        </w:rPr>
      </w:pPr>
      <w:r>
        <w:rPr>
          <w:rFonts w:ascii="Arial" w:hAnsi="Arial"/>
          <w:b/>
          <w:sz w:val="18"/>
          <w:szCs w:val="18"/>
        </w:rPr>
        <w:t>Position: HR Assistant (Project-based role)</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3"/>
        </w:numPr>
        <w:tabs>
          <w:tab w:val="left" w:pos="1440"/>
        </w:tabs>
        <w:spacing w:after="0" w:line="240" w:lineRule="auto"/>
        <w:jc w:val="both"/>
        <w:rPr>
          <w:rFonts w:ascii="Arial" w:hAnsi="Arial"/>
          <w:sz w:val="18"/>
          <w:szCs w:val="18"/>
        </w:rPr>
      </w:pPr>
      <w:r>
        <w:rPr>
          <w:rFonts w:ascii="Arial" w:hAnsi="Arial"/>
          <w:sz w:val="18"/>
          <w:szCs w:val="18"/>
        </w:rPr>
        <w:t xml:space="preserve">Handles the encoding of Employee Information System in the HRIS database </w:t>
      </w:r>
    </w:p>
    <w:p w:rsidR="00EF73ED" w:rsidRDefault="000F1A10">
      <w:pPr>
        <w:numPr>
          <w:ilvl w:val="0"/>
          <w:numId w:val="3"/>
        </w:numPr>
        <w:tabs>
          <w:tab w:val="left" w:pos="1440"/>
        </w:tabs>
        <w:spacing w:after="0" w:line="240" w:lineRule="auto"/>
        <w:jc w:val="both"/>
        <w:rPr>
          <w:rFonts w:ascii="Arial" w:hAnsi="Arial"/>
          <w:sz w:val="18"/>
          <w:szCs w:val="18"/>
        </w:rPr>
      </w:pPr>
      <w:r>
        <w:rPr>
          <w:rFonts w:ascii="Arial" w:hAnsi="Arial"/>
          <w:sz w:val="18"/>
          <w:szCs w:val="18"/>
        </w:rPr>
        <w:t>Migration of Employee 201 files (documentation and filing)</w:t>
      </w:r>
    </w:p>
    <w:p w:rsidR="00EF73ED" w:rsidRDefault="000F1A10">
      <w:pPr>
        <w:numPr>
          <w:ilvl w:val="0"/>
          <w:numId w:val="3"/>
        </w:numPr>
        <w:tabs>
          <w:tab w:val="left" w:pos="1440"/>
        </w:tabs>
        <w:spacing w:after="0" w:line="240" w:lineRule="auto"/>
        <w:jc w:val="both"/>
        <w:rPr>
          <w:rFonts w:ascii="Arial" w:hAnsi="Arial"/>
          <w:sz w:val="18"/>
          <w:szCs w:val="18"/>
        </w:rPr>
      </w:pPr>
      <w:r>
        <w:rPr>
          <w:rFonts w:ascii="Arial" w:hAnsi="Arial"/>
          <w:sz w:val="18"/>
          <w:szCs w:val="18"/>
        </w:rPr>
        <w:t>Provides supporting databases for HR Division</w:t>
      </w:r>
    </w:p>
    <w:p w:rsidR="00EF73ED" w:rsidRDefault="000F1A10">
      <w:pPr>
        <w:numPr>
          <w:ilvl w:val="0"/>
          <w:numId w:val="3"/>
        </w:numPr>
        <w:tabs>
          <w:tab w:val="left" w:pos="1440"/>
        </w:tabs>
        <w:spacing w:after="0" w:line="240" w:lineRule="auto"/>
        <w:jc w:val="both"/>
        <w:rPr>
          <w:rFonts w:ascii="Arial" w:hAnsi="Arial"/>
          <w:sz w:val="18"/>
          <w:szCs w:val="18"/>
        </w:rPr>
      </w:pPr>
      <w:r>
        <w:rPr>
          <w:rFonts w:ascii="Arial" w:hAnsi="Arial"/>
          <w:sz w:val="18"/>
          <w:szCs w:val="18"/>
        </w:rPr>
        <w:t>Prepare temporary ID’s for subcontractors and proxy cards for employees</w:t>
      </w:r>
    </w:p>
    <w:p w:rsidR="00EF73ED" w:rsidRDefault="000F1A10">
      <w:pPr>
        <w:numPr>
          <w:ilvl w:val="0"/>
          <w:numId w:val="3"/>
        </w:numPr>
        <w:tabs>
          <w:tab w:val="left" w:pos="1440"/>
        </w:tabs>
        <w:spacing w:after="0" w:line="240" w:lineRule="auto"/>
        <w:jc w:val="both"/>
        <w:rPr>
          <w:rFonts w:ascii="Arial" w:hAnsi="Arial"/>
          <w:sz w:val="18"/>
          <w:szCs w:val="18"/>
        </w:rPr>
      </w:pPr>
      <w:r>
        <w:rPr>
          <w:rFonts w:ascii="Arial" w:hAnsi="Arial"/>
          <w:sz w:val="18"/>
          <w:szCs w:val="18"/>
        </w:rPr>
        <w:t>Preparation of reports and updates</w:t>
      </w:r>
    </w:p>
    <w:p w:rsidR="00EF73ED" w:rsidRDefault="000F1A10">
      <w:pPr>
        <w:numPr>
          <w:ilvl w:val="0"/>
          <w:numId w:val="3"/>
        </w:numPr>
        <w:tabs>
          <w:tab w:val="left" w:pos="1440"/>
        </w:tabs>
        <w:spacing w:after="0" w:line="240" w:lineRule="auto"/>
        <w:jc w:val="both"/>
        <w:rPr>
          <w:rFonts w:ascii="Arial" w:hAnsi="Arial"/>
          <w:sz w:val="18"/>
          <w:szCs w:val="18"/>
        </w:rPr>
      </w:pPr>
      <w:r>
        <w:rPr>
          <w:rFonts w:ascii="Arial" w:hAnsi="Arial"/>
          <w:sz w:val="18"/>
          <w:szCs w:val="18"/>
        </w:rPr>
        <w:t xml:space="preserve">Extends function to Compensation and Benefits Department </w:t>
      </w:r>
    </w:p>
    <w:p w:rsidR="00384C38" w:rsidRDefault="000F1A10" w:rsidP="00384C38">
      <w:pPr>
        <w:numPr>
          <w:ilvl w:val="0"/>
          <w:numId w:val="1"/>
        </w:numPr>
        <w:tabs>
          <w:tab w:val="left" w:pos="1440"/>
        </w:tabs>
        <w:spacing w:after="0" w:line="240" w:lineRule="auto"/>
        <w:jc w:val="both"/>
        <w:rPr>
          <w:rFonts w:ascii="Arial" w:hAnsi="Arial"/>
          <w:sz w:val="18"/>
          <w:szCs w:val="18"/>
        </w:rPr>
      </w:pPr>
      <w:r>
        <w:rPr>
          <w:rFonts w:ascii="Arial" w:hAnsi="Arial"/>
          <w:sz w:val="18"/>
          <w:szCs w:val="18"/>
        </w:rPr>
        <w:lastRenderedPageBreak/>
        <w:t>Assistant to the HR Officer and HR Senior Manager</w:t>
      </w:r>
    </w:p>
    <w:p w:rsidR="008570DF" w:rsidRDefault="000F1A10" w:rsidP="008570DF">
      <w:pPr>
        <w:numPr>
          <w:ilvl w:val="0"/>
          <w:numId w:val="1"/>
        </w:numPr>
        <w:tabs>
          <w:tab w:val="left" w:pos="1440"/>
        </w:tabs>
        <w:spacing w:after="0" w:line="240" w:lineRule="auto"/>
        <w:jc w:val="both"/>
        <w:rPr>
          <w:rFonts w:ascii="Arial" w:hAnsi="Arial"/>
          <w:sz w:val="18"/>
          <w:szCs w:val="18"/>
        </w:rPr>
      </w:pPr>
      <w:r w:rsidRPr="00384C38">
        <w:rPr>
          <w:rFonts w:ascii="Arial" w:hAnsi="Arial"/>
          <w:bCs/>
          <w:sz w:val="18"/>
          <w:szCs w:val="18"/>
        </w:rPr>
        <w:t>System/Tools Used: HRIS</w:t>
      </w:r>
    </w:p>
    <w:p w:rsidR="00EF73ED" w:rsidRPr="00D01DB8" w:rsidRDefault="0065120E" w:rsidP="008570DF">
      <w:pPr>
        <w:numPr>
          <w:ilvl w:val="0"/>
          <w:numId w:val="1"/>
        </w:numPr>
        <w:tabs>
          <w:tab w:val="left" w:pos="1440"/>
        </w:tabs>
        <w:spacing w:after="0" w:line="240" w:lineRule="auto"/>
        <w:jc w:val="both"/>
        <w:rPr>
          <w:rFonts w:ascii="Arial" w:hAnsi="Arial"/>
          <w:b/>
          <w:sz w:val="18"/>
          <w:szCs w:val="18"/>
        </w:rPr>
      </w:pPr>
      <w:r w:rsidRPr="00D01DB8">
        <w:rPr>
          <w:rFonts w:ascii="Arial" w:hAnsi="Arial"/>
          <w:b/>
          <w:bCs/>
          <w:sz w:val="18"/>
          <w:szCs w:val="18"/>
        </w:rPr>
        <w:t xml:space="preserve">What I have contributed: </w:t>
      </w:r>
      <w:r w:rsidR="00D01DB8" w:rsidRPr="00D01DB8">
        <w:rPr>
          <w:rFonts w:ascii="Arial" w:hAnsi="Arial"/>
          <w:b/>
          <w:bCs/>
          <w:sz w:val="18"/>
          <w:szCs w:val="18"/>
        </w:rPr>
        <w:t>migration of HR files from physical folders to systematic and organized Human Resource Information System database created by the IT departmentfor faster reports generation</w:t>
      </w:r>
      <w:r w:rsidR="00D01DB8">
        <w:rPr>
          <w:rFonts w:ascii="Arial" w:hAnsi="Arial"/>
          <w:b/>
          <w:bCs/>
          <w:sz w:val="18"/>
          <w:szCs w:val="18"/>
        </w:rPr>
        <w:t xml:space="preserve"> and request automation</w:t>
      </w:r>
    </w:p>
    <w:p w:rsidR="008570DF" w:rsidRDefault="008570DF">
      <w:pPr>
        <w:ind w:firstLine="720"/>
        <w:jc w:val="both"/>
        <w:rPr>
          <w:rFonts w:ascii="Arial" w:hAnsi="Arial"/>
          <w:b/>
          <w:bCs/>
          <w:sz w:val="20"/>
          <w:szCs w:val="20"/>
        </w:rPr>
      </w:pPr>
    </w:p>
    <w:p w:rsidR="00EF73ED" w:rsidRDefault="000F1A10">
      <w:pPr>
        <w:ind w:firstLine="720"/>
        <w:jc w:val="both"/>
        <w:rPr>
          <w:rFonts w:ascii="Arial" w:hAnsi="Arial"/>
          <w:bCs/>
          <w:sz w:val="20"/>
          <w:szCs w:val="20"/>
        </w:rPr>
      </w:pPr>
      <w:r>
        <w:rPr>
          <w:rFonts w:ascii="Arial" w:hAnsi="Arial"/>
          <w:b/>
          <w:bCs/>
          <w:sz w:val="20"/>
          <w:szCs w:val="20"/>
        </w:rPr>
        <w:t>SIEMENS POWER OPERATIONS INC.</w:t>
      </w:r>
    </w:p>
    <w:p w:rsidR="00EF73ED" w:rsidRDefault="000F1A10">
      <w:pPr>
        <w:ind w:firstLine="720"/>
        <w:jc w:val="both"/>
        <w:rPr>
          <w:rFonts w:ascii="Arial" w:hAnsi="Arial"/>
          <w:sz w:val="18"/>
          <w:szCs w:val="18"/>
        </w:rPr>
      </w:pPr>
      <w:r>
        <w:rPr>
          <w:rFonts w:ascii="Arial" w:hAnsi="Arial"/>
          <w:sz w:val="18"/>
          <w:szCs w:val="18"/>
        </w:rPr>
        <w:t>Sta. Rita Batangas City</w:t>
      </w:r>
    </w:p>
    <w:p w:rsidR="00EF73ED" w:rsidRDefault="000F1A10">
      <w:pPr>
        <w:ind w:firstLine="720"/>
        <w:jc w:val="both"/>
        <w:rPr>
          <w:rFonts w:ascii="Arial" w:hAnsi="Arial"/>
          <w:sz w:val="18"/>
          <w:szCs w:val="18"/>
        </w:rPr>
      </w:pPr>
      <w:r>
        <w:rPr>
          <w:rFonts w:ascii="Arial" w:hAnsi="Arial"/>
          <w:sz w:val="18"/>
          <w:szCs w:val="18"/>
        </w:rPr>
        <w:t>July 26, 2004 – January 25, 2005</w:t>
      </w:r>
    </w:p>
    <w:p w:rsidR="00384C38" w:rsidRPr="00384C38" w:rsidRDefault="00D80A51">
      <w:pPr>
        <w:ind w:firstLine="720"/>
        <w:jc w:val="both"/>
        <w:rPr>
          <w:rFonts w:ascii="Arial" w:hAnsi="Arial"/>
          <w:b/>
          <w:sz w:val="18"/>
          <w:szCs w:val="18"/>
        </w:rPr>
      </w:pPr>
      <w:r>
        <w:rPr>
          <w:rFonts w:ascii="Arial" w:hAnsi="Arial"/>
          <w:b/>
          <w:bCs/>
          <w:sz w:val="18"/>
          <w:szCs w:val="18"/>
        </w:rPr>
        <w:t>Position: Office</w:t>
      </w:r>
      <w:r w:rsidR="000F1A10">
        <w:rPr>
          <w:rFonts w:ascii="Arial" w:hAnsi="Arial"/>
          <w:b/>
          <w:bCs/>
          <w:sz w:val="18"/>
          <w:szCs w:val="18"/>
        </w:rPr>
        <w:t xml:space="preserve"> Clerk</w:t>
      </w:r>
      <w:r w:rsidR="00384C38">
        <w:rPr>
          <w:rFonts w:ascii="Arial" w:hAnsi="Arial"/>
          <w:b/>
          <w:bCs/>
          <w:sz w:val="18"/>
          <w:szCs w:val="18"/>
        </w:rPr>
        <w:t xml:space="preserve"> for </w:t>
      </w:r>
      <w:r w:rsidR="000F1A10" w:rsidRPr="00384C38">
        <w:rPr>
          <w:rFonts w:ascii="Arial" w:hAnsi="Arial"/>
          <w:b/>
          <w:sz w:val="18"/>
          <w:szCs w:val="18"/>
        </w:rPr>
        <w:t>Chemical and Environmental Department)</w:t>
      </w:r>
    </w:p>
    <w:p w:rsidR="00EF73ED" w:rsidRDefault="000F1A10">
      <w:pPr>
        <w:ind w:firstLine="720"/>
        <w:jc w:val="both"/>
        <w:rPr>
          <w:rFonts w:ascii="Arial" w:hAnsi="Arial"/>
          <w:bCs/>
          <w:sz w:val="18"/>
          <w:szCs w:val="18"/>
        </w:rPr>
      </w:pPr>
      <w:r>
        <w:rPr>
          <w:rFonts w:ascii="Arial" w:hAnsi="Arial"/>
          <w:bCs/>
          <w:sz w:val="18"/>
          <w:szCs w:val="18"/>
        </w:rPr>
        <w:t>Job Description:</w:t>
      </w:r>
    </w:p>
    <w:p w:rsidR="00EF73ED" w:rsidRDefault="000F1A10">
      <w:pPr>
        <w:numPr>
          <w:ilvl w:val="0"/>
          <w:numId w:val="1"/>
        </w:numPr>
        <w:tabs>
          <w:tab w:val="left" w:pos="720"/>
        </w:tabs>
        <w:spacing w:after="0" w:line="240" w:lineRule="auto"/>
        <w:jc w:val="both"/>
        <w:rPr>
          <w:rFonts w:ascii="Arial" w:hAnsi="Arial"/>
          <w:sz w:val="18"/>
          <w:szCs w:val="18"/>
        </w:rPr>
      </w:pPr>
      <w:r>
        <w:rPr>
          <w:rFonts w:ascii="Arial" w:hAnsi="Arial"/>
          <w:sz w:val="18"/>
          <w:szCs w:val="18"/>
        </w:rPr>
        <w:t>Encoding Material Safety Data Sheet on the MSDS database</w:t>
      </w:r>
    </w:p>
    <w:p w:rsidR="00EF73ED" w:rsidRDefault="000F1A10">
      <w:pPr>
        <w:numPr>
          <w:ilvl w:val="0"/>
          <w:numId w:val="1"/>
        </w:numPr>
        <w:tabs>
          <w:tab w:val="left" w:pos="720"/>
        </w:tabs>
        <w:spacing w:after="0" w:line="240" w:lineRule="auto"/>
        <w:jc w:val="both"/>
        <w:rPr>
          <w:rFonts w:ascii="Arial" w:hAnsi="Arial"/>
          <w:sz w:val="18"/>
          <w:szCs w:val="18"/>
        </w:rPr>
      </w:pPr>
      <w:r>
        <w:rPr>
          <w:rFonts w:ascii="Arial" w:hAnsi="Arial"/>
          <w:sz w:val="18"/>
          <w:szCs w:val="18"/>
        </w:rPr>
        <w:t>Encoding other reports generated by the department</w:t>
      </w:r>
    </w:p>
    <w:p w:rsidR="00EF73ED" w:rsidRDefault="000F1A10">
      <w:pPr>
        <w:numPr>
          <w:ilvl w:val="0"/>
          <w:numId w:val="1"/>
        </w:numPr>
        <w:tabs>
          <w:tab w:val="left" w:pos="720"/>
        </w:tabs>
        <w:spacing w:after="0" w:line="240" w:lineRule="auto"/>
        <w:jc w:val="both"/>
        <w:rPr>
          <w:rFonts w:ascii="Arial" w:hAnsi="Arial"/>
          <w:sz w:val="18"/>
          <w:szCs w:val="18"/>
        </w:rPr>
      </w:pPr>
      <w:r>
        <w:rPr>
          <w:rFonts w:ascii="Arial" w:hAnsi="Arial"/>
          <w:sz w:val="18"/>
          <w:szCs w:val="18"/>
        </w:rPr>
        <w:t>Filing reports and monitoring log sheets</w:t>
      </w:r>
    </w:p>
    <w:p w:rsidR="00EF73ED" w:rsidRDefault="000F1A10">
      <w:pPr>
        <w:numPr>
          <w:ilvl w:val="0"/>
          <w:numId w:val="1"/>
        </w:numPr>
        <w:tabs>
          <w:tab w:val="left" w:pos="720"/>
        </w:tabs>
        <w:spacing w:after="0" w:line="240" w:lineRule="auto"/>
        <w:jc w:val="both"/>
        <w:rPr>
          <w:rFonts w:ascii="Arial" w:hAnsi="Arial"/>
          <w:sz w:val="18"/>
          <w:szCs w:val="18"/>
        </w:rPr>
      </w:pPr>
      <w:r>
        <w:rPr>
          <w:rFonts w:ascii="Arial" w:hAnsi="Arial"/>
          <w:sz w:val="18"/>
          <w:szCs w:val="18"/>
        </w:rPr>
        <w:t>Documentation of laboratory analyses and reports</w:t>
      </w:r>
    </w:p>
    <w:p w:rsidR="00384C38" w:rsidRDefault="000F1A10" w:rsidP="00384C38">
      <w:pPr>
        <w:numPr>
          <w:ilvl w:val="0"/>
          <w:numId w:val="1"/>
        </w:numPr>
        <w:tabs>
          <w:tab w:val="left" w:pos="720"/>
        </w:tabs>
        <w:spacing w:after="0" w:line="240" w:lineRule="auto"/>
        <w:jc w:val="both"/>
        <w:rPr>
          <w:rFonts w:ascii="Arial" w:hAnsi="Arial"/>
          <w:sz w:val="18"/>
          <w:szCs w:val="18"/>
        </w:rPr>
      </w:pPr>
      <w:r>
        <w:rPr>
          <w:rFonts w:ascii="Arial" w:hAnsi="Arial"/>
          <w:sz w:val="18"/>
          <w:szCs w:val="18"/>
        </w:rPr>
        <w:t>Updating the data in the network (LAN)</w:t>
      </w:r>
    </w:p>
    <w:p w:rsidR="00EF73ED" w:rsidRPr="008570DF" w:rsidRDefault="000F1A10" w:rsidP="00384C38">
      <w:pPr>
        <w:numPr>
          <w:ilvl w:val="0"/>
          <w:numId w:val="1"/>
        </w:numPr>
        <w:tabs>
          <w:tab w:val="left" w:pos="720"/>
        </w:tabs>
        <w:spacing w:after="0" w:line="240" w:lineRule="auto"/>
        <w:jc w:val="both"/>
        <w:rPr>
          <w:rFonts w:ascii="Arial" w:hAnsi="Arial"/>
          <w:sz w:val="18"/>
          <w:szCs w:val="18"/>
        </w:rPr>
      </w:pPr>
      <w:r w:rsidRPr="00384C38">
        <w:rPr>
          <w:rFonts w:ascii="Arial" w:hAnsi="Arial"/>
          <w:bCs/>
          <w:sz w:val="18"/>
          <w:szCs w:val="18"/>
        </w:rPr>
        <w:t>System/Tools Used: MSDS</w:t>
      </w:r>
    </w:p>
    <w:p w:rsidR="008570DF" w:rsidRPr="002D6CB5" w:rsidRDefault="008570DF" w:rsidP="00384C38">
      <w:pPr>
        <w:numPr>
          <w:ilvl w:val="0"/>
          <w:numId w:val="1"/>
        </w:numPr>
        <w:tabs>
          <w:tab w:val="left" w:pos="720"/>
        </w:tabs>
        <w:spacing w:after="0" w:line="240" w:lineRule="auto"/>
        <w:jc w:val="both"/>
        <w:rPr>
          <w:rFonts w:ascii="Arial" w:hAnsi="Arial"/>
          <w:b/>
          <w:sz w:val="18"/>
          <w:szCs w:val="18"/>
        </w:rPr>
      </w:pPr>
      <w:r w:rsidRPr="002D6CB5">
        <w:rPr>
          <w:rFonts w:ascii="Arial" w:hAnsi="Arial"/>
          <w:b/>
          <w:bCs/>
          <w:sz w:val="18"/>
          <w:szCs w:val="18"/>
        </w:rPr>
        <w:t xml:space="preserve">What I have contributed: </w:t>
      </w:r>
      <w:r w:rsidR="002D6CB5" w:rsidRPr="002D6CB5">
        <w:rPr>
          <w:rFonts w:ascii="Arial" w:hAnsi="Arial"/>
          <w:b/>
          <w:bCs/>
          <w:sz w:val="18"/>
          <w:szCs w:val="18"/>
        </w:rPr>
        <w:t xml:space="preserve">continued the database designed for the ISO Annual Audit for 2004 </w:t>
      </w:r>
    </w:p>
    <w:p w:rsidR="00EF73ED" w:rsidRDefault="000F1A10">
      <w:pPr>
        <w:jc w:val="both"/>
        <w:rPr>
          <w:rFonts w:ascii="Arial" w:hAnsi="Arial"/>
          <w:sz w:val="18"/>
          <w:szCs w:val="18"/>
        </w:rPr>
      </w:pPr>
      <w:r>
        <w:rPr>
          <w:rFonts w:ascii="Arial" w:hAnsi="Arial"/>
          <w:sz w:val="18"/>
          <w:szCs w:val="18"/>
        </w:rPr>
        <w:tab/>
      </w:r>
    </w:p>
    <w:p w:rsidR="00EF73ED" w:rsidRDefault="000F1A10">
      <w:pPr>
        <w:ind w:left="720"/>
        <w:jc w:val="both"/>
        <w:rPr>
          <w:rFonts w:ascii="Arial" w:hAnsi="Arial"/>
          <w:b/>
          <w:bCs/>
          <w:color w:val="000000"/>
          <w:sz w:val="20"/>
          <w:szCs w:val="20"/>
        </w:rPr>
      </w:pPr>
      <w:r>
        <w:rPr>
          <w:rFonts w:ascii="Arial" w:hAnsi="Arial"/>
          <w:b/>
          <w:bCs/>
          <w:color w:val="000000"/>
          <w:sz w:val="20"/>
          <w:szCs w:val="20"/>
        </w:rPr>
        <w:t>JG SUMMIT PETROCHEMICAL CORPORATION</w:t>
      </w:r>
    </w:p>
    <w:p w:rsidR="00EF73ED" w:rsidRDefault="000F1A10">
      <w:pPr>
        <w:ind w:firstLine="720"/>
        <w:jc w:val="both"/>
        <w:rPr>
          <w:rFonts w:ascii="Arial" w:hAnsi="Arial"/>
          <w:sz w:val="18"/>
          <w:szCs w:val="18"/>
        </w:rPr>
      </w:pPr>
      <w:r>
        <w:rPr>
          <w:rFonts w:ascii="Arial" w:hAnsi="Arial"/>
          <w:sz w:val="18"/>
          <w:szCs w:val="18"/>
        </w:rPr>
        <w:t>Bo. Simlong, Batangas City</w:t>
      </w:r>
    </w:p>
    <w:p w:rsidR="00EF73ED" w:rsidRDefault="000F1A10">
      <w:pPr>
        <w:ind w:firstLine="720"/>
        <w:jc w:val="both"/>
        <w:rPr>
          <w:rFonts w:ascii="Arial" w:hAnsi="Arial"/>
          <w:sz w:val="18"/>
          <w:szCs w:val="18"/>
        </w:rPr>
      </w:pPr>
      <w:r>
        <w:rPr>
          <w:rFonts w:ascii="Arial" w:hAnsi="Arial"/>
          <w:sz w:val="18"/>
          <w:szCs w:val="18"/>
        </w:rPr>
        <w:t>December 2002 – April 2003</w:t>
      </w:r>
    </w:p>
    <w:p w:rsidR="00EF73ED" w:rsidRDefault="00384C38">
      <w:pPr>
        <w:ind w:firstLine="720"/>
        <w:jc w:val="both"/>
        <w:rPr>
          <w:rFonts w:ascii="Arial" w:hAnsi="Arial"/>
          <w:b/>
          <w:bCs/>
          <w:sz w:val="18"/>
          <w:szCs w:val="18"/>
        </w:rPr>
      </w:pPr>
      <w:r>
        <w:rPr>
          <w:rFonts w:ascii="Arial" w:hAnsi="Arial"/>
          <w:b/>
          <w:bCs/>
          <w:sz w:val="18"/>
          <w:szCs w:val="18"/>
        </w:rPr>
        <w:t>P</w:t>
      </w:r>
      <w:r w:rsidR="000F1A10">
        <w:rPr>
          <w:rFonts w:ascii="Arial" w:hAnsi="Arial"/>
          <w:b/>
          <w:bCs/>
          <w:sz w:val="18"/>
          <w:szCs w:val="18"/>
        </w:rPr>
        <w:t>ositon: IT Trainee</w:t>
      </w:r>
    </w:p>
    <w:p w:rsidR="00EF73ED" w:rsidRDefault="000F1A10">
      <w:pPr>
        <w:keepNext/>
        <w:autoSpaceDE w:val="0"/>
        <w:autoSpaceDN w:val="0"/>
        <w:adjustRightInd w:val="0"/>
        <w:ind w:firstLine="720"/>
        <w:jc w:val="both"/>
        <w:outlineLvl w:val="2"/>
        <w:rPr>
          <w:rFonts w:ascii="Arial" w:eastAsia="Batang" w:hAnsi="Arial"/>
          <w:bCs/>
          <w:sz w:val="18"/>
          <w:szCs w:val="18"/>
        </w:rPr>
      </w:pPr>
      <w:r>
        <w:rPr>
          <w:rFonts w:ascii="Arial" w:eastAsia="Batang" w:hAnsi="Arial"/>
          <w:bCs/>
          <w:sz w:val="18"/>
          <w:szCs w:val="18"/>
        </w:rPr>
        <w:t>Job description:</w:t>
      </w:r>
    </w:p>
    <w:p w:rsidR="00EF73ED" w:rsidRDefault="000F1A10">
      <w:pPr>
        <w:numPr>
          <w:ilvl w:val="0"/>
          <w:numId w:val="4"/>
        </w:numPr>
        <w:tabs>
          <w:tab w:val="left" w:pos="1440"/>
        </w:tabs>
        <w:spacing w:after="0" w:line="240" w:lineRule="auto"/>
        <w:ind w:left="1440"/>
        <w:jc w:val="both"/>
        <w:rPr>
          <w:rFonts w:ascii="Arial" w:hAnsi="Arial"/>
          <w:sz w:val="18"/>
          <w:szCs w:val="18"/>
        </w:rPr>
      </w:pPr>
      <w:r>
        <w:rPr>
          <w:rFonts w:ascii="Arial" w:hAnsi="Arial"/>
          <w:sz w:val="18"/>
          <w:szCs w:val="18"/>
        </w:rPr>
        <w:t>Participation in Maximo Overview Demonstration and Preventive Maintenance (PM)</w:t>
      </w:r>
    </w:p>
    <w:p w:rsidR="00EF73ED" w:rsidRDefault="000F1A10">
      <w:pPr>
        <w:numPr>
          <w:ilvl w:val="0"/>
          <w:numId w:val="4"/>
        </w:numPr>
        <w:tabs>
          <w:tab w:val="left" w:pos="1440"/>
        </w:tabs>
        <w:spacing w:after="0" w:line="240" w:lineRule="auto"/>
        <w:ind w:left="1440"/>
        <w:jc w:val="both"/>
        <w:rPr>
          <w:rFonts w:ascii="Arial" w:hAnsi="Arial"/>
          <w:sz w:val="18"/>
          <w:szCs w:val="18"/>
        </w:rPr>
      </w:pPr>
      <w:r>
        <w:rPr>
          <w:rFonts w:ascii="Arial" w:hAnsi="Arial"/>
          <w:sz w:val="18"/>
          <w:szCs w:val="18"/>
        </w:rPr>
        <w:t>Aid in the uploading of data for Baanc4 migration</w:t>
      </w:r>
    </w:p>
    <w:p w:rsidR="00EF73ED" w:rsidRDefault="000F1A10">
      <w:pPr>
        <w:numPr>
          <w:ilvl w:val="0"/>
          <w:numId w:val="4"/>
        </w:numPr>
        <w:tabs>
          <w:tab w:val="left" w:pos="1440"/>
        </w:tabs>
        <w:spacing w:after="0" w:line="240" w:lineRule="auto"/>
        <w:ind w:left="1440"/>
        <w:jc w:val="both"/>
        <w:rPr>
          <w:rFonts w:ascii="Arial" w:hAnsi="Arial"/>
          <w:sz w:val="18"/>
          <w:szCs w:val="18"/>
        </w:rPr>
      </w:pPr>
      <w:r>
        <w:rPr>
          <w:rFonts w:ascii="Arial" w:hAnsi="Arial"/>
          <w:sz w:val="18"/>
          <w:szCs w:val="18"/>
        </w:rPr>
        <w:t>Partitioning and formatting hard disks</w:t>
      </w:r>
    </w:p>
    <w:p w:rsidR="00EF73ED" w:rsidRDefault="000F1A10">
      <w:pPr>
        <w:numPr>
          <w:ilvl w:val="0"/>
          <w:numId w:val="4"/>
        </w:numPr>
        <w:tabs>
          <w:tab w:val="left" w:pos="1440"/>
        </w:tabs>
        <w:spacing w:after="0" w:line="240" w:lineRule="auto"/>
        <w:ind w:left="1440"/>
        <w:jc w:val="both"/>
        <w:rPr>
          <w:rFonts w:ascii="Arial" w:hAnsi="Arial"/>
          <w:bCs/>
          <w:sz w:val="18"/>
          <w:szCs w:val="18"/>
        </w:rPr>
      </w:pPr>
      <w:r>
        <w:rPr>
          <w:rFonts w:ascii="Arial" w:hAnsi="Arial"/>
          <w:sz w:val="18"/>
          <w:szCs w:val="18"/>
        </w:rPr>
        <w:t>Install software and operating systems</w:t>
      </w:r>
    </w:p>
    <w:p w:rsidR="00EF73ED" w:rsidRDefault="000F1A10">
      <w:pPr>
        <w:numPr>
          <w:ilvl w:val="0"/>
          <w:numId w:val="4"/>
        </w:numPr>
        <w:tabs>
          <w:tab w:val="left" w:pos="1440"/>
        </w:tabs>
        <w:spacing w:after="0" w:line="240" w:lineRule="auto"/>
        <w:ind w:left="1440"/>
        <w:jc w:val="both"/>
        <w:rPr>
          <w:rFonts w:ascii="Arial" w:hAnsi="Arial"/>
          <w:bCs/>
          <w:sz w:val="18"/>
          <w:szCs w:val="18"/>
        </w:rPr>
      </w:pPr>
      <w:r>
        <w:rPr>
          <w:rFonts w:ascii="Arial" w:hAnsi="Arial"/>
          <w:sz w:val="18"/>
          <w:szCs w:val="18"/>
        </w:rPr>
        <w:t>Monitor servers and computers</w:t>
      </w:r>
    </w:p>
    <w:p w:rsidR="00EF73ED" w:rsidRDefault="000F1A10">
      <w:pPr>
        <w:numPr>
          <w:ilvl w:val="0"/>
          <w:numId w:val="4"/>
        </w:numPr>
        <w:tabs>
          <w:tab w:val="left" w:pos="1440"/>
        </w:tabs>
        <w:spacing w:after="0" w:line="240" w:lineRule="auto"/>
        <w:ind w:left="1440"/>
        <w:jc w:val="both"/>
        <w:rPr>
          <w:rFonts w:ascii="Arial" w:hAnsi="Arial"/>
          <w:bCs/>
          <w:sz w:val="18"/>
          <w:szCs w:val="18"/>
        </w:rPr>
      </w:pPr>
      <w:r>
        <w:rPr>
          <w:rFonts w:ascii="Arial" w:hAnsi="Arial"/>
          <w:sz w:val="18"/>
          <w:szCs w:val="18"/>
        </w:rPr>
        <w:t>Encode IT reports in the database</w:t>
      </w:r>
    </w:p>
    <w:p w:rsidR="00EF73ED" w:rsidRDefault="00EF73ED">
      <w:pPr>
        <w:tabs>
          <w:tab w:val="left" w:pos="1440"/>
        </w:tabs>
        <w:spacing w:after="0" w:line="240" w:lineRule="auto"/>
        <w:jc w:val="both"/>
        <w:rPr>
          <w:rFonts w:ascii="Arial" w:hAnsi="Arial"/>
          <w:bCs/>
          <w:sz w:val="18"/>
          <w:szCs w:val="18"/>
        </w:rPr>
      </w:pPr>
    </w:p>
    <w:p w:rsidR="00EF73ED" w:rsidRDefault="00EF73ED">
      <w:pPr>
        <w:tabs>
          <w:tab w:val="left" w:pos="1440"/>
        </w:tabs>
        <w:spacing w:after="0" w:line="240" w:lineRule="auto"/>
        <w:jc w:val="both"/>
        <w:rPr>
          <w:rFonts w:ascii="Arial" w:hAnsi="Arial"/>
          <w:sz w:val="18"/>
          <w:szCs w:val="18"/>
        </w:rPr>
      </w:pPr>
    </w:p>
    <w:p w:rsidR="00EF73ED" w:rsidRDefault="000F1A10">
      <w:pPr>
        <w:tabs>
          <w:tab w:val="left" w:pos="1440"/>
        </w:tabs>
        <w:spacing w:after="0" w:line="240" w:lineRule="auto"/>
        <w:jc w:val="both"/>
        <w:rPr>
          <w:rFonts w:ascii="Arial" w:hAnsi="Arial"/>
          <w:b/>
          <w:sz w:val="18"/>
          <w:szCs w:val="18"/>
        </w:rPr>
      </w:pPr>
      <w:r>
        <w:rPr>
          <w:rFonts w:ascii="Arial" w:hAnsi="Arial"/>
          <w:b/>
          <w:sz w:val="18"/>
          <w:szCs w:val="18"/>
        </w:rPr>
        <w:t>LICENSES AND CERTIFICATIONS</w:t>
      </w:r>
    </w:p>
    <w:p w:rsidR="00EF73ED" w:rsidRDefault="00EF73ED">
      <w:pPr>
        <w:tabs>
          <w:tab w:val="left" w:pos="1440"/>
        </w:tabs>
        <w:spacing w:after="0" w:line="240" w:lineRule="auto"/>
        <w:jc w:val="both"/>
        <w:rPr>
          <w:rFonts w:ascii="Arial" w:hAnsi="Arial"/>
          <w:b/>
          <w:sz w:val="18"/>
          <w:szCs w:val="18"/>
        </w:rPr>
      </w:pPr>
    </w:p>
    <w:p w:rsidR="008570DF" w:rsidRDefault="000F1A10">
      <w:pPr>
        <w:tabs>
          <w:tab w:val="left" w:pos="1440"/>
        </w:tabs>
        <w:spacing w:after="0" w:line="240" w:lineRule="auto"/>
        <w:jc w:val="both"/>
        <w:rPr>
          <w:rFonts w:ascii="Arial" w:hAnsi="Arial"/>
          <w:b/>
          <w:sz w:val="18"/>
          <w:szCs w:val="18"/>
        </w:rPr>
      </w:pPr>
      <w:r>
        <w:rPr>
          <w:rFonts w:ascii="Arial" w:hAnsi="Arial"/>
          <w:b/>
          <w:sz w:val="18"/>
          <w:szCs w:val="18"/>
        </w:rPr>
        <w:t>LOMA 280 (Life Office Management Association), internal Cognizant Life Insurance certification</w:t>
      </w:r>
      <w:r w:rsidR="008570DF">
        <w:rPr>
          <w:rFonts w:ascii="Arial" w:hAnsi="Arial"/>
          <w:b/>
          <w:sz w:val="18"/>
          <w:szCs w:val="18"/>
        </w:rPr>
        <w:t xml:space="preserve">; </w:t>
      </w:r>
    </w:p>
    <w:p w:rsidR="00EF73ED" w:rsidRDefault="000F1A10">
      <w:pPr>
        <w:tabs>
          <w:tab w:val="left" w:pos="1440"/>
        </w:tabs>
        <w:spacing w:after="0" w:line="240" w:lineRule="auto"/>
        <w:jc w:val="both"/>
        <w:rPr>
          <w:rFonts w:ascii="Arial" w:hAnsi="Arial"/>
          <w:b/>
          <w:sz w:val="18"/>
          <w:szCs w:val="18"/>
        </w:rPr>
      </w:pPr>
      <w:r>
        <w:rPr>
          <w:rFonts w:ascii="Arial" w:hAnsi="Arial"/>
          <w:b/>
          <w:sz w:val="18"/>
          <w:szCs w:val="18"/>
        </w:rPr>
        <w:t>iSTAR passer (external certification)</w:t>
      </w:r>
    </w:p>
    <w:p w:rsidR="00EF73ED" w:rsidRDefault="00EF73ED">
      <w:pPr>
        <w:tabs>
          <w:tab w:val="left" w:pos="1440"/>
        </w:tabs>
        <w:spacing w:after="0" w:line="240" w:lineRule="auto"/>
        <w:jc w:val="both"/>
        <w:rPr>
          <w:rFonts w:ascii="Arial" w:hAnsi="Arial"/>
          <w:b/>
          <w:bCs/>
          <w:sz w:val="18"/>
          <w:szCs w:val="18"/>
        </w:rPr>
      </w:pPr>
    </w:p>
    <w:p w:rsidR="00384C38" w:rsidRDefault="00384C38" w:rsidP="00384C38">
      <w:pPr>
        <w:rPr>
          <w:rFonts w:ascii="Arial" w:hAnsi="Arial" w:cs="Arial"/>
          <w:b/>
          <w:sz w:val="20"/>
          <w:szCs w:val="20"/>
        </w:rPr>
      </w:pPr>
    </w:p>
    <w:p w:rsidR="00CF0D8C" w:rsidRDefault="00CF0D8C" w:rsidP="00384C38">
      <w:pPr>
        <w:rPr>
          <w:rFonts w:ascii="Arial" w:hAnsi="Arial" w:cs="Arial"/>
          <w:b/>
          <w:sz w:val="20"/>
          <w:szCs w:val="20"/>
        </w:rPr>
      </w:pPr>
    </w:p>
    <w:p w:rsidR="00CF0D8C" w:rsidRDefault="00CF0D8C" w:rsidP="00384C38">
      <w:pPr>
        <w:rPr>
          <w:rFonts w:ascii="Arial" w:hAnsi="Arial" w:cs="Arial"/>
          <w:b/>
          <w:sz w:val="20"/>
          <w:szCs w:val="20"/>
        </w:rPr>
      </w:pPr>
    </w:p>
    <w:p w:rsidR="00CF0D8C" w:rsidRDefault="00CF0D8C" w:rsidP="00384C38">
      <w:pPr>
        <w:rPr>
          <w:rFonts w:ascii="Arial" w:hAnsi="Arial" w:cs="Arial"/>
          <w:b/>
          <w:sz w:val="20"/>
          <w:szCs w:val="20"/>
        </w:rPr>
      </w:pPr>
    </w:p>
    <w:p w:rsidR="00384C38" w:rsidRDefault="00384C38" w:rsidP="00384C38">
      <w:pPr>
        <w:rPr>
          <w:rFonts w:ascii="Arial" w:hAnsi="Arial" w:cs="Arial"/>
          <w:b/>
          <w:sz w:val="20"/>
          <w:szCs w:val="20"/>
        </w:rPr>
      </w:pPr>
      <w:r>
        <w:rPr>
          <w:rFonts w:ascii="Arial" w:hAnsi="Arial" w:cs="Arial"/>
          <w:b/>
          <w:sz w:val="20"/>
          <w:szCs w:val="20"/>
        </w:rPr>
        <w:lastRenderedPageBreak/>
        <w:t>PERSONAL INFORMATION</w:t>
      </w:r>
    </w:p>
    <w:p w:rsidR="00384C38" w:rsidRDefault="00384C38" w:rsidP="00384C38">
      <w:pPr>
        <w:ind w:left="360"/>
        <w:jc w:val="both"/>
        <w:rPr>
          <w:rFonts w:ascii="Arial" w:hAnsi="Arial"/>
          <w:sz w:val="18"/>
          <w:szCs w:val="18"/>
        </w:rPr>
      </w:pPr>
      <w:r>
        <w:rPr>
          <w:rFonts w:ascii="Arial" w:hAnsi="Arial"/>
          <w:sz w:val="18"/>
          <w:szCs w:val="18"/>
        </w:rPr>
        <w:t>Birthday</w:t>
      </w:r>
      <w:r>
        <w:rPr>
          <w:rFonts w:ascii="Arial" w:hAnsi="Arial"/>
          <w:sz w:val="18"/>
          <w:szCs w:val="18"/>
        </w:rPr>
        <w:tab/>
      </w:r>
      <w:r>
        <w:rPr>
          <w:rFonts w:ascii="Arial" w:hAnsi="Arial"/>
          <w:sz w:val="18"/>
          <w:szCs w:val="18"/>
        </w:rPr>
        <w:tab/>
        <w:t>May 10, 1983</w:t>
      </w:r>
    </w:p>
    <w:p w:rsidR="00384C38" w:rsidRDefault="00384C38" w:rsidP="00384C38">
      <w:pPr>
        <w:ind w:left="360"/>
        <w:jc w:val="both"/>
        <w:rPr>
          <w:rFonts w:ascii="Arial" w:hAnsi="Arial"/>
          <w:sz w:val="18"/>
          <w:szCs w:val="18"/>
        </w:rPr>
      </w:pPr>
      <w:r>
        <w:rPr>
          <w:rFonts w:ascii="Arial" w:hAnsi="Arial"/>
          <w:sz w:val="18"/>
          <w:szCs w:val="18"/>
        </w:rPr>
        <w:t>Age</w:t>
      </w:r>
      <w:r>
        <w:rPr>
          <w:rFonts w:ascii="Arial" w:hAnsi="Arial"/>
          <w:sz w:val="18"/>
          <w:szCs w:val="18"/>
        </w:rPr>
        <w:tab/>
      </w:r>
      <w:r>
        <w:rPr>
          <w:rFonts w:ascii="Arial" w:hAnsi="Arial"/>
          <w:sz w:val="18"/>
          <w:szCs w:val="18"/>
        </w:rPr>
        <w:tab/>
      </w:r>
      <w:r>
        <w:rPr>
          <w:rFonts w:ascii="Arial" w:hAnsi="Arial"/>
          <w:sz w:val="18"/>
          <w:szCs w:val="18"/>
        </w:rPr>
        <w:tab/>
        <w:t>33</w:t>
      </w:r>
    </w:p>
    <w:p w:rsidR="00384C38" w:rsidRDefault="00384C38" w:rsidP="00384C38">
      <w:pPr>
        <w:ind w:left="360"/>
        <w:jc w:val="both"/>
        <w:rPr>
          <w:rFonts w:ascii="Arial" w:hAnsi="Arial"/>
          <w:sz w:val="18"/>
          <w:szCs w:val="18"/>
        </w:rPr>
      </w:pPr>
      <w:r>
        <w:rPr>
          <w:rFonts w:ascii="Arial" w:hAnsi="Arial"/>
          <w:sz w:val="18"/>
          <w:szCs w:val="18"/>
        </w:rPr>
        <w:t>Sex</w:t>
      </w:r>
      <w:r>
        <w:rPr>
          <w:rFonts w:ascii="Arial" w:hAnsi="Arial"/>
          <w:sz w:val="18"/>
          <w:szCs w:val="18"/>
        </w:rPr>
        <w:tab/>
      </w:r>
      <w:r>
        <w:rPr>
          <w:rFonts w:ascii="Arial" w:hAnsi="Arial"/>
          <w:sz w:val="18"/>
          <w:szCs w:val="18"/>
        </w:rPr>
        <w:tab/>
      </w:r>
      <w:r>
        <w:rPr>
          <w:rFonts w:ascii="Arial" w:hAnsi="Arial"/>
          <w:sz w:val="18"/>
          <w:szCs w:val="18"/>
        </w:rPr>
        <w:tab/>
        <w:t>Female</w:t>
      </w:r>
    </w:p>
    <w:p w:rsidR="00384C38" w:rsidRDefault="00384C38" w:rsidP="00384C38">
      <w:pPr>
        <w:ind w:left="360"/>
        <w:jc w:val="both"/>
        <w:rPr>
          <w:rFonts w:ascii="Arial" w:hAnsi="Arial"/>
          <w:sz w:val="18"/>
          <w:szCs w:val="18"/>
        </w:rPr>
      </w:pPr>
      <w:r>
        <w:rPr>
          <w:rFonts w:ascii="Arial" w:hAnsi="Arial"/>
          <w:sz w:val="18"/>
          <w:szCs w:val="18"/>
        </w:rPr>
        <w:t>Civil Status</w:t>
      </w:r>
      <w:r>
        <w:rPr>
          <w:rFonts w:ascii="Arial" w:hAnsi="Arial"/>
          <w:sz w:val="18"/>
          <w:szCs w:val="18"/>
        </w:rPr>
        <w:tab/>
      </w:r>
      <w:r>
        <w:rPr>
          <w:rFonts w:ascii="Arial" w:hAnsi="Arial"/>
          <w:sz w:val="18"/>
          <w:szCs w:val="18"/>
        </w:rPr>
        <w:tab/>
        <w:t>Single</w:t>
      </w:r>
    </w:p>
    <w:p w:rsidR="00384C38" w:rsidRDefault="00384C38" w:rsidP="00384C38">
      <w:pPr>
        <w:ind w:left="360"/>
        <w:jc w:val="both"/>
        <w:rPr>
          <w:rFonts w:ascii="Arial" w:hAnsi="Arial"/>
          <w:sz w:val="18"/>
          <w:szCs w:val="18"/>
        </w:rPr>
      </w:pPr>
      <w:r>
        <w:rPr>
          <w:rFonts w:ascii="Arial" w:hAnsi="Arial"/>
          <w:sz w:val="18"/>
          <w:szCs w:val="18"/>
        </w:rPr>
        <w:t>Citizenship</w:t>
      </w:r>
      <w:r>
        <w:rPr>
          <w:rFonts w:ascii="Arial" w:hAnsi="Arial"/>
          <w:sz w:val="18"/>
          <w:szCs w:val="18"/>
        </w:rPr>
        <w:tab/>
      </w:r>
      <w:r>
        <w:rPr>
          <w:rFonts w:ascii="Arial" w:hAnsi="Arial"/>
          <w:sz w:val="18"/>
          <w:szCs w:val="18"/>
        </w:rPr>
        <w:tab/>
        <w:t>Filipino</w:t>
      </w:r>
    </w:p>
    <w:p w:rsidR="004B45E8" w:rsidRDefault="004B45E8" w:rsidP="00384C38">
      <w:pPr>
        <w:ind w:left="360"/>
        <w:jc w:val="both"/>
        <w:rPr>
          <w:rFonts w:ascii="Arial" w:hAnsi="Arial"/>
          <w:sz w:val="18"/>
          <w:szCs w:val="18"/>
        </w:rPr>
      </w:pPr>
    </w:p>
    <w:sectPr w:rsidR="004B45E8" w:rsidSect="00CC53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4BC" w:rsidRDefault="005E24BC" w:rsidP="00A65F0A">
      <w:pPr>
        <w:spacing w:after="0" w:line="240" w:lineRule="auto"/>
      </w:pPr>
      <w:r>
        <w:separator/>
      </w:r>
    </w:p>
  </w:endnote>
  <w:endnote w:type="continuationSeparator" w:id="1">
    <w:p w:rsidR="005E24BC" w:rsidRDefault="005E24BC" w:rsidP="00A65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4BC" w:rsidRDefault="005E24BC" w:rsidP="00A65F0A">
      <w:pPr>
        <w:spacing w:after="0" w:line="240" w:lineRule="auto"/>
      </w:pPr>
      <w:r>
        <w:separator/>
      </w:r>
    </w:p>
  </w:footnote>
  <w:footnote w:type="continuationSeparator" w:id="1">
    <w:p w:rsidR="005E24BC" w:rsidRDefault="005E24BC" w:rsidP="00A65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DF0A876"/>
    <w:lvl w:ilvl="0" w:tplc="04090001">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1">
    <w:nsid w:val="00000002"/>
    <w:multiLevelType w:val="hybridMultilevel"/>
    <w:tmpl w:val="DAEAF0A0"/>
    <w:lvl w:ilvl="0" w:tplc="04090001">
      <w:start w:val="1"/>
      <w:numFmt w:val="bullet"/>
      <w:lvlText w:val=""/>
      <w:lvlJc w:val="left"/>
      <w:pPr>
        <w:tabs>
          <w:tab w:val="left" w:pos="1080"/>
        </w:tabs>
        <w:ind w:left="1080" w:hanging="360"/>
      </w:pPr>
      <w:rPr>
        <w:rFonts w:ascii="Symbol" w:hAnsi="Symbol"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2">
    <w:nsid w:val="00000003"/>
    <w:multiLevelType w:val="hybridMultilevel"/>
    <w:tmpl w:val="7186924E"/>
    <w:lvl w:ilvl="0" w:tplc="04090001">
      <w:start w:val="1"/>
      <w:numFmt w:val="bullet"/>
      <w:lvlText w:val=""/>
      <w:lvlJc w:val="left"/>
      <w:pPr>
        <w:tabs>
          <w:tab w:val="left" w:pos="1440"/>
        </w:tabs>
        <w:ind w:left="1440" w:hanging="360"/>
      </w:pPr>
      <w:rPr>
        <w:rFonts w:ascii="Symbol" w:hAnsi="Symbol" w:hint="default"/>
      </w:rPr>
    </w:lvl>
    <w:lvl w:ilvl="1" w:tplc="04090003" w:tentative="1">
      <w:start w:val="1"/>
      <w:numFmt w:val="bullet"/>
      <w:lvlText w:val="o"/>
      <w:lvlJc w:val="left"/>
      <w:pPr>
        <w:tabs>
          <w:tab w:val="left" w:pos="2160"/>
        </w:tabs>
        <w:ind w:left="2160" w:hanging="360"/>
      </w:pPr>
      <w:rPr>
        <w:rFonts w:ascii="Courier New" w:hAnsi="Courier New" w:hint="default"/>
      </w:rPr>
    </w:lvl>
    <w:lvl w:ilvl="2" w:tplc="04090005" w:tentative="1">
      <w:start w:val="1"/>
      <w:numFmt w:val="bullet"/>
      <w:lvlText w:val=""/>
      <w:lvlJc w:val="left"/>
      <w:pPr>
        <w:tabs>
          <w:tab w:val="left" w:pos="2880"/>
        </w:tabs>
        <w:ind w:left="2880" w:hanging="360"/>
      </w:pPr>
      <w:rPr>
        <w:rFonts w:ascii="Wingdings" w:hAnsi="Wingdings" w:hint="default"/>
      </w:rPr>
    </w:lvl>
    <w:lvl w:ilvl="3" w:tplc="04090001" w:tentative="1">
      <w:start w:val="1"/>
      <w:numFmt w:val="bullet"/>
      <w:lvlText w:val=""/>
      <w:lvlJc w:val="left"/>
      <w:pPr>
        <w:tabs>
          <w:tab w:val="left" w:pos="3600"/>
        </w:tabs>
        <w:ind w:left="3600" w:hanging="360"/>
      </w:pPr>
      <w:rPr>
        <w:rFonts w:ascii="Symbol" w:hAnsi="Symbol" w:hint="default"/>
      </w:rPr>
    </w:lvl>
    <w:lvl w:ilvl="4" w:tplc="04090003" w:tentative="1">
      <w:start w:val="1"/>
      <w:numFmt w:val="bullet"/>
      <w:lvlText w:val="o"/>
      <w:lvlJc w:val="left"/>
      <w:pPr>
        <w:tabs>
          <w:tab w:val="left" w:pos="4320"/>
        </w:tabs>
        <w:ind w:left="4320" w:hanging="360"/>
      </w:pPr>
      <w:rPr>
        <w:rFonts w:ascii="Courier New" w:hAnsi="Courier New" w:hint="default"/>
      </w:rPr>
    </w:lvl>
    <w:lvl w:ilvl="5" w:tplc="04090005" w:tentative="1">
      <w:start w:val="1"/>
      <w:numFmt w:val="bullet"/>
      <w:lvlText w:val=""/>
      <w:lvlJc w:val="left"/>
      <w:pPr>
        <w:tabs>
          <w:tab w:val="left" w:pos="5040"/>
        </w:tabs>
        <w:ind w:left="5040" w:hanging="360"/>
      </w:pPr>
      <w:rPr>
        <w:rFonts w:ascii="Wingdings" w:hAnsi="Wingdings" w:hint="default"/>
      </w:rPr>
    </w:lvl>
    <w:lvl w:ilvl="6" w:tplc="04090001" w:tentative="1">
      <w:start w:val="1"/>
      <w:numFmt w:val="bullet"/>
      <w:lvlText w:val=""/>
      <w:lvlJc w:val="left"/>
      <w:pPr>
        <w:tabs>
          <w:tab w:val="left" w:pos="5760"/>
        </w:tabs>
        <w:ind w:left="5760" w:hanging="360"/>
      </w:pPr>
      <w:rPr>
        <w:rFonts w:ascii="Symbol" w:hAnsi="Symbol" w:hint="default"/>
      </w:rPr>
    </w:lvl>
    <w:lvl w:ilvl="7" w:tplc="04090003" w:tentative="1">
      <w:start w:val="1"/>
      <w:numFmt w:val="bullet"/>
      <w:lvlText w:val="o"/>
      <w:lvlJc w:val="left"/>
      <w:pPr>
        <w:tabs>
          <w:tab w:val="left" w:pos="6480"/>
        </w:tabs>
        <w:ind w:left="6480" w:hanging="360"/>
      </w:pPr>
      <w:rPr>
        <w:rFonts w:ascii="Courier New" w:hAnsi="Courier New" w:hint="default"/>
      </w:rPr>
    </w:lvl>
    <w:lvl w:ilvl="8" w:tplc="04090005" w:tentative="1">
      <w:start w:val="1"/>
      <w:numFmt w:val="bullet"/>
      <w:lvlText w:val=""/>
      <w:lvlJc w:val="left"/>
      <w:pPr>
        <w:tabs>
          <w:tab w:val="left" w:pos="7200"/>
        </w:tabs>
        <w:ind w:left="7200" w:hanging="360"/>
      </w:pPr>
      <w:rPr>
        <w:rFonts w:ascii="Wingdings" w:hAnsi="Wingdings" w:hint="default"/>
      </w:rPr>
    </w:lvl>
  </w:abstractNum>
  <w:abstractNum w:abstractNumId="3">
    <w:nsid w:val="00000004"/>
    <w:multiLevelType w:val="hybridMultilevel"/>
    <w:tmpl w:val="26225E1A"/>
    <w:lvl w:ilvl="0" w:tplc="04090001">
      <w:start w:val="1"/>
      <w:numFmt w:val="bullet"/>
      <w:lvlText w:val=""/>
      <w:lvlJc w:val="left"/>
      <w:pPr>
        <w:tabs>
          <w:tab w:val="left" w:pos="1800"/>
        </w:tabs>
        <w:ind w:left="1800" w:hanging="360"/>
      </w:pPr>
      <w:rPr>
        <w:rFonts w:ascii="Symbol" w:hAnsi="Symbol" w:hint="default"/>
      </w:rPr>
    </w:lvl>
    <w:lvl w:ilvl="1" w:tplc="04090003" w:tentative="1">
      <w:start w:val="1"/>
      <w:numFmt w:val="bullet"/>
      <w:lvlText w:val="o"/>
      <w:lvlJc w:val="left"/>
      <w:pPr>
        <w:tabs>
          <w:tab w:val="left" w:pos="2520"/>
        </w:tabs>
        <w:ind w:left="2520" w:hanging="360"/>
      </w:pPr>
      <w:rPr>
        <w:rFonts w:ascii="Courier New" w:hAnsi="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abstractNum w:abstractNumId="4">
    <w:nsid w:val="371B3F2C"/>
    <w:multiLevelType w:val="hybridMultilevel"/>
    <w:tmpl w:val="5B72BC4C"/>
    <w:lvl w:ilvl="0" w:tplc="04090001">
      <w:start w:val="1"/>
      <w:numFmt w:val="bullet"/>
      <w:lvlText w:val=""/>
      <w:lvlJc w:val="left"/>
      <w:pPr>
        <w:tabs>
          <w:tab w:val="left" w:pos="1800"/>
        </w:tabs>
        <w:ind w:left="1800" w:hanging="360"/>
      </w:pPr>
      <w:rPr>
        <w:rFonts w:ascii="Symbol" w:hAnsi="Symbol" w:hint="default"/>
      </w:rPr>
    </w:lvl>
    <w:lvl w:ilvl="1" w:tplc="04090003" w:tentative="1">
      <w:start w:val="1"/>
      <w:numFmt w:val="bullet"/>
      <w:lvlText w:val="o"/>
      <w:lvlJc w:val="left"/>
      <w:pPr>
        <w:tabs>
          <w:tab w:val="left" w:pos="2520"/>
        </w:tabs>
        <w:ind w:left="2520" w:hanging="360"/>
      </w:pPr>
      <w:rPr>
        <w:rFonts w:ascii="Courier New" w:hAnsi="Courier New" w:hint="default"/>
      </w:rPr>
    </w:lvl>
    <w:lvl w:ilvl="2" w:tplc="04090005" w:tentative="1">
      <w:start w:val="1"/>
      <w:numFmt w:val="bullet"/>
      <w:lvlText w:val=""/>
      <w:lvlJc w:val="left"/>
      <w:pPr>
        <w:tabs>
          <w:tab w:val="left" w:pos="3240"/>
        </w:tabs>
        <w:ind w:left="3240" w:hanging="360"/>
      </w:pPr>
      <w:rPr>
        <w:rFonts w:ascii="Wingdings" w:hAnsi="Wingdings" w:hint="default"/>
      </w:rPr>
    </w:lvl>
    <w:lvl w:ilvl="3" w:tplc="04090001" w:tentative="1">
      <w:start w:val="1"/>
      <w:numFmt w:val="bullet"/>
      <w:lvlText w:val=""/>
      <w:lvlJc w:val="left"/>
      <w:pPr>
        <w:tabs>
          <w:tab w:val="left" w:pos="3960"/>
        </w:tabs>
        <w:ind w:left="3960" w:hanging="360"/>
      </w:pPr>
      <w:rPr>
        <w:rFonts w:ascii="Symbol" w:hAnsi="Symbol" w:hint="default"/>
      </w:rPr>
    </w:lvl>
    <w:lvl w:ilvl="4" w:tplc="04090003" w:tentative="1">
      <w:start w:val="1"/>
      <w:numFmt w:val="bullet"/>
      <w:lvlText w:val="o"/>
      <w:lvlJc w:val="left"/>
      <w:pPr>
        <w:tabs>
          <w:tab w:val="left" w:pos="4680"/>
        </w:tabs>
        <w:ind w:left="4680" w:hanging="360"/>
      </w:pPr>
      <w:rPr>
        <w:rFonts w:ascii="Courier New" w:hAnsi="Courier New" w:hint="default"/>
      </w:rPr>
    </w:lvl>
    <w:lvl w:ilvl="5" w:tplc="04090005" w:tentative="1">
      <w:start w:val="1"/>
      <w:numFmt w:val="bullet"/>
      <w:lvlText w:val=""/>
      <w:lvlJc w:val="left"/>
      <w:pPr>
        <w:tabs>
          <w:tab w:val="left" w:pos="5400"/>
        </w:tabs>
        <w:ind w:left="5400" w:hanging="360"/>
      </w:pPr>
      <w:rPr>
        <w:rFonts w:ascii="Wingdings" w:hAnsi="Wingdings" w:hint="default"/>
      </w:rPr>
    </w:lvl>
    <w:lvl w:ilvl="6" w:tplc="04090001" w:tentative="1">
      <w:start w:val="1"/>
      <w:numFmt w:val="bullet"/>
      <w:lvlText w:val=""/>
      <w:lvlJc w:val="left"/>
      <w:pPr>
        <w:tabs>
          <w:tab w:val="left" w:pos="6120"/>
        </w:tabs>
        <w:ind w:left="6120" w:hanging="360"/>
      </w:pPr>
      <w:rPr>
        <w:rFonts w:ascii="Symbol" w:hAnsi="Symbol" w:hint="default"/>
      </w:rPr>
    </w:lvl>
    <w:lvl w:ilvl="7" w:tplc="04090003" w:tentative="1">
      <w:start w:val="1"/>
      <w:numFmt w:val="bullet"/>
      <w:lvlText w:val="o"/>
      <w:lvlJc w:val="left"/>
      <w:pPr>
        <w:tabs>
          <w:tab w:val="left" w:pos="6840"/>
        </w:tabs>
        <w:ind w:left="6840" w:hanging="360"/>
      </w:pPr>
      <w:rPr>
        <w:rFonts w:ascii="Courier New" w:hAnsi="Courier New" w:hint="default"/>
      </w:rPr>
    </w:lvl>
    <w:lvl w:ilvl="8" w:tplc="04090005" w:tentative="1">
      <w:start w:val="1"/>
      <w:numFmt w:val="bullet"/>
      <w:lvlText w:val=""/>
      <w:lvlJc w:val="left"/>
      <w:pPr>
        <w:tabs>
          <w:tab w:val="left" w:pos="7560"/>
        </w:tabs>
        <w:ind w:left="756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5122"/>
  </w:hdrShapeDefaults>
  <w:footnotePr>
    <w:footnote w:id="0"/>
    <w:footnote w:id="1"/>
  </w:footnotePr>
  <w:endnotePr>
    <w:endnote w:id="0"/>
    <w:endnote w:id="1"/>
  </w:endnotePr>
  <w:compat/>
  <w:rsids>
    <w:rsidRoot w:val="00EF73ED"/>
    <w:rsid w:val="000F1A10"/>
    <w:rsid w:val="00166986"/>
    <w:rsid w:val="001B67F6"/>
    <w:rsid w:val="001C24BE"/>
    <w:rsid w:val="00211873"/>
    <w:rsid w:val="00281D77"/>
    <w:rsid w:val="002D6CB5"/>
    <w:rsid w:val="003206AA"/>
    <w:rsid w:val="00354D2C"/>
    <w:rsid w:val="00383F0F"/>
    <w:rsid w:val="00384C38"/>
    <w:rsid w:val="003948AD"/>
    <w:rsid w:val="004177B6"/>
    <w:rsid w:val="00437368"/>
    <w:rsid w:val="00440E0C"/>
    <w:rsid w:val="00493A8A"/>
    <w:rsid w:val="004B45E8"/>
    <w:rsid w:val="005E24BC"/>
    <w:rsid w:val="00605128"/>
    <w:rsid w:val="00641DF8"/>
    <w:rsid w:val="0065120E"/>
    <w:rsid w:val="007A3186"/>
    <w:rsid w:val="008570DF"/>
    <w:rsid w:val="00947D91"/>
    <w:rsid w:val="00976EA6"/>
    <w:rsid w:val="00A124EA"/>
    <w:rsid w:val="00A65F0A"/>
    <w:rsid w:val="00B063DE"/>
    <w:rsid w:val="00C1358A"/>
    <w:rsid w:val="00C156A1"/>
    <w:rsid w:val="00C872BE"/>
    <w:rsid w:val="00CC5333"/>
    <w:rsid w:val="00CD0FD4"/>
    <w:rsid w:val="00CF0D8C"/>
    <w:rsid w:val="00D01DB8"/>
    <w:rsid w:val="00D80A51"/>
    <w:rsid w:val="00DC019A"/>
    <w:rsid w:val="00E521E7"/>
    <w:rsid w:val="00EF73ED"/>
    <w:rsid w:val="00F14F87"/>
    <w:rsid w:val="00FC1C8A"/>
    <w:rsid w:val="00FE32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C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C5333"/>
    <w:rPr>
      <w:rFonts w:ascii="Tahoma" w:hAnsi="Tahoma" w:cs="Tahoma"/>
      <w:sz w:val="16"/>
      <w:szCs w:val="16"/>
    </w:rPr>
  </w:style>
  <w:style w:type="paragraph" w:styleId="NormalWeb">
    <w:name w:val="Normal (Web)"/>
    <w:basedOn w:val="Normal"/>
    <w:uiPriority w:val="99"/>
    <w:semiHidden/>
    <w:unhideWhenUsed/>
    <w:rsid w:val="000F1A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6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0A"/>
  </w:style>
  <w:style w:type="paragraph" w:styleId="Footer">
    <w:name w:val="footer"/>
    <w:basedOn w:val="Normal"/>
    <w:link w:val="FooterChar"/>
    <w:uiPriority w:val="99"/>
    <w:unhideWhenUsed/>
    <w:rsid w:val="00A6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0A"/>
  </w:style>
  <w:style w:type="character" w:styleId="Hyperlink">
    <w:name w:val="Hyperlink"/>
    <w:basedOn w:val="DefaultParagraphFont"/>
    <w:uiPriority w:val="99"/>
    <w:unhideWhenUsed/>
    <w:rsid w:val="00A12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na.348328@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Voya</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dc:creator>
  <cp:lastModifiedBy>hrdesk2</cp:lastModifiedBy>
  <cp:revision>67</cp:revision>
  <dcterms:created xsi:type="dcterms:W3CDTF">2017-02-19T06:17:00Z</dcterms:created>
  <dcterms:modified xsi:type="dcterms:W3CDTF">2017-06-08T11:21:00Z</dcterms:modified>
</cp:coreProperties>
</file>