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B1" w:rsidRDefault="00506CB1" w:rsidP="00CA4A32">
      <w:pPr>
        <w:spacing w:after="118" w:line="259" w:lineRule="auto"/>
        <w:ind w:left="160" w:firstLine="0"/>
        <w:jc w:val="center"/>
      </w:pPr>
      <w:r>
        <w:rPr>
          <w:noProof/>
        </w:rPr>
        <w:drawing>
          <wp:inline distT="0" distB="0" distL="0" distR="0">
            <wp:extent cx="1666875" cy="1673849"/>
            <wp:effectExtent l="0" t="0" r="0" b="3175"/>
            <wp:docPr id="1" name="Picture 1" descr="https://scontent.fceb2-2.fna.fbcdn.net/v/t34.0-12/16507148_1746181192065980_212466240_n.jpg?oh=3324c77c5d7e4ba580256fc3fd134201&amp;oe=589B20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ceb2-2.fna.fbcdn.net/v/t34.0-12/16507148_1746181192065980_212466240_n.jpg?oh=3324c77c5d7e4ba580256fc3fd134201&amp;oe=589B20B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955" cy="168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CB1" w:rsidRDefault="004D7E01" w:rsidP="00506CB1">
      <w:pPr>
        <w:spacing w:after="0" w:line="259" w:lineRule="auto"/>
        <w:ind w:left="99" w:firstLine="0"/>
        <w:jc w:val="center"/>
        <w:rPr>
          <w:b/>
          <w:color w:val="0070C0"/>
          <w:sz w:val="40"/>
        </w:rPr>
      </w:pPr>
      <w:r>
        <w:rPr>
          <w:b/>
          <w:color w:val="0070C0"/>
          <w:sz w:val="40"/>
        </w:rPr>
        <w:t xml:space="preserve">Kyle </w:t>
      </w:r>
    </w:p>
    <w:p w:rsidR="00B3635E" w:rsidRPr="00506CB1" w:rsidRDefault="00B3635E" w:rsidP="00506CB1">
      <w:pPr>
        <w:spacing w:after="0" w:line="259" w:lineRule="auto"/>
        <w:ind w:left="99" w:firstLine="0"/>
        <w:jc w:val="center"/>
        <w:rPr>
          <w:color w:val="0070C0"/>
        </w:rPr>
      </w:pPr>
      <w:hyperlink r:id="rId8" w:history="1">
        <w:r w:rsidRPr="00E030CA">
          <w:rPr>
            <w:rStyle w:val="Hyperlink"/>
            <w:b/>
            <w:sz w:val="40"/>
          </w:rPr>
          <w:t>Kyle.350375@2freemail.com</w:t>
        </w:r>
      </w:hyperlink>
      <w:r>
        <w:rPr>
          <w:b/>
          <w:color w:val="0070C0"/>
          <w:sz w:val="40"/>
        </w:rPr>
        <w:t xml:space="preserve"> </w:t>
      </w:r>
    </w:p>
    <w:p w:rsidR="003D5C07" w:rsidRDefault="003D5C07"/>
    <w:p w:rsidR="00506CB1" w:rsidRDefault="00506CB1" w:rsidP="00506CB1">
      <w:pPr>
        <w:spacing w:after="0" w:line="259" w:lineRule="auto"/>
        <w:ind w:left="101" w:firstLine="0"/>
        <w:rPr>
          <w:b/>
          <w:color w:val="E26C09"/>
        </w:rPr>
      </w:pPr>
    </w:p>
    <w:p w:rsidR="00506CB1" w:rsidRPr="009F443F" w:rsidRDefault="00506CB1" w:rsidP="00506CB1">
      <w:pPr>
        <w:spacing w:after="0" w:line="259" w:lineRule="auto"/>
        <w:ind w:left="101" w:firstLine="0"/>
        <w:rPr>
          <w:color w:val="0070C0"/>
        </w:rPr>
      </w:pPr>
      <w:r w:rsidRPr="009F443F">
        <w:rPr>
          <w:b/>
          <w:color w:val="0070C0"/>
        </w:rPr>
        <w:t xml:space="preserve">CAREER OBJECTIVES: </w:t>
      </w:r>
    </w:p>
    <w:p w:rsidR="00506CB1" w:rsidRDefault="00506CB1" w:rsidP="00506CB1">
      <w:pPr>
        <w:spacing w:after="0" w:line="259" w:lineRule="auto"/>
        <w:ind w:left="0" w:firstLine="0"/>
      </w:pPr>
    </w:p>
    <w:p w:rsidR="00762776" w:rsidRPr="00E17146" w:rsidRDefault="009F443F" w:rsidP="00E17146">
      <w:pPr>
        <w:jc w:val="both"/>
      </w:pPr>
      <w:r>
        <w:tab/>
      </w:r>
      <w:r>
        <w:tab/>
      </w:r>
      <w:r w:rsidR="00762776">
        <w:t>To secure</w:t>
      </w:r>
      <w:r>
        <w:t xml:space="preserve"> a position as</w:t>
      </w:r>
      <w:r w:rsidR="00A43A9C">
        <w:t xml:space="preserve"> a</w:t>
      </w:r>
      <w:r>
        <w:t xml:space="preserve"> MEDICAL CODER that utilizes</w:t>
      </w:r>
      <w:r w:rsidR="00A43A9C">
        <w:t xml:space="preserve"> my medical background</w:t>
      </w:r>
      <w:r>
        <w:t xml:space="preserve"> and experience where I can enrich </w:t>
      </w:r>
      <w:r w:rsidR="00762776">
        <w:t xml:space="preserve">my knowledge, </w:t>
      </w:r>
      <w:r>
        <w:t>learn during the pro</w:t>
      </w:r>
      <w:r w:rsidR="00762776">
        <w:t>cess and become an asset to the organization</w:t>
      </w:r>
      <w:r w:rsidR="0097059F">
        <w:t>.</w:t>
      </w:r>
      <w:r w:rsidR="00E17146" w:rsidRPr="00E17146">
        <w:rPr>
          <w:color w:val="auto"/>
          <w:szCs w:val="24"/>
          <w:shd w:val="clear" w:color="auto" w:fill="FFFFFF"/>
        </w:rPr>
        <w:t>Bringing solid background of medical and anatomical terminology along with</w:t>
      </w:r>
      <w:r w:rsidR="00E17146">
        <w:rPr>
          <w:color w:val="auto"/>
          <w:szCs w:val="24"/>
          <w:shd w:val="clear" w:color="auto" w:fill="FFFFFF"/>
        </w:rPr>
        <w:t xml:space="preserve"> profound knowledge on CPT and ICD-10 coding.</w:t>
      </w:r>
    </w:p>
    <w:p w:rsidR="00E17146" w:rsidRDefault="00E17146"/>
    <w:p w:rsidR="00762776" w:rsidRDefault="00762776"/>
    <w:tbl>
      <w:tblPr>
        <w:tblStyle w:val="TableGrid"/>
        <w:tblW w:w="8373" w:type="dxa"/>
        <w:tblInd w:w="631" w:type="dxa"/>
        <w:tblCellMar>
          <w:top w:w="8" w:type="dxa"/>
          <w:left w:w="5" w:type="dxa"/>
          <w:right w:w="146" w:type="dxa"/>
        </w:tblCellMar>
        <w:tblLook w:val="04A0" w:firstRow="1" w:lastRow="0" w:firstColumn="1" w:lastColumn="0" w:noHBand="0" w:noVBand="1"/>
      </w:tblPr>
      <w:tblGrid>
        <w:gridCol w:w="3241"/>
        <w:gridCol w:w="5132"/>
      </w:tblGrid>
      <w:tr w:rsidR="00A145C5" w:rsidTr="00CC302B">
        <w:trPr>
          <w:trHeight w:val="362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5C5" w:rsidRDefault="00A145C5" w:rsidP="00CC302B">
            <w:pPr>
              <w:spacing w:after="0" w:line="259" w:lineRule="auto"/>
              <w:ind w:left="103" w:firstLine="0"/>
              <w:jc w:val="both"/>
            </w:pPr>
            <w:r w:rsidRPr="00A145C5">
              <w:rPr>
                <w:b/>
                <w:color w:val="0070C0"/>
              </w:rPr>
              <w:t xml:space="preserve">EDUCATIONAL PROFILE </w:t>
            </w:r>
          </w:p>
        </w:tc>
        <w:tc>
          <w:tcPr>
            <w:tcW w:w="5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5C5" w:rsidRDefault="00A145C5" w:rsidP="00CC302B">
            <w:pPr>
              <w:spacing w:after="160" w:line="259" w:lineRule="auto"/>
              <w:ind w:left="0" w:firstLine="0"/>
            </w:pPr>
          </w:p>
        </w:tc>
      </w:tr>
      <w:tr w:rsidR="00A145C5" w:rsidTr="00CC3EF0">
        <w:trPr>
          <w:trHeight w:val="9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C5" w:rsidRDefault="00A145C5" w:rsidP="00CC302B">
            <w:pPr>
              <w:spacing w:after="0" w:line="259" w:lineRule="auto"/>
              <w:ind w:left="0" w:firstLine="0"/>
            </w:pPr>
          </w:p>
          <w:p w:rsidR="00A145C5" w:rsidRDefault="00A145C5" w:rsidP="00CC302B">
            <w:pPr>
              <w:spacing w:after="0" w:line="259" w:lineRule="auto"/>
              <w:ind w:left="103" w:firstLine="0"/>
            </w:pPr>
            <w:r>
              <w:rPr>
                <w:b/>
                <w:sz w:val="23"/>
              </w:rPr>
              <w:t xml:space="preserve">POST-GRADUATE STUDIES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C5" w:rsidRDefault="00A145C5" w:rsidP="00CC302B">
            <w:pPr>
              <w:spacing w:after="0" w:line="259" w:lineRule="auto"/>
              <w:ind w:left="142" w:firstLine="0"/>
              <w:jc w:val="center"/>
            </w:pPr>
            <w:r>
              <w:rPr>
                <w:b/>
                <w:sz w:val="23"/>
                <w:u w:val="single" w:color="000000"/>
              </w:rPr>
              <w:t>Certified Professional Coder-10-A</w:t>
            </w:r>
          </w:p>
          <w:p w:rsidR="00CC3EF0" w:rsidRPr="00CC3EF0" w:rsidRDefault="00A145C5" w:rsidP="00CC3EF0">
            <w:pPr>
              <w:spacing w:after="0" w:line="259" w:lineRule="auto"/>
              <w:ind w:left="66" w:firstLine="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American Academy of Professional Coders September 9, 2016 </w:t>
            </w:r>
          </w:p>
        </w:tc>
      </w:tr>
      <w:tr w:rsidR="00A145C5" w:rsidTr="00CC3EF0">
        <w:trPr>
          <w:trHeight w:val="1152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C5" w:rsidRDefault="00A145C5" w:rsidP="00CC302B">
            <w:pPr>
              <w:spacing w:after="0" w:line="259" w:lineRule="auto"/>
              <w:ind w:left="103" w:right="1847" w:hanging="103"/>
            </w:pPr>
            <w:r>
              <w:rPr>
                <w:b/>
                <w:sz w:val="23"/>
              </w:rPr>
              <w:t xml:space="preserve">COLLEGE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C5" w:rsidRDefault="00A145C5" w:rsidP="00CC302B">
            <w:pPr>
              <w:spacing w:after="0" w:line="259" w:lineRule="auto"/>
              <w:ind w:left="136" w:firstLine="0"/>
              <w:jc w:val="center"/>
            </w:pPr>
            <w:r>
              <w:rPr>
                <w:b/>
                <w:sz w:val="23"/>
                <w:u w:val="single" w:color="000000"/>
              </w:rPr>
              <w:t>Bachelor of Science in Nursing</w:t>
            </w:r>
          </w:p>
          <w:p w:rsidR="00A145C5" w:rsidRDefault="00A145C5" w:rsidP="00CC302B">
            <w:pPr>
              <w:spacing w:after="2" w:line="235" w:lineRule="auto"/>
              <w:ind w:left="0" w:firstLine="0"/>
              <w:jc w:val="center"/>
            </w:pPr>
            <w:r>
              <w:rPr>
                <w:sz w:val="23"/>
              </w:rPr>
              <w:t xml:space="preserve">St. </w:t>
            </w:r>
            <w:proofErr w:type="spellStart"/>
            <w:r>
              <w:rPr>
                <w:sz w:val="23"/>
              </w:rPr>
              <w:t>Scholastica’s</w:t>
            </w:r>
            <w:proofErr w:type="spellEnd"/>
            <w:r>
              <w:rPr>
                <w:sz w:val="23"/>
              </w:rPr>
              <w:t xml:space="preserve"> College </w:t>
            </w:r>
            <w:proofErr w:type="spellStart"/>
            <w:r>
              <w:rPr>
                <w:sz w:val="23"/>
              </w:rPr>
              <w:t>Tacloban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Tacloban</w:t>
            </w:r>
            <w:proofErr w:type="spellEnd"/>
            <w:r>
              <w:rPr>
                <w:sz w:val="23"/>
              </w:rPr>
              <w:t xml:space="preserve"> City, Philippines </w:t>
            </w:r>
          </w:p>
          <w:p w:rsidR="00A145C5" w:rsidRDefault="00A145C5" w:rsidP="00CC302B">
            <w:pPr>
              <w:spacing w:after="0" w:line="259" w:lineRule="auto"/>
              <w:ind w:left="137" w:firstLine="0"/>
              <w:jc w:val="center"/>
            </w:pPr>
            <w:r>
              <w:rPr>
                <w:sz w:val="23"/>
              </w:rPr>
              <w:t xml:space="preserve">S.Y. 2006-2010 </w:t>
            </w:r>
          </w:p>
        </w:tc>
      </w:tr>
      <w:tr w:rsidR="00A145C5" w:rsidTr="00CC3EF0">
        <w:trPr>
          <w:trHeight w:val="972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C5" w:rsidRDefault="00A145C5" w:rsidP="00CC302B">
            <w:pPr>
              <w:spacing w:after="0" w:line="259" w:lineRule="auto"/>
              <w:ind w:left="103" w:right="1531" w:hanging="103"/>
            </w:pPr>
            <w:r>
              <w:rPr>
                <w:b/>
                <w:sz w:val="23"/>
              </w:rPr>
              <w:t xml:space="preserve">SECONDARY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C5" w:rsidRDefault="00A145C5" w:rsidP="00CC302B">
            <w:pPr>
              <w:spacing w:after="0" w:line="259" w:lineRule="auto"/>
              <w:ind w:left="129" w:firstLine="0"/>
              <w:jc w:val="center"/>
            </w:pPr>
            <w:r>
              <w:rPr>
                <w:sz w:val="23"/>
              </w:rPr>
              <w:t>Palo National High School</w:t>
            </w:r>
          </w:p>
          <w:p w:rsidR="00A145C5" w:rsidRDefault="00A145C5" w:rsidP="00CC302B">
            <w:pPr>
              <w:spacing w:after="0" w:line="259" w:lineRule="auto"/>
              <w:ind w:left="133" w:firstLine="0"/>
              <w:jc w:val="center"/>
            </w:pPr>
            <w:r>
              <w:rPr>
                <w:sz w:val="23"/>
              </w:rPr>
              <w:t xml:space="preserve">Palo Leyte, Philippines </w:t>
            </w:r>
          </w:p>
          <w:p w:rsidR="00A145C5" w:rsidRDefault="00A145C5" w:rsidP="00CC302B">
            <w:pPr>
              <w:spacing w:after="0" w:line="259" w:lineRule="auto"/>
              <w:ind w:left="132" w:firstLine="0"/>
              <w:jc w:val="center"/>
            </w:pPr>
            <w:r>
              <w:rPr>
                <w:sz w:val="23"/>
              </w:rPr>
              <w:t xml:space="preserve">S.Y. 2002-2006 </w:t>
            </w:r>
          </w:p>
        </w:tc>
      </w:tr>
      <w:tr w:rsidR="00A145C5" w:rsidTr="00CC3EF0">
        <w:trPr>
          <w:trHeight w:val="972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C5" w:rsidRDefault="00A145C5" w:rsidP="00CC302B">
            <w:pPr>
              <w:spacing w:after="0" w:line="259" w:lineRule="auto"/>
              <w:ind w:left="0" w:firstLine="0"/>
            </w:pPr>
          </w:p>
          <w:p w:rsidR="00A145C5" w:rsidRDefault="00A145C5" w:rsidP="00CC302B">
            <w:pPr>
              <w:spacing w:after="0" w:line="259" w:lineRule="auto"/>
              <w:ind w:left="103" w:firstLine="0"/>
            </w:pPr>
            <w:r>
              <w:rPr>
                <w:b/>
                <w:sz w:val="23"/>
              </w:rPr>
              <w:t xml:space="preserve">ELEMENTARY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C5" w:rsidRDefault="00A145C5" w:rsidP="00CC302B">
            <w:pPr>
              <w:spacing w:after="0" w:line="259" w:lineRule="auto"/>
              <w:ind w:left="139" w:firstLine="0"/>
              <w:jc w:val="center"/>
            </w:pPr>
            <w:proofErr w:type="spellStart"/>
            <w:r>
              <w:rPr>
                <w:sz w:val="23"/>
              </w:rPr>
              <w:t>Guindapunan</w:t>
            </w:r>
            <w:proofErr w:type="spellEnd"/>
            <w:r>
              <w:rPr>
                <w:sz w:val="23"/>
              </w:rPr>
              <w:t xml:space="preserve"> Elementary School</w:t>
            </w:r>
          </w:p>
          <w:p w:rsidR="00A145C5" w:rsidRDefault="00A145C5" w:rsidP="00CC302B">
            <w:pPr>
              <w:spacing w:after="0" w:line="259" w:lineRule="auto"/>
              <w:ind w:left="138" w:firstLine="0"/>
              <w:jc w:val="center"/>
            </w:pPr>
            <w:r>
              <w:rPr>
                <w:sz w:val="23"/>
              </w:rPr>
              <w:t xml:space="preserve">Palo Leyte, Philippines </w:t>
            </w:r>
          </w:p>
          <w:p w:rsidR="00A145C5" w:rsidRDefault="00A145C5" w:rsidP="00CC302B">
            <w:pPr>
              <w:spacing w:after="0" w:line="259" w:lineRule="auto"/>
              <w:ind w:left="137" w:firstLine="0"/>
              <w:jc w:val="center"/>
            </w:pPr>
            <w:r>
              <w:rPr>
                <w:sz w:val="23"/>
              </w:rPr>
              <w:t xml:space="preserve">S.Y. 1996-2002 </w:t>
            </w:r>
          </w:p>
        </w:tc>
      </w:tr>
    </w:tbl>
    <w:p w:rsidR="009F443F" w:rsidRDefault="009F443F"/>
    <w:p w:rsidR="003A43EE" w:rsidRDefault="003A43EE"/>
    <w:p w:rsidR="003A43EE" w:rsidRDefault="003A43EE" w:rsidP="00CC3EF0">
      <w:pPr>
        <w:ind w:left="0" w:firstLine="0"/>
      </w:pPr>
    </w:p>
    <w:p w:rsidR="0097059F" w:rsidRDefault="0097059F"/>
    <w:p w:rsidR="00B3635E" w:rsidRDefault="00B3635E"/>
    <w:p w:rsidR="00B3635E" w:rsidRDefault="00B3635E"/>
    <w:tbl>
      <w:tblPr>
        <w:tblStyle w:val="TableGrid"/>
        <w:tblW w:w="6844" w:type="dxa"/>
        <w:tblInd w:w="1260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63"/>
        <w:gridCol w:w="3781"/>
      </w:tblGrid>
      <w:tr w:rsidR="003A43EE" w:rsidTr="00CC302B">
        <w:trPr>
          <w:trHeight w:val="286"/>
        </w:trPr>
        <w:tc>
          <w:tcPr>
            <w:tcW w:w="6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EE" w:rsidRDefault="003A43EE" w:rsidP="00CC302B">
            <w:pPr>
              <w:spacing w:after="0" w:line="259" w:lineRule="auto"/>
              <w:ind w:left="2" w:firstLine="0"/>
            </w:pPr>
            <w:r w:rsidRPr="003A43EE">
              <w:rPr>
                <w:b/>
                <w:color w:val="0070C0"/>
              </w:rPr>
              <w:t xml:space="preserve">PERSONAL PARTICULARS </w:t>
            </w:r>
          </w:p>
        </w:tc>
      </w:tr>
      <w:tr w:rsidR="003A43EE" w:rsidTr="00CC302B">
        <w:trPr>
          <w:trHeight w:val="286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EE" w:rsidRDefault="003A43EE" w:rsidP="00CC302B">
            <w:pPr>
              <w:spacing w:after="0" w:line="259" w:lineRule="auto"/>
              <w:ind w:left="2" w:firstLine="0"/>
            </w:pPr>
            <w:r>
              <w:t xml:space="preserve">Date of Birth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EE" w:rsidRDefault="003A43EE" w:rsidP="00CC302B">
            <w:pPr>
              <w:spacing w:after="0" w:line="259" w:lineRule="auto"/>
              <w:ind w:left="0" w:firstLine="0"/>
            </w:pPr>
            <w:r>
              <w:rPr>
                <w:b/>
              </w:rPr>
              <w:t>October 7, 1990</w:t>
            </w:r>
          </w:p>
        </w:tc>
      </w:tr>
      <w:tr w:rsidR="003A43EE" w:rsidTr="00CC302B">
        <w:trPr>
          <w:trHeight w:val="28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EE" w:rsidRDefault="003A43EE" w:rsidP="00CC302B">
            <w:pPr>
              <w:spacing w:after="0" w:line="259" w:lineRule="auto"/>
              <w:ind w:left="2" w:firstLine="0"/>
            </w:pPr>
            <w:r>
              <w:t xml:space="preserve">Place of Birth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EE" w:rsidRDefault="003A43EE" w:rsidP="00CC302B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Tacloban</w:t>
            </w:r>
            <w:proofErr w:type="spellEnd"/>
            <w:r>
              <w:rPr>
                <w:b/>
              </w:rPr>
              <w:t xml:space="preserve"> City, Philippines </w:t>
            </w:r>
          </w:p>
        </w:tc>
      </w:tr>
      <w:tr w:rsidR="003A43EE" w:rsidTr="00CC302B">
        <w:trPr>
          <w:trHeight w:val="28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EE" w:rsidRDefault="003A43EE" w:rsidP="00CC302B">
            <w:pPr>
              <w:spacing w:after="0" w:line="259" w:lineRule="auto"/>
              <w:ind w:left="2" w:firstLine="0"/>
            </w:pPr>
            <w:r>
              <w:t xml:space="preserve">Sex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EE" w:rsidRDefault="003A43EE" w:rsidP="00CC302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Male </w:t>
            </w:r>
          </w:p>
        </w:tc>
      </w:tr>
      <w:tr w:rsidR="003A43EE" w:rsidTr="00CC302B">
        <w:trPr>
          <w:trHeight w:val="286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EE" w:rsidRDefault="003A43EE" w:rsidP="00CC302B">
            <w:pPr>
              <w:spacing w:after="0" w:line="259" w:lineRule="auto"/>
              <w:ind w:left="2" w:firstLine="0"/>
            </w:pPr>
            <w:r>
              <w:t xml:space="preserve">Age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EE" w:rsidRDefault="003A43EE" w:rsidP="00CC302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26 years old </w:t>
            </w:r>
          </w:p>
        </w:tc>
      </w:tr>
      <w:tr w:rsidR="003A43EE" w:rsidTr="00CC302B">
        <w:trPr>
          <w:trHeight w:val="286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EE" w:rsidRDefault="003A43EE" w:rsidP="00CC302B">
            <w:pPr>
              <w:spacing w:after="0" w:line="259" w:lineRule="auto"/>
              <w:ind w:left="2" w:firstLine="0"/>
            </w:pPr>
            <w:r>
              <w:t xml:space="preserve">Citizenship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EE" w:rsidRDefault="003A43EE" w:rsidP="00CC302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Filipino </w:t>
            </w:r>
          </w:p>
        </w:tc>
      </w:tr>
      <w:tr w:rsidR="003A43EE" w:rsidTr="00CC302B">
        <w:trPr>
          <w:trHeight w:val="286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EE" w:rsidRDefault="003A43EE" w:rsidP="00CC302B">
            <w:pPr>
              <w:spacing w:after="0" w:line="259" w:lineRule="auto"/>
              <w:ind w:left="2" w:firstLine="0"/>
            </w:pPr>
            <w:r>
              <w:t xml:space="preserve">Civil Status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EE" w:rsidRDefault="003A43EE" w:rsidP="00CC302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Single </w:t>
            </w:r>
          </w:p>
        </w:tc>
      </w:tr>
      <w:tr w:rsidR="003A43EE" w:rsidTr="00CC302B">
        <w:trPr>
          <w:trHeight w:val="286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EE" w:rsidRDefault="003A43EE" w:rsidP="00CC302B">
            <w:pPr>
              <w:spacing w:after="0" w:line="259" w:lineRule="auto"/>
              <w:ind w:left="2" w:firstLine="0"/>
            </w:pPr>
            <w:r>
              <w:t xml:space="preserve">Height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EE" w:rsidRDefault="003A43EE" w:rsidP="00CC302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5’9” </w:t>
            </w:r>
          </w:p>
        </w:tc>
      </w:tr>
      <w:tr w:rsidR="003A43EE" w:rsidTr="00CC302B">
        <w:trPr>
          <w:trHeight w:val="288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EE" w:rsidRDefault="003A43EE" w:rsidP="00CC302B">
            <w:pPr>
              <w:spacing w:after="0" w:line="259" w:lineRule="auto"/>
              <w:ind w:left="2" w:firstLine="0"/>
            </w:pPr>
            <w:r>
              <w:t xml:space="preserve">Religion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EE" w:rsidRDefault="003A43EE" w:rsidP="00CC302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Roman Catholic </w:t>
            </w:r>
          </w:p>
        </w:tc>
      </w:tr>
    </w:tbl>
    <w:p w:rsidR="003A43EE" w:rsidRDefault="003A43EE"/>
    <w:p w:rsidR="003A43EE" w:rsidRPr="004F0479" w:rsidRDefault="003A43EE">
      <w:pPr>
        <w:rPr>
          <w:u w:val="single" w:color="0070C0"/>
        </w:rPr>
      </w:pPr>
    </w:p>
    <w:p w:rsidR="003A43EE" w:rsidRPr="004F0479" w:rsidRDefault="003A43EE" w:rsidP="003A43EE">
      <w:pPr>
        <w:spacing w:after="0" w:line="259" w:lineRule="auto"/>
        <w:ind w:left="1990"/>
        <w:rPr>
          <w:color w:val="0070C0"/>
          <w:u w:val="single" w:color="0070C0"/>
        </w:rPr>
      </w:pPr>
      <w:r w:rsidRPr="004F0479">
        <w:rPr>
          <w:b/>
          <w:color w:val="0070C0"/>
          <w:u w:val="single" w:color="0070C0"/>
        </w:rPr>
        <w:t xml:space="preserve">SKILLS AND INTERPERSONAL CHARACTERISTICS: </w:t>
      </w:r>
    </w:p>
    <w:p w:rsidR="003A43EE" w:rsidRDefault="003A43EE" w:rsidP="003A43EE">
      <w:pPr>
        <w:spacing w:after="120" w:line="259" w:lineRule="auto"/>
        <w:ind w:left="360" w:firstLine="0"/>
      </w:pPr>
    </w:p>
    <w:p w:rsidR="003A43EE" w:rsidRPr="004F0479" w:rsidRDefault="003A43EE" w:rsidP="003A43EE">
      <w:pPr>
        <w:numPr>
          <w:ilvl w:val="0"/>
          <w:numId w:val="1"/>
        </w:numPr>
        <w:ind w:hanging="360"/>
        <w:rPr>
          <w:color w:val="auto"/>
        </w:rPr>
      </w:pPr>
      <w:r w:rsidRPr="004F0479">
        <w:rPr>
          <w:color w:val="auto"/>
        </w:rPr>
        <w:t xml:space="preserve">Proficient in Windows program- Microsoft Word, Microsoft Excel. </w:t>
      </w:r>
    </w:p>
    <w:p w:rsidR="003A43EE" w:rsidRDefault="003A43EE" w:rsidP="003A43EE">
      <w:pPr>
        <w:numPr>
          <w:ilvl w:val="0"/>
          <w:numId w:val="1"/>
        </w:numPr>
        <w:ind w:hanging="360"/>
        <w:rPr>
          <w:color w:val="FF0000"/>
        </w:rPr>
      </w:pPr>
      <w:r w:rsidRPr="004F0479">
        <w:rPr>
          <w:color w:val="auto"/>
        </w:rPr>
        <w:t>Good written &amp; verbal communication skills</w:t>
      </w:r>
      <w:r w:rsidRPr="0094413F">
        <w:rPr>
          <w:color w:val="FF0000"/>
        </w:rPr>
        <w:t xml:space="preserve">. </w:t>
      </w:r>
    </w:p>
    <w:p w:rsidR="00E63F8E" w:rsidRPr="0094413F" w:rsidRDefault="00CC3EF0" w:rsidP="003A43EE">
      <w:pPr>
        <w:numPr>
          <w:ilvl w:val="0"/>
          <w:numId w:val="1"/>
        </w:numPr>
        <w:ind w:hanging="360"/>
        <w:rPr>
          <w:color w:val="FF0000"/>
        </w:rPr>
      </w:pPr>
      <w:r>
        <w:rPr>
          <w:color w:val="auto"/>
        </w:rPr>
        <w:t xml:space="preserve">Can easily adapt to </w:t>
      </w:r>
      <w:r w:rsidR="00E63F8E">
        <w:rPr>
          <w:color w:val="auto"/>
        </w:rPr>
        <w:t>new working environment and able to work well with colleagues, customers and clients</w:t>
      </w:r>
      <w:r w:rsidR="00E63F8E" w:rsidRPr="00E63F8E">
        <w:rPr>
          <w:color w:val="FF0000"/>
        </w:rPr>
        <w:t>.</w:t>
      </w:r>
    </w:p>
    <w:p w:rsidR="00EA173F" w:rsidRPr="00B55C10" w:rsidRDefault="00EA173F" w:rsidP="003A43EE">
      <w:pPr>
        <w:numPr>
          <w:ilvl w:val="0"/>
          <w:numId w:val="1"/>
        </w:numPr>
        <w:spacing w:after="0" w:line="238" w:lineRule="auto"/>
        <w:ind w:hanging="360"/>
        <w:rPr>
          <w:color w:val="FF0000"/>
          <w:szCs w:val="24"/>
        </w:rPr>
      </w:pPr>
      <w:r w:rsidRPr="00B55C10">
        <w:rPr>
          <w:szCs w:val="24"/>
          <w:shd w:val="clear" w:color="auto" w:fill="FFFFFF"/>
        </w:rPr>
        <w:t>Open-mind</w:t>
      </w:r>
      <w:r w:rsidR="00C26A6F">
        <w:rPr>
          <w:szCs w:val="24"/>
          <w:shd w:val="clear" w:color="auto" w:fill="FFFFFF"/>
        </w:rPr>
        <w:t>ed, Team &amp; Detail-oriented</w:t>
      </w:r>
      <w:r w:rsidR="003C6F19">
        <w:rPr>
          <w:szCs w:val="24"/>
          <w:shd w:val="clear" w:color="auto" w:fill="FFFFFF"/>
        </w:rPr>
        <w:t>.</w:t>
      </w:r>
    </w:p>
    <w:p w:rsidR="00EA173F" w:rsidRPr="00E63F8E" w:rsidRDefault="00EA173F" w:rsidP="003A43EE">
      <w:pPr>
        <w:numPr>
          <w:ilvl w:val="0"/>
          <w:numId w:val="1"/>
        </w:numPr>
        <w:spacing w:after="0" w:line="238" w:lineRule="auto"/>
        <w:ind w:hanging="360"/>
        <w:rPr>
          <w:color w:val="FF0000"/>
        </w:rPr>
      </w:pPr>
      <w:r>
        <w:rPr>
          <w:color w:val="auto"/>
        </w:rPr>
        <w:t>Pleasing personality and competent attitude towards work.</w:t>
      </w:r>
    </w:p>
    <w:p w:rsidR="00E63F8E" w:rsidRPr="00C26A6F" w:rsidRDefault="00E63F8E" w:rsidP="003A43EE">
      <w:pPr>
        <w:numPr>
          <w:ilvl w:val="0"/>
          <w:numId w:val="1"/>
        </w:numPr>
        <w:spacing w:after="0" w:line="238" w:lineRule="auto"/>
        <w:ind w:hanging="360"/>
        <w:rPr>
          <w:color w:val="auto"/>
        </w:rPr>
      </w:pPr>
      <w:r w:rsidRPr="00C26A6F">
        <w:rPr>
          <w:color w:val="auto"/>
        </w:rPr>
        <w:t>Goal-oriented, Optimistic, Har</w:t>
      </w:r>
      <w:r w:rsidR="00C26A6F" w:rsidRPr="00C26A6F">
        <w:rPr>
          <w:color w:val="auto"/>
        </w:rPr>
        <w:t>dworking, Critical Thinker and Highly D</w:t>
      </w:r>
      <w:r w:rsidRPr="00C26A6F">
        <w:rPr>
          <w:color w:val="auto"/>
        </w:rPr>
        <w:t>edicated.</w:t>
      </w:r>
    </w:p>
    <w:p w:rsidR="00AF2C34" w:rsidRPr="00C26A6F" w:rsidRDefault="00C26A6F" w:rsidP="00AF2C34">
      <w:pPr>
        <w:numPr>
          <w:ilvl w:val="0"/>
          <w:numId w:val="1"/>
        </w:numPr>
        <w:spacing w:after="0" w:line="238" w:lineRule="auto"/>
        <w:ind w:hanging="360"/>
        <w:rPr>
          <w:color w:val="auto"/>
        </w:rPr>
      </w:pPr>
      <w:r w:rsidRPr="00C26A6F">
        <w:rPr>
          <w:color w:val="auto"/>
        </w:rPr>
        <w:t>Coherent</w:t>
      </w:r>
      <w:r w:rsidR="003A43EE" w:rsidRPr="00C26A6F">
        <w:rPr>
          <w:color w:val="auto"/>
        </w:rPr>
        <w:t xml:space="preserve"> and </w:t>
      </w:r>
      <w:r w:rsidRPr="00C26A6F">
        <w:rPr>
          <w:color w:val="auto"/>
        </w:rPr>
        <w:t>dynamic</w:t>
      </w:r>
      <w:r w:rsidR="003A43EE" w:rsidRPr="00C26A6F">
        <w:rPr>
          <w:color w:val="auto"/>
        </w:rPr>
        <w:t xml:space="preserve"> medical coding professional with </w:t>
      </w:r>
      <w:r w:rsidRPr="00C26A6F">
        <w:rPr>
          <w:color w:val="auto"/>
        </w:rPr>
        <w:t>remarkable</w:t>
      </w:r>
      <w:r w:rsidR="003A43EE" w:rsidRPr="00C26A6F">
        <w:rPr>
          <w:color w:val="auto"/>
        </w:rPr>
        <w:t xml:space="preserve"> skills in abstracting information and assigning codes related to medicine, surgery, radiology and pathology.</w:t>
      </w:r>
    </w:p>
    <w:p w:rsidR="003B18A3" w:rsidRPr="003B18A3" w:rsidRDefault="003B18A3" w:rsidP="003B18A3">
      <w:pPr>
        <w:numPr>
          <w:ilvl w:val="0"/>
          <w:numId w:val="1"/>
        </w:numPr>
        <w:spacing w:after="0" w:line="238" w:lineRule="auto"/>
        <w:ind w:hanging="360"/>
        <w:rPr>
          <w:color w:val="auto"/>
        </w:rPr>
      </w:pPr>
      <w:r w:rsidRPr="003B18A3">
        <w:rPr>
          <w:rFonts w:ascii="Verdana" w:hAnsi="Verdana"/>
          <w:color w:val="auto"/>
          <w:sz w:val="20"/>
          <w:szCs w:val="20"/>
          <w:shd w:val="clear" w:color="auto" w:fill="FFFFFF"/>
        </w:rPr>
        <w:t>Results-driven, medical billing and coding professional with a strong knowle</w:t>
      </w:r>
      <w:r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dge of medical terminology, </w:t>
      </w:r>
      <w:r w:rsidRPr="003B18A3">
        <w:rPr>
          <w:color w:val="auto"/>
        </w:rPr>
        <w:t xml:space="preserve">official coding conventions and rules established by AMA. </w:t>
      </w:r>
    </w:p>
    <w:p w:rsidR="00A66598" w:rsidRPr="00C26A6F" w:rsidRDefault="00A66598" w:rsidP="00A66598">
      <w:pPr>
        <w:spacing w:after="0" w:line="238" w:lineRule="auto"/>
        <w:ind w:left="821" w:firstLine="0"/>
        <w:rPr>
          <w:color w:val="auto"/>
        </w:rPr>
      </w:pPr>
    </w:p>
    <w:p w:rsidR="003A43EE" w:rsidRPr="003A43EE" w:rsidRDefault="003A43EE">
      <w:pPr>
        <w:rPr>
          <w:color w:val="0070C0"/>
        </w:rPr>
      </w:pPr>
    </w:p>
    <w:p w:rsidR="003A43EE" w:rsidRPr="004F0479" w:rsidRDefault="003A43EE" w:rsidP="003A43EE">
      <w:pPr>
        <w:rPr>
          <w:b/>
          <w:color w:val="0070C0"/>
          <w:u w:val="single" w:color="0070C0"/>
        </w:rPr>
      </w:pPr>
      <w:r w:rsidRPr="004F0479">
        <w:rPr>
          <w:b/>
          <w:color w:val="0070C0"/>
          <w:u w:val="single" w:color="0070C0"/>
        </w:rPr>
        <w:t>SEMINARS/TRAININGS WITH CERTIFICATIONS ATTENDED</w:t>
      </w:r>
    </w:p>
    <w:p w:rsidR="003A43EE" w:rsidRDefault="003A43EE" w:rsidP="003A43EE">
      <w:pPr>
        <w:rPr>
          <w:b/>
          <w:color w:val="0070C0"/>
        </w:rPr>
      </w:pPr>
    </w:p>
    <w:p w:rsidR="003A43EE" w:rsidRPr="003A43EE" w:rsidRDefault="003A43EE" w:rsidP="003A43EE">
      <w:pPr>
        <w:numPr>
          <w:ilvl w:val="0"/>
          <w:numId w:val="2"/>
        </w:numPr>
        <w:spacing w:after="0" w:line="259" w:lineRule="auto"/>
        <w:ind w:hanging="360"/>
        <w:rPr>
          <w:color w:val="000000" w:themeColor="text1"/>
        </w:rPr>
      </w:pPr>
      <w:r w:rsidRPr="003A43EE">
        <w:rPr>
          <w:b/>
          <w:color w:val="000000" w:themeColor="text1"/>
        </w:rPr>
        <w:t xml:space="preserve">INTENSIVE MEDICAL CODING TRAINING </w:t>
      </w:r>
    </w:p>
    <w:p w:rsidR="003A43EE" w:rsidRDefault="003A43EE" w:rsidP="003A43EE">
      <w:pPr>
        <w:ind w:left="831"/>
      </w:pPr>
      <w:r>
        <w:t>Career First Institute</w:t>
      </w:r>
    </w:p>
    <w:p w:rsidR="003A43EE" w:rsidRDefault="003A43EE" w:rsidP="003A43EE">
      <w:pPr>
        <w:ind w:left="831"/>
      </w:pPr>
      <w:r>
        <w:t>Cebu City, Philippines</w:t>
      </w:r>
    </w:p>
    <w:p w:rsidR="003A43EE" w:rsidRDefault="00B3635E" w:rsidP="003A43EE">
      <w:pPr>
        <w:ind w:left="831"/>
      </w:pPr>
      <w:r>
        <w:rPr>
          <w:rFonts w:ascii="Calibri" w:eastAsia="Calibri" w:hAnsi="Calibri" w:cs="Calibri"/>
          <w:noProof/>
          <w:sz w:val="22"/>
        </w:rPr>
        <w:pict>
          <v:group id="Group 7180" o:spid="_x0000_s1026" style="position:absolute;left:0;text-align:left;margin-left:24pt;margin-top:29.9pt;width:5.9pt;height:732.35pt;z-index:251659264;mso-position-horizontal-relative:page;mso-position-vertical-relative:page" coordsize="746,9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">
            <v:shape id="Shape 9050" o:spid="_x0000_s1027" style="position:absolute;width:563;height:93009;visibility:visible" coordsize="56388,9300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" adj="0,,0" path="m,l56388,r,9300972l,9300972,,e" fillcolor="#e26c09" stroked="f" strokeweight="0">
              <v:stroke miterlimit="83231f" joinstyle="miter"/>
              <v:formulas/>
              <v:path arrowok="t" o:connecttype="segments" textboxrect="0,0,56388,9300972"/>
            </v:shape>
            <v:shape id="Shape 9051" o:spid="_x0000_s1028" style="position:absolute;left:563;width:92;height:93009;visibility:visible" coordsize="9144,9300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" adj="0,,0" path="m,l9144,r,9300972l,9300972,,e" stroked="f" strokeweight="0">
              <v:stroke miterlimit="83231f" joinstyle="miter"/>
              <v:formulas/>
              <v:path arrowok="t" o:connecttype="segments" textboxrect="0,0,9144,9300972"/>
            </v:shape>
            <v:shape id="Shape 9052" o:spid="_x0000_s1029" style="position:absolute;left:655;width:91;height:93009;visibility:visible" coordsize="9144,9300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" adj="0,,0" path="m,l9144,r,9300972l,9300972,,e" fillcolor="#e26c09" stroked="f" strokeweight="0">
              <v:stroke miterlimit="83231f" joinstyle="miter"/>
              <v:formulas/>
              <v:path arrowok="t" o:connecttype="segments" textboxrect="0,0,9144,9300972"/>
            </v:shape>
            <w10:wrap type="square" anchorx="page" anchory="page"/>
          </v:group>
        </w:pict>
      </w:r>
      <w:r>
        <w:rPr>
          <w:rFonts w:ascii="Calibri" w:eastAsia="Calibri" w:hAnsi="Calibri" w:cs="Calibri"/>
          <w:noProof/>
          <w:sz w:val="22"/>
        </w:rPr>
        <w:pict>
          <v:group id="Group 7181" o:spid="_x0000_s1030" style="position:absolute;left:0;text-align:left;margin-left:582.25pt;margin-top:29.9pt;width:5.9pt;height:732.35pt;z-index:251660288;mso-position-horizontal-relative:page;mso-position-vertical-relative:page" coordsize="746,9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">
            <v:shape id="Shape 9056" o:spid="_x0000_s1033" style="position:absolute;left:182;width:564;height:93009;visibility:visible" coordsize="56388,9300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" adj="0,,0" path="m,l56388,r,9300972l,9300972,,e" fillcolor="#e26c09" stroked="f" strokeweight="0">
              <v:stroke miterlimit="83231f" joinstyle="miter"/>
              <v:formulas/>
              <v:path arrowok="t" o:connecttype="segments" textboxrect="0,0,56388,9300972"/>
            </v:shape>
            <v:shape id="Shape 9057" o:spid="_x0000_s1032" style="position:absolute;left:91;width:91;height:93009;visibility:visible" coordsize="9144,9300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" adj="0,,0" path="m,l9144,r,9300972l,9300972,,e" stroked="f" strokeweight="0">
              <v:stroke miterlimit="83231f" joinstyle="miter"/>
              <v:formulas/>
              <v:path arrowok="t" o:connecttype="segments" textboxrect="0,0,9144,9300972"/>
            </v:shape>
            <v:shape id="Shape 9058" o:spid="_x0000_s1031" style="position:absolute;width:91;height:93009;visibility:visible" coordsize="9144,9300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" adj="0,,0" path="m,l9144,r,9300972l,9300972,,e" fillcolor="#e26c09" stroked="f" strokeweight="0">
              <v:stroke miterlimit="83231f" joinstyle="miter"/>
              <v:formulas/>
              <v:path arrowok="t" o:connecttype="segments" textboxrect="0,0,9144,9300972"/>
            </v:shape>
            <w10:wrap type="square" anchorx="page" anchory="page"/>
          </v:group>
        </w:pict>
      </w:r>
      <w:r w:rsidR="001714E1">
        <w:t>September 15, 2016 – November 15, 2016</w:t>
      </w:r>
    </w:p>
    <w:p w:rsidR="003A43EE" w:rsidRPr="003A43EE" w:rsidRDefault="003A43EE" w:rsidP="003A43EE">
      <w:pPr>
        <w:spacing w:after="0" w:line="259" w:lineRule="auto"/>
        <w:ind w:left="106"/>
        <w:jc w:val="center"/>
        <w:rPr>
          <w:b/>
          <w:color w:val="0070C0"/>
        </w:rPr>
      </w:pPr>
    </w:p>
    <w:p w:rsidR="001059DB" w:rsidRPr="001059DB" w:rsidRDefault="001059DB" w:rsidP="001059DB">
      <w:pPr>
        <w:numPr>
          <w:ilvl w:val="0"/>
          <w:numId w:val="2"/>
        </w:numPr>
        <w:spacing w:after="0" w:line="259" w:lineRule="auto"/>
        <w:ind w:hanging="360"/>
        <w:rPr>
          <w:b/>
          <w:color w:val="000000" w:themeColor="text1"/>
        </w:rPr>
      </w:pPr>
      <w:r>
        <w:rPr>
          <w:b/>
          <w:sz w:val="22"/>
        </w:rPr>
        <w:t>MICROSOFT OFFICE USER SPECIALIST (MOUS) TRAINING</w:t>
      </w:r>
      <w:r w:rsidR="00665E97">
        <w:rPr>
          <w:b/>
          <w:sz w:val="22"/>
        </w:rPr>
        <w:t xml:space="preserve"> (30hours)</w:t>
      </w:r>
    </w:p>
    <w:p w:rsidR="001059DB" w:rsidRDefault="003066C4" w:rsidP="003066C4">
      <w:pPr>
        <w:spacing w:after="0" w:line="259" w:lineRule="auto"/>
        <w:ind w:left="806" w:firstLine="0"/>
        <w:rPr>
          <w:szCs w:val="24"/>
        </w:rPr>
      </w:pPr>
      <w:r w:rsidRPr="003066C4">
        <w:rPr>
          <w:szCs w:val="24"/>
        </w:rPr>
        <w:t>A</w:t>
      </w:r>
      <w:r w:rsidR="007418D6">
        <w:rPr>
          <w:szCs w:val="24"/>
        </w:rPr>
        <w:t xml:space="preserve">CLC College </w:t>
      </w:r>
      <w:proofErr w:type="spellStart"/>
      <w:r w:rsidR="007418D6">
        <w:rPr>
          <w:szCs w:val="24"/>
        </w:rPr>
        <w:t>Tacloban</w:t>
      </w:r>
      <w:proofErr w:type="spellEnd"/>
    </w:p>
    <w:p w:rsidR="003066C4" w:rsidRPr="003066C4" w:rsidRDefault="003066C4" w:rsidP="003066C4">
      <w:pPr>
        <w:spacing w:after="0" w:line="259" w:lineRule="auto"/>
        <w:ind w:left="806" w:firstLine="0"/>
        <w:rPr>
          <w:szCs w:val="24"/>
        </w:rPr>
      </w:pPr>
      <w:proofErr w:type="spellStart"/>
      <w:r w:rsidRPr="003066C4">
        <w:rPr>
          <w:szCs w:val="24"/>
        </w:rPr>
        <w:t>Tacloban</w:t>
      </w:r>
      <w:proofErr w:type="spellEnd"/>
      <w:r w:rsidRPr="003066C4">
        <w:rPr>
          <w:szCs w:val="24"/>
        </w:rPr>
        <w:t xml:space="preserve"> City, Philippines</w:t>
      </w:r>
    </w:p>
    <w:p w:rsidR="003066C4" w:rsidRDefault="001059DB" w:rsidP="003066C4">
      <w:pPr>
        <w:spacing w:after="0" w:line="259" w:lineRule="auto"/>
        <w:ind w:left="806" w:firstLine="0"/>
        <w:rPr>
          <w:szCs w:val="24"/>
        </w:rPr>
      </w:pPr>
      <w:r>
        <w:rPr>
          <w:szCs w:val="24"/>
        </w:rPr>
        <w:t>February 11-19</w:t>
      </w:r>
      <w:r w:rsidR="003066C4" w:rsidRPr="003066C4">
        <w:rPr>
          <w:szCs w:val="24"/>
        </w:rPr>
        <w:t>, 2014</w:t>
      </w:r>
    </w:p>
    <w:p w:rsidR="001059DB" w:rsidRDefault="001059DB" w:rsidP="003066C4">
      <w:pPr>
        <w:spacing w:after="0" w:line="259" w:lineRule="auto"/>
        <w:ind w:left="806" w:firstLine="0"/>
        <w:rPr>
          <w:szCs w:val="24"/>
        </w:rPr>
      </w:pPr>
    </w:p>
    <w:p w:rsidR="0094413F" w:rsidRDefault="0094413F" w:rsidP="003A43EE">
      <w:pPr>
        <w:spacing w:after="0" w:line="259" w:lineRule="auto"/>
        <w:ind w:left="106"/>
        <w:jc w:val="center"/>
        <w:rPr>
          <w:b/>
          <w:color w:val="0070C0"/>
        </w:rPr>
      </w:pPr>
    </w:p>
    <w:p w:rsidR="003A43EE" w:rsidRPr="004F0479" w:rsidRDefault="003A43EE" w:rsidP="003A43EE">
      <w:pPr>
        <w:spacing w:after="0" w:line="259" w:lineRule="auto"/>
        <w:ind w:left="106"/>
        <w:jc w:val="center"/>
        <w:rPr>
          <w:color w:val="0070C0"/>
          <w:u w:val="single" w:color="0070C0"/>
        </w:rPr>
      </w:pPr>
      <w:r w:rsidRPr="004F0479">
        <w:rPr>
          <w:b/>
          <w:color w:val="0070C0"/>
          <w:u w:val="single" w:color="0070C0"/>
        </w:rPr>
        <w:t xml:space="preserve">WORK EXPERIENCE </w:t>
      </w:r>
    </w:p>
    <w:p w:rsidR="003A43EE" w:rsidRDefault="003A43EE" w:rsidP="003A43EE">
      <w:pPr>
        <w:rPr>
          <w:color w:val="0070C0"/>
        </w:rPr>
      </w:pPr>
    </w:p>
    <w:p w:rsidR="0094413F" w:rsidRDefault="0094413F" w:rsidP="0094413F">
      <w:pPr>
        <w:spacing w:after="0" w:line="259" w:lineRule="auto"/>
        <w:ind w:left="456"/>
        <w:rPr>
          <w:b/>
          <w:color w:val="000000" w:themeColor="text1"/>
        </w:rPr>
      </w:pPr>
      <w:r w:rsidRPr="0094413F">
        <w:rPr>
          <w:rFonts w:ascii="Wingdings" w:eastAsia="Wingdings" w:hAnsi="Wingdings" w:cs="Wingdings"/>
          <w:color w:val="000000" w:themeColor="text1"/>
        </w:rPr>
        <w:t></w:t>
      </w:r>
      <w:r>
        <w:rPr>
          <w:b/>
          <w:color w:val="000000" w:themeColor="text1"/>
        </w:rPr>
        <w:t>LIVELIHOOD SPECIALIST</w:t>
      </w:r>
    </w:p>
    <w:p w:rsidR="0094413F" w:rsidRDefault="0094413F" w:rsidP="0094413F">
      <w:pPr>
        <w:spacing w:after="0" w:line="259" w:lineRule="auto"/>
        <w:ind w:firstLine="608"/>
        <w:rPr>
          <w:color w:val="000000" w:themeColor="text1"/>
        </w:rPr>
      </w:pPr>
      <w:r>
        <w:rPr>
          <w:color w:val="000000" w:themeColor="text1"/>
        </w:rPr>
        <w:lastRenderedPageBreak/>
        <w:t>Task Force Haiyan</w:t>
      </w:r>
    </w:p>
    <w:p w:rsidR="0094413F" w:rsidRDefault="0094413F" w:rsidP="0094413F">
      <w:pPr>
        <w:spacing w:after="0" w:line="259" w:lineRule="auto"/>
        <w:ind w:firstLine="608"/>
        <w:rPr>
          <w:color w:val="000000" w:themeColor="text1"/>
        </w:rPr>
      </w:pPr>
      <w:r>
        <w:rPr>
          <w:color w:val="000000" w:themeColor="text1"/>
        </w:rPr>
        <w:t>United Church of Christ in the Philippines</w:t>
      </w:r>
    </w:p>
    <w:p w:rsidR="0094413F" w:rsidRDefault="0094413F" w:rsidP="0094413F">
      <w:pPr>
        <w:spacing w:after="0" w:line="259" w:lineRule="auto"/>
        <w:ind w:firstLine="608"/>
        <w:rPr>
          <w:color w:val="000000" w:themeColor="text1"/>
        </w:rPr>
      </w:pPr>
      <w:proofErr w:type="spellStart"/>
      <w:r>
        <w:rPr>
          <w:color w:val="000000" w:themeColor="text1"/>
        </w:rPr>
        <w:t>Tacloban</w:t>
      </w:r>
      <w:proofErr w:type="spellEnd"/>
      <w:r>
        <w:rPr>
          <w:color w:val="000000" w:themeColor="text1"/>
        </w:rPr>
        <w:t xml:space="preserve"> City, Philippines</w:t>
      </w:r>
    </w:p>
    <w:p w:rsidR="0094413F" w:rsidRDefault="00686E37" w:rsidP="0094413F">
      <w:pPr>
        <w:spacing w:after="0" w:line="259" w:lineRule="auto"/>
        <w:ind w:firstLine="608"/>
        <w:rPr>
          <w:color w:val="000000" w:themeColor="text1"/>
        </w:rPr>
      </w:pPr>
      <w:r>
        <w:rPr>
          <w:color w:val="000000" w:themeColor="text1"/>
        </w:rPr>
        <w:t>September 24</w:t>
      </w:r>
      <w:r w:rsidR="0094413F">
        <w:rPr>
          <w:color w:val="000000" w:themeColor="text1"/>
        </w:rPr>
        <w:t xml:space="preserve">, 2015 – July </w:t>
      </w:r>
      <w:r w:rsidR="00D77222">
        <w:rPr>
          <w:color w:val="000000" w:themeColor="text1"/>
        </w:rPr>
        <w:t>15, 2016</w:t>
      </w:r>
    </w:p>
    <w:p w:rsidR="0094413F" w:rsidRDefault="0094413F" w:rsidP="0094413F">
      <w:pPr>
        <w:spacing w:after="0" w:line="259" w:lineRule="auto"/>
        <w:ind w:firstLine="608"/>
        <w:rPr>
          <w:color w:val="000000" w:themeColor="text1"/>
        </w:rPr>
      </w:pPr>
    </w:p>
    <w:p w:rsidR="0094413F" w:rsidRDefault="0094413F" w:rsidP="0094413F">
      <w:pPr>
        <w:spacing w:after="0" w:line="259" w:lineRule="auto"/>
        <w:ind w:left="816"/>
      </w:pPr>
      <w:r>
        <w:rPr>
          <w:b/>
          <w:u w:val="single" w:color="000000"/>
        </w:rPr>
        <w:t>Responsibilities:</w:t>
      </w:r>
    </w:p>
    <w:p w:rsidR="0094413F" w:rsidRPr="00847592" w:rsidRDefault="0094413F" w:rsidP="0094413F">
      <w:pPr>
        <w:spacing w:after="0" w:line="259" w:lineRule="auto"/>
        <w:ind w:firstLine="608"/>
        <w:rPr>
          <w:color w:val="000000" w:themeColor="text1"/>
          <w:szCs w:val="24"/>
        </w:rPr>
      </w:pPr>
    </w:p>
    <w:p w:rsidR="003A43EE" w:rsidRPr="00847592" w:rsidRDefault="0094413F" w:rsidP="001C6C4F">
      <w:pPr>
        <w:pStyle w:val="ListParagraph"/>
        <w:numPr>
          <w:ilvl w:val="0"/>
          <w:numId w:val="4"/>
        </w:numPr>
        <w:jc w:val="both"/>
        <w:rPr>
          <w:color w:val="0070C0"/>
          <w:szCs w:val="24"/>
        </w:rPr>
      </w:pPr>
      <w:r w:rsidRPr="00847592">
        <w:rPr>
          <w:szCs w:val="24"/>
        </w:rPr>
        <w:t>Leads the livelihood department in the overall activities of the rehabilitation program to the typhoon-</w:t>
      </w:r>
      <w:proofErr w:type="spellStart"/>
      <w:r w:rsidRPr="00847592">
        <w:rPr>
          <w:szCs w:val="24"/>
        </w:rPr>
        <w:t>haiyan</w:t>
      </w:r>
      <w:proofErr w:type="spellEnd"/>
      <w:r w:rsidRPr="00847592">
        <w:rPr>
          <w:szCs w:val="24"/>
        </w:rPr>
        <w:t xml:space="preserve"> affected communities in Leyte, Philippines</w:t>
      </w:r>
    </w:p>
    <w:p w:rsidR="00E849CA" w:rsidRPr="00847592" w:rsidRDefault="00E849CA" w:rsidP="001C6C4F">
      <w:pPr>
        <w:pStyle w:val="ListParagraph"/>
        <w:numPr>
          <w:ilvl w:val="0"/>
          <w:numId w:val="4"/>
        </w:numPr>
        <w:jc w:val="both"/>
        <w:rPr>
          <w:color w:val="0070C0"/>
          <w:szCs w:val="24"/>
        </w:rPr>
      </w:pPr>
      <w:r w:rsidRPr="00847592">
        <w:rPr>
          <w:szCs w:val="24"/>
        </w:rPr>
        <w:t>Design and coordinate project aspects for the livelihood trainings in the project areas.</w:t>
      </w:r>
    </w:p>
    <w:p w:rsidR="00E849CA" w:rsidRPr="00847592" w:rsidRDefault="001C6C4F" w:rsidP="001C6C4F">
      <w:pPr>
        <w:pStyle w:val="ListParagraph"/>
        <w:numPr>
          <w:ilvl w:val="0"/>
          <w:numId w:val="4"/>
        </w:numPr>
        <w:jc w:val="both"/>
        <w:rPr>
          <w:color w:val="auto"/>
          <w:szCs w:val="24"/>
        </w:rPr>
      </w:pPr>
      <w:r w:rsidRPr="00847592">
        <w:rPr>
          <w:szCs w:val="24"/>
        </w:rPr>
        <w:t>Supervise</w:t>
      </w:r>
      <w:r w:rsidR="00E849CA" w:rsidRPr="00847592">
        <w:rPr>
          <w:szCs w:val="24"/>
        </w:rPr>
        <w:t xml:space="preserve"> the assessment, planning, implementation and evaluation of livelihood interventions such as livelihood trainings and distribution of kits according to appropriated livelihood </w:t>
      </w:r>
      <w:r w:rsidR="00C679AD" w:rsidRPr="00847592">
        <w:rPr>
          <w:szCs w:val="24"/>
        </w:rPr>
        <w:t>activities</w:t>
      </w:r>
      <w:r w:rsidR="00E849CA" w:rsidRPr="00847592">
        <w:rPr>
          <w:szCs w:val="24"/>
        </w:rPr>
        <w:t>.</w:t>
      </w:r>
    </w:p>
    <w:p w:rsidR="00E849CA" w:rsidRPr="00847592" w:rsidRDefault="00E849CA" w:rsidP="001C6C4F">
      <w:pPr>
        <w:pStyle w:val="ListParagraph"/>
        <w:numPr>
          <w:ilvl w:val="0"/>
          <w:numId w:val="4"/>
        </w:numPr>
        <w:jc w:val="both"/>
        <w:rPr>
          <w:color w:val="auto"/>
          <w:szCs w:val="24"/>
        </w:rPr>
      </w:pPr>
      <w:r w:rsidRPr="00847592">
        <w:rPr>
          <w:szCs w:val="24"/>
        </w:rPr>
        <w:t xml:space="preserve">Work closely with community organizersto survey, design and </w:t>
      </w:r>
      <w:r w:rsidR="001C6C4F" w:rsidRPr="00847592">
        <w:rPr>
          <w:szCs w:val="24"/>
        </w:rPr>
        <w:t>implement</w:t>
      </w:r>
      <w:r w:rsidRPr="00847592">
        <w:rPr>
          <w:szCs w:val="24"/>
        </w:rPr>
        <w:t xml:space="preserve"> appropriate, sustainable and effective skills acquisition activities within the target population.</w:t>
      </w:r>
    </w:p>
    <w:p w:rsidR="00E849CA" w:rsidRPr="00847592" w:rsidRDefault="00E849CA" w:rsidP="001C6C4F">
      <w:pPr>
        <w:pStyle w:val="ListParagraph"/>
        <w:numPr>
          <w:ilvl w:val="0"/>
          <w:numId w:val="4"/>
        </w:numPr>
        <w:jc w:val="both"/>
        <w:rPr>
          <w:color w:val="auto"/>
          <w:szCs w:val="24"/>
        </w:rPr>
      </w:pPr>
      <w:r w:rsidRPr="00847592">
        <w:rPr>
          <w:szCs w:val="24"/>
        </w:rPr>
        <w:t>Carry-out qualitative Focused Group Surveys along-side the CO in order to gather pertinent, accurate information about the target population.</w:t>
      </w:r>
    </w:p>
    <w:p w:rsidR="00E849CA" w:rsidRPr="00623CA3" w:rsidRDefault="00E849CA" w:rsidP="001C6C4F">
      <w:pPr>
        <w:pStyle w:val="ListParagraph"/>
        <w:numPr>
          <w:ilvl w:val="0"/>
          <w:numId w:val="4"/>
        </w:numPr>
        <w:jc w:val="both"/>
        <w:rPr>
          <w:color w:val="auto"/>
          <w:szCs w:val="24"/>
        </w:rPr>
      </w:pPr>
      <w:r w:rsidRPr="00623CA3">
        <w:rPr>
          <w:szCs w:val="24"/>
        </w:rPr>
        <w:t>Assist in the process to select beneficiaries and classification according to previous source of income.</w:t>
      </w:r>
    </w:p>
    <w:p w:rsidR="00847592" w:rsidRPr="00623CA3" w:rsidRDefault="00847592" w:rsidP="001C6C4F">
      <w:pPr>
        <w:pStyle w:val="ListParagraph"/>
        <w:numPr>
          <w:ilvl w:val="0"/>
          <w:numId w:val="4"/>
        </w:numPr>
        <w:jc w:val="both"/>
        <w:rPr>
          <w:color w:val="auto"/>
          <w:szCs w:val="24"/>
        </w:rPr>
      </w:pPr>
      <w:r w:rsidRPr="00623CA3">
        <w:rPr>
          <w:rStyle w:val="apple-converted-space"/>
          <w:szCs w:val="24"/>
          <w:shd w:val="clear" w:color="auto" w:fill="FFFFFF"/>
        </w:rPr>
        <w:t> </w:t>
      </w:r>
      <w:r w:rsidRPr="00623CA3">
        <w:rPr>
          <w:szCs w:val="24"/>
          <w:shd w:val="clear" w:color="auto" w:fill="FFFFFF"/>
        </w:rPr>
        <w:t>Assist in producing IEC material in context to beneficiaries.</w:t>
      </w:r>
    </w:p>
    <w:p w:rsidR="00C1722F" w:rsidRPr="00623CA3" w:rsidRDefault="00C1722F" w:rsidP="001C6C4F">
      <w:pPr>
        <w:pStyle w:val="ListParagraph"/>
        <w:numPr>
          <w:ilvl w:val="0"/>
          <w:numId w:val="4"/>
        </w:numPr>
        <w:jc w:val="both"/>
        <w:rPr>
          <w:color w:val="auto"/>
          <w:szCs w:val="24"/>
        </w:rPr>
      </w:pPr>
      <w:r w:rsidRPr="00623CA3">
        <w:rPr>
          <w:szCs w:val="24"/>
          <w:shd w:val="clear" w:color="auto" w:fill="FFFFFF"/>
        </w:rPr>
        <w:t>Effectively coordinate with the support section to maintain the pace of project implementation</w:t>
      </w:r>
      <w:r w:rsidR="00623CA3" w:rsidRPr="00623CA3">
        <w:rPr>
          <w:szCs w:val="24"/>
          <w:shd w:val="clear" w:color="auto" w:fill="FFFFFF"/>
        </w:rPr>
        <w:t>.</w:t>
      </w:r>
    </w:p>
    <w:p w:rsidR="00623CA3" w:rsidRPr="00623CA3" w:rsidRDefault="00623CA3" w:rsidP="001C6C4F">
      <w:pPr>
        <w:pStyle w:val="ListParagraph"/>
        <w:numPr>
          <w:ilvl w:val="0"/>
          <w:numId w:val="4"/>
        </w:numPr>
        <w:jc w:val="both"/>
        <w:rPr>
          <w:color w:val="auto"/>
          <w:szCs w:val="24"/>
        </w:rPr>
      </w:pPr>
      <w:r w:rsidRPr="00623CA3">
        <w:rPr>
          <w:szCs w:val="24"/>
          <w:shd w:val="clear" w:color="auto" w:fill="FFFFFF"/>
        </w:rPr>
        <w:t>Deal with schedules of trainings to the beneficiaries and assist in procurements &amp; spending plans.</w:t>
      </w:r>
    </w:p>
    <w:p w:rsidR="00C1722F" w:rsidRPr="00623CA3" w:rsidRDefault="00E849CA" w:rsidP="00C1722F">
      <w:pPr>
        <w:pStyle w:val="ListParagraph"/>
        <w:numPr>
          <w:ilvl w:val="0"/>
          <w:numId w:val="4"/>
        </w:numPr>
        <w:jc w:val="both"/>
        <w:rPr>
          <w:color w:val="auto"/>
          <w:szCs w:val="24"/>
        </w:rPr>
      </w:pPr>
      <w:r w:rsidRPr="00623CA3">
        <w:rPr>
          <w:szCs w:val="24"/>
        </w:rPr>
        <w:t>Provide weekly situational report and monthly program reports to the Program Manager.</w:t>
      </w:r>
    </w:p>
    <w:p w:rsidR="00D77222" w:rsidRDefault="00D77222" w:rsidP="00E849CA">
      <w:pPr>
        <w:ind w:left="720" w:firstLine="0"/>
        <w:rPr>
          <w:color w:val="0070C0"/>
        </w:rPr>
      </w:pPr>
    </w:p>
    <w:p w:rsidR="00D77222" w:rsidRDefault="00D77222" w:rsidP="00E849CA">
      <w:pPr>
        <w:ind w:left="720" w:firstLine="0"/>
        <w:rPr>
          <w:color w:val="0070C0"/>
        </w:rPr>
      </w:pPr>
    </w:p>
    <w:p w:rsidR="00D77222" w:rsidRDefault="00D77222" w:rsidP="00D77222">
      <w:pPr>
        <w:spacing w:after="0" w:line="259" w:lineRule="auto"/>
        <w:ind w:left="456"/>
        <w:rPr>
          <w:b/>
          <w:color w:val="000000" w:themeColor="text1"/>
        </w:rPr>
      </w:pPr>
      <w:r w:rsidRPr="0094413F">
        <w:rPr>
          <w:rFonts w:ascii="Wingdings" w:eastAsia="Wingdings" w:hAnsi="Wingdings" w:cs="Wingdings"/>
          <w:color w:val="000000" w:themeColor="text1"/>
        </w:rPr>
        <w:t></w:t>
      </w:r>
      <w:r w:rsidR="000B4B56">
        <w:rPr>
          <w:b/>
          <w:color w:val="000000" w:themeColor="text1"/>
        </w:rPr>
        <w:t>COMMUNITY ORGANIZER</w:t>
      </w:r>
    </w:p>
    <w:p w:rsidR="00D77222" w:rsidRDefault="00D77222" w:rsidP="00D77222">
      <w:pPr>
        <w:spacing w:after="0" w:line="259" w:lineRule="auto"/>
        <w:ind w:firstLine="608"/>
        <w:rPr>
          <w:color w:val="000000" w:themeColor="text1"/>
        </w:rPr>
      </w:pPr>
      <w:r>
        <w:rPr>
          <w:color w:val="000000" w:themeColor="text1"/>
        </w:rPr>
        <w:t>Task Force Haiyan</w:t>
      </w:r>
    </w:p>
    <w:p w:rsidR="00D77222" w:rsidRDefault="00D77222" w:rsidP="00D77222">
      <w:pPr>
        <w:spacing w:after="0" w:line="259" w:lineRule="auto"/>
        <w:ind w:firstLine="608"/>
        <w:rPr>
          <w:color w:val="000000" w:themeColor="text1"/>
        </w:rPr>
      </w:pPr>
      <w:r>
        <w:rPr>
          <w:color w:val="000000" w:themeColor="text1"/>
        </w:rPr>
        <w:t>United Church of Christ in the Philippines</w:t>
      </w:r>
    </w:p>
    <w:p w:rsidR="00D77222" w:rsidRDefault="00D77222" w:rsidP="00D77222">
      <w:pPr>
        <w:spacing w:after="0" w:line="259" w:lineRule="auto"/>
        <w:ind w:firstLine="608"/>
        <w:rPr>
          <w:color w:val="000000" w:themeColor="text1"/>
        </w:rPr>
      </w:pPr>
      <w:proofErr w:type="spellStart"/>
      <w:r>
        <w:rPr>
          <w:color w:val="000000" w:themeColor="text1"/>
        </w:rPr>
        <w:t>Tacloban</w:t>
      </w:r>
      <w:proofErr w:type="spellEnd"/>
      <w:r>
        <w:rPr>
          <w:color w:val="000000" w:themeColor="text1"/>
        </w:rPr>
        <w:t xml:space="preserve"> City, Philippines</w:t>
      </w:r>
    </w:p>
    <w:p w:rsidR="00D77222" w:rsidRDefault="00D77222" w:rsidP="00D77222">
      <w:pPr>
        <w:spacing w:after="0" w:line="259" w:lineRule="auto"/>
        <w:ind w:firstLine="608"/>
        <w:rPr>
          <w:color w:val="000000" w:themeColor="text1"/>
        </w:rPr>
      </w:pPr>
      <w:r>
        <w:rPr>
          <w:color w:val="000000" w:themeColor="text1"/>
        </w:rPr>
        <w:t xml:space="preserve">April 9, 2015 – </w:t>
      </w:r>
      <w:r w:rsidR="00686E37">
        <w:rPr>
          <w:color w:val="000000" w:themeColor="text1"/>
        </w:rPr>
        <w:t>September 23</w:t>
      </w:r>
      <w:r>
        <w:rPr>
          <w:color w:val="000000" w:themeColor="text1"/>
        </w:rPr>
        <w:t>, 2015</w:t>
      </w:r>
    </w:p>
    <w:p w:rsidR="00D77222" w:rsidRDefault="00D77222" w:rsidP="00D77222">
      <w:pPr>
        <w:spacing w:after="0" w:line="259" w:lineRule="auto"/>
        <w:ind w:firstLine="608"/>
        <w:rPr>
          <w:color w:val="000000" w:themeColor="text1"/>
        </w:rPr>
      </w:pPr>
    </w:p>
    <w:p w:rsidR="00D77222" w:rsidRDefault="00D77222" w:rsidP="00D77222">
      <w:pPr>
        <w:spacing w:after="0" w:line="259" w:lineRule="auto"/>
        <w:ind w:left="816"/>
      </w:pPr>
      <w:r>
        <w:rPr>
          <w:b/>
          <w:u w:val="single" w:color="000000"/>
        </w:rPr>
        <w:t>Responsibilities:</w:t>
      </w:r>
    </w:p>
    <w:p w:rsidR="00D77222" w:rsidRDefault="00D77222" w:rsidP="00D77222">
      <w:pPr>
        <w:spacing w:after="0" w:line="259" w:lineRule="auto"/>
        <w:ind w:firstLine="608"/>
        <w:rPr>
          <w:color w:val="000000" w:themeColor="text1"/>
        </w:rPr>
      </w:pPr>
    </w:p>
    <w:p w:rsidR="00D77222" w:rsidRDefault="003D3CF1" w:rsidP="00F81F6A">
      <w:pPr>
        <w:pStyle w:val="ListParagraph"/>
        <w:numPr>
          <w:ilvl w:val="0"/>
          <w:numId w:val="5"/>
        </w:numPr>
        <w:spacing w:after="0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>Assist in the design and coordination efforts for the implementation of all project aspects within the project area, including Shelter, WASH, Health, Livelihood and Food Security.</w:t>
      </w:r>
    </w:p>
    <w:p w:rsidR="003D3CF1" w:rsidRDefault="003D3CF1" w:rsidP="00F81F6A">
      <w:pPr>
        <w:pStyle w:val="ListParagraph"/>
        <w:numPr>
          <w:ilvl w:val="0"/>
          <w:numId w:val="5"/>
        </w:numPr>
        <w:spacing w:after="0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>Assist in the implementation of all field operations, including conducting qualitative research, analysis and reporting, project design in collaboration with Program manager and field Officers.</w:t>
      </w:r>
    </w:p>
    <w:p w:rsidR="003D3CF1" w:rsidRDefault="003D3CF1" w:rsidP="00F81F6A">
      <w:pPr>
        <w:pStyle w:val="ListParagraph"/>
        <w:numPr>
          <w:ilvl w:val="0"/>
          <w:numId w:val="5"/>
        </w:numPr>
        <w:spacing w:after="0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>Mobilize community members for meetings, hearings, forums and surveys.</w:t>
      </w:r>
    </w:p>
    <w:p w:rsidR="003D3CF1" w:rsidRDefault="003D3CF1" w:rsidP="00F81F6A">
      <w:pPr>
        <w:pStyle w:val="ListParagraph"/>
        <w:numPr>
          <w:ilvl w:val="0"/>
          <w:numId w:val="5"/>
        </w:numPr>
        <w:spacing w:after="0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Organize community involvement events involving community based-participatory research strategies.</w:t>
      </w:r>
    </w:p>
    <w:p w:rsidR="003D3CF1" w:rsidRDefault="003D3CF1" w:rsidP="00F81F6A">
      <w:pPr>
        <w:pStyle w:val="ListParagraph"/>
        <w:numPr>
          <w:ilvl w:val="0"/>
          <w:numId w:val="5"/>
        </w:numPr>
        <w:spacing w:after="0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Increase capacities and empower local community members to ensure sustainability </w:t>
      </w:r>
    </w:p>
    <w:p w:rsidR="003D3CF1" w:rsidRDefault="003D3CF1" w:rsidP="00F81F6A">
      <w:pPr>
        <w:pStyle w:val="ListParagraph"/>
        <w:numPr>
          <w:ilvl w:val="0"/>
          <w:numId w:val="5"/>
        </w:numPr>
        <w:spacing w:after="0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>Maintain a photo and transcription record throughout project duration.</w:t>
      </w:r>
    </w:p>
    <w:p w:rsidR="003D3CF1" w:rsidRDefault="003D3CF1" w:rsidP="00F81F6A">
      <w:pPr>
        <w:pStyle w:val="ListParagraph"/>
        <w:numPr>
          <w:ilvl w:val="0"/>
          <w:numId w:val="5"/>
        </w:numPr>
        <w:spacing w:after="0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>Provide leadership trainings for community member</w:t>
      </w:r>
    </w:p>
    <w:p w:rsidR="003D3CF1" w:rsidRDefault="003D3CF1" w:rsidP="00F81F6A">
      <w:pPr>
        <w:pStyle w:val="ListParagraph"/>
        <w:numPr>
          <w:ilvl w:val="0"/>
          <w:numId w:val="5"/>
        </w:numPr>
        <w:spacing w:after="0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>Provide technical support as needed for existing advocacy, monitoring, and regulating activities including Geographic Information Systems, Environmental Impact Assessments and Research Initiatives.</w:t>
      </w:r>
    </w:p>
    <w:p w:rsidR="003D3CF1" w:rsidRDefault="003D3CF1" w:rsidP="00F81F6A">
      <w:pPr>
        <w:pStyle w:val="ListParagraph"/>
        <w:numPr>
          <w:ilvl w:val="0"/>
          <w:numId w:val="5"/>
        </w:numPr>
        <w:spacing w:after="0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>Work closely with Fields Officers and Community Organizer to survey, design, and implement appropriate, sustainable, complete, and effective housing structures within the target population.</w:t>
      </w:r>
    </w:p>
    <w:p w:rsidR="003D3CF1" w:rsidRDefault="003D3CF1" w:rsidP="00F81F6A">
      <w:pPr>
        <w:pStyle w:val="ListParagraph"/>
        <w:numPr>
          <w:ilvl w:val="0"/>
          <w:numId w:val="5"/>
        </w:numPr>
        <w:spacing w:after="0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>Carry out qualitative Focus Groups and Household Surveys along-side the Field Team in order to gather pertinent, accurate information about the target population</w:t>
      </w:r>
      <w:r w:rsidR="00F81F6A">
        <w:rPr>
          <w:color w:val="000000" w:themeColor="text1"/>
        </w:rPr>
        <w:t>.</w:t>
      </w:r>
    </w:p>
    <w:p w:rsidR="00F81F6A" w:rsidRDefault="00F81F6A" w:rsidP="00F81F6A">
      <w:pPr>
        <w:pStyle w:val="ListParagraph"/>
        <w:numPr>
          <w:ilvl w:val="0"/>
          <w:numId w:val="5"/>
        </w:numPr>
        <w:spacing w:after="0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>Assist in the process to select beneficiaries and ensure the Field Officers are in compliance with all project standards.</w:t>
      </w:r>
    </w:p>
    <w:p w:rsidR="00F81F6A" w:rsidRDefault="00F81F6A" w:rsidP="00F81F6A">
      <w:pPr>
        <w:pStyle w:val="ListParagraph"/>
        <w:numPr>
          <w:ilvl w:val="0"/>
          <w:numId w:val="5"/>
        </w:numPr>
        <w:spacing w:after="0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>Assist in creating monthly reports and lessons learned.</w:t>
      </w:r>
    </w:p>
    <w:p w:rsidR="000B4B56" w:rsidRPr="000B4B56" w:rsidRDefault="000B4B56" w:rsidP="000B4B56">
      <w:pPr>
        <w:spacing w:after="0" w:line="259" w:lineRule="auto"/>
        <w:jc w:val="both"/>
        <w:rPr>
          <w:color w:val="000000" w:themeColor="text1"/>
        </w:rPr>
      </w:pPr>
    </w:p>
    <w:p w:rsidR="00D77222" w:rsidRDefault="00D77222" w:rsidP="00E849CA">
      <w:pPr>
        <w:ind w:left="720" w:firstLine="0"/>
        <w:rPr>
          <w:color w:val="0070C0"/>
        </w:rPr>
      </w:pPr>
    </w:p>
    <w:p w:rsidR="00F64E5A" w:rsidRDefault="000B4B56" w:rsidP="000B4B56">
      <w:pPr>
        <w:spacing w:after="0" w:line="259" w:lineRule="auto"/>
        <w:ind w:left="456"/>
        <w:rPr>
          <w:b/>
          <w:color w:val="000000" w:themeColor="text1"/>
        </w:rPr>
      </w:pPr>
      <w:r w:rsidRPr="0094413F">
        <w:rPr>
          <w:rFonts w:ascii="Wingdings" w:eastAsia="Wingdings" w:hAnsi="Wingdings" w:cs="Wingdings"/>
          <w:color w:val="000000" w:themeColor="text1"/>
        </w:rPr>
        <w:t></w:t>
      </w:r>
      <w:r>
        <w:rPr>
          <w:b/>
          <w:color w:val="000000" w:themeColor="text1"/>
        </w:rPr>
        <w:t>COMMUNITY DEVELOPMENT OFFICER</w:t>
      </w:r>
    </w:p>
    <w:p w:rsidR="000B4B56" w:rsidRPr="00F64E5A" w:rsidRDefault="00F64E5A" w:rsidP="00F64E5A">
      <w:pPr>
        <w:spacing w:after="0" w:line="259" w:lineRule="auto"/>
        <w:ind w:left="456" w:firstLine="264"/>
        <w:rPr>
          <w:color w:val="000000" w:themeColor="text1"/>
        </w:rPr>
      </w:pPr>
      <w:r>
        <w:rPr>
          <w:b/>
          <w:color w:val="000000" w:themeColor="text1"/>
        </w:rPr>
        <w:t>(</w:t>
      </w:r>
      <w:r>
        <w:rPr>
          <w:color w:val="000000" w:themeColor="text1"/>
        </w:rPr>
        <w:t>Food Security and Livelihood Department)</w:t>
      </w:r>
    </w:p>
    <w:p w:rsidR="000B4B56" w:rsidRDefault="000B4B56" w:rsidP="000B4B56">
      <w:pPr>
        <w:spacing w:after="0" w:line="259" w:lineRule="auto"/>
        <w:ind w:left="456"/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color w:val="000000" w:themeColor="text1"/>
        </w:rPr>
        <w:t>ACF INTERNATIONAL</w:t>
      </w:r>
    </w:p>
    <w:p w:rsidR="000B4B56" w:rsidRDefault="000B4B56" w:rsidP="000B4B56">
      <w:pPr>
        <w:spacing w:after="0" w:line="259" w:lineRule="auto"/>
        <w:ind w:left="456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Tacloban</w:t>
      </w:r>
      <w:proofErr w:type="spellEnd"/>
      <w:r>
        <w:rPr>
          <w:color w:val="000000" w:themeColor="text1"/>
        </w:rPr>
        <w:t xml:space="preserve"> Base</w:t>
      </w:r>
    </w:p>
    <w:p w:rsidR="000B4B56" w:rsidRDefault="000B4B56" w:rsidP="000B4B56">
      <w:pPr>
        <w:spacing w:after="0" w:line="259" w:lineRule="auto"/>
        <w:ind w:left="456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Tacloban</w:t>
      </w:r>
      <w:proofErr w:type="spellEnd"/>
      <w:r>
        <w:rPr>
          <w:color w:val="000000" w:themeColor="text1"/>
        </w:rPr>
        <w:t xml:space="preserve"> City, Philippines</w:t>
      </w:r>
    </w:p>
    <w:p w:rsidR="000B4B56" w:rsidRPr="00A66598" w:rsidRDefault="000B4B56" w:rsidP="00A66598">
      <w:pPr>
        <w:rPr>
          <w:color w:val="auto"/>
          <w:sz w:val="22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sz w:val="22"/>
        </w:rPr>
        <w:t>May 19, 2014 – February 13, 2015</w:t>
      </w:r>
    </w:p>
    <w:p w:rsidR="000B4B56" w:rsidRDefault="000B4B56" w:rsidP="000B4B56">
      <w:pPr>
        <w:spacing w:after="0" w:line="259" w:lineRule="auto"/>
        <w:ind w:left="456"/>
        <w:rPr>
          <w:color w:val="000000" w:themeColor="text1"/>
        </w:rPr>
      </w:pPr>
    </w:p>
    <w:p w:rsidR="00F81F6A" w:rsidRDefault="000B4B56" w:rsidP="00F64E5A">
      <w:pPr>
        <w:spacing w:after="0" w:line="259" w:lineRule="auto"/>
        <w:ind w:left="816"/>
      </w:pPr>
      <w:r>
        <w:rPr>
          <w:b/>
          <w:u w:val="single" w:color="000000"/>
        </w:rPr>
        <w:t>Responsibilities:</w:t>
      </w:r>
    </w:p>
    <w:p w:rsidR="00F64E5A" w:rsidRDefault="00F64E5A" w:rsidP="00F64E5A">
      <w:pPr>
        <w:spacing w:after="0" w:line="259" w:lineRule="auto"/>
        <w:ind w:left="816"/>
      </w:pPr>
    </w:p>
    <w:p w:rsidR="00F64E5A" w:rsidRPr="0023678B" w:rsidRDefault="00F64E5A" w:rsidP="009A4942">
      <w:pPr>
        <w:pStyle w:val="ListParagraph"/>
        <w:numPr>
          <w:ilvl w:val="0"/>
          <w:numId w:val="7"/>
        </w:numPr>
        <w:spacing w:after="0" w:line="259" w:lineRule="auto"/>
        <w:jc w:val="both"/>
        <w:rPr>
          <w:color w:val="auto"/>
          <w:szCs w:val="24"/>
        </w:rPr>
      </w:pPr>
      <w:r w:rsidRPr="0023678B">
        <w:rPr>
          <w:color w:val="auto"/>
          <w:szCs w:val="24"/>
        </w:rPr>
        <w:t xml:space="preserve">Assists the Food Security and Livelihood </w:t>
      </w:r>
      <w:r w:rsidR="0023678B" w:rsidRPr="0023678B">
        <w:rPr>
          <w:color w:val="auto"/>
          <w:szCs w:val="24"/>
        </w:rPr>
        <w:t>(FSL) Supervisor in implementing a</w:t>
      </w:r>
      <w:r w:rsidRPr="0023678B">
        <w:rPr>
          <w:color w:val="auto"/>
          <w:szCs w:val="24"/>
        </w:rPr>
        <w:t>ctivities related to the Emergency Response Project for the target beneficiaries among the Typhoon Haiyan-affected families.</w:t>
      </w:r>
    </w:p>
    <w:p w:rsidR="00F64E5A" w:rsidRPr="0023678B" w:rsidRDefault="00F64E5A" w:rsidP="009A4942">
      <w:pPr>
        <w:pStyle w:val="ListParagraph"/>
        <w:numPr>
          <w:ilvl w:val="0"/>
          <w:numId w:val="7"/>
        </w:numPr>
        <w:spacing w:after="0" w:line="259" w:lineRule="auto"/>
        <w:jc w:val="both"/>
        <w:rPr>
          <w:color w:val="auto"/>
          <w:szCs w:val="24"/>
        </w:rPr>
      </w:pPr>
      <w:r w:rsidRPr="0023678B">
        <w:rPr>
          <w:color w:val="auto"/>
          <w:szCs w:val="24"/>
        </w:rPr>
        <w:t xml:space="preserve">Distribution of Cash grants to </w:t>
      </w:r>
      <w:r w:rsidR="009B72AC" w:rsidRPr="0023678B">
        <w:rPr>
          <w:color w:val="auto"/>
          <w:szCs w:val="24"/>
        </w:rPr>
        <w:t>Beneficiaries</w:t>
      </w:r>
      <w:r w:rsidRPr="0023678B">
        <w:rPr>
          <w:color w:val="auto"/>
          <w:szCs w:val="24"/>
        </w:rPr>
        <w:t xml:space="preserve"> which includes Effective conduct of short sensitization sessions that explain what the cash grant is about.</w:t>
      </w:r>
    </w:p>
    <w:p w:rsidR="0023678B" w:rsidRPr="0023678B" w:rsidRDefault="0023678B" w:rsidP="009A4942">
      <w:pPr>
        <w:pStyle w:val="ListParagraph"/>
        <w:numPr>
          <w:ilvl w:val="0"/>
          <w:numId w:val="7"/>
        </w:numPr>
        <w:spacing w:after="0" w:line="259" w:lineRule="auto"/>
        <w:jc w:val="both"/>
        <w:rPr>
          <w:color w:val="auto"/>
          <w:szCs w:val="24"/>
        </w:rPr>
      </w:pPr>
      <w:r w:rsidRPr="0023678B">
        <w:rPr>
          <w:rStyle w:val="apple-converted-space"/>
          <w:color w:val="auto"/>
          <w:szCs w:val="24"/>
          <w:shd w:val="clear" w:color="auto" w:fill="FFFFFF"/>
        </w:rPr>
        <w:t> </w:t>
      </w:r>
      <w:r w:rsidRPr="0023678B">
        <w:rPr>
          <w:color w:val="auto"/>
          <w:szCs w:val="24"/>
          <w:shd w:val="clear" w:color="auto" w:fill="FFFFFF"/>
        </w:rPr>
        <w:t>Facilitate community mobilization, meetings and trainings during community led FSL activities.</w:t>
      </w:r>
    </w:p>
    <w:p w:rsidR="00F64E5A" w:rsidRPr="0023678B" w:rsidRDefault="00F64E5A" w:rsidP="009A4942">
      <w:pPr>
        <w:pStyle w:val="ListParagraph"/>
        <w:numPr>
          <w:ilvl w:val="0"/>
          <w:numId w:val="7"/>
        </w:numPr>
        <w:jc w:val="both"/>
        <w:rPr>
          <w:color w:val="auto"/>
          <w:szCs w:val="24"/>
        </w:rPr>
      </w:pPr>
      <w:r w:rsidRPr="0023678B">
        <w:rPr>
          <w:color w:val="auto"/>
          <w:szCs w:val="24"/>
        </w:rPr>
        <w:t xml:space="preserve">Assists in the monitoring of project implementation and evaluation of the project impact on beneficiaries. </w:t>
      </w:r>
    </w:p>
    <w:p w:rsidR="0023678B" w:rsidRPr="0023678B" w:rsidRDefault="0023678B" w:rsidP="009A4942">
      <w:pPr>
        <w:pStyle w:val="ListParagraph"/>
        <w:numPr>
          <w:ilvl w:val="0"/>
          <w:numId w:val="7"/>
        </w:numPr>
        <w:jc w:val="both"/>
        <w:rPr>
          <w:color w:val="auto"/>
          <w:szCs w:val="24"/>
        </w:rPr>
      </w:pPr>
      <w:r w:rsidRPr="0023678B">
        <w:rPr>
          <w:szCs w:val="24"/>
          <w:shd w:val="clear" w:color="auto" w:fill="FFFFFF"/>
        </w:rPr>
        <w:t>Produce project activity reports from the area of operation as per reporting schedule or when needed</w:t>
      </w:r>
      <w:r>
        <w:rPr>
          <w:szCs w:val="24"/>
          <w:shd w:val="clear" w:color="auto" w:fill="FFFFFF"/>
        </w:rPr>
        <w:t>.</w:t>
      </w:r>
    </w:p>
    <w:p w:rsidR="00F64E5A" w:rsidRDefault="00F64E5A" w:rsidP="0023678B">
      <w:pPr>
        <w:ind w:left="0" w:firstLine="0"/>
        <w:jc w:val="both"/>
        <w:rPr>
          <w:color w:val="auto"/>
          <w:sz w:val="22"/>
        </w:rPr>
      </w:pPr>
    </w:p>
    <w:p w:rsidR="00F64E5A" w:rsidRDefault="00F64E5A" w:rsidP="00F64E5A">
      <w:pPr>
        <w:spacing w:after="0" w:line="259" w:lineRule="auto"/>
        <w:ind w:left="456"/>
        <w:rPr>
          <w:rFonts w:ascii="Arial" w:eastAsia="Arial" w:hAnsi="Arial" w:cs="Arial"/>
          <w:b/>
          <w:color w:val="000000" w:themeColor="text1"/>
        </w:rPr>
      </w:pPr>
      <w:r w:rsidRPr="0094413F">
        <w:rPr>
          <w:rFonts w:ascii="Wingdings" w:eastAsia="Wingdings" w:hAnsi="Wingdings" w:cs="Wingdings"/>
          <w:color w:val="000000" w:themeColor="text1"/>
        </w:rPr>
        <w:t></w:t>
      </w:r>
      <w:r>
        <w:rPr>
          <w:rFonts w:ascii="Arial" w:eastAsia="Arial" w:hAnsi="Arial" w:cs="Arial"/>
          <w:b/>
          <w:color w:val="000000" w:themeColor="text1"/>
        </w:rPr>
        <w:t>FOOD SECURITY AND LIVELIHOOD ENUMERATOR/</w:t>
      </w:r>
      <w:r w:rsidR="0097714D">
        <w:rPr>
          <w:rFonts w:ascii="Arial" w:eastAsia="Arial" w:hAnsi="Arial" w:cs="Arial"/>
          <w:b/>
          <w:color w:val="000000" w:themeColor="text1"/>
        </w:rPr>
        <w:t>SURVEYOR</w:t>
      </w:r>
    </w:p>
    <w:p w:rsidR="0097714D" w:rsidRDefault="0097714D" w:rsidP="0097714D">
      <w:pPr>
        <w:spacing w:after="0" w:line="259" w:lineRule="auto"/>
        <w:ind w:left="456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ACF INTERNATIONAL</w:t>
      </w:r>
    </w:p>
    <w:p w:rsidR="0097714D" w:rsidRDefault="0097714D" w:rsidP="0097714D">
      <w:pPr>
        <w:spacing w:after="0" w:line="259" w:lineRule="auto"/>
        <w:ind w:left="456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Tacloban</w:t>
      </w:r>
      <w:proofErr w:type="spellEnd"/>
      <w:r>
        <w:rPr>
          <w:color w:val="000000" w:themeColor="text1"/>
        </w:rPr>
        <w:t xml:space="preserve"> Base</w:t>
      </w:r>
    </w:p>
    <w:p w:rsidR="0097714D" w:rsidRDefault="0097714D" w:rsidP="0097714D">
      <w:pPr>
        <w:spacing w:after="0" w:line="259" w:lineRule="auto"/>
        <w:ind w:left="456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Tacloban</w:t>
      </w:r>
      <w:proofErr w:type="spellEnd"/>
      <w:r>
        <w:rPr>
          <w:color w:val="000000" w:themeColor="text1"/>
        </w:rPr>
        <w:t xml:space="preserve"> City, Philippines</w:t>
      </w:r>
    </w:p>
    <w:p w:rsidR="0097714D" w:rsidRDefault="0097714D" w:rsidP="0097714D">
      <w:pPr>
        <w:rPr>
          <w:sz w:val="22"/>
        </w:rPr>
      </w:pPr>
      <w:r>
        <w:rPr>
          <w:color w:val="000000" w:themeColor="text1"/>
        </w:rPr>
        <w:lastRenderedPageBreak/>
        <w:tab/>
      </w:r>
      <w:r>
        <w:rPr>
          <w:color w:val="000000" w:themeColor="text1"/>
        </w:rPr>
        <w:tab/>
      </w:r>
      <w:r w:rsidR="00686E37">
        <w:rPr>
          <w:sz w:val="22"/>
        </w:rPr>
        <w:t>March 10, 2014- May 10</w:t>
      </w:r>
      <w:r>
        <w:rPr>
          <w:sz w:val="22"/>
        </w:rPr>
        <w:t>, 2014</w:t>
      </w:r>
    </w:p>
    <w:p w:rsidR="0097714D" w:rsidRDefault="0097714D" w:rsidP="0097714D">
      <w:pPr>
        <w:rPr>
          <w:sz w:val="22"/>
        </w:rPr>
      </w:pPr>
    </w:p>
    <w:p w:rsidR="0097714D" w:rsidRDefault="0097714D" w:rsidP="0097714D">
      <w:pPr>
        <w:spacing w:after="0" w:line="259" w:lineRule="auto"/>
        <w:ind w:left="816"/>
        <w:rPr>
          <w:b/>
        </w:rPr>
      </w:pPr>
      <w:r>
        <w:rPr>
          <w:b/>
          <w:u w:val="single" w:color="000000"/>
        </w:rPr>
        <w:t>Responsibilities:</w:t>
      </w:r>
    </w:p>
    <w:p w:rsidR="0097714D" w:rsidRDefault="0097714D" w:rsidP="0097714D">
      <w:pPr>
        <w:spacing w:after="0" w:line="259" w:lineRule="auto"/>
        <w:ind w:left="816"/>
        <w:rPr>
          <w:b/>
        </w:rPr>
      </w:pPr>
    </w:p>
    <w:p w:rsidR="0097714D" w:rsidRPr="0097714D" w:rsidRDefault="0097714D" w:rsidP="0097714D">
      <w:pPr>
        <w:pStyle w:val="ListParagraph"/>
        <w:numPr>
          <w:ilvl w:val="0"/>
          <w:numId w:val="10"/>
        </w:numPr>
        <w:spacing w:after="0" w:line="259" w:lineRule="auto"/>
        <w:rPr>
          <w:b/>
        </w:rPr>
      </w:pPr>
      <w:r>
        <w:rPr>
          <w:sz w:val="22"/>
        </w:rPr>
        <w:t>Collects information and data on food security of typhoon Haiyan-affected communities in line with clearly defined methodologies.</w:t>
      </w:r>
    </w:p>
    <w:p w:rsidR="0097714D" w:rsidRPr="0097714D" w:rsidRDefault="0097714D" w:rsidP="0097714D">
      <w:pPr>
        <w:pStyle w:val="ListParagraph"/>
        <w:numPr>
          <w:ilvl w:val="0"/>
          <w:numId w:val="10"/>
        </w:numPr>
        <w:jc w:val="both"/>
        <w:rPr>
          <w:color w:val="auto"/>
          <w:sz w:val="22"/>
        </w:rPr>
      </w:pPr>
      <w:r w:rsidRPr="0097714D">
        <w:rPr>
          <w:sz w:val="22"/>
        </w:rPr>
        <w:t>Ensures coherence</w:t>
      </w:r>
      <w:r>
        <w:rPr>
          <w:sz w:val="22"/>
        </w:rPr>
        <w:t xml:space="preserve"> of collected information on </w:t>
      </w:r>
      <w:r w:rsidRPr="0097714D">
        <w:rPr>
          <w:sz w:val="22"/>
        </w:rPr>
        <w:t xml:space="preserve">household surveys. </w:t>
      </w:r>
    </w:p>
    <w:p w:rsidR="00A66598" w:rsidRPr="00623CA3" w:rsidRDefault="0097714D" w:rsidP="00A66598">
      <w:pPr>
        <w:pStyle w:val="ListParagraph"/>
        <w:numPr>
          <w:ilvl w:val="0"/>
          <w:numId w:val="10"/>
        </w:numPr>
        <w:spacing w:after="0" w:line="259" w:lineRule="auto"/>
        <w:rPr>
          <w:b/>
        </w:rPr>
      </w:pPr>
      <w:r>
        <w:rPr>
          <w:sz w:val="22"/>
        </w:rPr>
        <w:t>Actively participates in pilo</w:t>
      </w:r>
      <w:r w:rsidR="00A66598">
        <w:rPr>
          <w:sz w:val="22"/>
        </w:rPr>
        <w:t>t surveys and food distribution.</w:t>
      </w:r>
    </w:p>
    <w:p w:rsidR="00623CA3" w:rsidRPr="00623CA3" w:rsidRDefault="00623CA3" w:rsidP="0023678B">
      <w:pPr>
        <w:spacing w:after="0" w:line="259" w:lineRule="auto"/>
        <w:ind w:left="0" w:firstLine="0"/>
        <w:rPr>
          <w:b/>
        </w:rPr>
      </w:pPr>
    </w:p>
    <w:p w:rsidR="00304717" w:rsidRDefault="00304717" w:rsidP="00304717">
      <w:pPr>
        <w:spacing w:after="0" w:line="259" w:lineRule="auto"/>
        <w:ind w:left="456"/>
        <w:rPr>
          <w:b/>
          <w:color w:val="000000" w:themeColor="text1"/>
        </w:rPr>
      </w:pPr>
      <w:r w:rsidRPr="0094413F">
        <w:rPr>
          <w:rFonts w:ascii="Wingdings" w:eastAsia="Wingdings" w:hAnsi="Wingdings" w:cs="Wingdings"/>
          <w:color w:val="000000" w:themeColor="text1"/>
        </w:rPr>
        <w:t></w:t>
      </w:r>
      <w:r>
        <w:rPr>
          <w:b/>
          <w:color w:val="000000" w:themeColor="text1"/>
        </w:rPr>
        <w:t>RURAL HEALTH NURSE / COMMUNITY HEALTH TEAM SUPERVISOR</w:t>
      </w:r>
    </w:p>
    <w:p w:rsidR="00304717" w:rsidRDefault="00304717" w:rsidP="00304717">
      <w:pPr>
        <w:spacing w:after="0" w:line="259" w:lineRule="auto"/>
        <w:ind w:left="456"/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color w:val="000000" w:themeColor="text1"/>
        </w:rPr>
        <w:t>DEPARTMENT OF HEALTH (DOH)</w:t>
      </w:r>
    </w:p>
    <w:p w:rsidR="00693DC0" w:rsidRDefault="00693DC0" w:rsidP="00304717">
      <w:pPr>
        <w:spacing w:after="0" w:line="259" w:lineRule="auto"/>
        <w:ind w:left="456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04717">
        <w:rPr>
          <w:color w:val="000000" w:themeColor="text1"/>
        </w:rPr>
        <w:t>Registered Nurses for Health Enhancement &amp; Local Service</w:t>
      </w:r>
    </w:p>
    <w:p w:rsidR="00304717" w:rsidRDefault="00304717" w:rsidP="00304717">
      <w:pPr>
        <w:spacing w:after="0" w:line="259" w:lineRule="auto"/>
        <w:ind w:left="456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R</w:t>
      </w:r>
      <w:r w:rsidR="00693DC0">
        <w:rPr>
          <w:color w:val="000000" w:themeColor="text1"/>
        </w:rPr>
        <w:t>ural Health Unit of Palo, Leyte, Philippines</w:t>
      </w:r>
    </w:p>
    <w:p w:rsidR="00693DC0" w:rsidRDefault="00693DC0" w:rsidP="00693DC0">
      <w:pPr>
        <w:rPr>
          <w:sz w:val="22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sz w:val="22"/>
        </w:rPr>
        <w:t>March 5, 2012 – February 28, 2013</w:t>
      </w:r>
    </w:p>
    <w:p w:rsidR="00693DC0" w:rsidRDefault="00693DC0" w:rsidP="00693DC0">
      <w:pPr>
        <w:rPr>
          <w:sz w:val="22"/>
        </w:rPr>
      </w:pPr>
    </w:p>
    <w:p w:rsidR="00C6257C" w:rsidRDefault="00C6257C" w:rsidP="00C6257C">
      <w:pPr>
        <w:spacing w:after="0" w:line="259" w:lineRule="auto"/>
        <w:ind w:left="816"/>
        <w:rPr>
          <w:b/>
        </w:rPr>
      </w:pPr>
      <w:r>
        <w:rPr>
          <w:b/>
          <w:u w:val="single" w:color="000000"/>
        </w:rPr>
        <w:t>Responsibilities:</w:t>
      </w:r>
    </w:p>
    <w:p w:rsidR="00693DC0" w:rsidRDefault="00693DC0" w:rsidP="00693DC0">
      <w:pPr>
        <w:rPr>
          <w:color w:val="auto"/>
          <w:sz w:val="22"/>
        </w:rPr>
      </w:pPr>
    </w:p>
    <w:p w:rsidR="007A31A1" w:rsidRPr="007A31A1" w:rsidRDefault="007A31A1" w:rsidP="00847592">
      <w:pPr>
        <w:numPr>
          <w:ilvl w:val="0"/>
          <w:numId w:val="11"/>
        </w:numPr>
        <w:shd w:val="clear" w:color="auto" w:fill="FFFFFF"/>
        <w:spacing w:after="0" w:line="240" w:lineRule="auto"/>
        <w:ind w:left="1181"/>
        <w:jc w:val="both"/>
        <w:rPr>
          <w:color w:val="auto"/>
          <w:szCs w:val="24"/>
        </w:rPr>
      </w:pPr>
      <w:r w:rsidRPr="007A31A1">
        <w:rPr>
          <w:color w:val="auto"/>
          <w:szCs w:val="24"/>
        </w:rPr>
        <w:t>Acts as resource speaker on health and health related services</w:t>
      </w:r>
    </w:p>
    <w:p w:rsidR="007A31A1" w:rsidRPr="007A31A1" w:rsidRDefault="007A31A1" w:rsidP="00847592">
      <w:pPr>
        <w:numPr>
          <w:ilvl w:val="0"/>
          <w:numId w:val="11"/>
        </w:numPr>
        <w:shd w:val="clear" w:color="auto" w:fill="FFFFFF"/>
        <w:spacing w:after="0" w:line="240" w:lineRule="auto"/>
        <w:ind w:left="1181"/>
        <w:jc w:val="both"/>
        <w:rPr>
          <w:color w:val="auto"/>
          <w:szCs w:val="24"/>
        </w:rPr>
      </w:pPr>
      <w:r w:rsidRPr="007A31A1">
        <w:rPr>
          <w:color w:val="auto"/>
          <w:szCs w:val="24"/>
        </w:rPr>
        <w:t>Advocates health programs in the community through dissemination of IEC or Information Education and Communication materials</w:t>
      </w:r>
    </w:p>
    <w:p w:rsidR="007A31A1" w:rsidRPr="007A31A1" w:rsidRDefault="007A31A1" w:rsidP="00847592">
      <w:pPr>
        <w:numPr>
          <w:ilvl w:val="0"/>
          <w:numId w:val="11"/>
        </w:numPr>
        <w:shd w:val="clear" w:color="auto" w:fill="FFFFFF"/>
        <w:spacing w:after="0" w:line="240" w:lineRule="auto"/>
        <w:ind w:left="1181"/>
        <w:jc w:val="both"/>
        <w:rPr>
          <w:color w:val="auto"/>
          <w:szCs w:val="24"/>
        </w:rPr>
      </w:pPr>
      <w:r w:rsidRPr="007A31A1">
        <w:rPr>
          <w:color w:val="auto"/>
          <w:szCs w:val="24"/>
        </w:rPr>
        <w:t>Conducts advocacy educations concerning premarital, breastfeedin</w:t>
      </w:r>
      <w:r w:rsidR="00A04D98" w:rsidRPr="00847592">
        <w:rPr>
          <w:color w:val="auto"/>
          <w:szCs w:val="24"/>
        </w:rPr>
        <w:t>g, and immunization counselling.</w:t>
      </w:r>
    </w:p>
    <w:p w:rsidR="007A31A1" w:rsidRPr="007A31A1" w:rsidRDefault="007A31A1" w:rsidP="00847592">
      <w:pPr>
        <w:numPr>
          <w:ilvl w:val="0"/>
          <w:numId w:val="11"/>
        </w:numPr>
        <w:shd w:val="clear" w:color="auto" w:fill="FFFFFF"/>
        <w:spacing w:after="0" w:line="240" w:lineRule="auto"/>
        <w:ind w:left="1181"/>
        <w:jc w:val="both"/>
        <w:rPr>
          <w:color w:val="auto"/>
          <w:szCs w:val="24"/>
        </w:rPr>
      </w:pPr>
      <w:r w:rsidRPr="007A31A1">
        <w:rPr>
          <w:color w:val="auto"/>
          <w:szCs w:val="24"/>
        </w:rPr>
        <w:t>Conducts and facilitates necessary training or educational orientation to other health team members in the community</w:t>
      </w:r>
    </w:p>
    <w:p w:rsidR="00A04D98" w:rsidRPr="00847592" w:rsidRDefault="00A04D98" w:rsidP="00847592">
      <w:pPr>
        <w:numPr>
          <w:ilvl w:val="0"/>
          <w:numId w:val="11"/>
        </w:numPr>
        <w:shd w:val="clear" w:color="auto" w:fill="FFFFFF"/>
        <w:spacing w:after="0" w:line="240" w:lineRule="auto"/>
        <w:ind w:left="1181"/>
        <w:jc w:val="both"/>
        <w:rPr>
          <w:color w:val="auto"/>
          <w:szCs w:val="24"/>
        </w:rPr>
      </w:pPr>
      <w:r w:rsidRPr="00A04D98">
        <w:rPr>
          <w:color w:val="auto"/>
          <w:szCs w:val="24"/>
        </w:rPr>
        <w:t>Promotes self- reliance of community and emphasizes their involvement and participation in planning, organizing, implementing and evaluating of health services</w:t>
      </w:r>
    </w:p>
    <w:p w:rsidR="00C6257C" w:rsidRPr="00847592" w:rsidRDefault="00C6257C" w:rsidP="00847592">
      <w:pPr>
        <w:pStyle w:val="ListParagraph"/>
        <w:numPr>
          <w:ilvl w:val="0"/>
          <w:numId w:val="11"/>
        </w:numPr>
        <w:spacing w:line="240" w:lineRule="auto"/>
        <w:ind w:left="1181"/>
        <w:jc w:val="both"/>
        <w:rPr>
          <w:color w:val="auto"/>
          <w:szCs w:val="24"/>
        </w:rPr>
      </w:pPr>
      <w:r w:rsidRPr="00847592">
        <w:rPr>
          <w:color w:val="auto"/>
          <w:szCs w:val="24"/>
        </w:rPr>
        <w:t xml:space="preserve">Leads the Community Health Team Partners in monitoring the members of the Pantawid Pamilya Pilipino Program (4Ps) in regards to their compliance in the conditions set by the Department    </w:t>
      </w:r>
      <w:r w:rsidR="00A92EA0" w:rsidRPr="00847592">
        <w:rPr>
          <w:color w:val="auto"/>
          <w:szCs w:val="24"/>
        </w:rPr>
        <w:t>of Health</w:t>
      </w:r>
      <w:r w:rsidRPr="00847592">
        <w:rPr>
          <w:color w:val="auto"/>
          <w:szCs w:val="24"/>
        </w:rPr>
        <w:t>.</w:t>
      </w:r>
    </w:p>
    <w:p w:rsidR="00A04D98" w:rsidRPr="00847592" w:rsidRDefault="00A04D98" w:rsidP="00847592">
      <w:pPr>
        <w:numPr>
          <w:ilvl w:val="0"/>
          <w:numId w:val="11"/>
        </w:numPr>
        <w:shd w:val="clear" w:color="auto" w:fill="FFFFFF"/>
        <w:spacing w:after="0" w:line="240" w:lineRule="auto"/>
        <w:ind w:left="1181"/>
        <w:jc w:val="both"/>
        <w:rPr>
          <w:color w:val="auto"/>
          <w:szCs w:val="24"/>
        </w:rPr>
      </w:pPr>
      <w:r w:rsidRPr="00A04D98">
        <w:rPr>
          <w:color w:val="auto"/>
          <w:szCs w:val="24"/>
        </w:rPr>
        <w:t>Coordinates health services with concerned individuals and families through the community health team members, government organizations and non- government organizations</w:t>
      </w:r>
    </w:p>
    <w:p w:rsidR="00A04D98" w:rsidRPr="00A04D98" w:rsidRDefault="00A04D98" w:rsidP="00847592">
      <w:pPr>
        <w:numPr>
          <w:ilvl w:val="0"/>
          <w:numId w:val="11"/>
        </w:numPr>
        <w:shd w:val="clear" w:color="auto" w:fill="FFFFFF"/>
        <w:spacing w:after="0" w:line="240" w:lineRule="auto"/>
        <w:ind w:left="1181"/>
        <w:jc w:val="both"/>
        <w:rPr>
          <w:color w:val="auto"/>
          <w:szCs w:val="24"/>
        </w:rPr>
      </w:pPr>
      <w:r w:rsidRPr="00A04D98">
        <w:rPr>
          <w:color w:val="auto"/>
          <w:szCs w:val="24"/>
        </w:rPr>
        <w:t>Records and reports health status and presence of health problems in the community</w:t>
      </w:r>
    </w:p>
    <w:p w:rsidR="00A04D98" w:rsidRPr="00847592" w:rsidRDefault="00A04D98" w:rsidP="00847592">
      <w:pPr>
        <w:numPr>
          <w:ilvl w:val="0"/>
          <w:numId w:val="11"/>
        </w:numPr>
        <w:shd w:val="clear" w:color="auto" w:fill="FFFFFF"/>
        <w:spacing w:after="0" w:line="240" w:lineRule="auto"/>
        <w:ind w:left="1181"/>
        <w:jc w:val="both"/>
        <w:rPr>
          <w:color w:val="auto"/>
          <w:szCs w:val="24"/>
        </w:rPr>
      </w:pPr>
      <w:r w:rsidRPr="00A04D98">
        <w:rPr>
          <w:color w:val="auto"/>
          <w:szCs w:val="24"/>
        </w:rPr>
        <w:t xml:space="preserve">Inculcates self- reliance to </w:t>
      </w:r>
      <w:r w:rsidRPr="00847592">
        <w:rPr>
          <w:color w:val="auto"/>
          <w:szCs w:val="24"/>
        </w:rPr>
        <w:t>bring</w:t>
      </w:r>
      <w:r w:rsidRPr="00A04D98">
        <w:rPr>
          <w:color w:val="auto"/>
          <w:szCs w:val="24"/>
        </w:rPr>
        <w:t xml:space="preserve"> about development and improvement in the community</w:t>
      </w:r>
      <w:r w:rsidRPr="00847592">
        <w:rPr>
          <w:color w:val="auto"/>
          <w:szCs w:val="24"/>
        </w:rPr>
        <w:t>.</w:t>
      </w:r>
    </w:p>
    <w:p w:rsidR="00304717" w:rsidRPr="0023678B" w:rsidRDefault="00A04D98" w:rsidP="0023678B">
      <w:pPr>
        <w:numPr>
          <w:ilvl w:val="0"/>
          <w:numId w:val="11"/>
        </w:numPr>
        <w:shd w:val="clear" w:color="auto" w:fill="FFFFFF"/>
        <w:spacing w:after="0" w:line="240" w:lineRule="auto"/>
        <w:ind w:left="1181"/>
        <w:jc w:val="both"/>
        <w:rPr>
          <w:color w:val="auto"/>
          <w:szCs w:val="24"/>
        </w:rPr>
      </w:pPr>
      <w:r w:rsidRPr="00A04D98">
        <w:rPr>
          <w:color w:val="auto"/>
          <w:szCs w:val="24"/>
        </w:rPr>
        <w:t>Consolidates and reviews reports efficiently.</w:t>
      </w:r>
    </w:p>
    <w:p w:rsidR="004F0479" w:rsidRPr="004F0479" w:rsidRDefault="004F0479" w:rsidP="00C95A51">
      <w:pPr>
        <w:spacing w:after="0" w:line="259" w:lineRule="auto"/>
        <w:ind w:left="0" w:firstLine="0"/>
        <w:rPr>
          <w:color w:val="000000" w:themeColor="text1"/>
          <w:u w:val="single" w:color="0070C0"/>
        </w:rPr>
      </w:pPr>
    </w:p>
    <w:p w:rsidR="004F0479" w:rsidRPr="004F0479" w:rsidRDefault="004F0479" w:rsidP="004F0479">
      <w:pPr>
        <w:spacing w:after="0" w:line="259" w:lineRule="auto"/>
        <w:ind w:left="106" w:right="1"/>
        <w:jc w:val="center"/>
        <w:rPr>
          <w:color w:val="0070C0"/>
          <w:u w:val="single" w:color="0070C0"/>
        </w:rPr>
      </w:pPr>
      <w:r w:rsidRPr="004F0479">
        <w:rPr>
          <w:b/>
          <w:color w:val="0070C0"/>
          <w:u w:val="single" w:color="0070C0"/>
        </w:rPr>
        <w:t xml:space="preserve">REFERENCES: </w:t>
      </w:r>
    </w:p>
    <w:p w:rsidR="004F0479" w:rsidRPr="004F0479" w:rsidRDefault="004F0479" w:rsidP="004F0479">
      <w:pPr>
        <w:spacing w:after="116" w:line="259" w:lineRule="auto"/>
        <w:ind w:left="360" w:firstLine="0"/>
        <w:rPr>
          <w:color w:val="0070C0"/>
          <w:u w:val="single" w:color="0070C0"/>
        </w:rPr>
      </w:pPr>
    </w:p>
    <w:p w:rsidR="00F64E5A" w:rsidRDefault="004F0479" w:rsidP="0023678B">
      <w:pPr>
        <w:spacing w:after="0" w:line="259" w:lineRule="auto"/>
        <w:ind w:left="102" w:firstLine="0"/>
        <w:jc w:val="center"/>
        <w:rPr>
          <w:b/>
          <w:color w:val="0070C0"/>
        </w:rPr>
      </w:pPr>
      <w:r w:rsidRPr="004F0479">
        <w:rPr>
          <w:b/>
          <w:color w:val="0070C0"/>
        </w:rPr>
        <w:t xml:space="preserve">References available upon request </w:t>
      </w:r>
    </w:p>
    <w:p w:rsidR="007B0BBD" w:rsidRDefault="007B0BBD" w:rsidP="0023678B">
      <w:pPr>
        <w:spacing w:after="0" w:line="259" w:lineRule="auto"/>
        <w:ind w:left="102" w:firstLine="0"/>
        <w:jc w:val="center"/>
        <w:rPr>
          <w:b/>
          <w:color w:val="0070C0"/>
        </w:rPr>
      </w:pPr>
    </w:p>
    <w:p w:rsidR="007B0BBD" w:rsidRDefault="007B0BBD" w:rsidP="0023678B">
      <w:pPr>
        <w:spacing w:after="0" w:line="259" w:lineRule="auto"/>
        <w:ind w:left="102" w:firstLine="0"/>
        <w:jc w:val="center"/>
        <w:rPr>
          <w:b/>
          <w:color w:val="0070C0"/>
        </w:rPr>
      </w:pPr>
      <w:bookmarkStart w:id="0" w:name="_GoBack"/>
      <w:bookmarkEnd w:id="0"/>
    </w:p>
    <w:p w:rsidR="00764289" w:rsidRDefault="00764289" w:rsidP="0023678B">
      <w:pPr>
        <w:spacing w:after="0" w:line="259" w:lineRule="auto"/>
        <w:ind w:left="102" w:firstLine="0"/>
        <w:jc w:val="center"/>
        <w:rPr>
          <w:color w:val="0070C0"/>
        </w:rPr>
      </w:pPr>
    </w:p>
    <w:p w:rsidR="00764289" w:rsidRDefault="00764289" w:rsidP="0023678B">
      <w:pPr>
        <w:spacing w:after="0" w:line="259" w:lineRule="auto"/>
        <w:ind w:left="102" w:firstLine="0"/>
        <w:jc w:val="center"/>
        <w:rPr>
          <w:color w:val="0070C0"/>
        </w:rPr>
      </w:pPr>
    </w:p>
    <w:p w:rsidR="00764289" w:rsidRDefault="00764289" w:rsidP="0023678B">
      <w:pPr>
        <w:spacing w:after="0" w:line="259" w:lineRule="auto"/>
        <w:ind w:left="102" w:firstLine="0"/>
        <w:jc w:val="center"/>
        <w:rPr>
          <w:color w:val="0070C0"/>
        </w:rPr>
      </w:pPr>
    </w:p>
    <w:p w:rsidR="001E5427" w:rsidRDefault="001E5427" w:rsidP="0023678B">
      <w:pPr>
        <w:spacing w:after="0" w:line="259" w:lineRule="auto"/>
        <w:ind w:left="102" w:firstLine="0"/>
        <w:jc w:val="center"/>
        <w:rPr>
          <w:color w:val="0070C0"/>
        </w:rPr>
      </w:pPr>
    </w:p>
    <w:p w:rsidR="001E5427" w:rsidRDefault="001E5427" w:rsidP="0023678B">
      <w:pPr>
        <w:spacing w:after="0" w:line="259" w:lineRule="auto"/>
        <w:ind w:left="102" w:firstLine="0"/>
        <w:jc w:val="center"/>
        <w:rPr>
          <w:color w:val="0070C0"/>
        </w:rPr>
      </w:pPr>
    </w:p>
    <w:p w:rsidR="00764289" w:rsidRDefault="00764289" w:rsidP="0023678B">
      <w:pPr>
        <w:spacing w:after="0" w:line="259" w:lineRule="auto"/>
        <w:ind w:left="102" w:firstLine="0"/>
        <w:jc w:val="center"/>
        <w:rPr>
          <w:color w:val="0070C0"/>
        </w:rPr>
      </w:pPr>
    </w:p>
    <w:p w:rsidR="007B0BBD" w:rsidRDefault="007B0BBD" w:rsidP="0023678B">
      <w:pPr>
        <w:spacing w:after="0" w:line="259" w:lineRule="auto"/>
        <w:ind w:left="102" w:firstLine="0"/>
        <w:jc w:val="center"/>
        <w:rPr>
          <w:color w:val="0070C0"/>
        </w:rPr>
      </w:pPr>
    </w:p>
    <w:p w:rsidR="007B0BBD" w:rsidRDefault="007B0BBD" w:rsidP="0023678B">
      <w:pPr>
        <w:spacing w:after="0" w:line="259" w:lineRule="auto"/>
        <w:ind w:left="102" w:firstLine="0"/>
        <w:jc w:val="center"/>
        <w:rPr>
          <w:color w:val="0070C0"/>
        </w:rPr>
      </w:pPr>
    </w:p>
    <w:p w:rsidR="007B0BBD" w:rsidRDefault="007B0BBD" w:rsidP="0023678B">
      <w:pPr>
        <w:spacing w:after="0" w:line="259" w:lineRule="auto"/>
        <w:ind w:left="102" w:firstLine="0"/>
        <w:jc w:val="center"/>
        <w:rPr>
          <w:color w:val="0070C0"/>
        </w:rPr>
      </w:pPr>
    </w:p>
    <w:p w:rsidR="007B0BBD" w:rsidRDefault="007B0BBD" w:rsidP="0023678B">
      <w:pPr>
        <w:spacing w:after="0" w:line="259" w:lineRule="auto"/>
        <w:ind w:left="102" w:firstLine="0"/>
        <w:jc w:val="center"/>
        <w:rPr>
          <w:color w:val="0070C0"/>
        </w:rPr>
      </w:pPr>
    </w:p>
    <w:p w:rsidR="007B0BBD" w:rsidRDefault="007B0BBD" w:rsidP="0023678B">
      <w:pPr>
        <w:spacing w:after="0" w:line="259" w:lineRule="auto"/>
        <w:ind w:left="102" w:firstLine="0"/>
        <w:jc w:val="center"/>
        <w:rPr>
          <w:color w:val="0070C0"/>
        </w:rPr>
      </w:pPr>
    </w:p>
    <w:p w:rsidR="007B0BBD" w:rsidRDefault="007B0BBD" w:rsidP="0023678B">
      <w:pPr>
        <w:spacing w:after="0" w:line="259" w:lineRule="auto"/>
        <w:ind w:left="102" w:firstLine="0"/>
        <w:jc w:val="center"/>
        <w:rPr>
          <w:color w:val="0070C0"/>
        </w:rPr>
      </w:pPr>
    </w:p>
    <w:p w:rsidR="007B0BBD" w:rsidRDefault="007B0BBD" w:rsidP="0023678B">
      <w:pPr>
        <w:spacing w:after="0" w:line="259" w:lineRule="auto"/>
        <w:ind w:left="102" w:firstLine="0"/>
        <w:jc w:val="center"/>
        <w:rPr>
          <w:color w:val="0070C0"/>
        </w:rPr>
      </w:pPr>
    </w:p>
    <w:p w:rsidR="007B0BBD" w:rsidRDefault="007B0BBD" w:rsidP="0023678B">
      <w:pPr>
        <w:spacing w:after="0" w:line="259" w:lineRule="auto"/>
        <w:ind w:left="102" w:firstLine="0"/>
        <w:jc w:val="center"/>
        <w:rPr>
          <w:color w:val="0070C0"/>
        </w:rPr>
      </w:pPr>
    </w:p>
    <w:p w:rsidR="007B0BBD" w:rsidRDefault="007B0BBD" w:rsidP="0023678B">
      <w:pPr>
        <w:spacing w:after="0" w:line="259" w:lineRule="auto"/>
        <w:ind w:left="102" w:firstLine="0"/>
        <w:jc w:val="center"/>
        <w:rPr>
          <w:color w:val="0070C0"/>
        </w:rPr>
      </w:pPr>
    </w:p>
    <w:p w:rsidR="007B0BBD" w:rsidRDefault="007B0BBD" w:rsidP="0023678B">
      <w:pPr>
        <w:spacing w:after="0" w:line="259" w:lineRule="auto"/>
        <w:ind w:left="102" w:firstLine="0"/>
        <w:jc w:val="center"/>
        <w:rPr>
          <w:color w:val="0070C0"/>
        </w:rPr>
      </w:pPr>
    </w:p>
    <w:p w:rsidR="007B0BBD" w:rsidRDefault="007B0BBD" w:rsidP="0023678B">
      <w:pPr>
        <w:spacing w:after="0" w:line="259" w:lineRule="auto"/>
        <w:ind w:left="102" w:firstLine="0"/>
        <w:jc w:val="center"/>
        <w:rPr>
          <w:color w:val="0070C0"/>
        </w:rPr>
      </w:pPr>
    </w:p>
    <w:p w:rsidR="007B0BBD" w:rsidRDefault="007B0BBD" w:rsidP="0023678B">
      <w:pPr>
        <w:spacing w:after="0" w:line="259" w:lineRule="auto"/>
        <w:ind w:left="102" w:firstLine="0"/>
        <w:jc w:val="center"/>
        <w:rPr>
          <w:color w:val="0070C0"/>
        </w:rPr>
      </w:pPr>
    </w:p>
    <w:p w:rsidR="007B0BBD" w:rsidRDefault="007B0BBD" w:rsidP="0023678B">
      <w:pPr>
        <w:spacing w:after="0" w:line="259" w:lineRule="auto"/>
        <w:ind w:left="102" w:firstLine="0"/>
        <w:jc w:val="center"/>
        <w:rPr>
          <w:color w:val="0070C0"/>
        </w:rPr>
      </w:pPr>
    </w:p>
    <w:p w:rsidR="007B0BBD" w:rsidRDefault="007B0BBD" w:rsidP="0023678B">
      <w:pPr>
        <w:spacing w:after="0" w:line="259" w:lineRule="auto"/>
        <w:ind w:left="102" w:firstLine="0"/>
        <w:jc w:val="center"/>
        <w:rPr>
          <w:color w:val="0070C0"/>
        </w:rPr>
      </w:pPr>
    </w:p>
    <w:p w:rsidR="007B0BBD" w:rsidRDefault="007B0BBD" w:rsidP="0023678B">
      <w:pPr>
        <w:spacing w:after="0" w:line="259" w:lineRule="auto"/>
        <w:ind w:left="102" w:firstLine="0"/>
        <w:jc w:val="center"/>
        <w:rPr>
          <w:color w:val="0070C0"/>
        </w:rPr>
      </w:pPr>
    </w:p>
    <w:p w:rsidR="007B0BBD" w:rsidRDefault="007B0BBD" w:rsidP="0023678B">
      <w:pPr>
        <w:spacing w:after="0" w:line="259" w:lineRule="auto"/>
        <w:ind w:left="102" w:firstLine="0"/>
        <w:jc w:val="center"/>
        <w:rPr>
          <w:color w:val="0070C0"/>
        </w:rPr>
      </w:pPr>
    </w:p>
    <w:p w:rsidR="007B0BBD" w:rsidRPr="0023678B" w:rsidRDefault="007B0BBD" w:rsidP="0023678B">
      <w:pPr>
        <w:spacing w:after="0" w:line="259" w:lineRule="auto"/>
        <w:ind w:left="102" w:firstLine="0"/>
        <w:jc w:val="center"/>
        <w:rPr>
          <w:color w:val="0070C0"/>
        </w:rPr>
      </w:pPr>
    </w:p>
    <w:sectPr w:rsidR="007B0BBD" w:rsidRPr="0023678B" w:rsidSect="00506CB1">
      <w:pgSz w:w="12240" w:h="15840"/>
      <w:pgMar w:top="1440" w:right="1440" w:bottom="1440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254"/>
    <w:multiLevelType w:val="multilevel"/>
    <w:tmpl w:val="F366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5327A"/>
    <w:multiLevelType w:val="hybridMultilevel"/>
    <w:tmpl w:val="CB32B2B0"/>
    <w:lvl w:ilvl="0" w:tplc="A48AD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363C3"/>
    <w:multiLevelType w:val="hybridMultilevel"/>
    <w:tmpl w:val="14F0B59C"/>
    <w:lvl w:ilvl="0" w:tplc="A09CF1DC">
      <w:start w:val="1"/>
      <w:numFmt w:val="bullet"/>
      <w:lvlText w:val=""/>
      <w:lvlJc w:val="left"/>
      <w:pPr>
        <w:ind w:left="806"/>
      </w:pPr>
      <w:rPr>
        <w:rFonts w:ascii="Wingdings" w:eastAsia="Wingdings" w:hAnsi="Wingdings" w:cs="Wingdings"/>
        <w:b w:val="0"/>
        <w:i w:val="0"/>
        <w:strike w:val="0"/>
        <w:dstrike w:val="0"/>
        <w:color w:val="000000" w:themeColor="text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8CC808">
      <w:start w:val="1"/>
      <w:numFmt w:val="bullet"/>
      <w:lvlText w:val="o"/>
      <w:lvlJc w:val="left"/>
      <w:pPr>
        <w:ind w:left="118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6EEEAE">
      <w:start w:val="1"/>
      <w:numFmt w:val="bullet"/>
      <w:lvlText w:val="▪"/>
      <w:lvlJc w:val="left"/>
      <w:pPr>
        <w:ind w:left="190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345358">
      <w:start w:val="1"/>
      <w:numFmt w:val="bullet"/>
      <w:lvlText w:val="•"/>
      <w:lvlJc w:val="left"/>
      <w:pPr>
        <w:ind w:left="262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4438B0">
      <w:start w:val="1"/>
      <w:numFmt w:val="bullet"/>
      <w:lvlText w:val="o"/>
      <w:lvlJc w:val="left"/>
      <w:pPr>
        <w:ind w:left="334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62804">
      <w:start w:val="1"/>
      <w:numFmt w:val="bullet"/>
      <w:lvlText w:val="▪"/>
      <w:lvlJc w:val="left"/>
      <w:pPr>
        <w:ind w:left="406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A4573C">
      <w:start w:val="1"/>
      <w:numFmt w:val="bullet"/>
      <w:lvlText w:val="•"/>
      <w:lvlJc w:val="left"/>
      <w:pPr>
        <w:ind w:left="478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569026">
      <w:start w:val="1"/>
      <w:numFmt w:val="bullet"/>
      <w:lvlText w:val="o"/>
      <w:lvlJc w:val="left"/>
      <w:pPr>
        <w:ind w:left="550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D0D0CC">
      <w:start w:val="1"/>
      <w:numFmt w:val="bullet"/>
      <w:lvlText w:val="▪"/>
      <w:lvlJc w:val="left"/>
      <w:pPr>
        <w:ind w:left="622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190588"/>
    <w:multiLevelType w:val="multilevel"/>
    <w:tmpl w:val="AF68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D1E72"/>
    <w:multiLevelType w:val="hybridMultilevel"/>
    <w:tmpl w:val="A4ACCC88"/>
    <w:lvl w:ilvl="0" w:tplc="A58EAF6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>
    <w:nsid w:val="31B47106"/>
    <w:multiLevelType w:val="hybridMultilevel"/>
    <w:tmpl w:val="9FE6A666"/>
    <w:lvl w:ilvl="0" w:tplc="6348451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2287446"/>
    <w:multiLevelType w:val="multilevel"/>
    <w:tmpl w:val="CB7C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902ED"/>
    <w:multiLevelType w:val="multilevel"/>
    <w:tmpl w:val="FBE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0E1BCE"/>
    <w:multiLevelType w:val="hybridMultilevel"/>
    <w:tmpl w:val="F66A07F0"/>
    <w:lvl w:ilvl="0" w:tplc="F5DA481E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9">
    <w:nsid w:val="37B310C6"/>
    <w:multiLevelType w:val="hybridMultilevel"/>
    <w:tmpl w:val="6B7E5BC2"/>
    <w:lvl w:ilvl="0" w:tplc="99FCD8C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>
    <w:nsid w:val="3B5036C2"/>
    <w:multiLevelType w:val="multilevel"/>
    <w:tmpl w:val="C4D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B240F2"/>
    <w:multiLevelType w:val="hybridMultilevel"/>
    <w:tmpl w:val="817E578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>
    <w:nsid w:val="48646D97"/>
    <w:multiLevelType w:val="hybridMultilevel"/>
    <w:tmpl w:val="D8C0BB7E"/>
    <w:lvl w:ilvl="0" w:tplc="739A6B8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6049BE"/>
    <w:multiLevelType w:val="hybridMultilevel"/>
    <w:tmpl w:val="889E7EDA"/>
    <w:lvl w:ilvl="0" w:tplc="F544F8EA">
      <w:start w:val="1"/>
      <w:numFmt w:val="bullet"/>
      <w:lvlText w:val="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419BE">
      <w:start w:val="1"/>
      <w:numFmt w:val="bullet"/>
      <w:lvlText w:val="o"/>
      <w:lvlJc w:val="left"/>
      <w:pPr>
        <w:ind w:left="1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6CA2C">
      <w:start w:val="1"/>
      <w:numFmt w:val="bullet"/>
      <w:lvlText w:val="▪"/>
      <w:lvlJc w:val="left"/>
      <w:pPr>
        <w:ind w:left="1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44544">
      <w:start w:val="1"/>
      <w:numFmt w:val="bullet"/>
      <w:lvlText w:val="•"/>
      <w:lvlJc w:val="left"/>
      <w:pPr>
        <w:ind w:left="2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0A6F6">
      <w:start w:val="1"/>
      <w:numFmt w:val="bullet"/>
      <w:lvlText w:val="o"/>
      <w:lvlJc w:val="left"/>
      <w:pPr>
        <w:ind w:left="3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89606">
      <w:start w:val="1"/>
      <w:numFmt w:val="bullet"/>
      <w:lvlText w:val="▪"/>
      <w:lvlJc w:val="left"/>
      <w:pPr>
        <w:ind w:left="4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0063E">
      <w:start w:val="1"/>
      <w:numFmt w:val="bullet"/>
      <w:lvlText w:val="•"/>
      <w:lvlJc w:val="left"/>
      <w:pPr>
        <w:ind w:left="4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6D056">
      <w:start w:val="1"/>
      <w:numFmt w:val="bullet"/>
      <w:lvlText w:val="o"/>
      <w:lvlJc w:val="left"/>
      <w:pPr>
        <w:ind w:left="5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01FBE">
      <w:start w:val="1"/>
      <w:numFmt w:val="bullet"/>
      <w:lvlText w:val="▪"/>
      <w:lvlJc w:val="left"/>
      <w:pPr>
        <w:ind w:left="6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75812D2"/>
    <w:multiLevelType w:val="multilevel"/>
    <w:tmpl w:val="91C4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0565A7"/>
    <w:multiLevelType w:val="multilevel"/>
    <w:tmpl w:val="F84C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BE06BF"/>
    <w:multiLevelType w:val="hybridMultilevel"/>
    <w:tmpl w:val="FCFCF530"/>
    <w:lvl w:ilvl="0" w:tplc="C3F2BA2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86F4552"/>
    <w:multiLevelType w:val="multilevel"/>
    <w:tmpl w:val="5674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9B4C84"/>
    <w:multiLevelType w:val="hybridMultilevel"/>
    <w:tmpl w:val="461034DC"/>
    <w:lvl w:ilvl="0" w:tplc="B9081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823AF0"/>
    <w:multiLevelType w:val="hybridMultilevel"/>
    <w:tmpl w:val="CEC048DE"/>
    <w:lvl w:ilvl="0" w:tplc="2EB8B87A">
      <w:start w:val="1"/>
      <w:numFmt w:val="decimal"/>
      <w:lvlText w:val="%1."/>
      <w:lvlJc w:val="left"/>
      <w:pPr>
        <w:ind w:left="11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0">
    <w:nsid w:val="73D21755"/>
    <w:multiLevelType w:val="multilevel"/>
    <w:tmpl w:val="8D7C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12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4"/>
  </w:num>
  <w:num w:numId="12">
    <w:abstractNumId w:val="10"/>
  </w:num>
  <w:num w:numId="13">
    <w:abstractNumId w:val="0"/>
  </w:num>
  <w:num w:numId="14">
    <w:abstractNumId w:val="15"/>
  </w:num>
  <w:num w:numId="15">
    <w:abstractNumId w:val="17"/>
  </w:num>
  <w:num w:numId="16">
    <w:abstractNumId w:val="14"/>
  </w:num>
  <w:num w:numId="17">
    <w:abstractNumId w:val="20"/>
  </w:num>
  <w:num w:numId="18">
    <w:abstractNumId w:val="6"/>
  </w:num>
  <w:num w:numId="19">
    <w:abstractNumId w:val="7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6CB1"/>
    <w:rsid w:val="00015276"/>
    <w:rsid w:val="000350FE"/>
    <w:rsid w:val="000A18C4"/>
    <w:rsid w:val="000B4B56"/>
    <w:rsid w:val="000C5DCD"/>
    <w:rsid w:val="001059DB"/>
    <w:rsid w:val="00142DC9"/>
    <w:rsid w:val="00150647"/>
    <w:rsid w:val="001714E1"/>
    <w:rsid w:val="001777C5"/>
    <w:rsid w:val="001C6C4F"/>
    <w:rsid w:val="001E5427"/>
    <w:rsid w:val="0023249E"/>
    <w:rsid w:val="0023678B"/>
    <w:rsid w:val="00286ACF"/>
    <w:rsid w:val="002E1E02"/>
    <w:rsid w:val="00304717"/>
    <w:rsid w:val="003066C4"/>
    <w:rsid w:val="003904C1"/>
    <w:rsid w:val="003A43EE"/>
    <w:rsid w:val="003B18A3"/>
    <w:rsid w:val="003C6F19"/>
    <w:rsid w:val="003D3CF1"/>
    <w:rsid w:val="003D5C07"/>
    <w:rsid w:val="003F4FCF"/>
    <w:rsid w:val="003F605A"/>
    <w:rsid w:val="004740E1"/>
    <w:rsid w:val="004D7E01"/>
    <w:rsid w:val="004E1BE5"/>
    <w:rsid w:val="004F0479"/>
    <w:rsid w:val="00506CB1"/>
    <w:rsid w:val="00623CA3"/>
    <w:rsid w:val="0064216E"/>
    <w:rsid w:val="00665E97"/>
    <w:rsid w:val="00686186"/>
    <w:rsid w:val="00686E37"/>
    <w:rsid w:val="00693DC0"/>
    <w:rsid w:val="006C0814"/>
    <w:rsid w:val="006F353A"/>
    <w:rsid w:val="007418D6"/>
    <w:rsid w:val="00762776"/>
    <w:rsid w:val="00764289"/>
    <w:rsid w:val="0079335D"/>
    <w:rsid w:val="007A24DD"/>
    <w:rsid w:val="007A31A1"/>
    <w:rsid w:val="007B0BBD"/>
    <w:rsid w:val="00847592"/>
    <w:rsid w:val="008F36DE"/>
    <w:rsid w:val="00932CBE"/>
    <w:rsid w:val="0094413F"/>
    <w:rsid w:val="0097059F"/>
    <w:rsid w:val="0097714D"/>
    <w:rsid w:val="009A4942"/>
    <w:rsid w:val="009B72AC"/>
    <w:rsid w:val="009F443F"/>
    <w:rsid w:val="009F5354"/>
    <w:rsid w:val="00A04D98"/>
    <w:rsid w:val="00A05A8B"/>
    <w:rsid w:val="00A145C5"/>
    <w:rsid w:val="00A22429"/>
    <w:rsid w:val="00A43A9C"/>
    <w:rsid w:val="00A66598"/>
    <w:rsid w:val="00A92EA0"/>
    <w:rsid w:val="00AC6AA7"/>
    <w:rsid w:val="00AE43CE"/>
    <w:rsid w:val="00AF2C34"/>
    <w:rsid w:val="00B3635E"/>
    <w:rsid w:val="00B55C10"/>
    <w:rsid w:val="00B7752D"/>
    <w:rsid w:val="00C1722F"/>
    <w:rsid w:val="00C26A6F"/>
    <w:rsid w:val="00C6257C"/>
    <w:rsid w:val="00C679AD"/>
    <w:rsid w:val="00C95A51"/>
    <w:rsid w:val="00CA4A32"/>
    <w:rsid w:val="00CC2CF6"/>
    <w:rsid w:val="00CC3EF0"/>
    <w:rsid w:val="00D77222"/>
    <w:rsid w:val="00D962C9"/>
    <w:rsid w:val="00E17146"/>
    <w:rsid w:val="00E444FA"/>
    <w:rsid w:val="00E63F8E"/>
    <w:rsid w:val="00E70091"/>
    <w:rsid w:val="00E849CA"/>
    <w:rsid w:val="00EA173F"/>
    <w:rsid w:val="00EE0D0A"/>
    <w:rsid w:val="00F47FB0"/>
    <w:rsid w:val="00F64E5A"/>
    <w:rsid w:val="00F7306A"/>
    <w:rsid w:val="00F81F6A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B1"/>
    <w:pPr>
      <w:spacing w:after="29" w:line="249" w:lineRule="auto"/>
      <w:ind w:left="11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145C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441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722F"/>
  </w:style>
  <w:style w:type="paragraph" w:styleId="BalloonText">
    <w:name w:val="Balloon Text"/>
    <w:basedOn w:val="Normal"/>
    <w:link w:val="BalloonTextChar"/>
    <w:uiPriority w:val="99"/>
    <w:semiHidden/>
    <w:unhideWhenUsed/>
    <w:rsid w:val="0039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C1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3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e.35037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CBA8-FD3E-437C-837A-827BAD82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MNMSERVER</dc:creator>
  <cp:lastModifiedBy>602HRDESK</cp:lastModifiedBy>
  <cp:revision>5</cp:revision>
  <dcterms:created xsi:type="dcterms:W3CDTF">2017-03-10T08:43:00Z</dcterms:created>
  <dcterms:modified xsi:type="dcterms:W3CDTF">2017-05-17T09:31:00Z</dcterms:modified>
</cp:coreProperties>
</file>