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3" w:rsidRDefault="00C87392">
      <w:pPr>
        <w:tabs>
          <w:tab w:val="left" w:pos="-630"/>
        </w:tabs>
        <w:spacing w:after="0" w:line="240" w:lineRule="auto"/>
        <w:ind w:right="-9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VENKATESH</w:t>
      </w:r>
    </w:p>
    <w:p w:rsidR="007A7713" w:rsidRDefault="007A771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7A7713" w:rsidRDefault="00C8739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hyperlink r:id="rId6" w:history="1">
        <w:r w:rsidRPr="0015314F">
          <w:rPr>
            <w:rStyle w:val="Hyperlink"/>
            <w:rFonts w:ascii="Calibri" w:eastAsia="Calibri" w:hAnsi="Calibri" w:cs="Calibri"/>
            <w:sz w:val="28"/>
          </w:rPr>
          <w:t>Venkatesh.351389@2freemail.com</w:t>
        </w:r>
      </w:hyperlink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</w:p>
    <w:p w:rsidR="007A7713" w:rsidRDefault="00C87392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Objective</w:t>
      </w:r>
    </w:p>
    <w:p w:rsidR="007A7713" w:rsidRDefault="00C87392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>Experience Accounts, Banking, Financial and Customer Service Professional with successful record of accomplishment of 2.9+ years possessing the required level of strong initiative, motivation and drive needed to achieve long-term success. My goal is workin</w:t>
      </w:r>
      <w:r>
        <w:rPr>
          <w:rFonts w:ascii="Calibri" w:eastAsia="Calibri" w:hAnsi="Calibri" w:cs="Calibri"/>
          <w:sz w:val="28"/>
        </w:rPr>
        <w:t>g in the field of banking sector with an organization of repute where by using my knowledge and skills progressively and effectively to the organization for mutual benefit</w:t>
      </w:r>
    </w:p>
    <w:p w:rsidR="007A7713" w:rsidRDefault="007A7713">
      <w:pPr>
        <w:spacing w:after="0" w:line="240" w:lineRule="auto"/>
        <w:rPr>
          <w:rFonts w:ascii="Calibri" w:eastAsia="Calibri" w:hAnsi="Calibri" w:cs="Calibri"/>
          <w:b/>
        </w:rPr>
      </w:pPr>
    </w:p>
    <w:p w:rsidR="007A7713" w:rsidRDefault="00C87392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Key Skills</w:t>
      </w:r>
    </w:p>
    <w:p w:rsidR="007A7713" w:rsidRDefault="007A7713">
      <w:pPr>
        <w:spacing w:after="0" w:line="240" w:lineRule="auto"/>
        <w:rPr>
          <w:rFonts w:ascii="Calibri" w:eastAsia="Calibri" w:hAnsi="Calibri" w:cs="Calibri"/>
          <w:b/>
        </w:rPr>
      </w:pPr>
    </w:p>
    <w:p w:rsidR="007A7713" w:rsidRDefault="00C87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Banking Regulations</w:t>
      </w:r>
    </w:p>
    <w:p w:rsidR="007A7713" w:rsidRDefault="00C87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Client Relations</w:t>
      </w:r>
    </w:p>
    <w:p w:rsidR="007A7713" w:rsidRDefault="00C87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Management Skills</w:t>
      </w:r>
    </w:p>
    <w:p w:rsidR="007A7713" w:rsidRDefault="00C87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C/C++</w:t>
      </w:r>
    </w:p>
    <w:p w:rsidR="007A7713" w:rsidRDefault="00C87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MS Office</w:t>
      </w:r>
    </w:p>
    <w:p w:rsidR="007A7713" w:rsidRDefault="007A7713">
      <w:pPr>
        <w:spacing w:after="0" w:line="240" w:lineRule="auto"/>
        <w:ind w:left="360"/>
        <w:rPr>
          <w:rFonts w:ascii="Calibri" w:eastAsia="Calibri" w:hAnsi="Calibri" w:cs="Calibri"/>
          <w:sz w:val="28"/>
        </w:rPr>
      </w:pPr>
    </w:p>
    <w:p w:rsidR="007A7713" w:rsidRDefault="00C873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Estimation techniques</w:t>
      </w:r>
    </w:p>
    <w:p w:rsidR="007A7713" w:rsidRDefault="00C873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Feasibility studies</w:t>
      </w:r>
    </w:p>
    <w:p w:rsidR="007A7713" w:rsidRDefault="00C873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Query Handling Skills</w:t>
      </w:r>
    </w:p>
    <w:p w:rsidR="007A7713" w:rsidRDefault="00C873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Communication Skills</w:t>
      </w:r>
    </w:p>
    <w:p w:rsidR="007A7713" w:rsidRDefault="00C8739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ISO 9001:2000</w:t>
      </w:r>
    </w:p>
    <w:p w:rsidR="007A7713" w:rsidRDefault="007A7713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7A7713" w:rsidRDefault="007A7713">
      <w:pPr>
        <w:spacing w:after="0" w:line="240" w:lineRule="auto"/>
        <w:rPr>
          <w:rFonts w:ascii="Calibri" w:eastAsia="Calibri" w:hAnsi="Calibri" w:cs="Calibri"/>
          <w:b/>
        </w:rPr>
      </w:pPr>
    </w:p>
    <w:p w:rsidR="007A7713" w:rsidRDefault="00C8739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Work Experience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12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April 2016       Citi Bank Customer Service </w:t>
      </w:r>
      <w:proofErr w:type="spellStart"/>
      <w:r>
        <w:rPr>
          <w:rFonts w:ascii="Calibri" w:eastAsia="Calibri" w:hAnsi="Calibri" w:cs="Calibri"/>
          <w:b/>
          <w:sz w:val="28"/>
        </w:rPr>
        <w:t>Pvt</w:t>
      </w:r>
      <w:proofErr w:type="spellEnd"/>
      <w:r>
        <w:rPr>
          <w:rFonts w:ascii="Calibri" w:eastAsia="Calibri" w:hAnsi="Calibri" w:cs="Calibri"/>
          <w:b/>
          <w:sz w:val="28"/>
        </w:rPr>
        <w:t xml:space="preserve"> Ltd (Bengaluru)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 15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Feb 2017    Digital Interactive Advisor</w:t>
      </w:r>
    </w:p>
    <w:p w:rsidR="007A7713" w:rsidRDefault="007A7713">
      <w:pPr>
        <w:spacing w:before="60" w:after="0" w:line="240" w:lineRule="auto"/>
        <w:jc w:val="both"/>
        <w:rPr>
          <w:rFonts w:ascii="Calibri" w:eastAsia="Calibri" w:hAnsi="Calibri" w:cs="Calibri"/>
          <w:b/>
        </w:rPr>
      </w:pP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Monitoring each and every Customer's account clearly and resolve the issue on time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Operate and progress that each account is resolved out on time and meet the Customer's expectations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Liaison with the team in planning, resolving, scheduling and control of i</w:t>
      </w:r>
      <w:r>
        <w:rPr>
          <w:rFonts w:ascii="Calibri" w:eastAsia="Calibri" w:hAnsi="Calibri" w:cs="Calibri"/>
          <w:sz w:val="28"/>
        </w:rPr>
        <w:t>ssues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Achieving targets on time and providing the world class service to our beloved Customer's for their </w:t>
      </w:r>
      <w:proofErr w:type="spellStart"/>
      <w:r>
        <w:rPr>
          <w:rFonts w:ascii="Calibri" w:eastAsia="Calibri" w:hAnsi="Calibri" w:cs="Calibri"/>
          <w:sz w:val="28"/>
        </w:rPr>
        <w:t>comfortability</w:t>
      </w:r>
      <w:proofErr w:type="spellEnd"/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Ensuring continuous improvements on yield of optimization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Responsible for the sales, profitable performance to the company and bottom l</w:t>
      </w:r>
      <w:r>
        <w:rPr>
          <w:rFonts w:ascii="Calibri" w:eastAsia="Calibri" w:hAnsi="Calibri" w:cs="Calibri"/>
          <w:sz w:val="28"/>
        </w:rPr>
        <w:t>ine of the target on monthly basis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Attend the meeting with Client Representatives internally on daily basis for the smooth flow of work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Preparing and presenting reports related to the Customer's issue to the Floor Manager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Implement and follow up operations</w:t>
      </w:r>
      <w:r>
        <w:rPr>
          <w:rFonts w:ascii="Calibri" w:eastAsia="Calibri" w:hAnsi="Calibri" w:cs="Calibri"/>
          <w:sz w:val="28"/>
        </w:rPr>
        <w:t xml:space="preserve"> to ensure compliance capturing</w:t>
      </w:r>
    </w:p>
    <w:p w:rsidR="007A7713" w:rsidRDefault="00C87392">
      <w:pPr>
        <w:numPr>
          <w:ilvl w:val="0"/>
          <w:numId w:val="3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Ensure all Customer's issue have resolved on time and providing additional information to avoid unusual charges in Brand Conversions</w:t>
      </w:r>
    </w:p>
    <w:p w:rsidR="007A7713" w:rsidRDefault="007A7713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12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May 2014          RS Groups </w:t>
      </w:r>
      <w:proofErr w:type="spellStart"/>
      <w:r>
        <w:rPr>
          <w:rFonts w:ascii="Calibri" w:eastAsia="Calibri" w:hAnsi="Calibri" w:cs="Calibri"/>
          <w:b/>
          <w:sz w:val="28"/>
        </w:rPr>
        <w:t>Pvt</w:t>
      </w:r>
      <w:proofErr w:type="spellEnd"/>
      <w:r>
        <w:rPr>
          <w:rFonts w:ascii="Calibri" w:eastAsia="Calibri" w:hAnsi="Calibri" w:cs="Calibri"/>
          <w:b/>
          <w:sz w:val="28"/>
        </w:rPr>
        <w:t xml:space="preserve"> Ltd (Bengaluru)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 27</w:t>
      </w:r>
      <w:r>
        <w:rPr>
          <w:rFonts w:ascii="Calibri" w:eastAsia="Calibri" w:hAnsi="Calibri" w:cs="Calibri"/>
          <w:b/>
          <w:sz w:val="28"/>
          <w:vertAlign w:val="superscript"/>
        </w:rPr>
        <w:t>th,</w:t>
      </w:r>
      <w:r>
        <w:rPr>
          <w:rFonts w:ascii="Calibri" w:eastAsia="Calibri" w:hAnsi="Calibri" w:cs="Calibri"/>
          <w:b/>
          <w:sz w:val="28"/>
        </w:rPr>
        <w:t xml:space="preserve"> Mar 2016    Accounts Supervisor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Coordinate with the production teams to monitor the production, follow up, clarify the manufacturing clarifications &amp; the materials or products in time to site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Ensure all project works are executed safely and delivered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</w:t>
      </w:r>
      <w:r>
        <w:rPr>
          <w:rFonts w:ascii="Calibri" w:eastAsia="Calibri" w:hAnsi="Calibri" w:cs="Calibri"/>
          <w:sz w:val="28"/>
        </w:rPr>
        <w:t>are, implement and manage any required project related productions statements and execution plans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Preparation of project related materials requisitions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Assisting in the preparation, submission, monitoring and control of additional work requests and change </w:t>
      </w:r>
      <w:r>
        <w:rPr>
          <w:rFonts w:ascii="Calibri" w:eastAsia="Calibri" w:hAnsi="Calibri" w:cs="Calibri"/>
          <w:sz w:val="28"/>
        </w:rPr>
        <w:t>orders with Senior Manager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Accounting, Submitting, monitoring and related queries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Monitoring materials usage to ensuring to avoid the unnecessary delays due to shortage of materials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Estimating with production department for day by day activities</w:t>
      </w:r>
    </w:p>
    <w:p w:rsidR="007A7713" w:rsidRDefault="00C87392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Preparation of Employees salary details, invoice, tax and complete actions</w:t>
      </w:r>
    </w:p>
    <w:p w:rsidR="007A7713" w:rsidRDefault="007A7713">
      <w:pPr>
        <w:spacing w:after="0" w:line="240" w:lineRule="auto"/>
        <w:ind w:left="2520"/>
        <w:rPr>
          <w:rFonts w:ascii="Calibri" w:eastAsia="Calibri" w:hAnsi="Calibri" w:cs="Calibri"/>
          <w:sz w:val="20"/>
        </w:rPr>
      </w:pP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Education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2011-2014                        SSR Group of Institution of Management &amp;             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                                  Science</w:t>
      </w:r>
      <w:r>
        <w:rPr>
          <w:rFonts w:ascii="Calibri" w:eastAsia="Calibri" w:hAnsi="Calibri" w:cs="Calibri"/>
          <w:sz w:val="28"/>
        </w:rPr>
        <w:t>, Bengaluru, India</w:t>
      </w:r>
    </w:p>
    <w:p w:rsidR="007A7713" w:rsidRDefault="00C87392">
      <w:pPr>
        <w:spacing w:before="60"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                             BCA (Bachelor of Computer Applications)</w:t>
      </w:r>
      <w:r>
        <w:rPr>
          <w:rFonts w:ascii="Calibri" w:eastAsia="Calibri" w:hAnsi="Calibri" w:cs="Calibri"/>
          <w:sz w:val="28"/>
        </w:rPr>
        <w:tab/>
      </w:r>
    </w:p>
    <w:p w:rsidR="007A7713" w:rsidRDefault="00C87392">
      <w:pPr>
        <w:numPr>
          <w:ilvl w:val="0"/>
          <w:numId w:val="5"/>
        </w:numPr>
        <w:spacing w:after="0" w:line="240" w:lineRule="auto"/>
        <w:ind w:left="25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Combined  Grade Point  Average - 6/10.0 (Up to 6th semester)    </w:t>
      </w:r>
    </w:p>
    <w:p w:rsidR="007A7713" w:rsidRDefault="00C87392">
      <w:pPr>
        <w:spacing w:before="240"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Extra-Curricular Activities</w:t>
      </w:r>
    </w:p>
    <w:p w:rsidR="007A7713" w:rsidRDefault="00C87392">
      <w:pPr>
        <w:numPr>
          <w:ilvl w:val="0"/>
          <w:numId w:val="6"/>
        </w:numPr>
        <w:spacing w:before="120" w:after="120" w:line="240" w:lineRule="auto"/>
        <w:ind w:left="255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Sports — </w:t>
      </w:r>
      <w:r>
        <w:rPr>
          <w:rFonts w:ascii="Calibri" w:eastAsia="Calibri" w:hAnsi="Calibri" w:cs="Calibri"/>
          <w:sz w:val="28"/>
        </w:rPr>
        <w:t>Cricket, Chess</w:t>
      </w:r>
    </w:p>
    <w:p w:rsidR="007A7713" w:rsidRDefault="00C87392">
      <w:pPr>
        <w:numPr>
          <w:ilvl w:val="0"/>
          <w:numId w:val="6"/>
        </w:numPr>
        <w:spacing w:before="120" w:after="120" w:line="240" w:lineRule="auto"/>
        <w:ind w:left="255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Miscellaneous — </w:t>
      </w:r>
      <w:r>
        <w:rPr>
          <w:rFonts w:ascii="Calibri" w:eastAsia="Calibri" w:hAnsi="Calibri" w:cs="Calibri"/>
          <w:sz w:val="28"/>
        </w:rPr>
        <w:t xml:space="preserve">Music, Travelling, Watching News, Management Fests, Quiz Competitions, Active Participation and awards for Cricket, Volleyball &amp; </w:t>
      </w:r>
      <w:proofErr w:type="spellStart"/>
      <w:r>
        <w:rPr>
          <w:rFonts w:ascii="Calibri" w:eastAsia="Calibri" w:hAnsi="Calibri" w:cs="Calibri"/>
          <w:sz w:val="28"/>
        </w:rPr>
        <w:t>Kabaddi</w:t>
      </w:r>
      <w:proofErr w:type="spellEnd"/>
      <w:r>
        <w:rPr>
          <w:rFonts w:ascii="Calibri" w:eastAsia="Calibri" w:hAnsi="Calibri" w:cs="Calibri"/>
          <w:sz w:val="28"/>
        </w:rPr>
        <w:t xml:space="preserve"> tournaments</w:t>
      </w:r>
    </w:p>
    <w:sectPr w:rsidR="007A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B99"/>
    <w:multiLevelType w:val="multilevel"/>
    <w:tmpl w:val="CC30C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F4672"/>
    <w:multiLevelType w:val="multilevel"/>
    <w:tmpl w:val="A6E65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A332D"/>
    <w:multiLevelType w:val="multilevel"/>
    <w:tmpl w:val="ED961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34E2B"/>
    <w:multiLevelType w:val="multilevel"/>
    <w:tmpl w:val="2B769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D450D"/>
    <w:multiLevelType w:val="multilevel"/>
    <w:tmpl w:val="916A3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D0E40"/>
    <w:multiLevelType w:val="multilevel"/>
    <w:tmpl w:val="D5AA8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7713"/>
    <w:rsid w:val="007A7713"/>
    <w:rsid w:val="00C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.3513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2017-06-25T07:20:00Z</dcterms:created>
  <dcterms:modified xsi:type="dcterms:W3CDTF">2017-06-25T07:20:00Z</dcterms:modified>
</cp:coreProperties>
</file>