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595" w:rsidRDefault="006B4728" w:rsidP="00885911">
      <w:pPr>
        <w:jc w:val="both"/>
        <w:rPr>
          <w:rFonts w:ascii="Calibri" w:hAnsi="Calibri" w:cs="Calibri"/>
          <w:b/>
          <w:bCs/>
          <w:caps/>
          <w:noProof/>
          <w:sz w:val="56"/>
          <w:szCs w:val="56"/>
          <w:lang w:val="en-US" w:eastAsia="en-US"/>
        </w:rPr>
      </w:pPr>
      <w:bookmarkStart w:id="0" w:name="Text17"/>
      <w:r w:rsidRPr="005C403A">
        <w:rPr>
          <w:rFonts w:ascii="Calibri" w:hAnsi="Calibri" w:cs="Calibri"/>
          <w:b/>
          <w:bCs/>
          <w:caps/>
          <w:noProof/>
          <w:sz w:val="56"/>
          <w:szCs w:val="56"/>
          <w:lang w:val="en-US" w:eastAsia="en-US"/>
        </w:rPr>
        <w:drawing>
          <wp:anchor distT="0" distB="0" distL="114300" distR="114300" simplePos="0" relativeHeight="251659264" behindDoc="0" locked="0" layoutInCell="1" allowOverlap="1">
            <wp:simplePos x="0" y="0"/>
            <wp:positionH relativeFrom="margin">
              <wp:posOffset>5419090</wp:posOffset>
            </wp:positionH>
            <wp:positionV relativeFrom="margin">
              <wp:posOffset>-105410</wp:posOffset>
            </wp:positionV>
            <wp:extent cx="1217930" cy="1491615"/>
            <wp:effectExtent l="19050" t="0" r="1270" b="470535"/>
            <wp:wrapSquare wrapText="bothSides"/>
            <wp:docPr id="1" name="Picture 1" descr="ir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f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17930" cy="14916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0C290B" w:rsidRPr="005C403A">
        <w:rPr>
          <w:rFonts w:ascii="Calibri" w:hAnsi="Calibri" w:cs="Calibri"/>
          <w:b/>
          <w:bCs/>
          <w:caps/>
          <w:noProof/>
          <w:sz w:val="56"/>
          <w:szCs w:val="56"/>
          <w:lang w:val="en-US" w:eastAsia="en-US"/>
        </w:rPr>
        <w:t>ir</w:t>
      </w:r>
      <w:r w:rsidR="00225EC3" w:rsidRPr="005C403A">
        <w:rPr>
          <w:rFonts w:ascii="Calibri" w:hAnsi="Calibri" w:cs="Calibri"/>
          <w:b/>
          <w:bCs/>
          <w:caps/>
          <w:noProof/>
          <w:sz w:val="56"/>
          <w:szCs w:val="56"/>
          <w:lang w:val="en-US" w:eastAsia="en-US"/>
        </w:rPr>
        <w:t>F</w:t>
      </w:r>
      <w:r w:rsidR="00452595">
        <w:rPr>
          <w:rFonts w:ascii="Calibri" w:hAnsi="Calibri" w:cs="Calibri"/>
          <w:b/>
          <w:bCs/>
          <w:caps/>
          <w:noProof/>
          <w:sz w:val="56"/>
          <w:szCs w:val="56"/>
          <w:lang w:val="en-US" w:eastAsia="en-US"/>
        </w:rPr>
        <w:t>an</w:t>
      </w:r>
    </w:p>
    <w:p w:rsidR="00085971" w:rsidRPr="005C403A" w:rsidRDefault="00452595" w:rsidP="00885911">
      <w:pPr>
        <w:jc w:val="both"/>
        <w:rPr>
          <w:rFonts w:ascii="Calibri" w:hAnsi="Calibri" w:cs="Calibri"/>
          <w:b/>
          <w:bCs/>
          <w:caps/>
          <w:noProof/>
          <w:sz w:val="48"/>
          <w:szCs w:val="48"/>
          <w:lang w:val="en-US" w:eastAsia="en-US"/>
        </w:rPr>
      </w:pPr>
      <w:hyperlink r:id="rId7" w:history="1">
        <w:r w:rsidRPr="00FF3844">
          <w:rPr>
            <w:rStyle w:val="Hyperlink"/>
            <w:rFonts w:ascii="Calibri" w:hAnsi="Calibri" w:cs="Calibri"/>
            <w:b/>
            <w:bCs/>
            <w:caps/>
            <w:noProof/>
            <w:sz w:val="56"/>
            <w:szCs w:val="56"/>
            <w:lang w:val="en-US" w:eastAsia="en-US"/>
          </w:rPr>
          <w:t>irFan.351512@2freemail.com</w:t>
        </w:r>
      </w:hyperlink>
      <w:r>
        <w:rPr>
          <w:rFonts w:ascii="Calibri" w:hAnsi="Calibri" w:cs="Calibri"/>
          <w:b/>
          <w:bCs/>
          <w:caps/>
          <w:noProof/>
          <w:sz w:val="56"/>
          <w:szCs w:val="56"/>
          <w:lang w:val="en-US" w:eastAsia="en-US"/>
        </w:rPr>
        <w:t xml:space="preserve"> </w:t>
      </w:r>
      <w:bookmarkStart w:id="1" w:name="_GoBack"/>
      <w:bookmarkEnd w:id="1"/>
      <w:r>
        <w:rPr>
          <w:rFonts w:ascii="Calibri" w:hAnsi="Calibri" w:cs="Calibri"/>
          <w:b/>
          <w:bCs/>
          <w:caps/>
          <w:noProof/>
          <w:sz w:val="56"/>
          <w:szCs w:val="56"/>
          <w:lang w:val="en-US" w:eastAsia="en-US"/>
        </w:rPr>
        <w:t xml:space="preserve"> </w:t>
      </w:r>
    </w:p>
    <w:p w:rsidR="005C403A" w:rsidRPr="00CB17D7" w:rsidRDefault="005C403A" w:rsidP="00885911">
      <w:pPr>
        <w:jc w:val="both"/>
        <w:rPr>
          <w:rFonts w:ascii="Calibri" w:hAnsi="Calibri" w:cs="Calibri"/>
          <w:b/>
          <w:bCs/>
          <w:caps/>
          <w:sz w:val="28"/>
          <w:szCs w:val="28"/>
          <w:lang w:val="nb-NO"/>
        </w:rPr>
      </w:pPr>
      <w:r w:rsidRPr="00CB17D7">
        <w:rPr>
          <w:rFonts w:ascii="Calibri" w:hAnsi="Calibri" w:cs="Calibri"/>
          <w:b/>
          <w:bCs/>
          <w:caps/>
          <w:noProof/>
          <w:sz w:val="28"/>
          <w:szCs w:val="28"/>
          <w:lang w:val="en-US" w:eastAsia="en-US"/>
        </w:rPr>
        <w:t>ACCOUNTS &amp; FINANCE PROFESSIONAL</w:t>
      </w:r>
    </w:p>
    <w:p w:rsidR="005C403A" w:rsidRPr="005C403A" w:rsidRDefault="005C403A" w:rsidP="00085971">
      <w:pPr>
        <w:rPr>
          <w:rFonts w:ascii="Calibri" w:eastAsia="Arial Unicode MS" w:hAnsi="Calibri" w:cs="Calibri"/>
          <w:lang w:val="nb-NO"/>
        </w:rPr>
      </w:pPr>
    </w:p>
    <w:bookmarkEnd w:id="0"/>
    <w:p w:rsidR="00381409" w:rsidRDefault="00085971" w:rsidP="005C403A">
      <w:pPr>
        <w:widowControl w:val="0"/>
        <w:shd w:val="clear" w:color="auto" w:fill="A6A6A6" w:themeFill="background1" w:themeFillShade="A6"/>
        <w:tabs>
          <w:tab w:val="left" w:pos="0"/>
        </w:tabs>
        <w:autoSpaceDE w:val="0"/>
        <w:rPr>
          <w:rFonts w:ascii="Trebuchet MS" w:hAnsi="Trebuchet MS" w:cs="Arial"/>
          <w:b/>
          <w:bCs/>
          <w:smallCaps/>
          <w:sz w:val="22"/>
          <w:szCs w:val="20"/>
        </w:rPr>
      </w:pPr>
      <w:r w:rsidRPr="005C403A">
        <w:rPr>
          <w:rFonts w:ascii="Trebuchet MS" w:hAnsi="Trebuchet MS" w:cs="Arial"/>
          <w:b/>
          <w:bCs/>
          <w:smallCaps/>
          <w:sz w:val="22"/>
          <w:szCs w:val="20"/>
          <w:lang w:val="nb-NO"/>
        </w:rPr>
        <w:tab/>
      </w:r>
      <w:r w:rsidRPr="005C403A">
        <w:rPr>
          <w:rFonts w:ascii="Trebuchet MS" w:hAnsi="Trebuchet MS" w:cs="Arial"/>
          <w:b/>
          <w:bCs/>
          <w:smallCaps/>
          <w:sz w:val="22"/>
          <w:szCs w:val="20"/>
          <w:lang w:val="nb-NO"/>
        </w:rPr>
        <w:tab/>
      </w:r>
      <w:r w:rsidRPr="005C403A">
        <w:rPr>
          <w:rFonts w:ascii="Trebuchet MS" w:hAnsi="Trebuchet MS" w:cs="Arial"/>
          <w:b/>
          <w:bCs/>
          <w:smallCaps/>
          <w:sz w:val="22"/>
          <w:szCs w:val="20"/>
          <w:lang w:val="nb-NO"/>
        </w:rPr>
        <w:tab/>
      </w:r>
      <w:r w:rsidRPr="005C403A">
        <w:rPr>
          <w:rFonts w:ascii="Trebuchet MS" w:hAnsi="Trebuchet MS" w:cs="Arial"/>
          <w:b/>
          <w:bCs/>
          <w:smallCaps/>
          <w:sz w:val="22"/>
          <w:szCs w:val="20"/>
          <w:lang w:val="nb-NO"/>
        </w:rPr>
        <w:tab/>
      </w:r>
      <w:r w:rsidRPr="00885911">
        <w:rPr>
          <w:rFonts w:ascii="Trebuchet MS" w:hAnsi="Trebuchet MS" w:cs="Arial"/>
          <w:b/>
          <w:bCs/>
          <w:smallCaps/>
          <w:sz w:val="22"/>
          <w:szCs w:val="20"/>
        </w:rPr>
        <w:t>CAREER SUMMARY</w:t>
      </w:r>
      <w:r>
        <w:rPr>
          <w:rFonts w:ascii="Trebuchet MS" w:hAnsi="Trebuchet MS" w:cs="Arial"/>
          <w:b/>
          <w:bCs/>
          <w:smallCaps/>
          <w:sz w:val="22"/>
          <w:szCs w:val="20"/>
        </w:rPr>
        <w:t xml:space="preserve"> –</w:t>
      </w:r>
      <w:r w:rsidR="00204CD5">
        <w:rPr>
          <w:rFonts w:ascii="Trebuchet MS" w:hAnsi="Trebuchet MS" w:cs="Arial"/>
          <w:b/>
          <w:bCs/>
          <w:smallCaps/>
          <w:sz w:val="22"/>
          <w:szCs w:val="20"/>
        </w:rPr>
        <w:t xml:space="preserve"> Objective</w:t>
      </w:r>
    </w:p>
    <w:p w:rsidR="00381409" w:rsidRDefault="00381409">
      <w:pPr>
        <w:tabs>
          <w:tab w:val="left" w:pos="0"/>
          <w:tab w:val="decimal" w:pos="4320"/>
        </w:tabs>
        <w:jc w:val="both"/>
        <w:rPr>
          <w:rFonts w:ascii="Trebuchet MS" w:hAnsi="Trebuchet MS" w:cs="Arial"/>
          <w:sz w:val="12"/>
          <w:szCs w:val="14"/>
        </w:rPr>
      </w:pPr>
    </w:p>
    <w:p w:rsidR="00211F92" w:rsidRPr="00074E6A" w:rsidRDefault="00211F92" w:rsidP="002A6E07">
      <w:pPr>
        <w:widowControl w:val="0"/>
        <w:autoSpaceDE w:val="0"/>
        <w:autoSpaceDN w:val="0"/>
        <w:adjustRightInd w:val="0"/>
        <w:jc w:val="both"/>
        <w:rPr>
          <w:rFonts w:ascii="Trebuchet MS" w:hAnsi="Trebuchet MS" w:cs="Arial"/>
          <w:iCs/>
          <w:sz w:val="20"/>
          <w:szCs w:val="20"/>
        </w:rPr>
      </w:pPr>
      <w:r w:rsidRPr="00074E6A">
        <w:rPr>
          <w:rFonts w:ascii="Trebuchet MS" w:hAnsi="Trebuchet MS"/>
          <w:sz w:val="20"/>
          <w:szCs w:val="20"/>
        </w:rPr>
        <w:t xml:space="preserve">A highly personable, competent, and team spirited </w:t>
      </w:r>
      <w:r w:rsidR="000C290B">
        <w:rPr>
          <w:rFonts w:ascii="Trebuchet MS" w:hAnsi="Trebuchet MS"/>
          <w:sz w:val="20"/>
          <w:szCs w:val="20"/>
        </w:rPr>
        <w:t xml:space="preserve">accounts &amp; finance </w:t>
      </w:r>
      <w:r w:rsidRPr="00074E6A">
        <w:rPr>
          <w:rFonts w:ascii="Trebuchet MS" w:hAnsi="Trebuchet MS"/>
          <w:sz w:val="20"/>
          <w:szCs w:val="20"/>
        </w:rPr>
        <w:t xml:space="preserve">professional with over </w:t>
      </w:r>
      <w:r w:rsidR="000C290B">
        <w:rPr>
          <w:rFonts w:ascii="Trebuchet MS" w:hAnsi="Trebuchet MS"/>
          <w:b/>
          <w:sz w:val="20"/>
          <w:szCs w:val="20"/>
        </w:rPr>
        <w:t>1</w:t>
      </w:r>
      <w:r w:rsidR="002A6E07">
        <w:rPr>
          <w:rFonts w:ascii="Trebuchet MS" w:hAnsi="Trebuchet MS"/>
          <w:b/>
          <w:sz w:val="20"/>
          <w:szCs w:val="20"/>
        </w:rPr>
        <w:t>1</w:t>
      </w:r>
      <w:r w:rsidR="00425AB3">
        <w:rPr>
          <w:rFonts w:ascii="Trebuchet MS" w:hAnsi="Trebuchet MS"/>
          <w:b/>
          <w:sz w:val="20"/>
          <w:szCs w:val="20"/>
        </w:rPr>
        <w:t xml:space="preserve"> </w:t>
      </w:r>
      <w:r w:rsidRPr="00074E6A">
        <w:rPr>
          <w:rFonts w:ascii="Trebuchet MS" w:hAnsi="Trebuchet MS"/>
          <w:b/>
          <w:sz w:val="20"/>
          <w:szCs w:val="20"/>
        </w:rPr>
        <w:t>years</w:t>
      </w:r>
      <w:r w:rsidRPr="00074E6A">
        <w:rPr>
          <w:rFonts w:ascii="Trebuchet MS" w:hAnsi="Trebuchet MS"/>
          <w:sz w:val="20"/>
          <w:szCs w:val="20"/>
        </w:rPr>
        <w:t xml:space="preserve"> of </w:t>
      </w:r>
      <w:r w:rsidR="00470D92">
        <w:rPr>
          <w:rFonts w:ascii="Trebuchet MS" w:hAnsi="Trebuchet MS"/>
          <w:sz w:val="20"/>
          <w:szCs w:val="20"/>
        </w:rPr>
        <w:t xml:space="preserve">professional </w:t>
      </w:r>
      <w:r w:rsidRPr="00074E6A">
        <w:rPr>
          <w:rFonts w:ascii="Trebuchet MS" w:hAnsi="Trebuchet MS"/>
          <w:sz w:val="20"/>
          <w:szCs w:val="20"/>
        </w:rPr>
        <w:t>experience</w:t>
      </w:r>
      <w:r w:rsidR="00470D92">
        <w:rPr>
          <w:rFonts w:ascii="Trebuchet MS" w:hAnsi="Trebuchet MS"/>
          <w:sz w:val="20"/>
          <w:szCs w:val="20"/>
        </w:rPr>
        <w:t>.</w:t>
      </w:r>
      <w:r w:rsidR="00425AB3">
        <w:rPr>
          <w:rFonts w:ascii="Trebuchet MS" w:hAnsi="Trebuchet MS"/>
          <w:sz w:val="20"/>
          <w:szCs w:val="20"/>
        </w:rPr>
        <w:t xml:space="preserve"> </w:t>
      </w:r>
      <w:r w:rsidR="00844582">
        <w:rPr>
          <w:rFonts w:ascii="Trebuchet MS" w:hAnsi="Trebuchet MS"/>
          <w:color w:val="000000"/>
          <w:sz w:val="20"/>
          <w:szCs w:val="20"/>
        </w:rPr>
        <w:t>Have sound experience in</w:t>
      </w:r>
      <w:r w:rsidR="00425AB3">
        <w:rPr>
          <w:rFonts w:ascii="Trebuchet MS" w:hAnsi="Trebuchet MS"/>
          <w:color w:val="000000"/>
          <w:sz w:val="20"/>
          <w:szCs w:val="20"/>
        </w:rPr>
        <w:t xml:space="preserve"> </w:t>
      </w:r>
      <w:r w:rsidR="000C290B">
        <w:rPr>
          <w:rFonts w:ascii="Trebuchet MS" w:hAnsi="Trebuchet MS"/>
          <w:color w:val="000000"/>
          <w:sz w:val="20"/>
          <w:szCs w:val="20"/>
        </w:rPr>
        <w:t>all accounting techniques, financial management</w:t>
      </w:r>
      <w:r w:rsidR="00844582">
        <w:rPr>
          <w:rFonts w:ascii="Trebuchet MS" w:hAnsi="Trebuchet MS"/>
          <w:color w:val="000000"/>
          <w:sz w:val="20"/>
          <w:szCs w:val="20"/>
        </w:rPr>
        <w:t xml:space="preserve">, </w:t>
      </w:r>
      <w:r w:rsidR="000C290B">
        <w:rPr>
          <w:rFonts w:ascii="Trebuchet MS" w:hAnsi="Trebuchet MS"/>
          <w:color w:val="000000"/>
          <w:sz w:val="20"/>
          <w:szCs w:val="20"/>
        </w:rPr>
        <w:t>Audit &amp; Administration. Other areas of expertise are tax management, payroll management, financial reporting &amp; team management</w:t>
      </w:r>
    </w:p>
    <w:p w:rsidR="00211F92" w:rsidRDefault="00211F92" w:rsidP="00211F92">
      <w:pPr>
        <w:jc w:val="both"/>
        <w:rPr>
          <w:rFonts w:ascii="Trebuchet MS" w:hAnsi="Trebuchet MS" w:cs="Arial"/>
          <w:b/>
          <w:sz w:val="20"/>
          <w:szCs w:val="20"/>
        </w:rPr>
      </w:pPr>
    </w:p>
    <w:p w:rsidR="00204CD5" w:rsidRPr="00204CD5" w:rsidRDefault="00204CD5" w:rsidP="00204CD5">
      <w:pPr>
        <w:jc w:val="both"/>
        <w:rPr>
          <w:rFonts w:ascii="Trebuchet MS" w:hAnsi="Trebuchet MS" w:cs="Arial"/>
          <w:sz w:val="20"/>
          <w:szCs w:val="20"/>
        </w:rPr>
      </w:pPr>
      <w:r w:rsidRPr="00204CD5">
        <w:rPr>
          <w:rFonts w:ascii="Trebuchet MS" w:hAnsi="Trebuchet MS" w:cs="Arial"/>
          <w:sz w:val="20"/>
          <w:szCs w:val="20"/>
        </w:rPr>
        <w:t>Objective is to work in an exciting and professional environment of the organization with personal development and growth possibilities and to achieve company’s goal through professional ethics, sincere commitment and hard work.</w:t>
      </w:r>
    </w:p>
    <w:p w:rsidR="00065141" w:rsidRDefault="00065141" w:rsidP="005C403A">
      <w:pPr>
        <w:widowControl w:val="0"/>
        <w:tabs>
          <w:tab w:val="left" w:pos="0"/>
        </w:tabs>
        <w:autoSpaceDE w:val="0"/>
        <w:jc w:val="center"/>
        <w:rPr>
          <w:rFonts w:ascii="Trebuchet MS" w:hAnsi="Trebuchet MS" w:cs="Arial"/>
          <w:b/>
          <w:bCs/>
          <w:smallCaps/>
          <w:sz w:val="22"/>
          <w:szCs w:val="20"/>
        </w:rPr>
      </w:pPr>
    </w:p>
    <w:p w:rsidR="00381409" w:rsidRDefault="00381409" w:rsidP="005C403A">
      <w:pPr>
        <w:widowControl w:val="0"/>
        <w:shd w:val="clear" w:color="auto" w:fill="A6A6A6" w:themeFill="background1" w:themeFillShade="A6"/>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Core Competencies</w:t>
      </w:r>
    </w:p>
    <w:p w:rsidR="00381409" w:rsidRDefault="00381409">
      <w:pPr>
        <w:tabs>
          <w:tab w:val="left" w:pos="0"/>
          <w:tab w:val="decimal" w:pos="4320"/>
        </w:tabs>
        <w:jc w:val="both"/>
        <w:rPr>
          <w:rFonts w:ascii="Trebuchet MS" w:hAnsi="Trebuchet MS" w:cs="Arial"/>
          <w:sz w:val="12"/>
          <w:szCs w:val="14"/>
        </w:rPr>
      </w:pPr>
    </w:p>
    <w:p w:rsidR="00381409" w:rsidRDefault="00381409">
      <w:pPr>
        <w:sectPr w:rsidR="00381409" w:rsidSect="005C403A">
          <w:pgSz w:w="11906" w:h="16838"/>
          <w:pgMar w:top="706" w:right="720" w:bottom="706" w:left="720"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pPr>
    </w:p>
    <w:p w:rsidR="00844582" w:rsidRDefault="000C290B" w:rsidP="000C290B">
      <w:pPr>
        <w:jc w:val="both"/>
        <w:rPr>
          <w:rFonts w:ascii="Trebuchet MS" w:hAnsi="Trebuchet MS" w:cs="Arial"/>
          <w:sz w:val="20"/>
          <w:szCs w:val="20"/>
        </w:rPr>
      </w:pPr>
      <w:r w:rsidRPr="000C290B">
        <w:rPr>
          <w:rFonts w:ascii="Trebuchet MS" w:hAnsi="Trebuchet MS" w:cs="Arial"/>
          <w:sz w:val="20"/>
          <w:szCs w:val="20"/>
        </w:rPr>
        <w:lastRenderedPageBreak/>
        <w:t xml:space="preserve">Accounting &amp; Financial Management, Budgeting, Financial Analysis &amp; Reporting, Internal &amp; External auditing, Audit Planning, Accounting techniques, Credit Analysis, </w:t>
      </w:r>
      <w:r w:rsidR="009C2817">
        <w:rPr>
          <w:rFonts w:ascii="Trebuchet MS" w:hAnsi="Trebuchet MS" w:cs="Arial"/>
          <w:sz w:val="20"/>
          <w:szCs w:val="20"/>
        </w:rPr>
        <w:t>Cash flow control</w:t>
      </w:r>
      <w:r w:rsidRPr="000C290B">
        <w:rPr>
          <w:rFonts w:ascii="Trebuchet MS" w:hAnsi="Trebuchet MS" w:cs="Arial"/>
          <w:sz w:val="20"/>
          <w:szCs w:val="20"/>
        </w:rPr>
        <w:t>, Inventory Audit, Income statement, General Ledger, Financia</w:t>
      </w:r>
      <w:r w:rsidR="00EB0C08">
        <w:rPr>
          <w:rFonts w:ascii="Trebuchet MS" w:hAnsi="Trebuchet MS" w:cs="Arial"/>
          <w:sz w:val="20"/>
          <w:szCs w:val="20"/>
        </w:rPr>
        <w:t xml:space="preserve">l Control, Inventory Management </w:t>
      </w:r>
      <w:r w:rsidRPr="000C290B">
        <w:rPr>
          <w:rFonts w:ascii="Trebuchet MS" w:hAnsi="Trebuchet MS" w:cs="Arial"/>
          <w:sz w:val="20"/>
          <w:szCs w:val="20"/>
        </w:rPr>
        <w:t>&amp; Reconciliation.</w:t>
      </w:r>
    </w:p>
    <w:p w:rsidR="005C403A" w:rsidRDefault="005C403A" w:rsidP="000C290B">
      <w:pPr>
        <w:jc w:val="both"/>
        <w:rPr>
          <w:rFonts w:ascii="Trebuchet MS" w:hAnsi="Trebuchet MS" w:cs="Arial"/>
          <w:sz w:val="20"/>
          <w:szCs w:val="20"/>
        </w:rPr>
      </w:pPr>
    </w:p>
    <w:p w:rsidR="00204CD5" w:rsidRDefault="00204CD5" w:rsidP="005C403A">
      <w:pPr>
        <w:widowControl w:val="0"/>
        <w:shd w:val="clear" w:color="auto" w:fill="A6A6A6" w:themeFill="background1" w:themeFillShade="A6"/>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Professional Experience</w:t>
      </w:r>
    </w:p>
    <w:p w:rsidR="002D2BEE" w:rsidRDefault="002D2BEE" w:rsidP="005C403A">
      <w:pPr>
        <w:widowControl w:val="0"/>
        <w:tabs>
          <w:tab w:val="left" w:pos="0"/>
        </w:tabs>
        <w:autoSpaceDE w:val="0"/>
        <w:jc w:val="center"/>
        <w:rPr>
          <w:rFonts w:ascii="Trebuchet MS" w:hAnsi="Trebuchet MS" w:cs="Arial"/>
          <w:b/>
          <w:bCs/>
          <w:smallCaps/>
          <w:sz w:val="12"/>
          <w:szCs w:val="20"/>
        </w:rPr>
      </w:pPr>
    </w:p>
    <w:p w:rsidR="00AB7B6B" w:rsidRPr="005C403A" w:rsidRDefault="00AB7B6B" w:rsidP="002A6E07">
      <w:pPr>
        <w:pStyle w:val="NoSpacing"/>
        <w:jc w:val="both"/>
        <w:rPr>
          <w:rFonts w:ascii="Trebuchet MS" w:hAnsi="Trebuchet MS"/>
          <w:b/>
          <w:bCs/>
          <w:sz w:val="20"/>
          <w:szCs w:val="20"/>
        </w:rPr>
      </w:pPr>
      <w:proofErr w:type="gramStart"/>
      <w:r>
        <w:rPr>
          <w:rFonts w:ascii="Trebuchet MS" w:hAnsi="Trebuchet MS"/>
          <w:b/>
          <w:bCs/>
          <w:sz w:val="20"/>
          <w:szCs w:val="20"/>
        </w:rPr>
        <w:t>DUBAI Al AHLIYA GROUP O</w:t>
      </w:r>
      <w:r w:rsidR="00043649">
        <w:rPr>
          <w:rFonts w:ascii="Trebuchet MS" w:hAnsi="Trebuchet MS"/>
          <w:b/>
          <w:bCs/>
          <w:sz w:val="20"/>
          <w:szCs w:val="20"/>
        </w:rPr>
        <w:t>F</w:t>
      </w:r>
      <w:r>
        <w:rPr>
          <w:rFonts w:ascii="Trebuchet MS" w:hAnsi="Trebuchet MS"/>
          <w:b/>
          <w:bCs/>
          <w:sz w:val="20"/>
          <w:szCs w:val="20"/>
        </w:rPr>
        <w:t xml:space="preserve"> COMPAN</w:t>
      </w:r>
      <w:r w:rsidR="002A6E07">
        <w:rPr>
          <w:rFonts w:ascii="Trebuchet MS" w:hAnsi="Trebuchet MS"/>
          <w:b/>
          <w:bCs/>
          <w:sz w:val="20"/>
          <w:szCs w:val="20"/>
        </w:rPr>
        <w:t>IES</w:t>
      </w:r>
      <w:r>
        <w:rPr>
          <w:rFonts w:ascii="Trebuchet MS" w:hAnsi="Trebuchet MS"/>
          <w:b/>
          <w:bCs/>
          <w:sz w:val="20"/>
          <w:szCs w:val="20"/>
        </w:rPr>
        <w:t xml:space="preserve"> U.A.E.</w:t>
      </w:r>
      <w:proofErr w:type="gramEnd"/>
      <w:r w:rsidRPr="005C403A">
        <w:rPr>
          <w:rFonts w:ascii="Trebuchet MS" w:hAnsi="Trebuchet MS"/>
          <w:b/>
          <w:bCs/>
          <w:sz w:val="20"/>
          <w:szCs w:val="20"/>
        </w:rPr>
        <w:tab/>
      </w:r>
      <w:r w:rsidRPr="005C403A">
        <w:rPr>
          <w:rFonts w:ascii="Trebuchet MS" w:hAnsi="Trebuchet MS"/>
          <w:b/>
          <w:bCs/>
          <w:sz w:val="20"/>
          <w:szCs w:val="20"/>
        </w:rPr>
        <w:tab/>
      </w:r>
      <w:r w:rsidRPr="005C403A">
        <w:rPr>
          <w:rFonts w:ascii="Trebuchet MS" w:hAnsi="Trebuchet MS"/>
          <w:b/>
          <w:bCs/>
          <w:sz w:val="20"/>
          <w:szCs w:val="20"/>
        </w:rPr>
        <w:tab/>
      </w:r>
      <w:r>
        <w:rPr>
          <w:rFonts w:ascii="Trebuchet MS" w:hAnsi="Trebuchet MS"/>
          <w:b/>
          <w:bCs/>
          <w:sz w:val="20"/>
          <w:szCs w:val="20"/>
        </w:rPr>
        <w:t xml:space="preserve">                              </w:t>
      </w:r>
      <w:r w:rsidRPr="005C403A">
        <w:rPr>
          <w:rFonts w:ascii="Trebuchet MS" w:hAnsi="Trebuchet MS"/>
          <w:b/>
          <w:bCs/>
          <w:sz w:val="20"/>
          <w:szCs w:val="20"/>
        </w:rPr>
        <w:t>(</w:t>
      </w:r>
      <w:r w:rsidR="00480A68">
        <w:rPr>
          <w:rFonts w:ascii="Trebuchet MS" w:hAnsi="Trebuchet MS"/>
          <w:b/>
          <w:bCs/>
          <w:sz w:val="20"/>
          <w:szCs w:val="20"/>
        </w:rPr>
        <w:t>May</w:t>
      </w:r>
      <w:r w:rsidRPr="005C403A">
        <w:rPr>
          <w:rFonts w:ascii="Trebuchet MS" w:hAnsi="Trebuchet MS"/>
          <w:b/>
          <w:bCs/>
          <w:sz w:val="20"/>
          <w:szCs w:val="20"/>
        </w:rPr>
        <w:t>’1</w:t>
      </w:r>
      <w:r>
        <w:rPr>
          <w:rFonts w:ascii="Trebuchet MS" w:hAnsi="Trebuchet MS"/>
          <w:b/>
          <w:bCs/>
          <w:sz w:val="20"/>
          <w:szCs w:val="20"/>
        </w:rPr>
        <w:t>5</w:t>
      </w:r>
      <w:r w:rsidRPr="005C403A">
        <w:rPr>
          <w:rFonts w:ascii="Trebuchet MS" w:hAnsi="Trebuchet MS"/>
          <w:b/>
          <w:bCs/>
          <w:sz w:val="20"/>
          <w:szCs w:val="20"/>
        </w:rPr>
        <w:t xml:space="preserve"> – Till Date)</w:t>
      </w:r>
    </w:p>
    <w:p w:rsidR="00AB7B6B" w:rsidRPr="005C403A" w:rsidRDefault="003F7C05" w:rsidP="00941379">
      <w:pPr>
        <w:pStyle w:val="NoSpacing"/>
        <w:jc w:val="both"/>
        <w:rPr>
          <w:rFonts w:ascii="Trebuchet MS" w:hAnsi="Trebuchet MS"/>
          <w:b/>
          <w:bCs/>
          <w:sz w:val="20"/>
          <w:szCs w:val="20"/>
        </w:rPr>
      </w:pPr>
      <w:r>
        <w:rPr>
          <w:rFonts w:ascii="Trebuchet MS" w:hAnsi="Trebuchet MS"/>
          <w:b/>
          <w:bCs/>
          <w:sz w:val="20"/>
          <w:szCs w:val="20"/>
        </w:rPr>
        <w:t>S</w:t>
      </w:r>
      <w:r w:rsidR="00941379">
        <w:rPr>
          <w:rFonts w:ascii="Trebuchet MS" w:hAnsi="Trebuchet MS"/>
          <w:b/>
          <w:bCs/>
          <w:sz w:val="20"/>
          <w:szCs w:val="20"/>
        </w:rPr>
        <w:t>enio</w:t>
      </w:r>
      <w:r>
        <w:rPr>
          <w:rFonts w:ascii="Trebuchet MS" w:hAnsi="Trebuchet MS"/>
          <w:b/>
          <w:bCs/>
          <w:sz w:val="20"/>
          <w:szCs w:val="20"/>
        </w:rPr>
        <w:t xml:space="preserve">r </w:t>
      </w:r>
      <w:r w:rsidR="00AB7B6B" w:rsidRPr="005C403A">
        <w:rPr>
          <w:rFonts w:ascii="Trebuchet MS" w:hAnsi="Trebuchet MS"/>
          <w:b/>
          <w:bCs/>
          <w:sz w:val="20"/>
          <w:szCs w:val="20"/>
        </w:rPr>
        <w:t>Account</w:t>
      </w:r>
      <w:r>
        <w:rPr>
          <w:rFonts w:ascii="Trebuchet MS" w:hAnsi="Trebuchet MS"/>
          <w:b/>
          <w:bCs/>
          <w:sz w:val="20"/>
          <w:szCs w:val="20"/>
        </w:rPr>
        <w:t>ant</w:t>
      </w:r>
    </w:p>
    <w:p w:rsidR="00AB7B6B" w:rsidRPr="005C403A" w:rsidRDefault="00AB7B6B" w:rsidP="00AB7B6B">
      <w:pPr>
        <w:pStyle w:val="NoSpacing"/>
        <w:jc w:val="both"/>
        <w:rPr>
          <w:rFonts w:ascii="Trebuchet MS" w:hAnsi="Trebuchet MS" w:cs="Arial"/>
          <w:sz w:val="20"/>
          <w:szCs w:val="20"/>
        </w:rPr>
      </w:pPr>
    </w:p>
    <w:p w:rsidR="00AB7B6B" w:rsidRPr="005C403A" w:rsidRDefault="00AB7B6B"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Exercising administrative and financial control, Budget preparation &amp; allocations,</w:t>
      </w:r>
    </w:p>
    <w:p w:rsidR="00AB7B6B" w:rsidRPr="005C403A" w:rsidRDefault="00AB7B6B"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Preparation of Monthly Management Accounts &amp; Financial Statements – including Trial Balance, P&amp;L, and Cash Flows &amp; Balance Sheet.</w:t>
      </w:r>
    </w:p>
    <w:p w:rsidR="00AB7B6B" w:rsidRPr="005C403A" w:rsidRDefault="00AB7B6B"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Ensuring all monthly &amp; quarterly management accounts &amp; financial statements are prepared,</w:t>
      </w:r>
    </w:p>
    <w:p w:rsidR="00AB7B6B" w:rsidRPr="005C403A" w:rsidRDefault="00AB7B6B"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Overseeing the financial statements and ledger accounts along with processing transactions,</w:t>
      </w:r>
    </w:p>
    <w:p w:rsidR="00AB7B6B" w:rsidRPr="005C403A" w:rsidRDefault="008211D2" w:rsidP="00AB7B6B">
      <w:pPr>
        <w:pStyle w:val="NoSpacing"/>
        <w:numPr>
          <w:ilvl w:val="0"/>
          <w:numId w:val="35"/>
        </w:numPr>
        <w:jc w:val="both"/>
        <w:rPr>
          <w:rFonts w:ascii="Trebuchet MS" w:hAnsi="Trebuchet MS"/>
          <w:sz w:val="20"/>
          <w:szCs w:val="20"/>
        </w:rPr>
      </w:pPr>
      <w:r>
        <w:rPr>
          <w:rFonts w:ascii="Trebuchet MS" w:hAnsi="Trebuchet MS"/>
          <w:sz w:val="20"/>
          <w:szCs w:val="20"/>
        </w:rPr>
        <w:t>A</w:t>
      </w:r>
      <w:r w:rsidR="00AB7B6B" w:rsidRPr="005C403A">
        <w:rPr>
          <w:rFonts w:ascii="Trebuchet MS" w:hAnsi="Trebuchet MS"/>
          <w:sz w:val="20"/>
          <w:szCs w:val="20"/>
        </w:rPr>
        <w:t>ccounts receivable and payable by maintaining their proper aging schedule and ensuring timely follow-up,</w:t>
      </w:r>
    </w:p>
    <w:p w:rsidR="00AB7B6B" w:rsidRDefault="00AB7B6B"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Maintenance of parties accounts, bank accounts &amp; reconciliation</w:t>
      </w:r>
      <w:r w:rsidR="00941379">
        <w:rPr>
          <w:rFonts w:ascii="Trebuchet MS" w:hAnsi="Trebuchet MS"/>
          <w:sz w:val="20"/>
          <w:szCs w:val="20"/>
        </w:rPr>
        <w:t>, Payroll &amp; Transfer via WPS</w:t>
      </w:r>
      <w:r w:rsidRPr="005C403A">
        <w:rPr>
          <w:rFonts w:ascii="Trebuchet MS" w:hAnsi="Trebuchet MS"/>
          <w:sz w:val="20"/>
          <w:szCs w:val="20"/>
        </w:rPr>
        <w:t>.</w:t>
      </w:r>
    </w:p>
    <w:p w:rsidR="008211D2" w:rsidRDefault="008211D2" w:rsidP="00AB7B6B">
      <w:pPr>
        <w:pStyle w:val="NoSpacing"/>
        <w:numPr>
          <w:ilvl w:val="0"/>
          <w:numId w:val="35"/>
        </w:numPr>
        <w:jc w:val="both"/>
        <w:rPr>
          <w:rFonts w:ascii="Trebuchet MS" w:hAnsi="Trebuchet MS"/>
          <w:sz w:val="20"/>
          <w:szCs w:val="20"/>
        </w:rPr>
      </w:pPr>
      <w:r w:rsidRPr="005C403A">
        <w:rPr>
          <w:rFonts w:ascii="Trebuchet MS" w:hAnsi="Trebuchet MS"/>
          <w:sz w:val="20"/>
          <w:szCs w:val="20"/>
        </w:rPr>
        <w:t>Overall managing company’s financial accounting</w:t>
      </w:r>
      <w:r w:rsidR="00941379">
        <w:rPr>
          <w:rFonts w:ascii="Trebuchet MS" w:hAnsi="Trebuchet MS"/>
          <w:sz w:val="20"/>
          <w:szCs w:val="20"/>
        </w:rPr>
        <w:t>, monitoring &amp; reporting system.</w:t>
      </w:r>
    </w:p>
    <w:p w:rsidR="00480A68" w:rsidRPr="005C403A" w:rsidRDefault="00480A68" w:rsidP="00AB7B6B">
      <w:pPr>
        <w:pStyle w:val="NoSpacing"/>
        <w:numPr>
          <w:ilvl w:val="0"/>
          <w:numId w:val="35"/>
        </w:numPr>
        <w:jc w:val="both"/>
        <w:rPr>
          <w:rFonts w:ascii="Trebuchet MS" w:hAnsi="Trebuchet MS"/>
          <w:sz w:val="20"/>
          <w:szCs w:val="20"/>
        </w:rPr>
      </w:pPr>
      <w:r>
        <w:rPr>
          <w:rFonts w:ascii="Trebuchet MS" w:hAnsi="Trebuchet MS"/>
          <w:sz w:val="20"/>
          <w:szCs w:val="20"/>
        </w:rPr>
        <w:t>Any Task assigned by the management.</w:t>
      </w:r>
    </w:p>
    <w:p w:rsidR="00AB7B6B" w:rsidRDefault="00AB7B6B" w:rsidP="005C403A">
      <w:pPr>
        <w:pStyle w:val="NoSpacing"/>
        <w:jc w:val="both"/>
        <w:rPr>
          <w:rFonts w:ascii="Trebuchet MS" w:hAnsi="Trebuchet MS"/>
          <w:b/>
          <w:bCs/>
          <w:sz w:val="20"/>
          <w:szCs w:val="20"/>
        </w:rPr>
      </w:pPr>
    </w:p>
    <w:p w:rsidR="00AB7B6B" w:rsidRDefault="00AB7B6B" w:rsidP="005C403A">
      <w:pPr>
        <w:pStyle w:val="NoSpacing"/>
        <w:jc w:val="both"/>
        <w:rPr>
          <w:rFonts w:ascii="Trebuchet MS" w:hAnsi="Trebuchet MS"/>
          <w:b/>
          <w:bCs/>
          <w:sz w:val="20"/>
          <w:szCs w:val="20"/>
        </w:rPr>
      </w:pPr>
    </w:p>
    <w:p w:rsidR="002D2BEE" w:rsidRPr="005C403A" w:rsidRDefault="000C290B" w:rsidP="005C403A">
      <w:pPr>
        <w:pStyle w:val="NoSpacing"/>
        <w:jc w:val="both"/>
        <w:rPr>
          <w:rFonts w:ascii="Trebuchet MS" w:hAnsi="Trebuchet MS"/>
          <w:b/>
          <w:bCs/>
          <w:sz w:val="20"/>
          <w:szCs w:val="20"/>
        </w:rPr>
      </w:pPr>
      <w:r w:rsidRPr="005C403A">
        <w:rPr>
          <w:rFonts w:ascii="Trebuchet MS" w:hAnsi="Trebuchet MS"/>
          <w:b/>
          <w:bCs/>
          <w:sz w:val="20"/>
          <w:szCs w:val="20"/>
        </w:rPr>
        <w:t>PROFESSIONAL LUBES (Authorized distributor of Shell Pakistan Ltd)</w:t>
      </w:r>
      <w:r w:rsidR="002D2BEE" w:rsidRPr="005C403A">
        <w:rPr>
          <w:rFonts w:ascii="Trebuchet MS" w:hAnsi="Trebuchet MS"/>
          <w:b/>
          <w:bCs/>
          <w:sz w:val="20"/>
          <w:szCs w:val="20"/>
        </w:rPr>
        <w:tab/>
      </w:r>
      <w:r w:rsidR="00AE51F1" w:rsidRPr="005C403A">
        <w:rPr>
          <w:rFonts w:ascii="Trebuchet MS" w:hAnsi="Trebuchet MS"/>
          <w:b/>
          <w:bCs/>
          <w:sz w:val="20"/>
          <w:szCs w:val="20"/>
        </w:rPr>
        <w:tab/>
      </w:r>
      <w:r w:rsidR="006030E8" w:rsidRPr="005C403A">
        <w:rPr>
          <w:rFonts w:ascii="Trebuchet MS" w:hAnsi="Trebuchet MS"/>
          <w:b/>
          <w:bCs/>
          <w:sz w:val="20"/>
          <w:szCs w:val="20"/>
        </w:rPr>
        <w:tab/>
      </w:r>
      <w:r w:rsidR="002D2BEE" w:rsidRPr="005C403A">
        <w:rPr>
          <w:rFonts w:ascii="Trebuchet MS" w:hAnsi="Trebuchet MS"/>
          <w:b/>
          <w:bCs/>
          <w:sz w:val="20"/>
          <w:szCs w:val="20"/>
        </w:rPr>
        <w:t>(</w:t>
      </w:r>
      <w:r w:rsidRPr="005C403A">
        <w:rPr>
          <w:rFonts w:ascii="Trebuchet MS" w:hAnsi="Trebuchet MS"/>
          <w:b/>
          <w:bCs/>
          <w:sz w:val="20"/>
          <w:szCs w:val="20"/>
        </w:rPr>
        <w:t>Oct</w:t>
      </w:r>
      <w:r w:rsidR="002D2BEE" w:rsidRPr="005C403A">
        <w:rPr>
          <w:rFonts w:ascii="Trebuchet MS" w:hAnsi="Trebuchet MS"/>
          <w:b/>
          <w:bCs/>
          <w:sz w:val="20"/>
          <w:szCs w:val="20"/>
        </w:rPr>
        <w:t>’</w:t>
      </w:r>
      <w:r w:rsidRPr="005C403A">
        <w:rPr>
          <w:rFonts w:ascii="Trebuchet MS" w:hAnsi="Trebuchet MS"/>
          <w:b/>
          <w:bCs/>
          <w:sz w:val="20"/>
          <w:szCs w:val="20"/>
        </w:rPr>
        <w:t>13</w:t>
      </w:r>
      <w:r w:rsidR="002D2BEE" w:rsidRPr="005C403A">
        <w:rPr>
          <w:rFonts w:ascii="Trebuchet MS" w:hAnsi="Trebuchet MS"/>
          <w:b/>
          <w:bCs/>
          <w:sz w:val="20"/>
          <w:szCs w:val="20"/>
        </w:rPr>
        <w:t xml:space="preserve"> – </w:t>
      </w:r>
      <w:r w:rsidR="008211D2">
        <w:rPr>
          <w:rFonts w:ascii="Trebuchet MS" w:hAnsi="Trebuchet MS"/>
          <w:b/>
          <w:bCs/>
          <w:sz w:val="20"/>
          <w:szCs w:val="20"/>
        </w:rPr>
        <w:t>April</w:t>
      </w:r>
      <w:r w:rsidR="00AB7B6B">
        <w:rPr>
          <w:rFonts w:ascii="Trebuchet MS" w:hAnsi="Trebuchet MS"/>
          <w:b/>
          <w:bCs/>
          <w:sz w:val="20"/>
          <w:szCs w:val="20"/>
        </w:rPr>
        <w:t>’1</w:t>
      </w:r>
      <w:r w:rsidR="008211D2">
        <w:rPr>
          <w:rFonts w:ascii="Trebuchet MS" w:hAnsi="Trebuchet MS"/>
          <w:b/>
          <w:bCs/>
          <w:sz w:val="20"/>
          <w:szCs w:val="20"/>
        </w:rPr>
        <w:t>5</w:t>
      </w:r>
      <w:r w:rsidR="00AB7B6B">
        <w:rPr>
          <w:rFonts w:ascii="Trebuchet MS" w:hAnsi="Trebuchet MS"/>
          <w:b/>
          <w:bCs/>
          <w:sz w:val="20"/>
          <w:szCs w:val="20"/>
        </w:rPr>
        <w:t>)</w:t>
      </w:r>
    </w:p>
    <w:p w:rsidR="002D2BEE" w:rsidRPr="005C403A" w:rsidRDefault="000C290B" w:rsidP="005C403A">
      <w:pPr>
        <w:pStyle w:val="NoSpacing"/>
        <w:jc w:val="both"/>
        <w:rPr>
          <w:rFonts w:ascii="Trebuchet MS" w:hAnsi="Trebuchet MS"/>
          <w:b/>
          <w:bCs/>
          <w:sz w:val="20"/>
          <w:szCs w:val="20"/>
        </w:rPr>
      </w:pPr>
      <w:r w:rsidRPr="005C403A">
        <w:rPr>
          <w:rFonts w:ascii="Trebuchet MS" w:hAnsi="Trebuchet MS"/>
          <w:b/>
          <w:bCs/>
          <w:sz w:val="20"/>
          <w:szCs w:val="20"/>
        </w:rPr>
        <w:t>Manager Accounts, Audit &amp; Admin</w:t>
      </w:r>
    </w:p>
    <w:p w:rsidR="005339F8" w:rsidRPr="005C403A" w:rsidRDefault="005339F8" w:rsidP="005C403A">
      <w:pPr>
        <w:pStyle w:val="NoSpacing"/>
        <w:jc w:val="both"/>
        <w:rPr>
          <w:rFonts w:ascii="Trebuchet MS" w:hAnsi="Trebuchet MS" w:cs="Arial"/>
          <w:sz w:val="20"/>
          <w:szCs w:val="20"/>
        </w:rPr>
      </w:pP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Overall managing company’s financial accounting, monitoring &amp; reporting system,</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Exercising administrative and financial control, Budget preparation &amp; allocations,</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Performing internal audits of professional lubes, Telenor franchise and all other business units</w:t>
      </w:r>
      <w:r w:rsidR="007F27FB" w:rsidRPr="005C403A">
        <w:rPr>
          <w:rFonts w:ascii="Trebuchet MS" w:hAnsi="Trebuchet MS"/>
          <w:sz w:val="20"/>
          <w:szCs w:val="20"/>
        </w:rPr>
        <w:t>,</w:t>
      </w:r>
    </w:p>
    <w:p w:rsidR="000C290B" w:rsidRPr="00A81760" w:rsidRDefault="000C290B" w:rsidP="00A81760">
      <w:pPr>
        <w:pStyle w:val="NoSpacing"/>
        <w:numPr>
          <w:ilvl w:val="0"/>
          <w:numId w:val="35"/>
        </w:numPr>
        <w:jc w:val="both"/>
        <w:rPr>
          <w:rFonts w:ascii="Trebuchet MS" w:hAnsi="Trebuchet MS"/>
          <w:sz w:val="20"/>
          <w:szCs w:val="20"/>
        </w:rPr>
      </w:pPr>
      <w:r w:rsidRPr="005C403A">
        <w:rPr>
          <w:rFonts w:ascii="Trebuchet MS" w:hAnsi="Trebuchet MS"/>
          <w:sz w:val="20"/>
          <w:szCs w:val="20"/>
        </w:rPr>
        <w:t>Liaising with external auditors to ensure that annual monitoring is carried out,</w:t>
      </w:r>
    </w:p>
    <w:p w:rsidR="007F27FB" w:rsidRPr="005C403A" w:rsidRDefault="007F27F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Preparation of Monthly Management Accounts &amp; Financial Statements – including Trial Balance, P&amp;L, and Cash Flows &amp; Balance Sheet.</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Formulating strategic and long term business plans,</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Conducting reviews and evaluations for cost-reduction opportunities, monitoring &amp; reporting of expenditure/business progress,</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Ensuring all monthly &amp; quarterly management accounts &amp; financial statements are prepared,</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Overseeing the financial statements and ledger accounts along with processing transactions,</w:t>
      </w:r>
    </w:p>
    <w:p w:rsidR="000C290B" w:rsidRPr="004A3DF7" w:rsidRDefault="000C290B" w:rsidP="004A3DF7">
      <w:pPr>
        <w:pStyle w:val="NoSpacing"/>
        <w:numPr>
          <w:ilvl w:val="0"/>
          <w:numId w:val="35"/>
        </w:numPr>
        <w:jc w:val="both"/>
        <w:rPr>
          <w:rFonts w:ascii="Trebuchet MS" w:hAnsi="Trebuchet MS"/>
          <w:sz w:val="20"/>
          <w:szCs w:val="20"/>
        </w:rPr>
      </w:pPr>
      <w:r w:rsidRPr="005C403A">
        <w:rPr>
          <w:rFonts w:ascii="Trebuchet MS" w:hAnsi="Trebuchet MS"/>
          <w:sz w:val="20"/>
          <w:szCs w:val="20"/>
        </w:rPr>
        <w:t xml:space="preserve">Analysing and interpreting financial statements, selling &amp; administrative expenses by conducting variance analysis, </w:t>
      </w:r>
    </w:p>
    <w:p w:rsidR="000C290B" w:rsidRPr="005C403A" w:rsidRDefault="000C290B"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Supervising accounts receivable and payable by maintaining their proper aging schedule and ensuring timely follow-up,</w:t>
      </w:r>
    </w:p>
    <w:p w:rsidR="006B4728" w:rsidRPr="005C403A" w:rsidRDefault="006B4728" w:rsidP="005C403A">
      <w:pPr>
        <w:pStyle w:val="NoSpacing"/>
        <w:numPr>
          <w:ilvl w:val="0"/>
          <w:numId w:val="35"/>
        </w:numPr>
        <w:jc w:val="both"/>
        <w:rPr>
          <w:rFonts w:ascii="Trebuchet MS" w:hAnsi="Trebuchet MS"/>
          <w:sz w:val="20"/>
          <w:szCs w:val="20"/>
        </w:rPr>
      </w:pPr>
      <w:r w:rsidRPr="005C403A">
        <w:rPr>
          <w:rFonts w:ascii="Trebuchet MS" w:hAnsi="Trebuchet MS"/>
          <w:sz w:val="20"/>
          <w:szCs w:val="20"/>
        </w:rPr>
        <w:t>Maintenance of parties accounts, bank accounts &amp; reconciliation.</w:t>
      </w:r>
    </w:p>
    <w:p w:rsidR="00BF4D13" w:rsidRDefault="00BF4D13" w:rsidP="00BF4D13">
      <w:pPr>
        <w:widowControl w:val="0"/>
        <w:spacing w:line="200" w:lineRule="exact"/>
        <w:ind w:right="75"/>
        <w:rPr>
          <w:rFonts w:ascii="Trebuchet MS" w:hAnsi="Trebuchet MS" w:cs="Trebuchet MS"/>
          <w:b/>
          <w:sz w:val="20"/>
          <w:szCs w:val="20"/>
        </w:rPr>
      </w:pPr>
    </w:p>
    <w:p w:rsidR="00BF4D13" w:rsidRDefault="00BF4D13" w:rsidP="00BF4D13">
      <w:pPr>
        <w:widowControl w:val="0"/>
        <w:spacing w:line="200" w:lineRule="exact"/>
        <w:ind w:right="75"/>
        <w:rPr>
          <w:rFonts w:ascii="Trebuchet MS" w:hAnsi="Trebuchet MS" w:cs="Trebuchet MS"/>
          <w:b/>
          <w:sz w:val="20"/>
          <w:szCs w:val="20"/>
        </w:rPr>
      </w:pPr>
    </w:p>
    <w:p w:rsidR="00BF4D13" w:rsidRDefault="006B4728" w:rsidP="00BF4D13">
      <w:pPr>
        <w:jc w:val="both"/>
        <w:rPr>
          <w:rFonts w:ascii="Trebuchet MS" w:hAnsi="Trebuchet MS" w:cs="Trebuchet MS"/>
          <w:b/>
          <w:sz w:val="20"/>
          <w:szCs w:val="20"/>
        </w:rPr>
      </w:pPr>
      <w:r>
        <w:rPr>
          <w:rFonts w:ascii="Trebuchet MS" w:hAnsi="Trebuchet MS" w:cs="Trebuchet MS"/>
          <w:b/>
          <w:sz w:val="20"/>
          <w:szCs w:val="20"/>
        </w:rPr>
        <w:t xml:space="preserve">SAFE &amp; SOUND ENGINEERING Pvt Ltd </w:t>
      </w:r>
      <w:r w:rsidR="00BF4D13">
        <w:rPr>
          <w:rFonts w:ascii="Trebuchet MS" w:hAnsi="Trebuchet MS" w:cs="Trebuchet MS"/>
          <w:b/>
          <w:sz w:val="20"/>
          <w:szCs w:val="20"/>
        </w:rPr>
        <w:tab/>
      </w:r>
      <w:r w:rsidR="00BF4D13">
        <w:rPr>
          <w:rFonts w:ascii="Trebuchet MS" w:hAnsi="Trebuchet MS" w:cs="Trebuchet MS"/>
          <w:b/>
          <w:sz w:val="20"/>
          <w:szCs w:val="20"/>
        </w:rPr>
        <w:tab/>
      </w:r>
      <w:r w:rsidR="00BF4D13">
        <w:rPr>
          <w:rFonts w:ascii="Trebuchet MS" w:hAnsi="Trebuchet MS" w:cs="Trebuchet MS"/>
          <w:b/>
          <w:sz w:val="20"/>
          <w:szCs w:val="20"/>
        </w:rPr>
        <w:tab/>
      </w:r>
      <w:r w:rsidR="00BF4D13">
        <w:rPr>
          <w:rFonts w:ascii="Trebuchet MS" w:hAnsi="Trebuchet MS" w:cs="Trebuchet MS"/>
          <w:b/>
          <w:sz w:val="20"/>
          <w:szCs w:val="20"/>
        </w:rPr>
        <w:tab/>
      </w:r>
      <w:r w:rsidR="00BF4D13">
        <w:rPr>
          <w:rFonts w:ascii="Trebuchet MS" w:hAnsi="Trebuchet MS" w:cs="Trebuchet MS"/>
          <w:b/>
          <w:sz w:val="20"/>
          <w:szCs w:val="20"/>
        </w:rPr>
        <w:tab/>
      </w:r>
      <w:r w:rsidR="00BF4D13">
        <w:rPr>
          <w:rFonts w:ascii="Trebuchet MS" w:hAnsi="Trebuchet MS" w:cs="Trebuchet MS"/>
          <w:b/>
          <w:sz w:val="20"/>
          <w:szCs w:val="20"/>
        </w:rPr>
        <w:tab/>
      </w:r>
      <w:r w:rsidR="00BF4D13">
        <w:rPr>
          <w:rFonts w:ascii="Trebuchet MS" w:hAnsi="Trebuchet MS" w:cs="Trebuchet MS"/>
          <w:b/>
          <w:sz w:val="20"/>
          <w:szCs w:val="20"/>
        </w:rPr>
        <w:tab/>
        <w:t xml:space="preserve">    (</w:t>
      </w:r>
      <w:r>
        <w:rPr>
          <w:rFonts w:ascii="Trebuchet MS" w:hAnsi="Trebuchet MS" w:cs="Trebuchet MS"/>
          <w:b/>
          <w:sz w:val="20"/>
          <w:szCs w:val="20"/>
        </w:rPr>
        <w:t>Jun</w:t>
      </w:r>
      <w:r w:rsidR="00BF4D13">
        <w:rPr>
          <w:rFonts w:ascii="Trebuchet MS" w:hAnsi="Trebuchet MS" w:cs="Trebuchet MS"/>
          <w:b/>
          <w:sz w:val="20"/>
          <w:szCs w:val="20"/>
        </w:rPr>
        <w:t>’</w:t>
      </w:r>
      <w:r>
        <w:rPr>
          <w:rFonts w:ascii="Trebuchet MS" w:hAnsi="Trebuchet MS" w:cs="Trebuchet MS"/>
          <w:b/>
          <w:sz w:val="20"/>
          <w:szCs w:val="20"/>
        </w:rPr>
        <w:t>12</w:t>
      </w:r>
      <w:r w:rsidR="00BF4D13">
        <w:rPr>
          <w:rFonts w:ascii="Trebuchet MS" w:hAnsi="Trebuchet MS" w:cs="Trebuchet MS"/>
          <w:b/>
          <w:sz w:val="20"/>
          <w:szCs w:val="20"/>
        </w:rPr>
        <w:t xml:space="preserve"> – </w:t>
      </w:r>
      <w:r>
        <w:rPr>
          <w:rFonts w:ascii="Trebuchet MS" w:hAnsi="Trebuchet MS" w:cs="Trebuchet MS"/>
          <w:b/>
          <w:sz w:val="20"/>
          <w:szCs w:val="20"/>
        </w:rPr>
        <w:t>Oct</w:t>
      </w:r>
      <w:r w:rsidR="00BF4D13">
        <w:rPr>
          <w:rFonts w:ascii="Trebuchet MS" w:hAnsi="Trebuchet MS" w:cs="Trebuchet MS"/>
          <w:b/>
          <w:sz w:val="20"/>
          <w:szCs w:val="20"/>
        </w:rPr>
        <w:t>’</w:t>
      </w:r>
      <w:r>
        <w:rPr>
          <w:rFonts w:ascii="Trebuchet MS" w:hAnsi="Trebuchet MS" w:cs="Trebuchet MS"/>
          <w:b/>
          <w:sz w:val="20"/>
          <w:szCs w:val="20"/>
        </w:rPr>
        <w:t>13</w:t>
      </w:r>
      <w:r w:rsidR="00BF4D13">
        <w:rPr>
          <w:rFonts w:ascii="Trebuchet MS" w:hAnsi="Trebuchet MS" w:cs="Trebuchet MS"/>
          <w:b/>
          <w:sz w:val="20"/>
          <w:szCs w:val="20"/>
        </w:rPr>
        <w:t>)</w:t>
      </w:r>
    </w:p>
    <w:p w:rsidR="00BF4D13" w:rsidRDefault="006B4728" w:rsidP="00BF4D13">
      <w:pPr>
        <w:jc w:val="both"/>
        <w:rPr>
          <w:rFonts w:ascii="Trebuchet MS" w:hAnsi="Trebuchet MS" w:cs="Trebuchet MS"/>
          <w:b/>
          <w:sz w:val="20"/>
          <w:szCs w:val="20"/>
        </w:rPr>
      </w:pPr>
      <w:r>
        <w:rPr>
          <w:rFonts w:ascii="Trebuchet MS" w:hAnsi="Trebuchet MS" w:cs="Trebuchet MS"/>
          <w:b/>
          <w:sz w:val="20"/>
          <w:szCs w:val="20"/>
        </w:rPr>
        <w:t>Manager Accounts &amp; Taxation</w:t>
      </w:r>
    </w:p>
    <w:p w:rsidR="006B4728" w:rsidRDefault="006B4728" w:rsidP="00BF4D13">
      <w:pPr>
        <w:jc w:val="both"/>
        <w:rPr>
          <w:rFonts w:ascii="Trebuchet MS" w:hAnsi="Trebuchet MS" w:cs="Trebuchet MS"/>
          <w:b/>
          <w:sz w:val="20"/>
          <w:szCs w:val="20"/>
        </w:rPr>
      </w:pPr>
    </w:p>
    <w:p w:rsidR="006B4728" w:rsidRPr="006B4728" w:rsidRDefault="006B4728" w:rsidP="006B4728">
      <w:pPr>
        <w:pStyle w:val="Header"/>
        <w:numPr>
          <w:ilvl w:val="0"/>
          <w:numId w:val="27"/>
        </w:numPr>
        <w:tabs>
          <w:tab w:val="clear" w:pos="4320"/>
          <w:tab w:val="clear" w:pos="8640"/>
          <w:tab w:val="left" w:pos="2160"/>
          <w:tab w:val="left" w:pos="3780"/>
        </w:tabs>
        <w:spacing w:before="20" w:after="20"/>
        <w:ind w:left="720"/>
        <w:jc w:val="both"/>
        <w:rPr>
          <w:rFonts w:ascii="Trebuchet MS" w:hAnsi="Trebuchet MS" w:cs="Trebuchet MS"/>
          <w:sz w:val="20"/>
          <w:szCs w:val="20"/>
          <w:lang w:val="en-GB" w:eastAsia="ar-SA"/>
        </w:rPr>
      </w:pPr>
      <w:r w:rsidRPr="006B4728">
        <w:rPr>
          <w:rFonts w:ascii="Trebuchet MS" w:hAnsi="Trebuchet MS" w:cs="Trebuchet MS"/>
          <w:sz w:val="20"/>
          <w:szCs w:val="20"/>
          <w:lang w:val="en-GB" w:eastAsia="ar-SA"/>
        </w:rPr>
        <w:t>Ensuring accurate monthly, quarterly and year-end financial close.</w:t>
      </w:r>
    </w:p>
    <w:p w:rsidR="006B4728" w:rsidRPr="006B4728" w:rsidRDefault="006B4728" w:rsidP="006B4728">
      <w:pPr>
        <w:numPr>
          <w:ilvl w:val="0"/>
          <w:numId w:val="27"/>
        </w:numPr>
        <w:suppressAutoHyphens w:val="0"/>
        <w:spacing w:before="100" w:beforeAutospacing="1" w:after="100" w:afterAutospacing="1"/>
        <w:ind w:left="720"/>
        <w:rPr>
          <w:rFonts w:ascii="Trebuchet MS" w:hAnsi="Trebuchet MS" w:cs="Trebuchet MS"/>
          <w:sz w:val="20"/>
          <w:szCs w:val="20"/>
        </w:rPr>
      </w:pPr>
      <w:r w:rsidRPr="006B4728">
        <w:rPr>
          <w:rFonts w:ascii="Trebuchet MS" w:hAnsi="Trebuchet MS" w:cs="Trebuchet MS"/>
          <w:sz w:val="20"/>
          <w:szCs w:val="20"/>
        </w:rPr>
        <w:lastRenderedPageBreak/>
        <w:t>Monitors and analyses department work to develop more efficient procedures and use of resources while maintaining a high level of accuracy.</w:t>
      </w:r>
    </w:p>
    <w:p w:rsidR="006B4728" w:rsidRPr="006B4728" w:rsidRDefault="006B4728" w:rsidP="006B4728">
      <w:pPr>
        <w:pStyle w:val="Header"/>
        <w:numPr>
          <w:ilvl w:val="0"/>
          <w:numId w:val="27"/>
        </w:numPr>
        <w:tabs>
          <w:tab w:val="clear" w:pos="4320"/>
          <w:tab w:val="clear" w:pos="8640"/>
          <w:tab w:val="left" w:pos="2160"/>
          <w:tab w:val="left" w:pos="3780"/>
        </w:tabs>
        <w:spacing w:before="20" w:after="20"/>
        <w:ind w:left="720"/>
        <w:jc w:val="both"/>
        <w:rPr>
          <w:rFonts w:ascii="Trebuchet MS" w:hAnsi="Trebuchet MS" w:cs="Trebuchet MS"/>
          <w:sz w:val="20"/>
          <w:szCs w:val="20"/>
          <w:lang w:val="en-GB" w:eastAsia="ar-SA"/>
        </w:rPr>
      </w:pPr>
      <w:r w:rsidRPr="006B4728">
        <w:rPr>
          <w:rFonts w:ascii="Trebuchet MS" w:hAnsi="Trebuchet MS" w:cs="Trebuchet MS"/>
          <w:sz w:val="20"/>
          <w:szCs w:val="20"/>
          <w:lang w:val="en-GB" w:eastAsia="ar-SA"/>
        </w:rPr>
        <w:t>Analyse the budget estimates from all the departments of the organization and critically review them for correctness, accuracy and completeness,</w:t>
      </w:r>
    </w:p>
    <w:p w:rsidR="006B4728" w:rsidRPr="006B4728" w:rsidRDefault="006B4728" w:rsidP="006B4728">
      <w:pPr>
        <w:pStyle w:val="Header"/>
        <w:numPr>
          <w:ilvl w:val="0"/>
          <w:numId w:val="27"/>
        </w:numPr>
        <w:tabs>
          <w:tab w:val="clear" w:pos="4320"/>
          <w:tab w:val="clear" w:pos="8640"/>
          <w:tab w:val="left" w:pos="2160"/>
          <w:tab w:val="left" w:pos="3780"/>
        </w:tabs>
        <w:spacing w:before="20" w:after="20"/>
        <w:ind w:left="720"/>
        <w:jc w:val="both"/>
        <w:rPr>
          <w:rFonts w:ascii="Trebuchet MS" w:hAnsi="Trebuchet MS" w:cs="Trebuchet MS"/>
          <w:sz w:val="20"/>
          <w:szCs w:val="20"/>
          <w:lang w:val="en-GB" w:eastAsia="ar-SA"/>
        </w:rPr>
      </w:pPr>
      <w:r w:rsidRPr="006B4728">
        <w:rPr>
          <w:rFonts w:ascii="Trebuchet MS" w:hAnsi="Trebuchet MS" w:cs="Trebuchet MS"/>
          <w:sz w:val="20"/>
          <w:szCs w:val="20"/>
          <w:lang w:val="en-GB" w:eastAsia="ar-SA"/>
        </w:rPr>
        <w:t>Managed overall taxation including, payroll taxes, sales tax, income tax etc.</w:t>
      </w:r>
    </w:p>
    <w:p w:rsidR="006B4728" w:rsidRPr="006B4728" w:rsidRDefault="006B4728" w:rsidP="006B4728">
      <w:pPr>
        <w:numPr>
          <w:ilvl w:val="0"/>
          <w:numId w:val="27"/>
        </w:numPr>
        <w:suppressAutoHyphens w:val="0"/>
        <w:ind w:left="720"/>
        <w:jc w:val="both"/>
        <w:rPr>
          <w:rFonts w:ascii="Trebuchet MS" w:hAnsi="Trebuchet MS" w:cs="Trebuchet MS"/>
          <w:sz w:val="20"/>
          <w:szCs w:val="20"/>
        </w:rPr>
      </w:pPr>
      <w:r w:rsidRPr="006B4728">
        <w:rPr>
          <w:rFonts w:ascii="Trebuchet MS" w:hAnsi="Trebuchet MS" w:cs="Trebuchet MS"/>
          <w:sz w:val="20"/>
          <w:szCs w:val="20"/>
        </w:rPr>
        <w:t>Liaising with auditors (internal &amp; external) to ensure that annual monitoring is carried out,</w:t>
      </w:r>
    </w:p>
    <w:p w:rsidR="006B4728" w:rsidRDefault="006B4728" w:rsidP="006B4728">
      <w:pPr>
        <w:pStyle w:val="Header"/>
        <w:numPr>
          <w:ilvl w:val="0"/>
          <w:numId w:val="27"/>
        </w:numPr>
        <w:tabs>
          <w:tab w:val="clear" w:pos="4320"/>
          <w:tab w:val="clear" w:pos="8640"/>
          <w:tab w:val="left" w:pos="2160"/>
          <w:tab w:val="left" w:pos="3780"/>
        </w:tabs>
        <w:spacing w:before="20" w:after="20"/>
        <w:ind w:left="720"/>
        <w:rPr>
          <w:rFonts w:ascii="Trebuchet MS" w:hAnsi="Trebuchet MS" w:cs="Trebuchet MS"/>
          <w:sz w:val="20"/>
          <w:szCs w:val="20"/>
          <w:lang w:val="en-GB" w:eastAsia="ar-SA"/>
        </w:rPr>
      </w:pPr>
      <w:r w:rsidRPr="006B4728">
        <w:rPr>
          <w:rFonts w:ascii="Trebuchet MS" w:hAnsi="Trebuchet MS" w:cs="Trebuchet MS"/>
          <w:sz w:val="20"/>
          <w:szCs w:val="20"/>
          <w:lang w:val="en-GB" w:eastAsia="ar-SA"/>
        </w:rPr>
        <w:t>Preparation of Monthly Management Accounts &amp; Financial Statements – including Trial Balance, P&amp;L, and Cash Flows &amp; Balance Sheet.</w:t>
      </w:r>
    </w:p>
    <w:p w:rsidR="006B4728" w:rsidRDefault="006B4728" w:rsidP="006B4728">
      <w:pPr>
        <w:widowControl w:val="0"/>
        <w:numPr>
          <w:ilvl w:val="0"/>
          <w:numId w:val="27"/>
        </w:numPr>
        <w:spacing w:line="200" w:lineRule="exact"/>
        <w:ind w:left="720" w:right="75"/>
        <w:rPr>
          <w:rFonts w:ascii="Trebuchet MS" w:hAnsi="Trebuchet MS" w:cs="Trebuchet MS"/>
          <w:sz w:val="20"/>
          <w:szCs w:val="20"/>
        </w:rPr>
      </w:pPr>
      <w:r w:rsidRPr="000C290B">
        <w:rPr>
          <w:rFonts w:ascii="Trebuchet MS" w:hAnsi="Trebuchet MS" w:cs="Trebuchet MS"/>
          <w:sz w:val="20"/>
          <w:szCs w:val="20"/>
        </w:rPr>
        <w:t>Supervising accounts receivable and payable by maintaining their proper aging schedule and ensuring timely follow-up,</w:t>
      </w:r>
    </w:p>
    <w:p w:rsidR="006B4728" w:rsidRDefault="006B4728" w:rsidP="006B4728">
      <w:pPr>
        <w:widowControl w:val="0"/>
        <w:numPr>
          <w:ilvl w:val="0"/>
          <w:numId w:val="27"/>
        </w:numPr>
        <w:spacing w:line="200" w:lineRule="exact"/>
        <w:ind w:left="720" w:right="75"/>
        <w:rPr>
          <w:rFonts w:ascii="Trebuchet MS" w:hAnsi="Trebuchet MS" w:cs="Trebuchet MS"/>
          <w:sz w:val="20"/>
          <w:szCs w:val="20"/>
        </w:rPr>
      </w:pPr>
      <w:r>
        <w:rPr>
          <w:rFonts w:ascii="Trebuchet MS" w:hAnsi="Trebuchet MS" w:cs="Trebuchet MS"/>
          <w:sz w:val="20"/>
          <w:szCs w:val="20"/>
        </w:rPr>
        <w:t>Maintenance of parties accounts, bank accounts &amp; reconciliation.</w:t>
      </w:r>
    </w:p>
    <w:p w:rsidR="006B4728" w:rsidRPr="006B4728" w:rsidRDefault="006B4728" w:rsidP="006B4728">
      <w:pPr>
        <w:pStyle w:val="Header"/>
        <w:numPr>
          <w:ilvl w:val="0"/>
          <w:numId w:val="27"/>
        </w:numPr>
        <w:tabs>
          <w:tab w:val="clear" w:pos="4320"/>
          <w:tab w:val="clear" w:pos="8640"/>
          <w:tab w:val="left" w:pos="2160"/>
          <w:tab w:val="left" w:pos="3780"/>
        </w:tabs>
        <w:spacing w:before="20" w:after="20"/>
        <w:ind w:left="720"/>
        <w:rPr>
          <w:rFonts w:ascii="Trebuchet MS" w:hAnsi="Trebuchet MS" w:cs="Trebuchet MS"/>
          <w:sz w:val="20"/>
          <w:szCs w:val="20"/>
          <w:lang w:val="en-GB" w:eastAsia="ar-SA"/>
        </w:rPr>
      </w:pPr>
      <w:r w:rsidRPr="006B4728">
        <w:rPr>
          <w:rFonts w:ascii="Trebuchet MS" w:hAnsi="Trebuchet MS" w:cs="Trebuchet MS"/>
          <w:sz w:val="20"/>
          <w:szCs w:val="20"/>
          <w:lang w:val="en-GB" w:eastAsia="ar-SA"/>
        </w:rPr>
        <w:t>Monitoring invoicing, payment and recovery,</w:t>
      </w:r>
    </w:p>
    <w:p w:rsidR="005C403A" w:rsidRDefault="005C403A" w:rsidP="009C2817">
      <w:pPr>
        <w:jc w:val="both"/>
        <w:rPr>
          <w:rFonts w:ascii="Trebuchet MS" w:hAnsi="Trebuchet MS" w:cs="Trebuchet MS"/>
          <w:b/>
          <w:sz w:val="20"/>
          <w:szCs w:val="20"/>
        </w:rPr>
      </w:pPr>
    </w:p>
    <w:p w:rsidR="009C2817" w:rsidRPr="009C2817" w:rsidRDefault="00EB0C08" w:rsidP="009C2817">
      <w:pPr>
        <w:jc w:val="both"/>
        <w:rPr>
          <w:rFonts w:ascii="Trebuchet MS" w:hAnsi="Trebuchet MS" w:cs="Trebuchet MS"/>
          <w:b/>
          <w:sz w:val="20"/>
          <w:szCs w:val="20"/>
        </w:rPr>
      </w:pPr>
      <w:r>
        <w:rPr>
          <w:rFonts w:ascii="Trebuchet MS" w:hAnsi="Trebuchet MS" w:cs="Trebuchet MS"/>
          <w:b/>
          <w:sz w:val="20"/>
          <w:szCs w:val="20"/>
        </w:rPr>
        <w:t>THERMOSOLE INDUSTRIES (Pvt) Ltd (ISO 9001-2000 Certified)</w:t>
      </w:r>
      <w:r w:rsidRPr="00EB0C08">
        <w:rPr>
          <w:rFonts w:ascii="Trebuchet MS" w:hAnsi="Trebuchet MS" w:cs="Trebuchet MS"/>
          <w:b/>
          <w:sz w:val="20"/>
          <w:szCs w:val="20"/>
        </w:rPr>
        <w:tab/>
      </w:r>
      <w:r w:rsidR="009C2817" w:rsidRPr="009C2817">
        <w:rPr>
          <w:rFonts w:ascii="Trebuchet MS" w:hAnsi="Trebuchet MS" w:cs="Trebuchet MS"/>
          <w:b/>
          <w:sz w:val="20"/>
          <w:szCs w:val="20"/>
        </w:rPr>
        <w:tab/>
      </w:r>
      <w:r w:rsidR="009C2817" w:rsidRPr="009C2817">
        <w:rPr>
          <w:rFonts w:ascii="Trebuchet MS" w:hAnsi="Trebuchet MS" w:cs="Trebuchet MS"/>
          <w:b/>
          <w:sz w:val="20"/>
          <w:szCs w:val="20"/>
        </w:rPr>
        <w:tab/>
      </w:r>
      <w:r w:rsidR="009C2817" w:rsidRPr="009C2817">
        <w:rPr>
          <w:rFonts w:ascii="Trebuchet MS" w:hAnsi="Trebuchet MS" w:cs="Trebuchet MS"/>
          <w:b/>
          <w:sz w:val="20"/>
          <w:szCs w:val="20"/>
        </w:rPr>
        <w:tab/>
        <w:t>(Jun’</w:t>
      </w:r>
      <w:r w:rsidR="009C2817">
        <w:rPr>
          <w:rFonts w:ascii="Trebuchet MS" w:hAnsi="Trebuchet MS" w:cs="Trebuchet MS"/>
          <w:b/>
          <w:sz w:val="20"/>
          <w:szCs w:val="20"/>
        </w:rPr>
        <w:t>07</w:t>
      </w:r>
      <w:r w:rsidR="009C2817" w:rsidRPr="009C2817">
        <w:rPr>
          <w:rFonts w:ascii="Trebuchet MS" w:hAnsi="Trebuchet MS" w:cs="Trebuchet MS"/>
          <w:b/>
          <w:sz w:val="20"/>
          <w:szCs w:val="20"/>
        </w:rPr>
        <w:t xml:space="preserve"> – </w:t>
      </w:r>
      <w:r w:rsidR="009C2817">
        <w:rPr>
          <w:rFonts w:ascii="Trebuchet MS" w:hAnsi="Trebuchet MS" w:cs="Trebuchet MS"/>
          <w:b/>
          <w:sz w:val="20"/>
          <w:szCs w:val="20"/>
        </w:rPr>
        <w:t>Jun</w:t>
      </w:r>
      <w:r w:rsidR="009C2817" w:rsidRPr="009C2817">
        <w:rPr>
          <w:rFonts w:ascii="Trebuchet MS" w:hAnsi="Trebuchet MS" w:cs="Trebuchet MS"/>
          <w:b/>
          <w:sz w:val="20"/>
          <w:szCs w:val="20"/>
        </w:rPr>
        <w:t>’</w:t>
      </w:r>
      <w:r w:rsidR="009C2817">
        <w:rPr>
          <w:rFonts w:ascii="Trebuchet MS" w:hAnsi="Trebuchet MS" w:cs="Trebuchet MS"/>
          <w:b/>
          <w:sz w:val="20"/>
          <w:szCs w:val="20"/>
        </w:rPr>
        <w:t>12</w:t>
      </w:r>
      <w:r w:rsidR="009C2817" w:rsidRPr="009C2817">
        <w:rPr>
          <w:rFonts w:ascii="Trebuchet MS" w:hAnsi="Trebuchet MS" w:cs="Trebuchet MS"/>
          <w:b/>
          <w:sz w:val="20"/>
          <w:szCs w:val="20"/>
        </w:rPr>
        <w:t>)</w:t>
      </w:r>
    </w:p>
    <w:p w:rsidR="009C2817" w:rsidRPr="009C2817" w:rsidRDefault="009C2817" w:rsidP="009C2817">
      <w:pPr>
        <w:jc w:val="both"/>
        <w:rPr>
          <w:rFonts w:ascii="Trebuchet MS" w:hAnsi="Trebuchet MS" w:cs="Trebuchet MS"/>
          <w:b/>
          <w:sz w:val="20"/>
          <w:szCs w:val="20"/>
        </w:rPr>
      </w:pPr>
      <w:r>
        <w:rPr>
          <w:rFonts w:ascii="Trebuchet MS" w:hAnsi="Trebuchet MS" w:cs="Trebuchet MS"/>
          <w:b/>
          <w:sz w:val="20"/>
          <w:szCs w:val="20"/>
        </w:rPr>
        <w:t>Senior Accounts &amp; Finance Officer</w:t>
      </w:r>
    </w:p>
    <w:p w:rsidR="009C2817" w:rsidRDefault="009C2817" w:rsidP="00EB0C08">
      <w:pPr>
        <w:pStyle w:val="ListParagraph"/>
        <w:suppressAutoHyphens w:val="0"/>
        <w:autoSpaceDE w:val="0"/>
        <w:autoSpaceDN w:val="0"/>
        <w:adjustRightInd w:val="0"/>
        <w:spacing w:after="0"/>
        <w:contextualSpacing/>
        <w:jc w:val="both"/>
        <w:rPr>
          <w:rFonts w:ascii="Trebuchet MS" w:hAnsi="Trebuchet MS" w:cs="Trebuchet MS"/>
          <w:sz w:val="20"/>
          <w:szCs w:val="20"/>
        </w:rPr>
      </w:pPr>
    </w:p>
    <w:p w:rsidR="009C2817" w:rsidRPr="009C2817" w:rsidRDefault="009C2817" w:rsidP="00EB0C08">
      <w:pPr>
        <w:pStyle w:val="ListParagraph"/>
        <w:numPr>
          <w:ilvl w:val="0"/>
          <w:numId w:val="30"/>
        </w:numPr>
        <w:suppressAutoHyphens w:val="0"/>
        <w:autoSpaceDE w:val="0"/>
        <w:autoSpaceDN w:val="0"/>
        <w:adjustRightInd w:val="0"/>
        <w:spacing w:after="0"/>
        <w:ind w:left="720"/>
        <w:contextualSpacing/>
        <w:jc w:val="both"/>
        <w:rPr>
          <w:rFonts w:ascii="Trebuchet MS" w:hAnsi="Trebuchet MS" w:cs="Trebuchet MS"/>
          <w:sz w:val="20"/>
          <w:szCs w:val="20"/>
        </w:rPr>
      </w:pPr>
      <w:r w:rsidRPr="009C2817">
        <w:rPr>
          <w:rFonts w:ascii="Trebuchet MS" w:hAnsi="Trebuchet MS" w:cs="Trebuchet MS"/>
          <w:sz w:val="20"/>
          <w:szCs w:val="20"/>
        </w:rPr>
        <w:t>Manage AP/AR, budgets, forecasts, cash flows, balance sheet and monthly closing of all ledgers.</w:t>
      </w:r>
    </w:p>
    <w:p w:rsidR="009C2817" w:rsidRDefault="009C2817" w:rsidP="00EB0C08">
      <w:pPr>
        <w:pStyle w:val="ListParagraph"/>
        <w:numPr>
          <w:ilvl w:val="0"/>
          <w:numId w:val="30"/>
        </w:numPr>
        <w:suppressAutoHyphens w:val="0"/>
        <w:autoSpaceDE w:val="0"/>
        <w:autoSpaceDN w:val="0"/>
        <w:adjustRightInd w:val="0"/>
        <w:spacing w:after="0"/>
        <w:ind w:left="720"/>
        <w:contextualSpacing/>
        <w:jc w:val="both"/>
        <w:rPr>
          <w:rFonts w:ascii="Trebuchet MS" w:hAnsi="Trebuchet MS" w:cs="Trebuchet MS"/>
          <w:sz w:val="20"/>
          <w:szCs w:val="20"/>
        </w:rPr>
      </w:pPr>
      <w:r w:rsidRPr="009C2817">
        <w:rPr>
          <w:rFonts w:ascii="Trebuchet MS" w:hAnsi="Trebuchet MS" w:cs="Trebuchet MS"/>
          <w:sz w:val="20"/>
          <w:szCs w:val="20"/>
        </w:rPr>
        <w:t>Process Payment Vouchers, Purchase Approval Forms, Purchase Orders, Sales Invoices, Credit/Debit Notes.</w:t>
      </w:r>
    </w:p>
    <w:p w:rsidR="00EB0C08" w:rsidRPr="00EB0C08" w:rsidRDefault="00EB0C08" w:rsidP="00EB0C08">
      <w:pPr>
        <w:pStyle w:val="ListParagraph"/>
        <w:numPr>
          <w:ilvl w:val="0"/>
          <w:numId w:val="30"/>
        </w:numPr>
        <w:suppressAutoHyphens w:val="0"/>
        <w:spacing w:after="0"/>
        <w:ind w:left="720" w:right="-720"/>
        <w:rPr>
          <w:rFonts w:ascii="Trebuchet MS" w:hAnsi="Trebuchet MS" w:cs="Trebuchet MS"/>
          <w:sz w:val="20"/>
          <w:szCs w:val="20"/>
        </w:rPr>
      </w:pPr>
      <w:r>
        <w:rPr>
          <w:rFonts w:ascii="Trebuchet MS" w:hAnsi="Trebuchet MS" w:cs="Trebuchet MS"/>
          <w:sz w:val="20"/>
          <w:szCs w:val="20"/>
        </w:rPr>
        <w:t>S</w:t>
      </w:r>
      <w:r w:rsidRPr="00EB0C08">
        <w:rPr>
          <w:rFonts w:ascii="Trebuchet MS" w:hAnsi="Trebuchet MS" w:cs="Trebuchet MS"/>
          <w:sz w:val="20"/>
          <w:szCs w:val="20"/>
        </w:rPr>
        <w:t xml:space="preserve">ales </w:t>
      </w:r>
      <w:r>
        <w:rPr>
          <w:rFonts w:ascii="Trebuchet MS" w:hAnsi="Trebuchet MS" w:cs="Trebuchet MS"/>
          <w:sz w:val="20"/>
          <w:szCs w:val="20"/>
        </w:rPr>
        <w:t>t</w:t>
      </w:r>
      <w:r w:rsidRPr="00EB0C08">
        <w:rPr>
          <w:rFonts w:ascii="Trebuchet MS" w:hAnsi="Trebuchet MS" w:cs="Trebuchet MS"/>
          <w:sz w:val="20"/>
          <w:szCs w:val="20"/>
        </w:rPr>
        <w:t xml:space="preserve">ax </w:t>
      </w:r>
      <w:r>
        <w:rPr>
          <w:rFonts w:ascii="Trebuchet MS" w:hAnsi="Trebuchet MS" w:cs="Trebuchet MS"/>
          <w:sz w:val="20"/>
          <w:szCs w:val="20"/>
        </w:rPr>
        <w:t>m</w:t>
      </w:r>
      <w:r w:rsidRPr="00EB0C08">
        <w:rPr>
          <w:rFonts w:ascii="Trebuchet MS" w:hAnsi="Trebuchet MS" w:cs="Trebuchet MS"/>
          <w:sz w:val="20"/>
          <w:szCs w:val="20"/>
        </w:rPr>
        <w:t xml:space="preserve">onthly and </w:t>
      </w:r>
      <w:r>
        <w:rPr>
          <w:rFonts w:ascii="Trebuchet MS" w:hAnsi="Trebuchet MS" w:cs="Trebuchet MS"/>
          <w:sz w:val="20"/>
          <w:szCs w:val="20"/>
        </w:rPr>
        <w:t>a</w:t>
      </w:r>
      <w:r w:rsidRPr="00EB0C08">
        <w:rPr>
          <w:rFonts w:ascii="Trebuchet MS" w:hAnsi="Trebuchet MS" w:cs="Trebuchet MS"/>
          <w:sz w:val="20"/>
          <w:szCs w:val="20"/>
        </w:rPr>
        <w:t xml:space="preserve">nnual </w:t>
      </w:r>
      <w:r>
        <w:rPr>
          <w:rFonts w:ascii="Trebuchet MS" w:hAnsi="Trebuchet MS" w:cs="Trebuchet MS"/>
          <w:sz w:val="20"/>
          <w:szCs w:val="20"/>
        </w:rPr>
        <w:t>r</w:t>
      </w:r>
      <w:r w:rsidRPr="00EB0C08">
        <w:rPr>
          <w:rFonts w:ascii="Trebuchet MS" w:hAnsi="Trebuchet MS" w:cs="Trebuchet MS"/>
          <w:sz w:val="20"/>
          <w:szCs w:val="20"/>
        </w:rPr>
        <w:t>eturn through manual and e- filing.</w:t>
      </w:r>
    </w:p>
    <w:p w:rsidR="00EB0C08" w:rsidRPr="00EB0C08" w:rsidRDefault="00EB0C08" w:rsidP="00EB0C08">
      <w:pPr>
        <w:pStyle w:val="ListParagraph"/>
        <w:numPr>
          <w:ilvl w:val="0"/>
          <w:numId w:val="30"/>
        </w:numPr>
        <w:suppressAutoHyphens w:val="0"/>
        <w:spacing w:after="0"/>
        <w:ind w:left="720" w:right="-720"/>
        <w:rPr>
          <w:rFonts w:ascii="Trebuchet MS" w:hAnsi="Trebuchet MS" w:cs="Trebuchet MS"/>
          <w:sz w:val="20"/>
          <w:szCs w:val="20"/>
        </w:rPr>
      </w:pPr>
      <w:r>
        <w:rPr>
          <w:rFonts w:ascii="Trebuchet MS" w:hAnsi="Trebuchet MS" w:cs="Trebuchet MS"/>
          <w:sz w:val="20"/>
          <w:szCs w:val="20"/>
        </w:rPr>
        <w:t>Handling s</w:t>
      </w:r>
      <w:r w:rsidRPr="00EB0C08">
        <w:rPr>
          <w:rFonts w:ascii="Trebuchet MS" w:hAnsi="Trebuchet MS" w:cs="Trebuchet MS"/>
          <w:sz w:val="20"/>
          <w:szCs w:val="20"/>
        </w:rPr>
        <w:t xml:space="preserve">ocial </w:t>
      </w:r>
      <w:r>
        <w:rPr>
          <w:rFonts w:ascii="Trebuchet MS" w:hAnsi="Trebuchet MS" w:cs="Trebuchet MS"/>
          <w:sz w:val="20"/>
          <w:szCs w:val="20"/>
        </w:rPr>
        <w:t>s</w:t>
      </w:r>
      <w:r w:rsidRPr="00EB0C08">
        <w:rPr>
          <w:rFonts w:ascii="Trebuchet MS" w:hAnsi="Trebuchet MS" w:cs="Trebuchet MS"/>
          <w:sz w:val="20"/>
          <w:szCs w:val="20"/>
        </w:rPr>
        <w:t xml:space="preserve">ecurity and EOBI of </w:t>
      </w:r>
      <w:r>
        <w:rPr>
          <w:rFonts w:ascii="Trebuchet MS" w:hAnsi="Trebuchet MS" w:cs="Trebuchet MS"/>
          <w:sz w:val="20"/>
          <w:szCs w:val="20"/>
        </w:rPr>
        <w:t>e</w:t>
      </w:r>
      <w:r w:rsidRPr="00EB0C08">
        <w:rPr>
          <w:rFonts w:ascii="Trebuchet MS" w:hAnsi="Trebuchet MS" w:cs="Trebuchet MS"/>
          <w:sz w:val="20"/>
          <w:szCs w:val="20"/>
        </w:rPr>
        <w:t>mployees.</w:t>
      </w:r>
    </w:p>
    <w:p w:rsidR="00EB0C08" w:rsidRPr="00EB0C08" w:rsidRDefault="00EB0C08" w:rsidP="00EB0C08">
      <w:pPr>
        <w:pStyle w:val="ListParagraph"/>
        <w:numPr>
          <w:ilvl w:val="0"/>
          <w:numId w:val="30"/>
        </w:numPr>
        <w:suppressAutoHyphens w:val="0"/>
        <w:spacing w:after="0"/>
        <w:ind w:left="720" w:right="-720"/>
        <w:rPr>
          <w:rFonts w:ascii="Trebuchet MS" w:hAnsi="Trebuchet MS" w:cs="Trebuchet MS"/>
          <w:sz w:val="20"/>
          <w:szCs w:val="20"/>
        </w:rPr>
      </w:pPr>
      <w:r w:rsidRPr="00EB0C08">
        <w:rPr>
          <w:rFonts w:ascii="Trebuchet MS" w:hAnsi="Trebuchet MS" w:cs="Trebuchet MS"/>
          <w:sz w:val="20"/>
          <w:szCs w:val="20"/>
        </w:rPr>
        <w:t>Documentation of 100 % Import, FOB, CFR and raw material, machinery and components fromQatar, Singapore, Taiwan, Japan, Thailand, Korea, Malaysia, etc</w:t>
      </w:r>
    </w:p>
    <w:p w:rsidR="00EB0C08" w:rsidRPr="004A3DF7" w:rsidRDefault="00EB0C08" w:rsidP="004A3DF7">
      <w:pPr>
        <w:numPr>
          <w:ilvl w:val="1"/>
          <w:numId w:val="33"/>
        </w:numPr>
        <w:suppressAutoHyphens w:val="0"/>
        <w:ind w:left="720" w:right="-720"/>
        <w:rPr>
          <w:rFonts w:ascii="Trebuchet MS" w:eastAsia="Calibri" w:hAnsi="Trebuchet MS" w:cs="Trebuchet MS"/>
          <w:sz w:val="20"/>
          <w:szCs w:val="20"/>
          <w:lang w:val="en-US"/>
        </w:rPr>
      </w:pPr>
      <w:r w:rsidRPr="00EB0C08">
        <w:rPr>
          <w:rFonts w:ascii="Trebuchet MS" w:eastAsia="Calibri" w:hAnsi="Trebuchet MS" w:cs="Trebuchet MS"/>
          <w:sz w:val="20"/>
          <w:szCs w:val="20"/>
          <w:lang w:val="en-US"/>
        </w:rPr>
        <w:t xml:space="preserve">Handling of export shipments of </w:t>
      </w:r>
      <w:r>
        <w:rPr>
          <w:rFonts w:ascii="Trebuchet MS" w:eastAsia="Calibri" w:hAnsi="Trebuchet MS" w:cs="Trebuchet MS"/>
          <w:sz w:val="20"/>
          <w:szCs w:val="20"/>
          <w:lang w:val="en-US"/>
        </w:rPr>
        <w:t>a</w:t>
      </w:r>
      <w:r w:rsidRPr="00EB0C08">
        <w:rPr>
          <w:rFonts w:ascii="Trebuchet MS" w:eastAsia="Calibri" w:hAnsi="Trebuchet MS" w:cs="Trebuchet MS"/>
          <w:sz w:val="20"/>
          <w:szCs w:val="20"/>
          <w:lang w:val="en-US"/>
        </w:rPr>
        <w:t>uto motive parts from ware house to customer door step.</w:t>
      </w:r>
    </w:p>
    <w:p w:rsidR="00EB0C08" w:rsidRPr="00EB0C08" w:rsidRDefault="00EB0C08" w:rsidP="00EB0C08">
      <w:pPr>
        <w:pStyle w:val="ListParagraph"/>
        <w:numPr>
          <w:ilvl w:val="0"/>
          <w:numId w:val="33"/>
        </w:numPr>
        <w:suppressAutoHyphens w:val="0"/>
        <w:autoSpaceDE w:val="0"/>
        <w:autoSpaceDN w:val="0"/>
        <w:adjustRightInd w:val="0"/>
        <w:spacing w:after="0" w:line="240" w:lineRule="auto"/>
        <w:ind w:left="720"/>
        <w:contextualSpacing/>
        <w:jc w:val="both"/>
        <w:rPr>
          <w:rFonts w:ascii="Trebuchet MS" w:hAnsi="Trebuchet MS" w:cs="Trebuchet MS"/>
          <w:sz w:val="20"/>
          <w:szCs w:val="20"/>
        </w:rPr>
      </w:pPr>
      <w:r w:rsidRPr="00EB0C08">
        <w:rPr>
          <w:rFonts w:ascii="Trebuchet MS" w:hAnsi="Trebuchet MS" w:cs="Trebuchet MS"/>
          <w:sz w:val="20"/>
          <w:szCs w:val="20"/>
        </w:rPr>
        <w:t>Deal with bank related transactions and conduct monthly settlement.</w:t>
      </w:r>
    </w:p>
    <w:p w:rsidR="00EB0C08" w:rsidRPr="00EB0C08" w:rsidRDefault="00EB0C08" w:rsidP="00EB0C08">
      <w:pPr>
        <w:pStyle w:val="ListParagraph"/>
        <w:numPr>
          <w:ilvl w:val="0"/>
          <w:numId w:val="33"/>
        </w:numPr>
        <w:suppressAutoHyphens w:val="0"/>
        <w:autoSpaceDE w:val="0"/>
        <w:autoSpaceDN w:val="0"/>
        <w:adjustRightInd w:val="0"/>
        <w:spacing w:after="0" w:line="240" w:lineRule="auto"/>
        <w:ind w:left="720"/>
        <w:contextualSpacing/>
        <w:jc w:val="both"/>
        <w:rPr>
          <w:rFonts w:ascii="Trebuchet MS" w:hAnsi="Trebuchet MS" w:cs="Trebuchet MS"/>
          <w:sz w:val="20"/>
          <w:szCs w:val="20"/>
        </w:rPr>
      </w:pPr>
      <w:r w:rsidRPr="00EB0C08">
        <w:rPr>
          <w:rFonts w:ascii="Trebuchet MS" w:hAnsi="Trebuchet MS" w:cs="Trebuchet MS"/>
          <w:sz w:val="20"/>
          <w:szCs w:val="20"/>
        </w:rPr>
        <w:t>Report invoicing totals, aging totals, and cash receipt and invoice adjustments.</w:t>
      </w:r>
    </w:p>
    <w:p w:rsidR="009C2817" w:rsidRDefault="00EB0C08" w:rsidP="009C2817">
      <w:pPr>
        <w:pStyle w:val="ListParagraph"/>
        <w:numPr>
          <w:ilvl w:val="0"/>
          <w:numId w:val="30"/>
        </w:numPr>
        <w:suppressAutoHyphens w:val="0"/>
        <w:autoSpaceDE w:val="0"/>
        <w:autoSpaceDN w:val="0"/>
        <w:adjustRightInd w:val="0"/>
        <w:ind w:left="720"/>
        <w:contextualSpacing/>
        <w:jc w:val="both"/>
        <w:rPr>
          <w:rFonts w:ascii="Trebuchet MS" w:hAnsi="Trebuchet MS" w:cs="Trebuchet MS"/>
          <w:sz w:val="20"/>
          <w:szCs w:val="20"/>
        </w:rPr>
      </w:pPr>
      <w:r>
        <w:rPr>
          <w:rFonts w:ascii="Trebuchet MS" w:hAnsi="Trebuchet MS" w:cs="Trebuchet MS"/>
          <w:sz w:val="20"/>
          <w:szCs w:val="20"/>
        </w:rPr>
        <w:t xml:space="preserve">Exercising administrative functions where as needed. </w:t>
      </w:r>
    </w:p>
    <w:p w:rsidR="00EB0C08" w:rsidRDefault="00EB0C08" w:rsidP="009C2817">
      <w:pPr>
        <w:pStyle w:val="ListParagraph"/>
        <w:numPr>
          <w:ilvl w:val="0"/>
          <w:numId w:val="30"/>
        </w:numPr>
        <w:suppressAutoHyphens w:val="0"/>
        <w:autoSpaceDE w:val="0"/>
        <w:autoSpaceDN w:val="0"/>
        <w:adjustRightInd w:val="0"/>
        <w:ind w:left="720"/>
        <w:contextualSpacing/>
        <w:jc w:val="both"/>
        <w:rPr>
          <w:rFonts w:ascii="Trebuchet MS" w:hAnsi="Trebuchet MS" w:cs="Trebuchet MS"/>
          <w:sz w:val="20"/>
          <w:szCs w:val="20"/>
        </w:rPr>
      </w:pPr>
      <w:r>
        <w:rPr>
          <w:rFonts w:ascii="Trebuchet MS" w:hAnsi="Trebuchet MS" w:cs="Trebuchet MS"/>
          <w:sz w:val="20"/>
          <w:szCs w:val="20"/>
        </w:rPr>
        <w:t>Assist management in decision making.</w:t>
      </w:r>
    </w:p>
    <w:p w:rsidR="00EB0C08" w:rsidRPr="00EB0C08" w:rsidRDefault="00EB0C08" w:rsidP="00EB0C08">
      <w:pPr>
        <w:jc w:val="both"/>
        <w:rPr>
          <w:rFonts w:ascii="Trebuchet MS" w:hAnsi="Trebuchet MS" w:cs="Trebuchet MS"/>
          <w:b/>
          <w:sz w:val="20"/>
          <w:szCs w:val="20"/>
        </w:rPr>
      </w:pPr>
      <w:r>
        <w:rPr>
          <w:rFonts w:ascii="Trebuchet MS" w:hAnsi="Trebuchet MS" w:cs="Trebuchet MS"/>
          <w:b/>
          <w:sz w:val="20"/>
          <w:szCs w:val="20"/>
        </w:rPr>
        <w:t>PACKAGING EXEMPLER TECHNOLOGY Pvt Ltd</w:t>
      </w:r>
      <w:r>
        <w:rPr>
          <w:rFonts w:ascii="Trebuchet MS" w:hAnsi="Trebuchet MS" w:cs="Trebuchet MS"/>
          <w:b/>
          <w:sz w:val="20"/>
          <w:szCs w:val="20"/>
        </w:rPr>
        <w:tab/>
      </w:r>
      <w:r>
        <w:rPr>
          <w:rFonts w:ascii="Trebuchet MS" w:hAnsi="Trebuchet MS" w:cs="Trebuchet MS"/>
          <w:b/>
          <w:sz w:val="20"/>
          <w:szCs w:val="20"/>
        </w:rPr>
        <w:tab/>
      </w:r>
      <w:r>
        <w:rPr>
          <w:rFonts w:ascii="Trebuchet MS" w:hAnsi="Trebuchet MS" w:cs="Trebuchet MS"/>
          <w:b/>
          <w:sz w:val="20"/>
          <w:szCs w:val="20"/>
        </w:rPr>
        <w:tab/>
      </w:r>
      <w:r w:rsidRPr="00EB0C08">
        <w:rPr>
          <w:rFonts w:ascii="Trebuchet MS" w:hAnsi="Trebuchet MS" w:cs="Trebuchet MS"/>
          <w:b/>
          <w:sz w:val="20"/>
          <w:szCs w:val="20"/>
        </w:rPr>
        <w:tab/>
      </w:r>
      <w:r w:rsidRPr="00EB0C08">
        <w:rPr>
          <w:rFonts w:ascii="Trebuchet MS" w:hAnsi="Trebuchet MS" w:cs="Trebuchet MS"/>
          <w:b/>
          <w:sz w:val="20"/>
          <w:szCs w:val="20"/>
        </w:rPr>
        <w:tab/>
      </w:r>
      <w:r w:rsidRPr="00EB0C08">
        <w:rPr>
          <w:rFonts w:ascii="Trebuchet MS" w:hAnsi="Trebuchet MS" w:cs="Trebuchet MS"/>
          <w:b/>
          <w:sz w:val="20"/>
          <w:szCs w:val="20"/>
        </w:rPr>
        <w:tab/>
        <w:t xml:space="preserve">    (</w:t>
      </w:r>
      <w:r>
        <w:rPr>
          <w:rFonts w:ascii="Trebuchet MS" w:hAnsi="Trebuchet MS" w:cs="Trebuchet MS"/>
          <w:b/>
          <w:sz w:val="20"/>
          <w:szCs w:val="20"/>
        </w:rPr>
        <w:t>Oct</w:t>
      </w:r>
      <w:r w:rsidRPr="00EB0C08">
        <w:rPr>
          <w:rFonts w:ascii="Trebuchet MS" w:hAnsi="Trebuchet MS" w:cs="Trebuchet MS"/>
          <w:b/>
          <w:sz w:val="20"/>
          <w:szCs w:val="20"/>
        </w:rPr>
        <w:t>’</w:t>
      </w:r>
      <w:r>
        <w:rPr>
          <w:rFonts w:ascii="Trebuchet MS" w:hAnsi="Trebuchet MS" w:cs="Trebuchet MS"/>
          <w:b/>
          <w:sz w:val="20"/>
          <w:szCs w:val="20"/>
        </w:rPr>
        <w:t>04</w:t>
      </w:r>
      <w:r w:rsidRPr="00EB0C08">
        <w:rPr>
          <w:rFonts w:ascii="Trebuchet MS" w:hAnsi="Trebuchet MS" w:cs="Trebuchet MS"/>
          <w:b/>
          <w:sz w:val="20"/>
          <w:szCs w:val="20"/>
        </w:rPr>
        <w:t xml:space="preserve"> – </w:t>
      </w:r>
      <w:r>
        <w:rPr>
          <w:rFonts w:ascii="Trebuchet MS" w:hAnsi="Trebuchet MS" w:cs="Trebuchet MS"/>
          <w:b/>
          <w:sz w:val="20"/>
          <w:szCs w:val="20"/>
        </w:rPr>
        <w:t>May</w:t>
      </w:r>
      <w:r w:rsidRPr="00EB0C08">
        <w:rPr>
          <w:rFonts w:ascii="Trebuchet MS" w:hAnsi="Trebuchet MS" w:cs="Trebuchet MS"/>
          <w:b/>
          <w:sz w:val="20"/>
          <w:szCs w:val="20"/>
        </w:rPr>
        <w:t>’</w:t>
      </w:r>
      <w:r>
        <w:rPr>
          <w:rFonts w:ascii="Trebuchet MS" w:hAnsi="Trebuchet MS" w:cs="Trebuchet MS"/>
          <w:b/>
          <w:sz w:val="20"/>
          <w:szCs w:val="20"/>
        </w:rPr>
        <w:t>07</w:t>
      </w:r>
      <w:r w:rsidRPr="00EB0C08">
        <w:rPr>
          <w:rFonts w:ascii="Trebuchet MS" w:hAnsi="Trebuchet MS" w:cs="Trebuchet MS"/>
          <w:b/>
          <w:sz w:val="20"/>
          <w:szCs w:val="20"/>
        </w:rPr>
        <w:t>)</w:t>
      </w:r>
    </w:p>
    <w:p w:rsidR="00EB0C08" w:rsidRPr="00EB0C08" w:rsidRDefault="00EB0C08" w:rsidP="00EB0C08">
      <w:pPr>
        <w:jc w:val="both"/>
        <w:rPr>
          <w:rFonts w:ascii="Trebuchet MS" w:hAnsi="Trebuchet MS" w:cs="Trebuchet MS"/>
          <w:b/>
          <w:sz w:val="20"/>
          <w:szCs w:val="20"/>
        </w:rPr>
      </w:pPr>
      <w:r>
        <w:rPr>
          <w:rFonts w:ascii="Trebuchet MS" w:hAnsi="Trebuchet MS" w:cs="Trebuchet MS"/>
          <w:b/>
          <w:sz w:val="20"/>
          <w:szCs w:val="20"/>
        </w:rPr>
        <w:t>Senior Accountant</w:t>
      </w:r>
    </w:p>
    <w:p w:rsidR="00EB0C08" w:rsidRDefault="00EB0C08" w:rsidP="00EB0C08">
      <w:pPr>
        <w:suppressAutoHyphens w:val="0"/>
        <w:autoSpaceDE w:val="0"/>
        <w:autoSpaceDN w:val="0"/>
        <w:adjustRightInd w:val="0"/>
        <w:contextualSpacing/>
        <w:jc w:val="both"/>
        <w:rPr>
          <w:rFonts w:ascii="Trebuchet MS" w:hAnsi="Trebuchet MS" w:cs="Trebuchet MS"/>
          <w:sz w:val="20"/>
          <w:szCs w:val="20"/>
        </w:rPr>
      </w:pP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Maintaining daily fund position &amp; weekly cash flow</w:t>
      </w: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 xml:space="preserve">Monitoring all daily transactions like posting of bank payment voucher, cash payment voucher and bank deposit </w:t>
      </w:r>
      <w:r>
        <w:rPr>
          <w:rFonts w:ascii="Trebuchet MS" w:hAnsi="Trebuchet MS" w:cs="Trebuchet MS"/>
          <w:sz w:val="20"/>
          <w:szCs w:val="20"/>
        </w:rPr>
        <w:t>sale.</w:t>
      </w: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 xml:space="preserve">Ensuring that all transaction are summarized &amp; posted to the proper accounts &amp; cost center </w:t>
      </w: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Checking that all the interfaces are done properly and posted to accounts.</w:t>
      </w: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Posting all inter region transactions &amp; preparing Weekly/monthly reconciliation.</w:t>
      </w:r>
    </w:p>
    <w:p w:rsidR="00EB0C08" w:rsidRPr="004A3DF7" w:rsidRDefault="00EB0C08" w:rsidP="004A3DF7">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Efficiently managing Payroll of the company</w:t>
      </w:r>
      <w:r w:rsidR="0022015D">
        <w:rPr>
          <w:rFonts w:ascii="Trebuchet MS" w:hAnsi="Trebuchet MS" w:cs="Trebuchet MS"/>
          <w:sz w:val="20"/>
          <w:szCs w:val="20"/>
        </w:rPr>
        <w:t>.</w:t>
      </w:r>
    </w:p>
    <w:p w:rsidR="00EB0C08" w:rsidRPr="00EB0C08" w:rsidRDefault="00EB0C08" w:rsidP="00EB0C08">
      <w:pPr>
        <w:pStyle w:val="ListParagraph"/>
        <w:numPr>
          <w:ilvl w:val="0"/>
          <w:numId w:val="34"/>
        </w:numPr>
        <w:suppressAutoHyphens w:val="0"/>
        <w:spacing w:after="0" w:line="240" w:lineRule="auto"/>
        <w:contextualSpacing/>
        <w:rPr>
          <w:rFonts w:ascii="Trebuchet MS" w:hAnsi="Trebuchet MS" w:cs="Trebuchet MS"/>
          <w:sz w:val="20"/>
          <w:szCs w:val="20"/>
        </w:rPr>
      </w:pPr>
      <w:r w:rsidRPr="00EB0C08">
        <w:rPr>
          <w:rFonts w:ascii="Trebuchet MS" w:hAnsi="Trebuchet MS" w:cs="Trebuchet MS"/>
          <w:sz w:val="20"/>
          <w:szCs w:val="20"/>
        </w:rPr>
        <w:t xml:space="preserve"> Efficiently maintaining fixed asset register and receivable / payable details</w:t>
      </w:r>
    </w:p>
    <w:p w:rsidR="00EB0C08" w:rsidRDefault="00EB0C08" w:rsidP="00A81760">
      <w:pPr>
        <w:pStyle w:val="ListParagraph"/>
        <w:numPr>
          <w:ilvl w:val="0"/>
          <w:numId w:val="34"/>
        </w:numPr>
        <w:suppressAutoHyphens w:val="0"/>
        <w:spacing w:after="0" w:line="240" w:lineRule="auto"/>
        <w:contextualSpacing/>
        <w:rPr>
          <w:rFonts w:ascii="Trebuchet MS" w:hAnsi="Trebuchet MS" w:cs="Trebuchet MS"/>
          <w:sz w:val="20"/>
          <w:szCs w:val="20"/>
        </w:rPr>
      </w:pPr>
      <w:r>
        <w:rPr>
          <w:rFonts w:ascii="Trebuchet MS" w:hAnsi="Trebuchet MS" w:cs="Trebuchet MS"/>
          <w:sz w:val="20"/>
          <w:szCs w:val="20"/>
        </w:rPr>
        <w:t>Preparation of supply register, purchase register, inventory book, import &amp; export register.</w:t>
      </w:r>
    </w:p>
    <w:p w:rsidR="00A81760" w:rsidRPr="00A81760" w:rsidRDefault="00A81760" w:rsidP="00A81760">
      <w:pPr>
        <w:pStyle w:val="ListParagraph"/>
        <w:suppressAutoHyphens w:val="0"/>
        <w:spacing w:after="0" w:line="240" w:lineRule="auto"/>
        <w:contextualSpacing/>
        <w:rPr>
          <w:rFonts w:ascii="Trebuchet MS" w:hAnsi="Trebuchet MS" w:cs="Trebuchet MS"/>
          <w:sz w:val="20"/>
          <w:szCs w:val="20"/>
        </w:rPr>
      </w:pPr>
    </w:p>
    <w:p w:rsidR="00381409" w:rsidRDefault="00381409" w:rsidP="005C403A">
      <w:pPr>
        <w:widowControl w:val="0"/>
        <w:shd w:val="clear" w:color="auto" w:fill="A6A6A6" w:themeFill="background1" w:themeFillShade="A6"/>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Educational Credentials</w:t>
      </w:r>
    </w:p>
    <w:p w:rsidR="00026CC7" w:rsidRDefault="00026CC7">
      <w:pPr>
        <w:jc w:val="both"/>
        <w:rPr>
          <w:rFonts w:ascii="Trebuchet MS" w:hAnsi="Trebuchet MS" w:cs="Arial"/>
          <w:sz w:val="12"/>
          <w:szCs w:val="14"/>
        </w:rPr>
      </w:pPr>
    </w:p>
    <w:p w:rsidR="00026CC7" w:rsidRPr="00E34B34" w:rsidRDefault="00EB0C08">
      <w:pPr>
        <w:numPr>
          <w:ilvl w:val="0"/>
          <w:numId w:val="8"/>
        </w:numPr>
        <w:ind w:left="720"/>
        <w:jc w:val="both"/>
        <w:rPr>
          <w:rFonts w:ascii="Trebuchet MS" w:hAnsi="Trebuchet MS" w:cs="Trebuchet MS"/>
          <w:b/>
          <w:sz w:val="20"/>
          <w:szCs w:val="20"/>
        </w:rPr>
      </w:pPr>
      <w:r w:rsidRPr="00E34B34">
        <w:rPr>
          <w:rFonts w:ascii="Trebuchet MS" w:hAnsi="Trebuchet MS" w:cs="Trebuchet MS"/>
          <w:b/>
          <w:sz w:val="20"/>
          <w:szCs w:val="20"/>
        </w:rPr>
        <w:t>Bachelors in Commerce</w:t>
      </w:r>
    </w:p>
    <w:p w:rsidR="00026CC7" w:rsidRPr="00A81760" w:rsidRDefault="00026CC7" w:rsidP="00A81760">
      <w:pPr>
        <w:ind w:left="720"/>
        <w:jc w:val="both"/>
        <w:rPr>
          <w:rFonts w:ascii="Trebuchet MS" w:hAnsi="Trebuchet MS" w:cs="Trebuchet MS"/>
          <w:i/>
          <w:sz w:val="20"/>
          <w:szCs w:val="20"/>
        </w:rPr>
      </w:pPr>
      <w:r w:rsidRPr="00E34B34">
        <w:rPr>
          <w:rFonts w:ascii="Trebuchet MS" w:hAnsi="Trebuchet MS" w:cs="Trebuchet MS"/>
          <w:i/>
          <w:sz w:val="20"/>
          <w:szCs w:val="20"/>
        </w:rPr>
        <w:t xml:space="preserve">University of </w:t>
      </w:r>
      <w:r w:rsidR="0022015D" w:rsidRPr="00E34B34">
        <w:rPr>
          <w:rFonts w:ascii="Trebuchet MS" w:hAnsi="Trebuchet MS" w:cs="Trebuchet MS"/>
          <w:i/>
          <w:sz w:val="20"/>
          <w:szCs w:val="20"/>
        </w:rPr>
        <w:t>the Punjab</w:t>
      </w:r>
      <w:r w:rsidRPr="00E34B34">
        <w:rPr>
          <w:rFonts w:ascii="Trebuchet MS" w:hAnsi="Trebuchet MS" w:cs="Trebuchet MS"/>
          <w:sz w:val="20"/>
          <w:szCs w:val="20"/>
        </w:rPr>
        <w:t xml:space="preserve"> </w:t>
      </w:r>
      <w:proofErr w:type="spellStart"/>
      <w:r w:rsidR="00480A68">
        <w:rPr>
          <w:rFonts w:ascii="Trebuchet MS" w:hAnsi="Trebuchet MS" w:cs="Trebuchet MS"/>
          <w:sz w:val="20"/>
          <w:szCs w:val="20"/>
        </w:rPr>
        <w:t>Pakistanin</w:t>
      </w:r>
      <w:proofErr w:type="spellEnd"/>
      <w:r w:rsidR="00480A68">
        <w:rPr>
          <w:rFonts w:ascii="Trebuchet MS" w:hAnsi="Trebuchet MS" w:cs="Trebuchet MS"/>
          <w:sz w:val="20"/>
          <w:szCs w:val="20"/>
        </w:rPr>
        <w:t xml:space="preserve"> </w:t>
      </w:r>
      <w:r w:rsidRPr="00E34B34">
        <w:rPr>
          <w:rFonts w:ascii="Trebuchet MS" w:hAnsi="Trebuchet MS" w:cs="Trebuchet MS"/>
          <w:sz w:val="20"/>
          <w:szCs w:val="20"/>
        </w:rPr>
        <w:t>20</w:t>
      </w:r>
      <w:r w:rsidR="0022015D" w:rsidRPr="00E34B34">
        <w:rPr>
          <w:rFonts w:ascii="Trebuchet MS" w:hAnsi="Trebuchet MS" w:cs="Trebuchet MS"/>
          <w:sz w:val="20"/>
          <w:szCs w:val="20"/>
        </w:rPr>
        <w:t>04</w:t>
      </w:r>
    </w:p>
    <w:p w:rsidR="007A3716" w:rsidRPr="00E34B34" w:rsidRDefault="00EB0C08">
      <w:pPr>
        <w:numPr>
          <w:ilvl w:val="0"/>
          <w:numId w:val="8"/>
        </w:numPr>
        <w:ind w:left="720"/>
        <w:jc w:val="both"/>
        <w:rPr>
          <w:rFonts w:ascii="Trebuchet MS" w:hAnsi="Trebuchet MS" w:cs="Trebuchet MS"/>
          <w:b/>
          <w:sz w:val="20"/>
          <w:szCs w:val="20"/>
        </w:rPr>
      </w:pPr>
      <w:r w:rsidRPr="00E34B34">
        <w:rPr>
          <w:rFonts w:ascii="Trebuchet MS" w:hAnsi="Trebuchet MS" w:cs="Trebuchet MS"/>
          <w:b/>
          <w:sz w:val="20"/>
          <w:szCs w:val="20"/>
        </w:rPr>
        <w:t>Diploma in Commerce</w:t>
      </w:r>
    </w:p>
    <w:p w:rsidR="00381409" w:rsidRDefault="0022015D" w:rsidP="007A3716">
      <w:pPr>
        <w:ind w:left="720"/>
        <w:jc w:val="both"/>
        <w:rPr>
          <w:rFonts w:ascii="Trebuchet MS" w:hAnsi="Trebuchet MS" w:cs="Trebuchet MS"/>
          <w:sz w:val="20"/>
          <w:szCs w:val="20"/>
        </w:rPr>
      </w:pPr>
      <w:r w:rsidRPr="00E34B34">
        <w:rPr>
          <w:rFonts w:ascii="Trebuchet MS" w:hAnsi="Trebuchet MS" w:cs="Trebuchet MS"/>
          <w:i/>
          <w:sz w:val="20"/>
          <w:szCs w:val="20"/>
        </w:rPr>
        <w:t xml:space="preserve">Government </w:t>
      </w:r>
      <w:r w:rsidR="00026CC7" w:rsidRPr="00E34B34">
        <w:rPr>
          <w:rFonts w:ascii="Trebuchet MS" w:hAnsi="Trebuchet MS" w:cs="Trebuchet MS"/>
          <w:i/>
          <w:sz w:val="20"/>
          <w:szCs w:val="20"/>
        </w:rPr>
        <w:t>College</w:t>
      </w:r>
      <w:r w:rsidR="00DD78A1" w:rsidRPr="00E34B34">
        <w:rPr>
          <w:rFonts w:ascii="Trebuchet MS" w:hAnsi="Trebuchet MS" w:cs="Trebuchet MS"/>
          <w:i/>
          <w:sz w:val="20"/>
          <w:szCs w:val="20"/>
        </w:rPr>
        <w:t xml:space="preserve"> of </w:t>
      </w:r>
      <w:r w:rsidRPr="00E34B34">
        <w:rPr>
          <w:rFonts w:ascii="Trebuchet MS" w:hAnsi="Trebuchet MS" w:cs="Trebuchet MS"/>
          <w:i/>
          <w:sz w:val="20"/>
          <w:szCs w:val="20"/>
        </w:rPr>
        <w:t>Commerce</w:t>
      </w:r>
      <w:r w:rsidR="007A3716" w:rsidRPr="00E34B34">
        <w:rPr>
          <w:rFonts w:ascii="Trebuchet MS" w:hAnsi="Trebuchet MS" w:cs="Trebuchet MS"/>
          <w:i/>
          <w:sz w:val="20"/>
          <w:szCs w:val="20"/>
        </w:rPr>
        <w:t xml:space="preserve">, </w:t>
      </w:r>
      <w:r w:rsidRPr="00E34B34">
        <w:rPr>
          <w:rFonts w:ascii="Trebuchet MS" w:hAnsi="Trebuchet MS" w:cs="Trebuchet MS"/>
          <w:i/>
          <w:sz w:val="20"/>
          <w:szCs w:val="20"/>
        </w:rPr>
        <w:t xml:space="preserve">Lahore </w:t>
      </w:r>
      <w:proofErr w:type="spellStart"/>
      <w:r w:rsidR="007A3716" w:rsidRPr="00E34B34">
        <w:rPr>
          <w:rFonts w:ascii="Trebuchet MS" w:hAnsi="Trebuchet MS" w:cs="Trebuchet MS"/>
          <w:i/>
          <w:sz w:val="20"/>
          <w:szCs w:val="20"/>
        </w:rPr>
        <w:t>Pakistan</w:t>
      </w:r>
      <w:r w:rsidR="00381409" w:rsidRPr="00E34B34">
        <w:rPr>
          <w:rFonts w:ascii="Trebuchet MS" w:hAnsi="Trebuchet MS" w:cs="Arial"/>
          <w:sz w:val="20"/>
          <w:szCs w:val="20"/>
        </w:rPr>
        <w:t>in</w:t>
      </w:r>
      <w:proofErr w:type="spellEnd"/>
      <w:r w:rsidR="00381409" w:rsidRPr="00E34B34">
        <w:rPr>
          <w:rFonts w:ascii="Trebuchet MS" w:hAnsi="Trebuchet MS" w:cs="Arial"/>
          <w:sz w:val="20"/>
          <w:szCs w:val="20"/>
        </w:rPr>
        <w:t xml:space="preserve"> </w:t>
      </w:r>
      <w:r w:rsidR="00026CC7" w:rsidRPr="00E34B34">
        <w:rPr>
          <w:rFonts w:ascii="Trebuchet MS" w:hAnsi="Trebuchet MS" w:cs="Trebuchet MS"/>
          <w:sz w:val="20"/>
          <w:szCs w:val="20"/>
        </w:rPr>
        <w:t>200</w:t>
      </w:r>
      <w:r w:rsidRPr="00E34B34">
        <w:rPr>
          <w:rFonts w:ascii="Trebuchet MS" w:hAnsi="Trebuchet MS" w:cs="Trebuchet MS"/>
          <w:sz w:val="20"/>
          <w:szCs w:val="20"/>
        </w:rPr>
        <w:t>1</w:t>
      </w:r>
    </w:p>
    <w:p w:rsidR="00480A68" w:rsidRDefault="00480A68" w:rsidP="007A3716">
      <w:pPr>
        <w:ind w:left="720"/>
        <w:jc w:val="both"/>
        <w:rPr>
          <w:rFonts w:ascii="Trebuchet MS" w:hAnsi="Trebuchet MS" w:cs="Trebuchet MS"/>
          <w:sz w:val="20"/>
          <w:szCs w:val="20"/>
        </w:rPr>
      </w:pPr>
    </w:p>
    <w:p w:rsidR="005C403A" w:rsidRDefault="004A3DF7" w:rsidP="00A81760">
      <w:pPr>
        <w:widowControl w:val="0"/>
        <w:shd w:val="clear" w:color="auto" w:fill="A6A6A6" w:themeFill="background1" w:themeFillShade="A6"/>
        <w:tabs>
          <w:tab w:val="left" w:pos="0"/>
        </w:tabs>
        <w:autoSpaceDE w:val="0"/>
        <w:jc w:val="center"/>
        <w:rPr>
          <w:rFonts w:ascii="Trebuchet MS" w:hAnsi="Trebuchet MS" w:cs="Trebuchet MS"/>
          <w:sz w:val="20"/>
          <w:szCs w:val="20"/>
        </w:rPr>
      </w:pPr>
      <w:r>
        <w:rPr>
          <w:rFonts w:ascii="Trebuchet MS" w:hAnsi="Trebuchet MS" w:cs="Arial"/>
          <w:b/>
          <w:bCs/>
          <w:smallCaps/>
          <w:sz w:val="22"/>
          <w:szCs w:val="20"/>
        </w:rPr>
        <w:t>A</w:t>
      </w:r>
      <w:r w:rsidR="005C403A">
        <w:rPr>
          <w:rFonts w:ascii="Trebuchet MS" w:hAnsi="Trebuchet MS" w:cs="Arial"/>
          <w:b/>
          <w:bCs/>
          <w:smallCaps/>
          <w:sz w:val="22"/>
          <w:szCs w:val="20"/>
        </w:rPr>
        <w:t xml:space="preserve">dditional Skills </w:t>
      </w:r>
    </w:p>
    <w:p w:rsidR="00A72772" w:rsidRDefault="00CA0CD5"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Efficient Team player &amp; T</w:t>
      </w:r>
      <w:r w:rsidR="00A72772" w:rsidRPr="00A72772">
        <w:rPr>
          <w:rFonts w:ascii="Trebuchet MS" w:hAnsi="Trebuchet MS" w:cs="Trebuchet MS"/>
          <w:sz w:val="20"/>
          <w:szCs w:val="20"/>
        </w:rPr>
        <w:t>eam building</w:t>
      </w:r>
      <w:r>
        <w:rPr>
          <w:rFonts w:ascii="Trebuchet MS" w:hAnsi="Trebuchet MS" w:cs="Trebuchet MS"/>
          <w:sz w:val="20"/>
          <w:szCs w:val="20"/>
        </w:rPr>
        <w:t xml:space="preserve"> skills</w:t>
      </w:r>
      <w:r w:rsidR="00756F68">
        <w:rPr>
          <w:rFonts w:ascii="Trebuchet MS" w:hAnsi="Trebuchet MS" w:cs="Trebuchet MS"/>
          <w:sz w:val="20"/>
          <w:szCs w:val="20"/>
        </w:rPr>
        <w:t>.</w:t>
      </w:r>
    </w:p>
    <w:p w:rsidR="00F34848" w:rsidRDefault="00F34848"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 xml:space="preserve">Software of </w:t>
      </w:r>
      <w:r w:rsidR="001E5C9B">
        <w:rPr>
          <w:rFonts w:ascii="Trebuchet MS" w:hAnsi="Trebuchet MS" w:cs="Trebuchet MS"/>
          <w:sz w:val="20"/>
          <w:szCs w:val="20"/>
        </w:rPr>
        <w:t>Payroll Management Pinnacle &amp; A</w:t>
      </w:r>
      <w:r>
        <w:rPr>
          <w:rFonts w:ascii="Trebuchet MS" w:hAnsi="Trebuchet MS" w:cs="Trebuchet MS"/>
          <w:sz w:val="20"/>
          <w:szCs w:val="20"/>
        </w:rPr>
        <w:t>ccounting</w:t>
      </w:r>
      <w:r w:rsidR="001E5C9B">
        <w:rPr>
          <w:rFonts w:ascii="Trebuchet MS" w:hAnsi="Trebuchet MS" w:cs="Trebuchet MS"/>
          <w:sz w:val="20"/>
          <w:szCs w:val="20"/>
        </w:rPr>
        <w:t xml:space="preserve">, Telly, </w:t>
      </w:r>
      <w:r w:rsidR="0063740D">
        <w:rPr>
          <w:rFonts w:ascii="Trebuchet MS" w:hAnsi="Trebuchet MS" w:cs="Trebuchet MS"/>
          <w:sz w:val="20"/>
          <w:szCs w:val="20"/>
        </w:rPr>
        <w:t>Quick Book, Peach Tree</w:t>
      </w:r>
      <w:r w:rsidR="00756F68">
        <w:rPr>
          <w:rFonts w:ascii="Trebuchet MS" w:hAnsi="Trebuchet MS" w:cs="Trebuchet MS"/>
          <w:sz w:val="20"/>
          <w:szCs w:val="20"/>
        </w:rPr>
        <w:t>.</w:t>
      </w:r>
    </w:p>
    <w:p w:rsidR="00F34848" w:rsidRPr="00A72772" w:rsidRDefault="00F34848"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Apt command on MS Office applications (Excel, Word &amp;</w:t>
      </w:r>
      <w:r w:rsidR="00A5121B">
        <w:rPr>
          <w:rFonts w:ascii="Trebuchet MS" w:hAnsi="Trebuchet MS" w:cs="Trebuchet MS"/>
          <w:sz w:val="20"/>
          <w:szCs w:val="20"/>
        </w:rPr>
        <w:t xml:space="preserve"> </w:t>
      </w:r>
      <w:r>
        <w:rPr>
          <w:rFonts w:ascii="Trebuchet MS" w:hAnsi="Trebuchet MS" w:cs="Trebuchet MS"/>
          <w:sz w:val="20"/>
          <w:szCs w:val="20"/>
        </w:rPr>
        <w:t>power</w:t>
      </w:r>
      <w:r w:rsidR="00A5121B">
        <w:rPr>
          <w:rFonts w:ascii="Trebuchet MS" w:hAnsi="Trebuchet MS" w:cs="Trebuchet MS"/>
          <w:sz w:val="20"/>
          <w:szCs w:val="20"/>
        </w:rPr>
        <w:t xml:space="preserve"> </w:t>
      </w:r>
      <w:r>
        <w:rPr>
          <w:rFonts w:ascii="Trebuchet MS" w:hAnsi="Trebuchet MS" w:cs="Trebuchet MS"/>
          <w:sz w:val="20"/>
          <w:szCs w:val="20"/>
        </w:rPr>
        <w:t>point)</w:t>
      </w:r>
      <w:r w:rsidR="00756F68">
        <w:rPr>
          <w:rFonts w:ascii="Trebuchet MS" w:hAnsi="Trebuchet MS" w:cs="Trebuchet MS"/>
          <w:sz w:val="20"/>
          <w:szCs w:val="20"/>
        </w:rPr>
        <w:t>.</w:t>
      </w:r>
    </w:p>
    <w:p w:rsidR="00A72772" w:rsidRPr="00A72772" w:rsidRDefault="00A72772" w:rsidP="00A72772">
      <w:pPr>
        <w:numPr>
          <w:ilvl w:val="0"/>
          <w:numId w:val="9"/>
        </w:numPr>
        <w:ind w:left="720"/>
        <w:jc w:val="both"/>
        <w:rPr>
          <w:rFonts w:ascii="Trebuchet MS" w:hAnsi="Trebuchet MS" w:cs="Trebuchet MS"/>
          <w:sz w:val="20"/>
          <w:szCs w:val="20"/>
        </w:rPr>
      </w:pPr>
      <w:r w:rsidRPr="00A72772">
        <w:rPr>
          <w:rFonts w:ascii="Trebuchet MS" w:hAnsi="Trebuchet MS" w:cs="Trebuchet MS"/>
          <w:sz w:val="20"/>
          <w:szCs w:val="20"/>
        </w:rPr>
        <w:t>Time Management</w:t>
      </w:r>
      <w:r w:rsidR="00756F68">
        <w:rPr>
          <w:rFonts w:ascii="Trebuchet MS" w:hAnsi="Trebuchet MS" w:cs="Trebuchet MS"/>
          <w:sz w:val="20"/>
          <w:szCs w:val="20"/>
        </w:rPr>
        <w:t>.</w:t>
      </w:r>
    </w:p>
    <w:p w:rsidR="00A72772" w:rsidRPr="00A72772" w:rsidRDefault="00A72772" w:rsidP="00A72772">
      <w:pPr>
        <w:numPr>
          <w:ilvl w:val="0"/>
          <w:numId w:val="9"/>
        </w:numPr>
        <w:ind w:left="720"/>
        <w:jc w:val="both"/>
        <w:rPr>
          <w:rFonts w:ascii="Trebuchet MS" w:hAnsi="Trebuchet MS" w:cs="Trebuchet MS"/>
          <w:sz w:val="20"/>
          <w:szCs w:val="20"/>
        </w:rPr>
      </w:pPr>
      <w:r w:rsidRPr="00A72772">
        <w:rPr>
          <w:rFonts w:ascii="Trebuchet MS" w:hAnsi="Trebuchet MS" w:cs="Trebuchet MS"/>
          <w:sz w:val="20"/>
          <w:szCs w:val="20"/>
        </w:rPr>
        <w:t>Highly energetic and self-motivated resource.</w:t>
      </w:r>
    </w:p>
    <w:p w:rsidR="00A72772" w:rsidRDefault="00A72772" w:rsidP="00A72772">
      <w:pPr>
        <w:numPr>
          <w:ilvl w:val="0"/>
          <w:numId w:val="9"/>
        </w:numPr>
        <w:ind w:left="720"/>
        <w:jc w:val="both"/>
        <w:rPr>
          <w:rFonts w:ascii="Trebuchet MS" w:hAnsi="Trebuchet MS" w:cs="Trebuchet MS"/>
          <w:sz w:val="20"/>
          <w:szCs w:val="20"/>
        </w:rPr>
      </w:pPr>
      <w:r w:rsidRPr="00A72772">
        <w:rPr>
          <w:rFonts w:ascii="Trebuchet MS" w:hAnsi="Trebuchet MS" w:cs="Trebuchet MS"/>
          <w:sz w:val="20"/>
          <w:szCs w:val="20"/>
        </w:rPr>
        <w:t>Creative problem-solver and achiever with convincing skills.</w:t>
      </w:r>
    </w:p>
    <w:p w:rsidR="00CA0CD5" w:rsidRDefault="00CA0CD5" w:rsidP="00A72772">
      <w:pPr>
        <w:numPr>
          <w:ilvl w:val="0"/>
          <w:numId w:val="9"/>
        </w:numPr>
        <w:ind w:left="720"/>
        <w:jc w:val="both"/>
        <w:rPr>
          <w:rFonts w:ascii="Trebuchet MS" w:hAnsi="Trebuchet MS" w:cs="Trebuchet MS"/>
          <w:sz w:val="20"/>
          <w:szCs w:val="20"/>
        </w:rPr>
      </w:pPr>
      <w:r>
        <w:rPr>
          <w:rFonts w:ascii="Trebuchet MS" w:hAnsi="Trebuchet MS" w:cs="Trebuchet MS"/>
          <w:sz w:val="20"/>
          <w:szCs w:val="20"/>
        </w:rPr>
        <w:t>Excellent communication &amp; leadership skills.</w:t>
      </w:r>
    </w:p>
    <w:p w:rsidR="00C65A73" w:rsidRDefault="00C65A73" w:rsidP="00A72772">
      <w:pPr>
        <w:ind w:left="720"/>
        <w:jc w:val="both"/>
        <w:rPr>
          <w:rFonts w:ascii="Trebuchet MS" w:hAnsi="Trebuchet MS" w:cs="Trebuchet MS"/>
          <w:sz w:val="20"/>
          <w:szCs w:val="20"/>
        </w:rPr>
      </w:pPr>
    </w:p>
    <w:p w:rsidR="00C65A73" w:rsidRDefault="00C65A73" w:rsidP="005C403A">
      <w:pPr>
        <w:widowControl w:val="0"/>
        <w:shd w:val="clear" w:color="auto" w:fill="A6A6A6" w:themeFill="background1" w:themeFillShade="A6"/>
        <w:tabs>
          <w:tab w:val="left" w:pos="0"/>
        </w:tabs>
        <w:autoSpaceDE w:val="0"/>
        <w:jc w:val="center"/>
        <w:rPr>
          <w:rFonts w:ascii="Trebuchet MS" w:hAnsi="Trebuchet MS" w:cs="Arial"/>
          <w:b/>
          <w:bCs/>
          <w:smallCaps/>
          <w:sz w:val="22"/>
          <w:szCs w:val="20"/>
        </w:rPr>
      </w:pPr>
      <w:r>
        <w:rPr>
          <w:rFonts w:ascii="Trebuchet MS" w:hAnsi="Trebuchet MS" w:cs="Arial"/>
          <w:b/>
          <w:bCs/>
          <w:smallCaps/>
          <w:sz w:val="22"/>
          <w:szCs w:val="20"/>
        </w:rPr>
        <w:t>Reference</w:t>
      </w:r>
    </w:p>
    <w:p w:rsidR="005C403A" w:rsidRDefault="005C403A" w:rsidP="005C403A">
      <w:pPr>
        <w:jc w:val="center"/>
        <w:rPr>
          <w:rFonts w:ascii="Trebuchet MS" w:hAnsi="Trebuchet MS" w:cs="Trebuchet MS"/>
          <w:sz w:val="20"/>
          <w:szCs w:val="20"/>
        </w:rPr>
      </w:pPr>
    </w:p>
    <w:p w:rsidR="00880B65" w:rsidRPr="00C65A73" w:rsidRDefault="00C65A73" w:rsidP="005C403A">
      <w:pPr>
        <w:jc w:val="center"/>
        <w:rPr>
          <w:rFonts w:ascii="Trebuchet MS" w:hAnsi="Trebuchet MS" w:cs="Trebuchet MS"/>
          <w:sz w:val="20"/>
          <w:szCs w:val="20"/>
        </w:rPr>
      </w:pPr>
      <w:r w:rsidRPr="00C65A73">
        <w:rPr>
          <w:rFonts w:ascii="Trebuchet MS" w:hAnsi="Trebuchet MS" w:cs="Trebuchet MS"/>
          <w:sz w:val="20"/>
          <w:szCs w:val="20"/>
        </w:rPr>
        <w:t>Will be furnished upon request</w:t>
      </w:r>
    </w:p>
    <w:sectPr w:rsidR="00880B65" w:rsidRPr="00C65A73" w:rsidSect="005C403A">
      <w:type w:val="continuous"/>
      <w:pgSz w:w="11906" w:h="16838"/>
      <w:pgMar w:top="712" w:right="720" w:bottom="712" w:left="720" w:header="720" w:footer="720" w:gutter="0"/>
      <w:pgBorders>
        <w:top w:val="double" w:sz="1" w:space="12" w:color="000000"/>
        <w:left w:val="double" w:sz="1" w:space="12" w:color="000000"/>
        <w:bottom w:val="double" w:sz="1" w:space="12" w:color="000000"/>
        <w:right w:val="double" w:sz="1" w:space="12"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pt;height:8.85pt" o:bullet="t" filled="t">
        <v:fill color2="black"/>
        <v:imagedata r:id="rId1" o:title=""/>
      </v:shape>
    </w:pict>
  </w:numPicBullet>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Symbol" w:hAnsi="Symbol" w:cs="Wingdings"/>
        <w:color w:val="auto"/>
        <w:sz w:val="16"/>
        <w:szCs w:val="16"/>
      </w:rPr>
    </w:lvl>
  </w:abstractNum>
  <w:abstractNum w:abstractNumId="6">
    <w:nsid w:val="00000007"/>
    <w:multiLevelType w:val="singleLevel"/>
    <w:tmpl w:val="00000007"/>
    <w:name w:val="WW8Num8"/>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7">
    <w:nsid w:val="00000008"/>
    <w:multiLevelType w:val="singleLevel"/>
    <w:tmpl w:val="00000008"/>
    <w:name w:val="WW8Num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8">
    <w:nsid w:val="00000009"/>
    <w:multiLevelType w:val="singleLevel"/>
    <w:tmpl w:val="00000009"/>
    <w:name w:val="WW8Num10"/>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9">
    <w:nsid w:val="0000000A"/>
    <w:multiLevelType w:val="singleLevel"/>
    <w:tmpl w:val="0000000A"/>
    <w:name w:val="WW8Num1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0">
    <w:nsid w:val="0000000B"/>
    <w:multiLevelType w:val="singleLevel"/>
    <w:tmpl w:val="0000000B"/>
    <w:name w:val="WW8Num1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15300AC6"/>
    <w:multiLevelType w:val="hybridMultilevel"/>
    <w:tmpl w:val="C9E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FF5425"/>
    <w:multiLevelType w:val="hybridMultilevel"/>
    <w:tmpl w:val="08ACEBA4"/>
    <w:lvl w:ilvl="0" w:tplc="70886E0C">
      <w:start w:val="1"/>
      <w:numFmt w:val="bullet"/>
      <w:lvlText w:val=""/>
      <w:lvlJc w:val="left"/>
      <w:pPr>
        <w:tabs>
          <w:tab w:val="num" w:pos="2520"/>
        </w:tabs>
        <w:ind w:left="2520" w:hanging="360"/>
      </w:pPr>
      <w:rPr>
        <w:rFonts w:ascii="Wingdings 3" w:hAnsi="Wingdings 3" w:hint="default"/>
        <w:color w:val="000080"/>
        <w:sz w:val="1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194115F0"/>
    <w:multiLevelType w:val="hybridMultilevel"/>
    <w:tmpl w:val="77440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07B28"/>
    <w:multiLevelType w:val="multilevel"/>
    <w:tmpl w:val="21D2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2D75F9"/>
    <w:multiLevelType w:val="multilevel"/>
    <w:tmpl w:val="35824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F2687B"/>
    <w:multiLevelType w:val="hybridMultilevel"/>
    <w:tmpl w:val="9FC601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ED05E2"/>
    <w:multiLevelType w:val="hybridMultilevel"/>
    <w:tmpl w:val="B33A57F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734EBB"/>
    <w:multiLevelType w:val="hybridMultilevel"/>
    <w:tmpl w:val="5CDA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0737E"/>
    <w:multiLevelType w:val="multilevel"/>
    <w:tmpl w:val="F8DA5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041EB8"/>
    <w:multiLevelType w:val="hybridMultilevel"/>
    <w:tmpl w:val="37B0D670"/>
    <w:lvl w:ilvl="0" w:tplc="12F81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A3D0C"/>
    <w:multiLevelType w:val="multilevel"/>
    <w:tmpl w:val="4C1E8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1A7B44"/>
    <w:multiLevelType w:val="hybridMultilevel"/>
    <w:tmpl w:val="6248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14E1D"/>
    <w:multiLevelType w:val="hybridMultilevel"/>
    <w:tmpl w:val="DE54C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A746A"/>
    <w:multiLevelType w:val="hybridMultilevel"/>
    <w:tmpl w:val="ABB615B4"/>
    <w:lvl w:ilvl="0" w:tplc="04090005">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hint="default"/>
      </w:rPr>
    </w:lvl>
    <w:lvl w:ilvl="8" w:tplc="04090005">
      <w:start w:val="1"/>
      <w:numFmt w:val="bullet"/>
      <w:lvlText w:val=""/>
      <w:lvlJc w:val="left"/>
      <w:pPr>
        <w:ind w:left="6982" w:hanging="360"/>
      </w:pPr>
      <w:rPr>
        <w:rFonts w:ascii="Wingdings" w:hAnsi="Wingdings" w:hint="default"/>
      </w:rPr>
    </w:lvl>
  </w:abstractNum>
  <w:abstractNum w:abstractNumId="26">
    <w:nsid w:val="56B11549"/>
    <w:multiLevelType w:val="hybridMultilevel"/>
    <w:tmpl w:val="7B943A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58B440A4"/>
    <w:multiLevelType w:val="hybridMultilevel"/>
    <w:tmpl w:val="3DD8FD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60EB2"/>
    <w:multiLevelType w:val="hybridMultilevel"/>
    <w:tmpl w:val="500AFC4E"/>
    <w:lvl w:ilvl="0" w:tplc="002AAF2E">
      <w:numFmt w:val="bullet"/>
      <w:lvlText w:val=""/>
      <w:lvlPicBulletId w:val="0"/>
      <w:lvlJc w:val="left"/>
      <w:pPr>
        <w:tabs>
          <w:tab w:val="num" w:pos="-360"/>
        </w:tabs>
        <w:ind w:left="360" w:hanging="360"/>
      </w:pPr>
      <w:rPr>
        <w:rFonts w:ascii="Symbol" w:hAnsi="Symbol" w:cs="Wingdings" w:hint="default"/>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85E50"/>
    <w:multiLevelType w:val="multilevel"/>
    <w:tmpl w:val="C6EC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006D9"/>
    <w:multiLevelType w:val="hybridMultilevel"/>
    <w:tmpl w:val="A59CFF16"/>
    <w:lvl w:ilvl="0" w:tplc="2106552E">
      <w:start w:val="1"/>
      <w:numFmt w:val="decimal"/>
      <w:lvlText w:val="%1-"/>
      <w:lvlJc w:val="left"/>
      <w:pPr>
        <w:ind w:left="-540" w:hanging="360"/>
      </w:pPr>
      <w:rPr>
        <w:rFonts w:hint="default"/>
      </w:rPr>
    </w:lvl>
    <w:lvl w:ilvl="1" w:tplc="04090001">
      <w:start w:val="1"/>
      <w:numFmt w:val="bullet"/>
      <w:lvlText w:val=""/>
      <w:lvlJc w:val="left"/>
      <w:pPr>
        <w:ind w:left="180" w:hanging="360"/>
      </w:pPr>
      <w:rPr>
        <w:rFonts w:ascii="Symbol" w:hAnsi="Symbol" w:hint="default"/>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1">
    <w:nsid w:val="6E270D4F"/>
    <w:multiLevelType w:val="multilevel"/>
    <w:tmpl w:val="A6FE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C7DAF"/>
    <w:multiLevelType w:val="hybridMultilevel"/>
    <w:tmpl w:val="C868D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6F7465"/>
    <w:multiLevelType w:val="hybridMultilevel"/>
    <w:tmpl w:val="56F2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C64E1"/>
    <w:multiLevelType w:val="multilevel"/>
    <w:tmpl w:val="C912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21"/>
  </w:num>
  <w:num w:numId="15">
    <w:abstractNumId w:val="13"/>
  </w:num>
  <w:num w:numId="16">
    <w:abstractNumId w:val="26"/>
  </w:num>
  <w:num w:numId="17">
    <w:abstractNumId w:val="22"/>
  </w:num>
  <w:num w:numId="18">
    <w:abstractNumId w:val="16"/>
  </w:num>
  <w:num w:numId="19">
    <w:abstractNumId w:val="15"/>
  </w:num>
  <w:num w:numId="20">
    <w:abstractNumId w:val="20"/>
  </w:num>
  <w:num w:numId="21">
    <w:abstractNumId w:val="31"/>
  </w:num>
  <w:num w:numId="22">
    <w:abstractNumId w:val="14"/>
  </w:num>
  <w:num w:numId="2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num>
  <w:num w:numId="25">
    <w:abstractNumId w:val="19"/>
  </w:num>
  <w:num w:numId="26">
    <w:abstractNumId w:val="29"/>
  </w:num>
  <w:num w:numId="27">
    <w:abstractNumId w:val="25"/>
  </w:num>
  <w:num w:numId="28">
    <w:abstractNumId w:val="24"/>
  </w:num>
  <w:num w:numId="29">
    <w:abstractNumId w:val="32"/>
  </w:num>
  <w:num w:numId="30">
    <w:abstractNumId w:val="17"/>
  </w:num>
  <w:num w:numId="31">
    <w:abstractNumId w:val="30"/>
  </w:num>
  <w:num w:numId="32">
    <w:abstractNumId w:val="27"/>
  </w:num>
  <w:num w:numId="33">
    <w:abstractNumId w:val="18"/>
  </w:num>
  <w:num w:numId="34">
    <w:abstractNumId w:val="1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943864"/>
    <w:rsid w:val="00025716"/>
    <w:rsid w:val="00026CC7"/>
    <w:rsid w:val="00043649"/>
    <w:rsid w:val="00065141"/>
    <w:rsid w:val="00085971"/>
    <w:rsid w:val="00086AFB"/>
    <w:rsid w:val="00087397"/>
    <w:rsid w:val="000963F7"/>
    <w:rsid w:val="000B54A3"/>
    <w:rsid w:val="000C290B"/>
    <w:rsid w:val="000F2789"/>
    <w:rsid w:val="00135100"/>
    <w:rsid w:val="00185E2E"/>
    <w:rsid w:val="001D343C"/>
    <w:rsid w:val="001E5C9B"/>
    <w:rsid w:val="00203765"/>
    <w:rsid w:val="00204CD5"/>
    <w:rsid w:val="00211F92"/>
    <w:rsid w:val="0022015D"/>
    <w:rsid w:val="00225EC3"/>
    <w:rsid w:val="0024507A"/>
    <w:rsid w:val="002A6E07"/>
    <w:rsid w:val="002D2BEE"/>
    <w:rsid w:val="003020E3"/>
    <w:rsid w:val="00312978"/>
    <w:rsid w:val="00324939"/>
    <w:rsid w:val="00381409"/>
    <w:rsid w:val="003851A5"/>
    <w:rsid w:val="0039220A"/>
    <w:rsid w:val="003F7C05"/>
    <w:rsid w:val="00425AB3"/>
    <w:rsid w:val="00437E5A"/>
    <w:rsid w:val="00452595"/>
    <w:rsid w:val="0046010C"/>
    <w:rsid w:val="00470D92"/>
    <w:rsid w:val="00480A68"/>
    <w:rsid w:val="004A3DF7"/>
    <w:rsid w:val="00506D44"/>
    <w:rsid w:val="005339F8"/>
    <w:rsid w:val="00557F59"/>
    <w:rsid w:val="005856B4"/>
    <w:rsid w:val="005960A5"/>
    <w:rsid w:val="005B6389"/>
    <w:rsid w:val="005C403A"/>
    <w:rsid w:val="005E2C83"/>
    <w:rsid w:val="005E7F5E"/>
    <w:rsid w:val="006030E8"/>
    <w:rsid w:val="0063740D"/>
    <w:rsid w:val="00672553"/>
    <w:rsid w:val="006930DB"/>
    <w:rsid w:val="006A7090"/>
    <w:rsid w:val="006B4728"/>
    <w:rsid w:val="00726A38"/>
    <w:rsid w:val="00756F68"/>
    <w:rsid w:val="00770887"/>
    <w:rsid w:val="0079010A"/>
    <w:rsid w:val="007A3716"/>
    <w:rsid w:val="007F27FB"/>
    <w:rsid w:val="008019F7"/>
    <w:rsid w:val="008211D2"/>
    <w:rsid w:val="00831440"/>
    <w:rsid w:val="00844582"/>
    <w:rsid w:val="008520D1"/>
    <w:rsid w:val="00873CAC"/>
    <w:rsid w:val="00880B65"/>
    <w:rsid w:val="00885911"/>
    <w:rsid w:val="008A2D19"/>
    <w:rsid w:val="008A375D"/>
    <w:rsid w:val="008E7439"/>
    <w:rsid w:val="00932858"/>
    <w:rsid w:val="00941379"/>
    <w:rsid w:val="0094225C"/>
    <w:rsid w:val="00943864"/>
    <w:rsid w:val="0095136B"/>
    <w:rsid w:val="00951DF1"/>
    <w:rsid w:val="009B60AD"/>
    <w:rsid w:val="009C2817"/>
    <w:rsid w:val="009C6E07"/>
    <w:rsid w:val="009C7760"/>
    <w:rsid w:val="009F68E4"/>
    <w:rsid w:val="00A303D1"/>
    <w:rsid w:val="00A40AFE"/>
    <w:rsid w:val="00A5121B"/>
    <w:rsid w:val="00A72772"/>
    <w:rsid w:val="00A81760"/>
    <w:rsid w:val="00AB7027"/>
    <w:rsid w:val="00AB7B6B"/>
    <w:rsid w:val="00AE51F1"/>
    <w:rsid w:val="00B1672E"/>
    <w:rsid w:val="00B42DAC"/>
    <w:rsid w:val="00B7031E"/>
    <w:rsid w:val="00B8050E"/>
    <w:rsid w:val="00B82A06"/>
    <w:rsid w:val="00B97D53"/>
    <w:rsid w:val="00BC5FAA"/>
    <w:rsid w:val="00BF4D13"/>
    <w:rsid w:val="00C65A73"/>
    <w:rsid w:val="00C729AE"/>
    <w:rsid w:val="00CA0CD5"/>
    <w:rsid w:val="00CB17D7"/>
    <w:rsid w:val="00CB6E03"/>
    <w:rsid w:val="00CE7FD7"/>
    <w:rsid w:val="00D050A8"/>
    <w:rsid w:val="00D060B0"/>
    <w:rsid w:val="00D70B29"/>
    <w:rsid w:val="00DD78A1"/>
    <w:rsid w:val="00E34B34"/>
    <w:rsid w:val="00E77426"/>
    <w:rsid w:val="00EA77B7"/>
    <w:rsid w:val="00EB0C08"/>
    <w:rsid w:val="00ED2C5B"/>
    <w:rsid w:val="00F34848"/>
    <w:rsid w:val="00F42D58"/>
    <w:rsid w:val="00FC4F2A"/>
    <w:rsid w:val="00FE6A72"/>
    <w:rsid w:val="00FF58B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basedOn w:val="DefaultParagraphFont"/>
    <w:rsid w:val="00A40AFE"/>
    <w:rPr>
      <w:sz w:val="24"/>
      <w:szCs w:val="24"/>
      <w:lang w:val="en-GB" w:eastAsia="ar-SA" w:bidi="ar-SA"/>
    </w:rPr>
  </w:style>
  <w:style w:type="character" w:styleId="Hyperlink">
    <w:name w:val="Hyperlink"/>
    <w:basedOn w:val="DefaultParagraphFont"/>
    <w:rsid w:val="00A40AFE"/>
    <w:rPr>
      <w:color w:val="0000FF"/>
      <w:u w:val="single"/>
    </w:rPr>
  </w:style>
  <w:style w:type="character" w:customStyle="1" w:styleId="platinolatinoChar">
    <w:name w:val="platino latino Char"/>
    <w:basedOn w:val="DefaultParagraphFont"/>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uiPriority w:val="34"/>
    <w:qFormat/>
    <w:rsid w:val="00A40AFE"/>
    <w:pPr>
      <w:spacing w:after="200" w:line="276" w:lineRule="auto"/>
      <w:ind w:left="720"/>
    </w:pPr>
    <w:rPr>
      <w:rFonts w:ascii="Calibri" w:eastAsia="Calibri" w:hAnsi="Calibri" w:cs="Calibri"/>
      <w:sz w:val="22"/>
      <w:szCs w:val="22"/>
      <w:lang w:val="en-US"/>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cs="Arial"/>
      <w:b/>
      <w:sz w:val="28"/>
      <w:szCs w:val="28"/>
      <w:lang w:eastAsia="en-GB"/>
    </w:rPr>
  </w:style>
  <w:style w:type="character" w:customStyle="1" w:styleId="TitleChar">
    <w:name w:val="Title Char"/>
    <w:basedOn w:val="DefaultParagraphFont"/>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cs="Tahoma"/>
      <w:sz w:val="16"/>
      <w:szCs w:val="16"/>
    </w:rPr>
  </w:style>
  <w:style w:type="character" w:customStyle="1" w:styleId="BalloonTextChar">
    <w:name w:val="Balloon Text Char"/>
    <w:basedOn w:val="DefaultParagraphFont"/>
    <w:link w:val="BalloonText"/>
    <w:uiPriority w:val="99"/>
    <w:semiHidden/>
    <w:rsid w:val="00885911"/>
    <w:rPr>
      <w:rFonts w:ascii="Tahoma" w:hAnsi="Tahoma" w:cs="Tahoma"/>
      <w:sz w:val="16"/>
      <w:szCs w:val="16"/>
      <w:lang w:val="en-GB" w:eastAsia="ar-SA"/>
    </w:rPr>
  </w:style>
  <w:style w:type="paragraph" w:styleId="NormalWeb">
    <w:name w:val="Normal (Web)"/>
    <w:basedOn w:val="Normal"/>
    <w:uiPriority w:val="99"/>
    <w:unhideWhenUsed/>
    <w:rsid w:val="00BF4D13"/>
    <w:pPr>
      <w:suppressAutoHyphens w:val="0"/>
      <w:spacing w:before="100" w:beforeAutospacing="1" w:after="100" w:afterAutospacing="1"/>
    </w:pPr>
    <w:rPr>
      <w:lang w:val="en-US" w:eastAsia="en-US"/>
    </w:rPr>
  </w:style>
  <w:style w:type="paragraph" w:styleId="Header">
    <w:name w:val="header"/>
    <w:basedOn w:val="Normal"/>
    <w:link w:val="HeaderChar"/>
    <w:rsid w:val="000C290B"/>
    <w:pPr>
      <w:tabs>
        <w:tab w:val="center" w:pos="4320"/>
        <w:tab w:val="right" w:pos="8640"/>
      </w:tabs>
      <w:suppressAutoHyphens w:val="0"/>
    </w:pPr>
    <w:rPr>
      <w:lang w:val="en-US" w:eastAsia="en-US"/>
    </w:rPr>
  </w:style>
  <w:style w:type="character" w:customStyle="1" w:styleId="HeaderChar">
    <w:name w:val="Header Char"/>
    <w:basedOn w:val="DefaultParagraphFont"/>
    <w:link w:val="Header"/>
    <w:rsid w:val="000C290B"/>
    <w:rPr>
      <w:sz w:val="24"/>
      <w:szCs w:val="24"/>
    </w:rPr>
  </w:style>
  <w:style w:type="paragraph" w:styleId="NoSpacing">
    <w:name w:val="No Spacing"/>
    <w:uiPriority w:val="1"/>
    <w:qFormat/>
    <w:rsid w:val="005C403A"/>
    <w:pPr>
      <w:suppressAutoHyphens/>
    </w:pPr>
    <w:rPr>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basedOn w:val="DefaultParagraphFont"/>
    <w:rsid w:val="00A40AFE"/>
    <w:rPr>
      <w:sz w:val="24"/>
      <w:szCs w:val="24"/>
      <w:lang w:val="en-GB" w:eastAsia="ar-SA" w:bidi="ar-SA"/>
    </w:rPr>
  </w:style>
  <w:style w:type="character" w:styleId="Hyperlink">
    <w:name w:val="Hyperlink"/>
    <w:basedOn w:val="DefaultParagraphFont"/>
    <w:rsid w:val="00A40AFE"/>
    <w:rPr>
      <w:color w:val="0000FF"/>
      <w:u w:val="single"/>
    </w:rPr>
  </w:style>
  <w:style w:type="character" w:customStyle="1" w:styleId="platinolatinoChar">
    <w:name w:val="platino latino Char"/>
    <w:basedOn w:val="DefaultParagraphFont"/>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uiPriority w:val="34"/>
    <w:qFormat/>
    <w:rsid w:val="00A40AFE"/>
    <w:pPr>
      <w:spacing w:after="200" w:line="276" w:lineRule="auto"/>
      <w:ind w:left="720"/>
    </w:pPr>
    <w:rPr>
      <w:rFonts w:ascii="Calibri" w:eastAsia="Calibri" w:hAnsi="Calibri" w:cs="Calibri"/>
      <w:sz w:val="22"/>
      <w:szCs w:val="22"/>
      <w:lang w:val="en-US"/>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cs="Arial"/>
      <w:b/>
      <w:sz w:val="28"/>
      <w:szCs w:val="28"/>
      <w:lang w:eastAsia="en-GB"/>
    </w:rPr>
  </w:style>
  <w:style w:type="character" w:customStyle="1" w:styleId="TitleChar">
    <w:name w:val="Title Char"/>
    <w:basedOn w:val="DefaultParagraphFont"/>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cs="Tahoma"/>
      <w:sz w:val="16"/>
      <w:szCs w:val="16"/>
    </w:rPr>
  </w:style>
  <w:style w:type="character" w:customStyle="1" w:styleId="BalloonTextChar">
    <w:name w:val="Balloon Text Char"/>
    <w:basedOn w:val="DefaultParagraphFont"/>
    <w:link w:val="BalloonText"/>
    <w:uiPriority w:val="99"/>
    <w:semiHidden/>
    <w:rsid w:val="00885911"/>
    <w:rPr>
      <w:rFonts w:ascii="Tahoma" w:hAnsi="Tahoma" w:cs="Tahoma"/>
      <w:sz w:val="16"/>
      <w:szCs w:val="16"/>
      <w:lang w:val="en-GB" w:eastAsia="ar-SA"/>
    </w:rPr>
  </w:style>
  <w:style w:type="paragraph" w:styleId="NormalWeb">
    <w:name w:val="Normal (Web)"/>
    <w:basedOn w:val="Normal"/>
    <w:uiPriority w:val="99"/>
    <w:unhideWhenUsed/>
    <w:rsid w:val="00BF4D13"/>
    <w:pPr>
      <w:suppressAutoHyphens w:val="0"/>
      <w:spacing w:before="100" w:beforeAutospacing="1" w:after="100" w:afterAutospacing="1"/>
    </w:pPr>
    <w:rPr>
      <w:lang w:val="en-US" w:eastAsia="en-US"/>
    </w:rPr>
  </w:style>
  <w:style w:type="paragraph" w:styleId="Header">
    <w:name w:val="header"/>
    <w:basedOn w:val="Normal"/>
    <w:link w:val="HeaderChar"/>
    <w:rsid w:val="000C290B"/>
    <w:pPr>
      <w:tabs>
        <w:tab w:val="center" w:pos="4320"/>
        <w:tab w:val="right" w:pos="8640"/>
      </w:tabs>
      <w:suppressAutoHyphens w:val="0"/>
    </w:pPr>
    <w:rPr>
      <w:lang w:val="en-US" w:eastAsia="en-US"/>
    </w:rPr>
  </w:style>
  <w:style w:type="character" w:customStyle="1" w:styleId="HeaderChar">
    <w:name w:val="Header Char"/>
    <w:basedOn w:val="DefaultParagraphFont"/>
    <w:link w:val="Header"/>
    <w:rsid w:val="000C290B"/>
    <w:rPr>
      <w:sz w:val="24"/>
      <w:szCs w:val="24"/>
    </w:rPr>
  </w:style>
  <w:style w:type="paragraph" w:styleId="NoSpacing">
    <w:name w:val="No Spacing"/>
    <w:uiPriority w:val="1"/>
    <w:qFormat/>
    <w:rsid w:val="005C403A"/>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rFan.35151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Dear Sir/Madam,</vt:lpstr>
    </vt:vector>
  </TitlesOfParts>
  <Company/>
  <LinksUpToDate>false</LinksUpToDate>
  <CharactersWithSpaces>6312</CharactersWithSpaces>
  <SharedDoc>false</SharedDoc>
  <HLinks>
    <vt:vector size="6" baseType="variant">
      <vt:variant>
        <vt:i4>6619221</vt:i4>
      </vt:variant>
      <vt:variant>
        <vt:i4>0</vt:i4>
      </vt:variant>
      <vt:variant>
        <vt:i4>0</vt:i4>
      </vt:variant>
      <vt:variant>
        <vt:i4>5</vt:i4>
      </vt:variant>
      <vt:variant>
        <vt:lpwstr>mailto:sharsalan@gmail.com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vamshi prasanna</dc:creator>
  <cp:lastModifiedBy>602HRDESK</cp:lastModifiedBy>
  <cp:revision>23</cp:revision>
  <cp:lastPrinted>2015-04-27T06:49:00Z</cp:lastPrinted>
  <dcterms:created xsi:type="dcterms:W3CDTF">2015-04-16T08:29:00Z</dcterms:created>
  <dcterms:modified xsi:type="dcterms:W3CDTF">2017-06-18T13:54:00Z</dcterms:modified>
</cp:coreProperties>
</file>