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19" w:rsidRDefault="00E73D4C">
      <w:pPr>
        <w:rPr>
          <w:sz w:val="20"/>
          <w:szCs w:val="20"/>
        </w:rPr>
      </w:pPr>
      <w:r>
        <w:rPr>
          <w:rFonts w:ascii="Arial" w:eastAsia="Arial" w:hAnsi="Arial" w:cs="Arial"/>
          <w:sz w:val="47"/>
          <w:szCs w:val="47"/>
        </w:rPr>
        <w:t>CV</w:t>
      </w: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380" w:lineRule="exact"/>
        <w:rPr>
          <w:sz w:val="24"/>
          <w:szCs w:val="24"/>
        </w:rPr>
      </w:pPr>
    </w:p>
    <w:p w:rsidR="00881919" w:rsidRDefault="00E73D4C">
      <w:pPr>
        <w:ind w:left="60"/>
        <w:rPr>
          <w:sz w:val="20"/>
          <w:szCs w:val="20"/>
        </w:rPr>
      </w:pPr>
      <w:r>
        <w:rPr>
          <w:rFonts w:ascii="Arial" w:eastAsia="Arial" w:hAnsi="Arial" w:cs="Arial"/>
          <w:color w:val="394A58"/>
          <w:sz w:val="43"/>
          <w:szCs w:val="43"/>
        </w:rPr>
        <w:t xml:space="preserve">Nowshad </w:t>
      </w:r>
      <w:hyperlink r:id="rId6" w:history="1">
        <w:r w:rsidRPr="00665645">
          <w:rPr>
            <w:rStyle w:val="Hyperlink"/>
            <w:rFonts w:ascii="Arial" w:eastAsia="Arial" w:hAnsi="Arial" w:cs="Arial"/>
            <w:sz w:val="43"/>
            <w:szCs w:val="43"/>
          </w:rPr>
          <w:t>Nowshad.352749@2freemail.com</w:t>
        </w:r>
      </w:hyperlink>
      <w:r>
        <w:rPr>
          <w:rFonts w:ascii="Arial" w:eastAsia="Arial" w:hAnsi="Arial" w:cs="Arial"/>
          <w:color w:val="394A58"/>
          <w:sz w:val="43"/>
          <w:szCs w:val="43"/>
        </w:rPr>
        <w:t xml:space="preserve"> </w:t>
      </w:r>
    </w:p>
    <w:p w:rsidR="00881919" w:rsidRDefault="00881919">
      <w:pPr>
        <w:spacing w:line="95" w:lineRule="exact"/>
        <w:rPr>
          <w:sz w:val="24"/>
          <w:szCs w:val="24"/>
        </w:rPr>
      </w:pPr>
    </w:p>
    <w:p w:rsidR="00881919" w:rsidRDefault="00E73D4C">
      <w:pPr>
        <w:ind w:left="60"/>
        <w:rPr>
          <w:sz w:val="20"/>
          <w:szCs w:val="20"/>
        </w:rPr>
      </w:pPr>
      <w:r>
        <w:rPr>
          <w:rFonts w:ascii="Arial" w:eastAsia="Arial" w:hAnsi="Arial" w:cs="Arial"/>
          <w:color w:val="17365D"/>
          <w:sz w:val="29"/>
          <w:szCs w:val="29"/>
        </w:rPr>
        <w:t>Senior Civil/Structural Engineer</w:t>
      </w:r>
    </w:p>
    <w:p w:rsidR="00881919" w:rsidRDefault="00881919">
      <w:pPr>
        <w:ind w:left="60"/>
        <w:rPr>
          <w:sz w:val="24"/>
          <w:szCs w:val="24"/>
        </w:rPr>
        <w:sectPr w:rsidR="00881919">
          <w:pgSz w:w="11900" w:h="16840"/>
          <w:pgMar w:top="1161" w:right="5760" w:bottom="725" w:left="1400" w:header="0" w:footer="0" w:gutter="0"/>
          <w:cols w:space="720" w:equalWidth="0">
            <w:col w:w="4740"/>
          </w:cols>
        </w:sectPr>
      </w:pPr>
    </w:p>
    <w:p w:rsidR="00881919" w:rsidRDefault="00881919">
      <w:pPr>
        <w:spacing w:line="200" w:lineRule="exact"/>
        <w:rPr>
          <w:sz w:val="24"/>
          <w:szCs w:val="24"/>
        </w:rPr>
      </w:pPr>
    </w:p>
    <w:p w:rsidR="00881919" w:rsidRDefault="00881919">
      <w:pPr>
        <w:spacing w:line="286" w:lineRule="exact"/>
        <w:rPr>
          <w:sz w:val="24"/>
          <w:szCs w:val="24"/>
        </w:rPr>
      </w:pPr>
    </w:p>
    <w:p w:rsidR="00881919" w:rsidRDefault="00E73D4C">
      <w:pPr>
        <w:spacing w:line="239" w:lineRule="auto"/>
        <w:rPr>
          <w:sz w:val="20"/>
          <w:szCs w:val="20"/>
        </w:rPr>
      </w:pPr>
      <w:r>
        <w:rPr>
          <w:rFonts w:ascii="Arial" w:eastAsia="Arial" w:hAnsi="Arial" w:cs="Arial"/>
          <w:color w:val="365F91"/>
          <w:sz w:val="19"/>
          <w:szCs w:val="19"/>
        </w:rPr>
        <w:t>Profile</w:t>
      </w:r>
    </w:p>
    <w:p w:rsidR="00881919" w:rsidRDefault="00881919">
      <w:pPr>
        <w:spacing w:line="169" w:lineRule="exact"/>
        <w:rPr>
          <w:sz w:val="24"/>
          <w:szCs w:val="24"/>
        </w:rPr>
      </w:pPr>
    </w:p>
    <w:p w:rsidR="00881919" w:rsidRDefault="00E73D4C">
      <w:pPr>
        <w:spacing w:line="289" w:lineRule="auto"/>
        <w:rPr>
          <w:sz w:val="20"/>
          <w:szCs w:val="20"/>
        </w:rPr>
      </w:pPr>
      <w:r>
        <w:rPr>
          <w:rFonts w:ascii="Arial" w:eastAsia="Arial" w:hAnsi="Arial" w:cs="Arial"/>
          <w:color w:val="394A58"/>
          <w:sz w:val="17"/>
          <w:szCs w:val="17"/>
        </w:rPr>
        <w:t xml:space="preserve">More than 15 years of experience in the areas of Structural Engineering. Proficient in Analysis (viz., dynamic, thermal, nonlinear, seismic, wind) &amp; Design of </w:t>
      </w:r>
      <w:r>
        <w:rPr>
          <w:rFonts w:ascii="Arial" w:eastAsia="Arial" w:hAnsi="Arial" w:cs="Arial"/>
          <w:color w:val="394A58"/>
          <w:sz w:val="17"/>
          <w:szCs w:val="17"/>
        </w:rPr>
        <w:t xml:space="preserve">Steel &amp; Concrete Industrial &amp; Building structures in conformance to pre-defined technical specifications and various International codes and practices and well versed with the SAP2000 18, STAAD.Pro V8i, ETAB 2015, SAFE 2014, Tekla Tedds 2015, ANSYS, SAND, </w:t>
      </w:r>
      <w:r>
        <w:rPr>
          <w:rFonts w:ascii="Arial" w:eastAsia="Arial" w:hAnsi="Arial" w:cs="Arial"/>
          <w:color w:val="394A58"/>
          <w:sz w:val="17"/>
          <w:szCs w:val="17"/>
        </w:rPr>
        <w:t>PROKON, Hilti PROFIS, AutoCAD 2015, MSC-NASTRAN, MSC-</w:t>
      </w:r>
    </w:p>
    <w:p w:rsidR="00881919" w:rsidRDefault="00881919">
      <w:pPr>
        <w:spacing w:line="38" w:lineRule="exact"/>
        <w:rPr>
          <w:sz w:val="24"/>
          <w:szCs w:val="24"/>
        </w:rPr>
      </w:pPr>
    </w:p>
    <w:p w:rsidR="00881919" w:rsidRDefault="00E73D4C">
      <w:pPr>
        <w:spacing w:line="288" w:lineRule="auto"/>
        <w:ind w:right="180"/>
        <w:rPr>
          <w:sz w:val="20"/>
          <w:szCs w:val="20"/>
        </w:rPr>
      </w:pPr>
      <w:r>
        <w:rPr>
          <w:rFonts w:ascii="Arial" w:eastAsia="Arial" w:hAnsi="Arial" w:cs="Arial"/>
          <w:color w:val="394A58"/>
          <w:sz w:val="17"/>
          <w:szCs w:val="17"/>
        </w:rPr>
        <w:t xml:space="preserve">PATRAN, MATLAB, IBM-Rational Rose, MS-Office, MS-Excel, Adobe PDF Editor &amp; MS Outlook. A team leader with strong communication &amp; excellent relationship management skills and strong analytical, problem </w:t>
      </w:r>
      <w:r>
        <w:rPr>
          <w:rFonts w:ascii="Arial" w:eastAsia="Arial" w:hAnsi="Arial" w:cs="Arial"/>
          <w:color w:val="394A58"/>
          <w:sz w:val="17"/>
          <w:szCs w:val="17"/>
        </w:rPr>
        <w:t>solving &amp; organizational abilities.</w:t>
      </w:r>
    </w:p>
    <w:p w:rsidR="00881919" w:rsidRDefault="00E73D4C">
      <w:pPr>
        <w:spacing w:line="20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339090</wp:posOffset>
            </wp:positionH>
            <wp:positionV relativeFrom="paragraph">
              <wp:posOffset>492760</wp:posOffset>
            </wp:positionV>
            <wp:extent cx="411480" cy="362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411480" cy="362585"/>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1168400</wp:posOffset>
            </wp:positionH>
            <wp:positionV relativeFrom="paragraph">
              <wp:posOffset>465455</wp:posOffset>
            </wp:positionV>
            <wp:extent cx="435610" cy="417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35610" cy="417830"/>
                    </a:xfrm>
                    <a:prstGeom prst="rect">
                      <a:avLst/>
                    </a:prstGeom>
                    <a:noFill/>
                  </pic:spPr>
                </pic:pic>
              </a:graphicData>
            </a:graphic>
          </wp:anchor>
        </w:drawing>
      </w:r>
      <w:r>
        <w:rPr>
          <w:sz w:val="24"/>
          <w:szCs w:val="24"/>
        </w:rPr>
        <w:br w:type="column"/>
      </w:r>
    </w:p>
    <w:p w:rsidR="00881919" w:rsidRDefault="00881919">
      <w:pPr>
        <w:spacing w:line="286" w:lineRule="exact"/>
        <w:rPr>
          <w:sz w:val="24"/>
          <w:szCs w:val="24"/>
        </w:rPr>
      </w:pPr>
    </w:p>
    <w:p w:rsidR="00881919" w:rsidRDefault="00E73D4C">
      <w:pPr>
        <w:spacing w:line="239" w:lineRule="auto"/>
        <w:rPr>
          <w:sz w:val="20"/>
          <w:szCs w:val="20"/>
        </w:rPr>
      </w:pPr>
      <w:r>
        <w:rPr>
          <w:rFonts w:ascii="Arial" w:eastAsia="Arial" w:hAnsi="Arial" w:cs="Arial"/>
          <w:color w:val="365F91"/>
          <w:sz w:val="19"/>
          <w:szCs w:val="19"/>
        </w:rPr>
        <w:t>Key experience</w:t>
      </w:r>
    </w:p>
    <w:p w:rsidR="00881919" w:rsidRDefault="00881919">
      <w:pPr>
        <w:spacing w:line="123" w:lineRule="exact"/>
        <w:rPr>
          <w:sz w:val="24"/>
          <w:szCs w:val="24"/>
        </w:rPr>
      </w:pPr>
    </w:p>
    <w:p w:rsidR="00881919" w:rsidRDefault="00E73D4C">
      <w:pPr>
        <w:spacing w:line="239" w:lineRule="auto"/>
        <w:rPr>
          <w:sz w:val="20"/>
          <w:szCs w:val="20"/>
        </w:rPr>
      </w:pPr>
      <w:r>
        <w:rPr>
          <w:rFonts w:ascii="Arial" w:eastAsia="Arial" w:hAnsi="Arial" w:cs="Arial"/>
          <w:color w:val="394A58"/>
          <w:sz w:val="19"/>
          <w:szCs w:val="19"/>
          <w:u w:val="single"/>
        </w:rPr>
        <w:t>Structural Engineering / R&amp;D</w:t>
      </w:r>
    </w:p>
    <w:p w:rsidR="00881919" w:rsidRDefault="00881919">
      <w:pPr>
        <w:spacing w:line="103" w:lineRule="exact"/>
        <w:rPr>
          <w:sz w:val="24"/>
          <w:szCs w:val="24"/>
        </w:rPr>
      </w:pPr>
    </w:p>
    <w:p w:rsidR="00881919" w:rsidRDefault="00E73D4C">
      <w:pPr>
        <w:spacing w:line="248" w:lineRule="auto"/>
        <w:ind w:left="300" w:right="120"/>
        <w:rPr>
          <w:sz w:val="24"/>
          <w:szCs w:val="24"/>
        </w:rPr>
      </w:pPr>
      <w:r>
        <w:rPr>
          <w:rFonts w:ascii="Arial" w:eastAsia="Arial" w:hAnsi="Arial" w:cs="Arial"/>
          <w:color w:val="394A58"/>
          <w:sz w:val="19"/>
          <w:szCs w:val="19"/>
        </w:rPr>
        <w:t>Performing/Coordinating the entire Structural development phases including design basis, analysis, design, presentation and execution issues.</w:t>
      </w:r>
    </w:p>
    <w:p w:rsidR="00881919" w:rsidRDefault="00881919">
      <w:pPr>
        <w:spacing w:line="99" w:lineRule="exact"/>
        <w:rPr>
          <w:sz w:val="24"/>
          <w:szCs w:val="24"/>
        </w:rPr>
      </w:pPr>
    </w:p>
    <w:p w:rsidR="00881919" w:rsidRDefault="00E73D4C">
      <w:pPr>
        <w:spacing w:line="250" w:lineRule="auto"/>
        <w:ind w:left="300"/>
        <w:rPr>
          <w:sz w:val="24"/>
          <w:szCs w:val="24"/>
        </w:rPr>
      </w:pPr>
      <w:r>
        <w:rPr>
          <w:rFonts w:ascii="Arial" w:eastAsia="Arial" w:hAnsi="Arial" w:cs="Arial"/>
          <w:color w:val="394A58"/>
          <w:sz w:val="19"/>
          <w:szCs w:val="19"/>
        </w:rPr>
        <w:t xml:space="preserve">Managing all CAD </w:t>
      </w:r>
      <w:r>
        <w:rPr>
          <w:rFonts w:ascii="Arial" w:eastAsia="Arial" w:hAnsi="Arial" w:cs="Arial"/>
          <w:color w:val="394A58"/>
          <w:sz w:val="19"/>
          <w:szCs w:val="19"/>
        </w:rPr>
        <w:t>activities; finalising plot plans, layouts, monitoring the activities of Drawing &amp; CAD department; releasing drawing for construction of civil engineering structures.</w:t>
      </w:r>
    </w:p>
    <w:p w:rsidR="00881919" w:rsidRDefault="00881919">
      <w:pPr>
        <w:spacing w:line="54" w:lineRule="exact"/>
        <w:rPr>
          <w:sz w:val="24"/>
          <w:szCs w:val="24"/>
        </w:rPr>
      </w:pPr>
    </w:p>
    <w:p w:rsidR="00881919" w:rsidRDefault="00E73D4C">
      <w:pPr>
        <w:rPr>
          <w:sz w:val="20"/>
          <w:szCs w:val="20"/>
        </w:rPr>
      </w:pPr>
      <w:r>
        <w:rPr>
          <w:rFonts w:ascii="Arial" w:eastAsia="Arial" w:hAnsi="Arial" w:cs="Arial"/>
          <w:color w:val="394A58"/>
          <w:sz w:val="19"/>
          <w:szCs w:val="19"/>
          <w:u w:val="single"/>
        </w:rPr>
        <w:t>Project Management</w:t>
      </w:r>
    </w:p>
    <w:p w:rsidR="00881919" w:rsidRDefault="00881919">
      <w:pPr>
        <w:spacing w:line="102" w:lineRule="exact"/>
        <w:rPr>
          <w:sz w:val="24"/>
          <w:szCs w:val="24"/>
        </w:rPr>
      </w:pPr>
    </w:p>
    <w:p w:rsidR="00881919" w:rsidRDefault="00E73D4C">
      <w:pPr>
        <w:spacing w:line="284" w:lineRule="auto"/>
        <w:ind w:left="300" w:right="40"/>
        <w:rPr>
          <w:sz w:val="24"/>
          <w:szCs w:val="24"/>
        </w:rPr>
      </w:pPr>
      <w:r>
        <w:rPr>
          <w:rFonts w:ascii="Arial" w:eastAsia="Arial" w:hAnsi="Arial" w:cs="Arial"/>
          <w:color w:val="394A58"/>
          <w:sz w:val="17"/>
          <w:szCs w:val="17"/>
        </w:rPr>
        <w:t>Networking with project team and conducting periodic project progres</w:t>
      </w:r>
      <w:r>
        <w:rPr>
          <w:rFonts w:ascii="Arial" w:eastAsia="Arial" w:hAnsi="Arial" w:cs="Arial"/>
          <w:color w:val="394A58"/>
          <w:sz w:val="17"/>
          <w:szCs w:val="17"/>
        </w:rPr>
        <w:t>s review meetings to ensure effective delivery of project solutions in line with time and quality parameters.</w:t>
      </w:r>
    </w:p>
    <w:p w:rsidR="00881919" w:rsidRDefault="00881919">
      <w:pPr>
        <w:spacing w:line="69" w:lineRule="exact"/>
        <w:rPr>
          <w:sz w:val="24"/>
          <w:szCs w:val="24"/>
        </w:rPr>
      </w:pPr>
    </w:p>
    <w:p w:rsidR="00881919" w:rsidRDefault="00E73D4C">
      <w:pPr>
        <w:spacing w:line="265" w:lineRule="auto"/>
        <w:ind w:left="300" w:right="80"/>
        <w:rPr>
          <w:sz w:val="24"/>
          <w:szCs w:val="24"/>
        </w:rPr>
      </w:pPr>
      <w:r>
        <w:rPr>
          <w:rFonts w:ascii="Arial" w:eastAsia="Arial" w:hAnsi="Arial" w:cs="Arial"/>
          <w:color w:val="394A58"/>
          <w:sz w:val="18"/>
          <w:szCs w:val="18"/>
        </w:rPr>
        <w:t>Delivering and implementing the project as per scheduled deadlines; extending post-implementation and maintenance support to the technical suppor</w:t>
      </w:r>
      <w:r>
        <w:rPr>
          <w:rFonts w:ascii="Arial" w:eastAsia="Arial" w:hAnsi="Arial" w:cs="Arial"/>
          <w:color w:val="394A58"/>
          <w:sz w:val="18"/>
          <w:szCs w:val="18"/>
        </w:rPr>
        <w:t>t team and clients.</w:t>
      </w:r>
    </w:p>
    <w:p w:rsidR="00881919" w:rsidRDefault="00E73D4C">
      <w:pPr>
        <w:spacing w:line="20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-1898015</wp:posOffset>
            </wp:positionH>
            <wp:positionV relativeFrom="paragraph">
              <wp:posOffset>1490980</wp:posOffset>
            </wp:positionV>
            <wp:extent cx="5909945" cy="6140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909945" cy="614045"/>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176530</wp:posOffset>
            </wp:positionH>
            <wp:positionV relativeFrom="paragraph">
              <wp:posOffset>847725</wp:posOffset>
            </wp:positionV>
            <wp:extent cx="381000" cy="335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381000" cy="33528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1013460</wp:posOffset>
            </wp:positionH>
            <wp:positionV relativeFrom="paragraph">
              <wp:posOffset>824865</wp:posOffset>
            </wp:positionV>
            <wp:extent cx="373380" cy="3797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373380" cy="37973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1771015</wp:posOffset>
            </wp:positionH>
            <wp:positionV relativeFrom="paragraph">
              <wp:posOffset>847725</wp:posOffset>
            </wp:positionV>
            <wp:extent cx="414655" cy="335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414655" cy="335280"/>
                    </a:xfrm>
                    <a:prstGeom prst="rect">
                      <a:avLst/>
                    </a:prstGeom>
                    <a:noFill/>
                  </pic:spPr>
                </pic:pic>
              </a:graphicData>
            </a:graphic>
          </wp:anchor>
        </w:drawing>
      </w:r>
      <w:r>
        <w:rPr>
          <w:sz w:val="24"/>
          <w:szCs w:val="24"/>
        </w:rPr>
        <w:br w:type="column"/>
      </w:r>
    </w:p>
    <w:p w:rsidR="00881919" w:rsidRDefault="00881919">
      <w:pPr>
        <w:spacing w:line="286" w:lineRule="exact"/>
        <w:rPr>
          <w:sz w:val="24"/>
          <w:szCs w:val="24"/>
        </w:rPr>
      </w:pPr>
    </w:p>
    <w:p w:rsidR="00881919" w:rsidRDefault="00E73D4C">
      <w:pPr>
        <w:spacing w:line="239" w:lineRule="auto"/>
        <w:rPr>
          <w:sz w:val="20"/>
          <w:szCs w:val="20"/>
        </w:rPr>
      </w:pPr>
      <w:r>
        <w:rPr>
          <w:rFonts w:ascii="Arial" w:eastAsia="Arial" w:hAnsi="Arial" w:cs="Arial"/>
          <w:color w:val="365F91"/>
          <w:sz w:val="19"/>
          <w:szCs w:val="19"/>
        </w:rPr>
        <w:t>Profession</w:t>
      </w:r>
    </w:p>
    <w:p w:rsidR="00881919" w:rsidRDefault="00881919">
      <w:pPr>
        <w:spacing w:line="123" w:lineRule="exact"/>
        <w:rPr>
          <w:sz w:val="24"/>
          <w:szCs w:val="24"/>
        </w:rPr>
      </w:pPr>
    </w:p>
    <w:p w:rsidR="00881919" w:rsidRDefault="00E73D4C">
      <w:pPr>
        <w:spacing w:line="239" w:lineRule="auto"/>
        <w:rPr>
          <w:sz w:val="20"/>
          <w:szCs w:val="20"/>
        </w:rPr>
      </w:pPr>
      <w:r>
        <w:rPr>
          <w:rFonts w:ascii="Arial" w:eastAsia="Arial" w:hAnsi="Arial" w:cs="Arial"/>
          <w:color w:val="394A58"/>
          <w:sz w:val="19"/>
          <w:szCs w:val="19"/>
        </w:rPr>
        <w:t>Civil/Structural Engineer</w:t>
      </w:r>
    </w:p>
    <w:p w:rsidR="00881919" w:rsidRDefault="00881919">
      <w:pPr>
        <w:spacing w:line="229" w:lineRule="exact"/>
        <w:rPr>
          <w:sz w:val="24"/>
          <w:szCs w:val="24"/>
        </w:rPr>
      </w:pPr>
    </w:p>
    <w:p w:rsidR="00881919" w:rsidRDefault="00E73D4C">
      <w:pPr>
        <w:spacing w:line="239" w:lineRule="auto"/>
        <w:rPr>
          <w:sz w:val="20"/>
          <w:szCs w:val="20"/>
        </w:rPr>
      </w:pPr>
      <w:r>
        <w:rPr>
          <w:rFonts w:ascii="Arial" w:eastAsia="Arial" w:hAnsi="Arial" w:cs="Arial"/>
          <w:color w:val="365F91"/>
          <w:sz w:val="19"/>
          <w:szCs w:val="19"/>
        </w:rPr>
        <w:t>Experience</w:t>
      </w:r>
    </w:p>
    <w:p w:rsidR="00881919" w:rsidRDefault="00E73D4C">
      <w:pPr>
        <w:spacing w:line="123"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-29845</wp:posOffset>
                </wp:positionH>
                <wp:positionV relativeFrom="paragraph">
                  <wp:posOffset>15240</wp:posOffset>
                </wp:positionV>
                <wp:extent cx="18097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solidFill>
                          <a:srgbClr val="FFFFFF"/>
                        </a:solidFill>
                        <a:ln w="6090">
                          <a:solidFill>
                            <a:srgbClr val="1F497C"/>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1.2pt" to="140.15pt,1.2pt" o:allowincell="f" strokecolor="#1F497C" strokeweight="0.4795pt"/>
            </w:pict>
          </mc:Fallback>
        </mc:AlternateContent>
      </w:r>
    </w:p>
    <w:p w:rsidR="00881919" w:rsidRDefault="00E73D4C">
      <w:pPr>
        <w:spacing w:line="239" w:lineRule="auto"/>
        <w:rPr>
          <w:sz w:val="20"/>
          <w:szCs w:val="20"/>
        </w:rPr>
      </w:pPr>
      <w:r>
        <w:rPr>
          <w:rFonts w:ascii="Arial" w:eastAsia="Arial" w:hAnsi="Arial" w:cs="Arial"/>
          <w:color w:val="394A58"/>
          <w:sz w:val="19"/>
          <w:szCs w:val="19"/>
        </w:rPr>
        <w:t>Total : 15+ years</w:t>
      </w:r>
    </w:p>
    <w:p w:rsidR="00881919" w:rsidRDefault="00881919">
      <w:pPr>
        <w:spacing w:line="58" w:lineRule="exact"/>
        <w:rPr>
          <w:sz w:val="24"/>
          <w:szCs w:val="24"/>
        </w:rPr>
      </w:pPr>
    </w:p>
    <w:p w:rsidR="00881919" w:rsidRDefault="00E73D4C">
      <w:pPr>
        <w:spacing w:line="239" w:lineRule="auto"/>
        <w:rPr>
          <w:sz w:val="20"/>
          <w:szCs w:val="20"/>
        </w:rPr>
      </w:pPr>
      <w:r>
        <w:rPr>
          <w:rFonts w:ascii="Arial" w:eastAsia="Arial" w:hAnsi="Arial" w:cs="Arial"/>
          <w:color w:val="394A58"/>
          <w:sz w:val="19"/>
          <w:szCs w:val="19"/>
        </w:rPr>
        <w:t>Middle East : 8+ years</w:t>
      </w:r>
    </w:p>
    <w:p w:rsidR="00881919" w:rsidRDefault="00881919">
      <w:pPr>
        <w:spacing w:line="116" w:lineRule="exact"/>
        <w:rPr>
          <w:sz w:val="24"/>
          <w:szCs w:val="24"/>
        </w:rPr>
      </w:pPr>
    </w:p>
    <w:p w:rsidR="00881919" w:rsidRDefault="00881919">
      <w:pPr>
        <w:spacing w:line="79" w:lineRule="exact"/>
        <w:rPr>
          <w:sz w:val="24"/>
          <w:szCs w:val="24"/>
        </w:rPr>
      </w:pPr>
    </w:p>
    <w:p w:rsidR="00881919" w:rsidRDefault="00E73D4C">
      <w:pPr>
        <w:rPr>
          <w:sz w:val="20"/>
          <w:szCs w:val="20"/>
        </w:rPr>
      </w:pPr>
      <w:r>
        <w:rPr>
          <w:rFonts w:ascii="Arial" w:eastAsia="Arial" w:hAnsi="Arial" w:cs="Arial"/>
          <w:color w:val="365F91"/>
          <w:sz w:val="19"/>
          <w:szCs w:val="19"/>
        </w:rPr>
        <w:t>Qualifications</w:t>
      </w:r>
    </w:p>
    <w:p w:rsidR="00881919" w:rsidRDefault="00E73D4C">
      <w:pPr>
        <w:spacing w:line="17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-29845</wp:posOffset>
                </wp:positionH>
                <wp:positionV relativeFrom="paragraph">
                  <wp:posOffset>15875</wp:posOffset>
                </wp:positionV>
                <wp:extent cx="18097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solidFill>
                          <a:srgbClr val="FFFFFF"/>
                        </a:solidFill>
                        <a:ln w="6090">
                          <a:solidFill>
                            <a:srgbClr val="1F497C"/>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1.25pt" to="140.15pt,1.25pt" o:allowincell="f" strokecolor="#1F497C" strokeweight="0.4795pt"/>
            </w:pict>
          </mc:Fallback>
        </mc:AlternateContent>
      </w:r>
    </w:p>
    <w:p w:rsidR="00881919" w:rsidRDefault="00E73D4C">
      <w:pPr>
        <w:spacing w:line="255" w:lineRule="auto"/>
        <w:ind w:right="60"/>
        <w:rPr>
          <w:sz w:val="20"/>
          <w:szCs w:val="20"/>
        </w:rPr>
      </w:pPr>
      <w:r>
        <w:rPr>
          <w:rFonts w:ascii="Arial" w:eastAsia="Arial" w:hAnsi="Arial" w:cs="Arial"/>
          <w:color w:val="394A58"/>
          <w:sz w:val="18"/>
          <w:szCs w:val="18"/>
        </w:rPr>
        <w:t xml:space="preserve">•Master of Technology(Computer Aided Design of </w:t>
      </w:r>
      <w:r>
        <w:rPr>
          <w:rFonts w:ascii="Arial" w:eastAsia="Arial" w:hAnsi="Arial" w:cs="Arial"/>
          <w:color w:val="394A58"/>
          <w:sz w:val="18"/>
          <w:szCs w:val="18"/>
        </w:rPr>
        <w:t>Structures)-First Class with Distinction</w:t>
      </w:r>
    </w:p>
    <w:p w:rsidR="00881919" w:rsidRDefault="00881919">
      <w:pPr>
        <w:spacing w:line="91" w:lineRule="exact"/>
        <w:rPr>
          <w:sz w:val="24"/>
          <w:szCs w:val="24"/>
        </w:rPr>
      </w:pPr>
    </w:p>
    <w:p w:rsidR="00881919" w:rsidRDefault="00E73D4C">
      <w:pPr>
        <w:spacing w:line="264" w:lineRule="auto"/>
        <w:ind w:right="360"/>
        <w:rPr>
          <w:sz w:val="20"/>
          <w:szCs w:val="20"/>
        </w:rPr>
      </w:pPr>
      <w:r>
        <w:rPr>
          <w:rFonts w:ascii="Arial" w:eastAsia="Arial" w:hAnsi="Arial" w:cs="Arial"/>
          <w:color w:val="394A58"/>
          <w:sz w:val="17"/>
          <w:szCs w:val="17"/>
        </w:rPr>
        <w:t>•Bachelor of Technology (Civil Engineering)-First Class</w:t>
      </w:r>
    </w:p>
    <w:p w:rsidR="00881919" w:rsidRDefault="00881919">
      <w:pPr>
        <w:spacing w:line="40" w:lineRule="exact"/>
        <w:rPr>
          <w:sz w:val="24"/>
          <w:szCs w:val="24"/>
        </w:rPr>
      </w:pPr>
    </w:p>
    <w:p w:rsidR="00881919" w:rsidRDefault="00E73D4C">
      <w:pPr>
        <w:rPr>
          <w:sz w:val="20"/>
          <w:szCs w:val="20"/>
        </w:rPr>
      </w:pPr>
      <w:r>
        <w:rPr>
          <w:rFonts w:ascii="Arial" w:eastAsia="Arial" w:hAnsi="Arial" w:cs="Arial"/>
          <w:color w:val="394A58"/>
          <w:sz w:val="19"/>
          <w:szCs w:val="19"/>
        </w:rPr>
        <w:t>•Completed Training in Project</w:t>
      </w:r>
    </w:p>
    <w:p w:rsidR="00881919" w:rsidRDefault="00881919">
      <w:pPr>
        <w:spacing w:line="28" w:lineRule="exact"/>
        <w:rPr>
          <w:sz w:val="24"/>
          <w:szCs w:val="24"/>
        </w:rPr>
      </w:pPr>
    </w:p>
    <w:p w:rsidR="00881919" w:rsidRDefault="00E73D4C">
      <w:pPr>
        <w:rPr>
          <w:sz w:val="20"/>
          <w:szCs w:val="20"/>
        </w:rPr>
      </w:pPr>
      <w:r>
        <w:rPr>
          <w:rFonts w:ascii="Arial" w:eastAsia="Arial" w:hAnsi="Arial" w:cs="Arial"/>
          <w:color w:val="394A58"/>
          <w:sz w:val="18"/>
          <w:szCs w:val="18"/>
        </w:rPr>
        <w:t>Management Professional (PMP)</w:t>
      </w:r>
    </w:p>
    <w:p w:rsidR="00881919" w:rsidRDefault="00881919">
      <w:pPr>
        <w:spacing w:line="115" w:lineRule="exact"/>
        <w:rPr>
          <w:sz w:val="24"/>
          <w:szCs w:val="24"/>
        </w:rPr>
      </w:pPr>
    </w:p>
    <w:p w:rsidR="00881919" w:rsidRDefault="00E73D4C">
      <w:pPr>
        <w:rPr>
          <w:sz w:val="20"/>
          <w:szCs w:val="20"/>
        </w:rPr>
      </w:pPr>
      <w:r>
        <w:rPr>
          <w:rFonts w:ascii="Arial" w:eastAsia="Arial" w:hAnsi="Arial" w:cs="Arial"/>
          <w:color w:val="365F91"/>
          <w:sz w:val="19"/>
          <w:szCs w:val="19"/>
        </w:rPr>
        <w:t>Professional associations</w:t>
      </w:r>
    </w:p>
    <w:p w:rsidR="00881919" w:rsidRDefault="00E73D4C">
      <w:pPr>
        <w:spacing w:line="122"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-29845</wp:posOffset>
                </wp:positionH>
                <wp:positionV relativeFrom="paragraph">
                  <wp:posOffset>14605</wp:posOffset>
                </wp:positionV>
                <wp:extent cx="18097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solidFill>
                          <a:srgbClr val="FFFFFF"/>
                        </a:solidFill>
                        <a:ln w="6090">
                          <a:solidFill>
                            <a:srgbClr val="1F497C"/>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1.15pt" to="140.15pt,1.15pt" o:allowincell="f" strokecolor="#1F497C" strokeweight="0.4795pt"/>
            </w:pict>
          </mc:Fallback>
        </mc:AlternateContent>
      </w:r>
    </w:p>
    <w:p w:rsidR="00881919" w:rsidRDefault="00E73D4C">
      <w:pPr>
        <w:rPr>
          <w:sz w:val="20"/>
          <w:szCs w:val="20"/>
        </w:rPr>
      </w:pPr>
      <w:r>
        <w:rPr>
          <w:rFonts w:ascii="Arial" w:eastAsia="Arial" w:hAnsi="Arial" w:cs="Arial"/>
          <w:color w:val="394A58"/>
          <w:sz w:val="19"/>
          <w:szCs w:val="19"/>
        </w:rPr>
        <w:t>•Graduate Member in the</w:t>
      </w:r>
    </w:p>
    <w:p w:rsidR="00881919" w:rsidRDefault="00881919">
      <w:pPr>
        <w:spacing w:line="31" w:lineRule="exact"/>
        <w:rPr>
          <w:sz w:val="24"/>
          <w:szCs w:val="24"/>
        </w:rPr>
      </w:pPr>
    </w:p>
    <w:p w:rsidR="00881919" w:rsidRDefault="00E73D4C">
      <w:pPr>
        <w:rPr>
          <w:sz w:val="20"/>
          <w:szCs w:val="20"/>
        </w:rPr>
      </w:pPr>
      <w:r>
        <w:rPr>
          <w:rFonts w:ascii="Arial" w:eastAsia="Arial" w:hAnsi="Arial" w:cs="Arial"/>
          <w:color w:val="394A58"/>
          <w:sz w:val="18"/>
          <w:szCs w:val="18"/>
        </w:rPr>
        <w:t>Institution of Structural Engineers,</w:t>
      </w:r>
    </w:p>
    <w:p w:rsidR="00881919" w:rsidRDefault="00881919">
      <w:pPr>
        <w:spacing w:line="19" w:lineRule="exact"/>
        <w:rPr>
          <w:sz w:val="24"/>
          <w:szCs w:val="24"/>
        </w:rPr>
      </w:pPr>
    </w:p>
    <w:p w:rsidR="00881919" w:rsidRDefault="00E73D4C">
      <w:pPr>
        <w:rPr>
          <w:sz w:val="20"/>
          <w:szCs w:val="20"/>
        </w:rPr>
      </w:pPr>
      <w:r>
        <w:rPr>
          <w:rFonts w:ascii="Arial" w:eastAsia="Arial" w:hAnsi="Arial" w:cs="Arial"/>
          <w:color w:val="394A58"/>
          <w:sz w:val="19"/>
          <w:szCs w:val="19"/>
        </w:rPr>
        <w:t>UK.</w:t>
      </w:r>
      <w:r>
        <w:rPr>
          <w:rFonts w:ascii="Arial" w:eastAsia="Arial" w:hAnsi="Arial" w:cs="Arial"/>
          <w:color w:val="394A58"/>
          <w:sz w:val="19"/>
          <w:szCs w:val="19"/>
        </w:rPr>
        <w:t xml:space="preserve"> (Since May 2011)</w:t>
      </w:r>
    </w:p>
    <w:p w:rsidR="00881919" w:rsidRDefault="00881919">
      <w:pPr>
        <w:spacing w:line="105" w:lineRule="exact"/>
        <w:rPr>
          <w:sz w:val="24"/>
          <w:szCs w:val="24"/>
        </w:rPr>
      </w:pPr>
    </w:p>
    <w:p w:rsidR="00881919" w:rsidRDefault="00E73D4C">
      <w:pPr>
        <w:spacing w:line="236" w:lineRule="auto"/>
        <w:ind w:firstLine="43"/>
        <w:rPr>
          <w:sz w:val="20"/>
          <w:szCs w:val="20"/>
        </w:rPr>
      </w:pPr>
      <w:r>
        <w:rPr>
          <w:rFonts w:ascii="Arial" w:eastAsia="Arial" w:hAnsi="Arial" w:cs="Arial"/>
          <w:color w:val="394A58"/>
          <w:sz w:val="19"/>
          <w:szCs w:val="19"/>
        </w:rPr>
        <w:t>•Member in Project Management Institute, USA. (Since October 2016)</w:t>
      </w:r>
    </w:p>
    <w:p w:rsidR="00881919" w:rsidRDefault="00E73D4C">
      <w:pPr>
        <w:spacing w:line="236" w:lineRule="auto"/>
        <w:ind w:firstLine="43"/>
        <w:rPr>
          <w:sz w:val="24"/>
          <w:szCs w:val="24"/>
        </w:rPr>
        <w:sectPr w:rsidR="00881919">
          <w:type w:val="continuous"/>
          <w:pgSz w:w="11900" w:h="16840"/>
          <w:pgMar w:top="1161" w:right="1060" w:bottom="725" w:left="1460" w:header="0" w:footer="0" w:gutter="0"/>
          <w:cols w:num="3" w:space="720" w:equalWidth="0">
            <w:col w:w="2540" w:space="380"/>
            <w:col w:w="3220" w:space="500"/>
            <w:col w:w="2740"/>
          </w:cols>
        </w:sectPr>
      </w:pPr>
      <w:r>
        <w:rPr>
          <w:noProof/>
          <w:sz w:val="24"/>
          <w:szCs w:val="24"/>
        </w:rPr>
        <w:drawing>
          <wp:anchor distT="0" distB="0" distL="114300" distR="114300" simplePos="0" relativeHeight="251652096" behindDoc="1" locked="0" layoutInCell="0" allowOverlap="1">
            <wp:simplePos x="0" y="0"/>
            <wp:positionH relativeFrom="column">
              <wp:posOffset>76200</wp:posOffset>
            </wp:positionH>
            <wp:positionV relativeFrom="paragraph">
              <wp:posOffset>394970</wp:posOffset>
            </wp:positionV>
            <wp:extent cx="1406525" cy="412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blip>
                    <a:srcRect/>
                    <a:stretch>
                      <a:fillRect/>
                    </a:stretch>
                  </pic:blipFill>
                  <pic:spPr bwMode="auto">
                    <a:xfrm>
                      <a:off x="0" y="0"/>
                      <a:ext cx="1406525" cy="412750"/>
                    </a:xfrm>
                    <a:prstGeom prst="rect">
                      <a:avLst/>
                    </a:prstGeom>
                    <a:noFill/>
                  </pic:spPr>
                </pic:pic>
              </a:graphicData>
            </a:graphic>
          </wp:anchor>
        </w:drawing>
      </w: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336" w:lineRule="exact"/>
        <w:rPr>
          <w:sz w:val="24"/>
          <w:szCs w:val="24"/>
        </w:rPr>
      </w:pPr>
    </w:p>
    <w:p w:rsidR="00881919" w:rsidRDefault="00E73D4C">
      <w:pPr>
        <w:spacing w:line="239" w:lineRule="auto"/>
        <w:ind w:left="7760"/>
        <w:rPr>
          <w:sz w:val="20"/>
          <w:szCs w:val="20"/>
        </w:rPr>
      </w:pPr>
      <w:r>
        <w:rPr>
          <w:rFonts w:ascii="Arial" w:eastAsia="Arial" w:hAnsi="Arial" w:cs="Arial"/>
          <w:sz w:val="23"/>
          <w:szCs w:val="23"/>
        </w:rPr>
        <w:t>2014-</w:t>
      </w:r>
    </w:p>
    <w:p w:rsidR="00881919" w:rsidRDefault="00E73D4C">
      <w:pPr>
        <w:tabs>
          <w:tab w:val="left" w:pos="1320"/>
          <w:tab w:val="left" w:pos="2620"/>
          <w:tab w:val="left" w:pos="3900"/>
          <w:tab w:val="left" w:pos="5140"/>
          <w:tab w:val="left" w:pos="6380"/>
        </w:tabs>
        <w:spacing w:line="191" w:lineRule="auto"/>
        <w:ind w:left="40"/>
        <w:rPr>
          <w:sz w:val="20"/>
          <w:szCs w:val="20"/>
        </w:rPr>
      </w:pPr>
      <w:r>
        <w:rPr>
          <w:rFonts w:ascii="Arial" w:eastAsia="Arial" w:hAnsi="Arial" w:cs="Arial"/>
          <w:sz w:val="14"/>
          <w:szCs w:val="14"/>
        </w:rPr>
        <w:t>1995-99</w:t>
      </w:r>
      <w:r>
        <w:rPr>
          <w:sz w:val="20"/>
          <w:szCs w:val="20"/>
        </w:rPr>
        <w:tab/>
      </w:r>
      <w:r>
        <w:rPr>
          <w:rFonts w:ascii="Arial" w:eastAsia="Arial" w:hAnsi="Arial" w:cs="Arial"/>
          <w:sz w:val="14"/>
          <w:szCs w:val="14"/>
        </w:rPr>
        <w:t>1999-02</w:t>
      </w:r>
      <w:r>
        <w:rPr>
          <w:sz w:val="20"/>
          <w:szCs w:val="20"/>
        </w:rPr>
        <w:tab/>
      </w:r>
      <w:r>
        <w:rPr>
          <w:rFonts w:ascii="Arial" w:eastAsia="Arial" w:hAnsi="Arial" w:cs="Arial"/>
          <w:sz w:val="14"/>
          <w:szCs w:val="14"/>
        </w:rPr>
        <w:t>2002-04</w:t>
      </w:r>
      <w:r>
        <w:rPr>
          <w:sz w:val="20"/>
          <w:szCs w:val="20"/>
        </w:rPr>
        <w:tab/>
      </w:r>
      <w:r>
        <w:rPr>
          <w:rFonts w:ascii="Arial" w:eastAsia="Arial" w:hAnsi="Arial" w:cs="Arial"/>
          <w:sz w:val="14"/>
          <w:szCs w:val="14"/>
        </w:rPr>
        <w:t>2004-05</w:t>
      </w:r>
      <w:r>
        <w:rPr>
          <w:sz w:val="20"/>
          <w:szCs w:val="20"/>
        </w:rPr>
        <w:tab/>
      </w:r>
      <w:r>
        <w:rPr>
          <w:rFonts w:ascii="Arial" w:eastAsia="Arial" w:hAnsi="Arial" w:cs="Arial"/>
          <w:sz w:val="14"/>
          <w:szCs w:val="14"/>
        </w:rPr>
        <w:t>2005-08</w:t>
      </w:r>
      <w:r>
        <w:rPr>
          <w:sz w:val="20"/>
          <w:szCs w:val="20"/>
        </w:rPr>
        <w:tab/>
      </w:r>
      <w:r>
        <w:rPr>
          <w:rFonts w:ascii="Arial" w:eastAsia="Arial" w:hAnsi="Arial" w:cs="Arial"/>
          <w:sz w:val="14"/>
          <w:szCs w:val="14"/>
        </w:rPr>
        <w:t>2008-14</w:t>
      </w:r>
    </w:p>
    <w:p w:rsidR="00881919" w:rsidRDefault="00E73D4C">
      <w:pPr>
        <w:spacing w:line="216" w:lineRule="auto"/>
        <w:ind w:left="7680"/>
        <w:rPr>
          <w:sz w:val="20"/>
          <w:szCs w:val="20"/>
        </w:rPr>
      </w:pPr>
      <w:r>
        <w:rPr>
          <w:rFonts w:ascii="Arial" w:eastAsia="Arial" w:hAnsi="Arial" w:cs="Arial"/>
          <w:sz w:val="20"/>
          <w:szCs w:val="20"/>
        </w:rPr>
        <w:t>Present</w:t>
      </w:r>
    </w:p>
    <w:p w:rsidR="00881919" w:rsidRDefault="00E73D4C">
      <w:pPr>
        <w:spacing w:line="20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-227965</wp:posOffset>
            </wp:positionH>
            <wp:positionV relativeFrom="paragraph">
              <wp:posOffset>384810</wp:posOffset>
            </wp:positionV>
            <wp:extent cx="5922010" cy="582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blip>
                    <a:srcRect/>
                    <a:stretch>
                      <a:fillRect/>
                    </a:stretch>
                  </pic:blipFill>
                  <pic:spPr bwMode="auto">
                    <a:xfrm>
                      <a:off x="0" y="0"/>
                      <a:ext cx="5922010" cy="582295"/>
                    </a:xfrm>
                    <a:prstGeom prst="rect">
                      <a:avLst/>
                    </a:prstGeom>
                    <a:noFill/>
                  </pic:spPr>
                </pic:pic>
              </a:graphicData>
            </a:graphic>
          </wp:anchor>
        </w:drawing>
      </w:r>
    </w:p>
    <w:p w:rsidR="00881919" w:rsidRDefault="00881919">
      <w:pPr>
        <w:spacing w:line="200" w:lineRule="exact"/>
        <w:rPr>
          <w:sz w:val="24"/>
          <w:szCs w:val="24"/>
        </w:rPr>
      </w:pPr>
    </w:p>
    <w:p w:rsidR="00881919" w:rsidRDefault="00881919">
      <w:pPr>
        <w:spacing w:line="32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240"/>
        <w:gridCol w:w="1200"/>
        <w:gridCol w:w="1300"/>
        <w:gridCol w:w="1200"/>
        <w:gridCol w:w="1180"/>
        <w:gridCol w:w="1320"/>
        <w:gridCol w:w="960"/>
        <w:gridCol w:w="20"/>
      </w:tblGrid>
      <w:tr w:rsidR="00881919">
        <w:trPr>
          <w:trHeight w:val="241"/>
        </w:trPr>
        <w:tc>
          <w:tcPr>
            <w:tcW w:w="1240" w:type="dxa"/>
            <w:vMerge w:val="restart"/>
            <w:vAlign w:val="bottom"/>
          </w:tcPr>
          <w:p w:rsidR="00881919" w:rsidRDefault="00E73D4C">
            <w:pPr>
              <w:rPr>
                <w:sz w:val="20"/>
                <w:szCs w:val="20"/>
              </w:rPr>
            </w:pPr>
            <w:r>
              <w:rPr>
                <w:rFonts w:ascii="Arial" w:eastAsia="Arial" w:hAnsi="Arial" w:cs="Arial"/>
                <w:color w:val="FFFFFF"/>
                <w:sz w:val="21"/>
                <w:szCs w:val="21"/>
              </w:rPr>
              <w:t>B.Tech.Civil</w:t>
            </w:r>
          </w:p>
        </w:tc>
        <w:tc>
          <w:tcPr>
            <w:tcW w:w="1200" w:type="dxa"/>
            <w:vAlign w:val="bottom"/>
          </w:tcPr>
          <w:p w:rsidR="00881919" w:rsidRDefault="00E73D4C">
            <w:pPr>
              <w:ind w:left="260"/>
              <w:rPr>
                <w:sz w:val="20"/>
                <w:szCs w:val="20"/>
              </w:rPr>
            </w:pPr>
            <w:r>
              <w:rPr>
                <w:rFonts w:ascii="Arial" w:eastAsia="Arial" w:hAnsi="Arial" w:cs="Arial"/>
                <w:color w:val="FFFFFF"/>
                <w:sz w:val="21"/>
                <w:szCs w:val="21"/>
              </w:rPr>
              <w:t>Hi-Build</w:t>
            </w:r>
          </w:p>
        </w:tc>
        <w:tc>
          <w:tcPr>
            <w:tcW w:w="1300" w:type="dxa"/>
            <w:vAlign w:val="bottom"/>
          </w:tcPr>
          <w:p w:rsidR="00881919" w:rsidRDefault="00E73D4C">
            <w:pPr>
              <w:jc w:val="center"/>
              <w:rPr>
                <w:sz w:val="20"/>
                <w:szCs w:val="20"/>
              </w:rPr>
            </w:pPr>
            <w:r>
              <w:rPr>
                <w:rFonts w:ascii="Arial" w:eastAsia="Arial" w:hAnsi="Arial" w:cs="Arial"/>
                <w:color w:val="FFFFFF"/>
                <w:w w:val="94"/>
                <w:sz w:val="21"/>
                <w:szCs w:val="21"/>
              </w:rPr>
              <w:t>M.Tech.</w:t>
            </w:r>
          </w:p>
        </w:tc>
        <w:tc>
          <w:tcPr>
            <w:tcW w:w="1200" w:type="dxa"/>
            <w:vMerge w:val="restart"/>
            <w:vAlign w:val="bottom"/>
          </w:tcPr>
          <w:p w:rsidR="00881919" w:rsidRDefault="00E73D4C">
            <w:pPr>
              <w:ind w:left="320"/>
              <w:rPr>
                <w:sz w:val="20"/>
                <w:szCs w:val="20"/>
              </w:rPr>
            </w:pPr>
            <w:r>
              <w:rPr>
                <w:rFonts w:ascii="Arial" w:eastAsia="Arial" w:hAnsi="Arial" w:cs="Arial"/>
                <w:color w:val="FFFFFF"/>
                <w:sz w:val="21"/>
                <w:szCs w:val="21"/>
              </w:rPr>
              <w:t>SERC</w:t>
            </w:r>
          </w:p>
        </w:tc>
        <w:tc>
          <w:tcPr>
            <w:tcW w:w="1180" w:type="dxa"/>
            <w:vMerge w:val="restart"/>
            <w:vAlign w:val="bottom"/>
          </w:tcPr>
          <w:p w:rsidR="00881919" w:rsidRDefault="00E73D4C">
            <w:pPr>
              <w:ind w:left="440"/>
              <w:rPr>
                <w:sz w:val="20"/>
                <w:szCs w:val="20"/>
              </w:rPr>
            </w:pPr>
            <w:r>
              <w:rPr>
                <w:rFonts w:ascii="Arial" w:eastAsia="Arial" w:hAnsi="Arial" w:cs="Arial"/>
                <w:color w:val="FFFFFF"/>
                <w:sz w:val="21"/>
                <w:szCs w:val="21"/>
              </w:rPr>
              <w:t>TCE</w:t>
            </w:r>
          </w:p>
        </w:tc>
        <w:tc>
          <w:tcPr>
            <w:tcW w:w="1320" w:type="dxa"/>
            <w:vAlign w:val="bottom"/>
          </w:tcPr>
          <w:p w:rsidR="00881919" w:rsidRDefault="00E73D4C">
            <w:pPr>
              <w:jc w:val="center"/>
              <w:rPr>
                <w:sz w:val="20"/>
                <w:szCs w:val="20"/>
              </w:rPr>
            </w:pPr>
            <w:r>
              <w:rPr>
                <w:rFonts w:ascii="Arial" w:eastAsia="Arial" w:hAnsi="Arial" w:cs="Arial"/>
                <w:color w:val="FFFFFF"/>
                <w:w w:val="92"/>
                <w:sz w:val="21"/>
                <w:szCs w:val="21"/>
              </w:rPr>
              <w:t>Derby</w:t>
            </w:r>
          </w:p>
        </w:tc>
        <w:tc>
          <w:tcPr>
            <w:tcW w:w="960" w:type="dxa"/>
            <w:vMerge w:val="restart"/>
            <w:vAlign w:val="bottom"/>
          </w:tcPr>
          <w:p w:rsidR="00881919" w:rsidRDefault="00E73D4C">
            <w:pPr>
              <w:ind w:left="340"/>
              <w:rPr>
                <w:sz w:val="20"/>
                <w:szCs w:val="20"/>
              </w:rPr>
            </w:pPr>
            <w:r>
              <w:rPr>
                <w:rFonts w:ascii="Arial" w:eastAsia="Arial" w:hAnsi="Arial" w:cs="Arial"/>
                <w:color w:val="FFFFFF"/>
                <w:w w:val="79"/>
                <w:sz w:val="21"/>
                <w:szCs w:val="21"/>
              </w:rPr>
              <w:t>ATKINS</w:t>
            </w:r>
          </w:p>
        </w:tc>
        <w:tc>
          <w:tcPr>
            <w:tcW w:w="0" w:type="dxa"/>
            <w:vAlign w:val="bottom"/>
          </w:tcPr>
          <w:p w:rsidR="00881919" w:rsidRDefault="00881919">
            <w:pPr>
              <w:rPr>
                <w:sz w:val="1"/>
                <w:szCs w:val="1"/>
              </w:rPr>
            </w:pPr>
          </w:p>
        </w:tc>
      </w:tr>
      <w:tr w:rsidR="00881919">
        <w:trPr>
          <w:trHeight w:val="118"/>
        </w:trPr>
        <w:tc>
          <w:tcPr>
            <w:tcW w:w="1240" w:type="dxa"/>
            <w:vMerge/>
            <w:vAlign w:val="bottom"/>
          </w:tcPr>
          <w:p w:rsidR="00881919" w:rsidRDefault="00881919">
            <w:pPr>
              <w:rPr>
                <w:sz w:val="10"/>
                <w:szCs w:val="10"/>
              </w:rPr>
            </w:pPr>
          </w:p>
        </w:tc>
        <w:tc>
          <w:tcPr>
            <w:tcW w:w="1200" w:type="dxa"/>
            <w:vMerge w:val="restart"/>
            <w:vAlign w:val="bottom"/>
          </w:tcPr>
          <w:p w:rsidR="00881919" w:rsidRDefault="00E73D4C">
            <w:pPr>
              <w:spacing w:line="234" w:lineRule="exact"/>
              <w:ind w:left="240"/>
              <w:rPr>
                <w:sz w:val="20"/>
                <w:szCs w:val="20"/>
              </w:rPr>
            </w:pPr>
            <w:r>
              <w:rPr>
                <w:rFonts w:ascii="Arial" w:eastAsia="Arial" w:hAnsi="Arial" w:cs="Arial"/>
                <w:color w:val="FFFFFF"/>
                <w:sz w:val="21"/>
                <w:szCs w:val="21"/>
              </w:rPr>
              <w:t>Consult.</w:t>
            </w:r>
          </w:p>
        </w:tc>
        <w:tc>
          <w:tcPr>
            <w:tcW w:w="1300" w:type="dxa"/>
            <w:vMerge w:val="restart"/>
            <w:vAlign w:val="bottom"/>
          </w:tcPr>
          <w:p w:rsidR="00881919" w:rsidRDefault="00E73D4C">
            <w:pPr>
              <w:spacing w:line="234" w:lineRule="exact"/>
              <w:jc w:val="center"/>
              <w:rPr>
                <w:sz w:val="20"/>
                <w:szCs w:val="20"/>
              </w:rPr>
            </w:pPr>
            <w:r>
              <w:rPr>
                <w:rFonts w:ascii="Arial" w:eastAsia="Arial" w:hAnsi="Arial" w:cs="Arial"/>
                <w:color w:val="FFFFFF"/>
                <w:w w:val="95"/>
                <w:sz w:val="21"/>
                <w:szCs w:val="21"/>
              </w:rPr>
              <w:t>Struct.</w:t>
            </w:r>
          </w:p>
        </w:tc>
        <w:tc>
          <w:tcPr>
            <w:tcW w:w="1200" w:type="dxa"/>
            <w:vMerge/>
            <w:vAlign w:val="bottom"/>
          </w:tcPr>
          <w:p w:rsidR="00881919" w:rsidRDefault="00881919">
            <w:pPr>
              <w:rPr>
                <w:sz w:val="10"/>
                <w:szCs w:val="10"/>
              </w:rPr>
            </w:pPr>
          </w:p>
        </w:tc>
        <w:tc>
          <w:tcPr>
            <w:tcW w:w="1180" w:type="dxa"/>
            <w:vMerge/>
            <w:vAlign w:val="bottom"/>
          </w:tcPr>
          <w:p w:rsidR="00881919" w:rsidRDefault="00881919">
            <w:pPr>
              <w:rPr>
                <w:sz w:val="10"/>
                <w:szCs w:val="10"/>
              </w:rPr>
            </w:pPr>
          </w:p>
        </w:tc>
        <w:tc>
          <w:tcPr>
            <w:tcW w:w="1320" w:type="dxa"/>
            <w:vMerge w:val="restart"/>
            <w:vAlign w:val="bottom"/>
          </w:tcPr>
          <w:p w:rsidR="00881919" w:rsidRDefault="00E73D4C">
            <w:pPr>
              <w:spacing w:line="234" w:lineRule="exact"/>
              <w:jc w:val="center"/>
              <w:rPr>
                <w:sz w:val="20"/>
                <w:szCs w:val="20"/>
              </w:rPr>
            </w:pPr>
            <w:r>
              <w:rPr>
                <w:rFonts w:ascii="Arial" w:eastAsia="Arial" w:hAnsi="Arial" w:cs="Arial"/>
                <w:color w:val="FFFFFF"/>
                <w:w w:val="91"/>
                <w:sz w:val="21"/>
                <w:szCs w:val="21"/>
              </w:rPr>
              <w:t>Design</w:t>
            </w:r>
          </w:p>
        </w:tc>
        <w:tc>
          <w:tcPr>
            <w:tcW w:w="960" w:type="dxa"/>
            <w:vMerge/>
            <w:vAlign w:val="bottom"/>
          </w:tcPr>
          <w:p w:rsidR="00881919" w:rsidRDefault="00881919">
            <w:pPr>
              <w:rPr>
                <w:sz w:val="10"/>
                <w:szCs w:val="10"/>
              </w:rPr>
            </w:pPr>
          </w:p>
        </w:tc>
        <w:tc>
          <w:tcPr>
            <w:tcW w:w="0" w:type="dxa"/>
            <w:vAlign w:val="bottom"/>
          </w:tcPr>
          <w:p w:rsidR="00881919" w:rsidRDefault="00881919">
            <w:pPr>
              <w:rPr>
                <w:sz w:val="1"/>
                <w:szCs w:val="1"/>
              </w:rPr>
            </w:pPr>
          </w:p>
        </w:tc>
      </w:tr>
      <w:tr w:rsidR="00881919">
        <w:trPr>
          <w:trHeight w:val="118"/>
        </w:trPr>
        <w:tc>
          <w:tcPr>
            <w:tcW w:w="1240" w:type="dxa"/>
            <w:vAlign w:val="bottom"/>
          </w:tcPr>
          <w:p w:rsidR="00881919" w:rsidRDefault="00881919">
            <w:pPr>
              <w:rPr>
                <w:sz w:val="10"/>
                <w:szCs w:val="10"/>
              </w:rPr>
            </w:pPr>
          </w:p>
        </w:tc>
        <w:tc>
          <w:tcPr>
            <w:tcW w:w="1200" w:type="dxa"/>
            <w:vMerge/>
            <w:vAlign w:val="bottom"/>
          </w:tcPr>
          <w:p w:rsidR="00881919" w:rsidRDefault="00881919">
            <w:pPr>
              <w:rPr>
                <w:sz w:val="10"/>
                <w:szCs w:val="10"/>
              </w:rPr>
            </w:pPr>
          </w:p>
        </w:tc>
        <w:tc>
          <w:tcPr>
            <w:tcW w:w="1300" w:type="dxa"/>
            <w:vMerge/>
            <w:vAlign w:val="bottom"/>
          </w:tcPr>
          <w:p w:rsidR="00881919" w:rsidRDefault="00881919">
            <w:pPr>
              <w:rPr>
                <w:sz w:val="10"/>
                <w:szCs w:val="10"/>
              </w:rPr>
            </w:pPr>
          </w:p>
        </w:tc>
        <w:tc>
          <w:tcPr>
            <w:tcW w:w="1200" w:type="dxa"/>
            <w:vAlign w:val="bottom"/>
          </w:tcPr>
          <w:p w:rsidR="00881919" w:rsidRDefault="00881919">
            <w:pPr>
              <w:rPr>
                <w:sz w:val="10"/>
                <w:szCs w:val="10"/>
              </w:rPr>
            </w:pPr>
          </w:p>
        </w:tc>
        <w:tc>
          <w:tcPr>
            <w:tcW w:w="1180" w:type="dxa"/>
            <w:vAlign w:val="bottom"/>
          </w:tcPr>
          <w:p w:rsidR="00881919" w:rsidRDefault="00881919">
            <w:pPr>
              <w:rPr>
                <w:sz w:val="10"/>
                <w:szCs w:val="10"/>
              </w:rPr>
            </w:pPr>
          </w:p>
        </w:tc>
        <w:tc>
          <w:tcPr>
            <w:tcW w:w="1320" w:type="dxa"/>
            <w:vMerge/>
            <w:vAlign w:val="bottom"/>
          </w:tcPr>
          <w:p w:rsidR="00881919" w:rsidRDefault="00881919">
            <w:pPr>
              <w:rPr>
                <w:sz w:val="10"/>
                <w:szCs w:val="10"/>
              </w:rPr>
            </w:pPr>
          </w:p>
        </w:tc>
        <w:tc>
          <w:tcPr>
            <w:tcW w:w="960" w:type="dxa"/>
            <w:vAlign w:val="bottom"/>
          </w:tcPr>
          <w:p w:rsidR="00881919" w:rsidRDefault="00881919">
            <w:pPr>
              <w:rPr>
                <w:sz w:val="10"/>
                <w:szCs w:val="10"/>
              </w:rPr>
            </w:pPr>
          </w:p>
        </w:tc>
        <w:tc>
          <w:tcPr>
            <w:tcW w:w="0" w:type="dxa"/>
            <w:vAlign w:val="bottom"/>
          </w:tcPr>
          <w:p w:rsidR="00881919" w:rsidRDefault="00881919">
            <w:pPr>
              <w:rPr>
                <w:sz w:val="1"/>
                <w:szCs w:val="1"/>
              </w:rPr>
            </w:pPr>
          </w:p>
        </w:tc>
      </w:tr>
    </w:tbl>
    <w:p w:rsidR="00881919" w:rsidRDefault="00881919">
      <w:pPr>
        <w:sectPr w:rsidR="00881919">
          <w:type w:val="continuous"/>
          <w:pgSz w:w="11900" w:h="16840"/>
          <w:pgMar w:top="1161" w:right="1700" w:bottom="725" w:left="1800" w:header="0" w:footer="0" w:gutter="0"/>
          <w:cols w:space="720" w:equalWidth="0">
            <w:col w:w="8400"/>
          </w:cols>
        </w:sect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200" w:lineRule="exact"/>
        <w:rPr>
          <w:sz w:val="24"/>
          <w:szCs w:val="24"/>
        </w:rPr>
      </w:pPr>
    </w:p>
    <w:p w:rsidR="00881919" w:rsidRDefault="00881919">
      <w:pPr>
        <w:spacing w:line="318" w:lineRule="exact"/>
        <w:rPr>
          <w:sz w:val="24"/>
          <w:szCs w:val="24"/>
        </w:rPr>
      </w:pPr>
    </w:p>
    <w:p w:rsidR="00881919" w:rsidRDefault="00E73D4C">
      <w:pPr>
        <w:tabs>
          <w:tab w:val="left" w:pos="7740"/>
        </w:tabs>
        <w:spacing w:line="239" w:lineRule="auto"/>
        <w:rPr>
          <w:sz w:val="20"/>
          <w:szCs w:val="20"/>
        </w:rPr>
      </w:pPr>
      <w:r>
        <w:rPr>
          <w:sz w:val="20"/>
          <w:szCs w:val="20"/>
        </w:rPr>
        <w:tab/>
      </w:r>
      <w:r>
        <w:rPr>
          <w:rFonts w:ascii="Arial" w:eastAsia="Arial" w:hAnsi="Arial" w:cs="Arial"/>
          <w:color w:val="7F7F7F"/>
          <w:sz w:val="20"/>
          <w:szCs w:val="20"/>
        </w:rPr>
        <w:t xml:space="preserve">P a g e </w:t>
      </w:r>
      <w:r>
        <w:rPr>
          <w:rFonts w:ascii="Arial" w:eastAsia="Arial" w:hAnsi="Arial" w:cs="Arial"/>
          <w:color w:val="000000"/>
          <w:sz w:val="20"/>
          <w:szCs w:val="20"/>
        </w:rPr>
        <w:t>|</w:t>
      </w:r>
      <w:r>
        <w:rPr>
          <w:rFonts w:ascii="Arial" w:eastAsia="Arial" w:hAnsi="Arial" w:cs="Arial"/>
          <w:color w:val="7F7F7F"/>
          <w:sz w:val="20"/>
          <w:szCs w:val="20"/>
        </w:rPr>
        <w:t xml:space="preserve"> </w:t>
      </w:r>
      <w:r>
        <w:rPr>
          <w:rFonts w:ascii="Arial" w:eastAsia="Arial" w:hAnsi="Arial" w:cs="Arial"/>
          <w:color w:val="000000"/>
          <w:sz w:val="20"/>
          <w:szCs w:val="20"/>
        </w:rPr>
        <w:t>1</w:t>
      </w:r>
      <w:r>
        <w:rPr>
          <w:rFonts w:ascii="Arial" w:eastAsia="Arial" w:hAnsi="Arial" w:cs="Arial"/>
          <w:color w:val="7F7F7F"/>
          <w:sz w:val="20"/>
          <w:szCs w:val="20"/>
        </w:rPr>
        <w:t xml:space="preserve"> </w:t>
      </w:r>
      <w:r>
        <w:rPr>
          <w:rFonts w:ascii="Arial" w:eastAsia="Arial" w:hAnsi="Arial" w:cs="Arial"/>
          <w:color w:val="000000"/>
          <w:sz w:val="20"/>
          <w:szCs w:val="20"/>
        </w:rPr>
        <w:t>of 6</w:t>
      </w:r>
    </w:p>
    <w:p w:rsidR="00881919" w:rsidRDefault="00881919">
      <w:pPr>
        <w:sectPr w:rsidR="00881919">
          <w:type w:val="continuous"/>
          <w:pgSz w:w="11900" w:h="16840"/>
          <w:pgMar w:top="1161" w:right="1400" w:bottom="725" w:left="1400" w:header="0" w:footer="0" w:gutter="0"/>
          <w:cols w:space="720" w:equalWidth="0">
            <w:col w:w="9100"/>
          </w:cols>
        </w:sectPr>
      </w:pPr>
    </w:p>
    <w:p w:rsidR="00881919" w:rsidRDefault="00E73D4C">
      <w:pPr>
        <w:rPr>
          <w:sz w:val="20"/>
          <w:szCs w:val="20"/>
        </w:rPr>
      </w:pPr>
      <w:bookmarkStart w:id="0" w:name="page2"/>
      <w:bookmarkEnd w:id="0"/>
      <w:r>
        <w:rPr>
          <w:rFonts w:ascii="Arial" w:eastAsia="Arial" w:hAnsi="Arial" w:cs="Arial"/>
          <w:sz w:val="47"/>
          <w:szCs w:val="47"/>
        </w:rPr>
        <w:lastRenderedPageBreak/>
        <w:t>CV</w:t>
      </w:r>
    </w:p>
    <w:p w:rsidR="00881919" w:rsidRDefault="00E73D4C">
      <w:pPr>
        <w:spacing w:line="20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-807720</wp:posOffset>
            </wp:positionH>
            <wp:positionV relativeFrom="paragraph">
              <wp:posOffset>46990</wp:posOffset>
            </wp:positionV>
            <wp:extent cx="7411085" cy="11645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7411085" cy="1164590"/>
                    </a:xfrm>
                    <a:prstGeom prst="rect">
                      <a:avLst/>
                    </a:prstGeom>
                    <a:noFill/>
                  </pic:spPr>
                </pic:pic>
              </a:graphicData>
            </a:graphic>
          </wp:anchor>
        </w:drawing>
      </w:r>
    </w:p>
    <w:p w:rsidR="00881919" w:rsidRDefault="00881919">
      <w:pPr>
        <w:spacing w:line="200" w:lineRule="exact"/>
        <w:rPr>
          <w:sz w:val="20"/>
          <w:szCs w:val="20"/>
        </w:rPr>
      </w:pPr>
    </w:p>
    <w:p w:rsidR="00881919" w:rsidRDefault="00881919">
      <w:pPr>
        <w:spacing w:line="244" w:lineRule="exact"/>
        <w:rPr>
          <w:sz w:val="20"/>
          <w:szCs w:val="20"/>
        </w:rPr>
      </w:pPr>
    </w:p>
    <w:p w:rsidR="00881919" w:rsidRDefault="00E73D4C">
      <w:pPr>
        <w:spacing w:line="239" w:lineRule="auto"/>
        <w:rPr>
          <w:sz w:val="20"/>
          <w:szCs w:val="20"/>
        </w:rPr>
      </w:pPr>
      <w:r>
        <w:rPr>
          <w:rFonts w:ascii="Arial" w:eastAsia="Arial" w:hAnsi="Arial" w:cs="Arial"/>
          <w:b/>
          <w:bCs/>
          <w:color w:val="156570"/>
          <w:sz w:val="18"/>
          <w:szCs w:val="18"/>
        </w:rPr>
        <w:t>Experience with Atkins (July 2014 – Present)</w:t>
      </w:r>
    </w:p>
    <w:p w:rsidR="00881919" w:rsidRDefault="00881919">
      <w:pPr>
        <w:spacing w:line="139" w:lineRule="exact"/>
        <w:rPr>
          <w:sz w:val="20"/>
          <w:szCs w:val="20"/>
        </w:rPr>
      </w:pPr>
    </w:p>
    <w:p w:rsidR="00881919" w:rsidRDefault="00E73D4C">
      <w:pPr>
        <w:spacing w:line="239" w:lineRule="auto"/>
        <w:rPr>
          <w:sz w:val="20"/>
          <w:szCs w:val="20"/>
        </w:rPr>
      </w:pPr>
      <w:r>
        <w:rPr>
          <w:rFonts w:ascii="Arial" w:eastAsia="Arial" w:hAnsi="Arial" w:cs="Arial"/>
          <w:b/>
          <w:bCs/>
          <w:color w:val="394A58"/>
          <w:sz w:val="18"/>
          <w:szCs w:val="18"/>
          <w:highlight w:val="lightGray"/>
        </w:rPr>
        <w:t xml:space="preserve">Job title: Sr. Structural Engineer (Power) – Reporting to: Principal </w:t>
      </w:r>
      <w:r>
        <w:rPr>
          <w:rFonts w:ascii="Arial" w:eastAsia="Arial" w:hAnsi="Arial" w:cs="Arial"/>
          <w:b/>
          <w:bCs/>
          <w:color w:val="394A58"/>
          <w:sz w:val="18"/>
          <w:szCs w:val="18"/>
          <w:highlight w:val="lightGray"/>
        </w:rPr>
        <w:t>Engineer (Civil)</w:t>
      </w:r>
    </w:p>
    <w:p w:rsidR="00881919" w:rsidRDefault="00881919">
      <w:pPr>
        <w:spacing w:line="120" w:lineRule="exact"/>
        <w:rPr>
          <w:sz w:val="20"/>
          <w:szCs w:val="20"/>
        </w:rPr>
      </w:pPr>
    </w:p>
    <w:p w:rsidR="00881919" w:rsidRDefault="00E73D4C">
      <w:pPr>
        <w:spacing w:line="239" w:lineRule="auto"/>
        <w:jc w:val="both"/>
        <w:rPr>
          <w:sz w:val="20"/>
          <w:szCs w:val="20"/>
        </w:rPr>
      </w:pPr>
      <w:r>
        <w:rPr>
          <w:rFonts w:ascii="Arial" w:eastAsia="Arial" w:hAnsi="Arial" w:cs="Arial"/>
          <w:sz w:val="18"/>
          <w:szCs w:val="18"/>
        </w:rPr>
        <w:t>Responsibilities as a Senior Civil/Structural Engineer for Power plant projects, Substation/ Transmission projects.</w:t>
      </w:r>
    </w:p>
    <w:p w:rsidR="00881919" w:rsidRDefault="00E73D4C">
      <w:pPr>
        <w:spacing w:line="365"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-807720</wp:posOffset>
            </wp:positionH>
            <wp:positionV relativeFrom="paragraph">
              <wp:posOffset>244475</wp:posOffset>
            </wp:positionV>
            <wp:extent cx="7411085" cy="1073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blip>
                    <a:srcRect/>
                    <a:stretch>
                      <a:fillRect/>
                    </a:stretch>
                  </pic:blipFill>
                  <pic:spPr bwMode="auto">
                    <a:xfrm>
                      <a:off x="0" y="0"/>
                      <a:ext cx="7411085" cy="1073150"/>
                    </a:xfrm>
                    <a:prstGeom prst="rect">
                      <a:avLst/>
                    </a:prstGeom>
                    <a:noFill/>
                  </pic:spPr>
                </pic:pic>
              </a:graphicData>
            </a:graphic>
          </wp:anchor>
        </w:drawing>
      </w:r>
    </w:p>
    <w:p w:rsidR="00881919" w:rsidRDefault="00E73D4C">
      <w:pPr>
        <w:spacing w:line="239" w:lineRule="auto"/>
        <w:rPr>
          <w:sz w:val="20"/>
          <w:szCs w:val="20"/>
        </w:rPr>
      </w:pPr>
      <w:r>
        <w:rPr>
          <w:rFonts w:ascii="Arial" w:eastAsia="Arial" w:hAnsi="Arial" w:cs="Arial"/>
          <w:b/>
          <w:bCs/>
          <w:color w:val="156570"/>
          <w:sz w:val="18"/>
          <w:szCs w:val="18"/>
        </w:rPr>
        <w:t>Selected project experience (July 2014 – Present)</w:t>
      </w:r>
    </w:p>
    <w:p w:rsidR="00881919" w:rsidRDefault="00881919">
      <w:pPr>
        <w:spacing w:line="139" w:lineRule="exact"/>
        <w:rPr>
          <w:sz w:val="20"/>
          <w:szCs w:val="20"/>
        </w:rPr>
      </w:pPr>
    </w:p>
    <w:p w:rsidR="00881919" w:rsidRDefault="00E73D4C">
      <w:pPr>
        <w:spacing w:line="239" w:lineRule="auto"/>
        <w:rPr>
          <w:sz w:val="20"/>
          <w:szCs w:val="20"/>
        </w:rPr>
      </w:pPr>
      <w:r>
        <w:rPr>
          <w:rFonts w:ascii="Arial" w:eastAsia="Arial" w:hAnsi="Arial" w:cs="Arial"/>
          <w:b/>
          <w:bCs/>
          <w:color w:val="394A58"/>
          <w:sz w:val="18"/>
          <w:szCs w:val="18"/>
          <w:highlight w:val="lightGray"/>
        </w:rPr>
        <w:t>Heading: Projects Handled in Atkins</w:t>
      </w:r>
    </w:p>
    <w:p w:rsidR="00881919" w:rsidRDefault="00881919">
      <w:pPr>
        <w:spacing w:line="118" w:lineRule="exact"/>
        <w:rPr>
          <w:sz w:val="20"/>
          <w:szCs w:val="20"/>
        </w:rPr>
      </w:pPr>
    </w:p>
    <w:p w:rsidR="00881919" w:rsidRDefault="00E73D4C">
      <w:pPr>
        <w:spacing w:line="239" w:lineRule="auto"/>
        <w:jc w:val="both"/>
        <w:rPr>
          <w:sz w:val="20"/>
          <w:szCs w:val="20"/>
        </w:rPr>
      </w:pPr>
      <w:r>
        <w:rPr>
          <w:rFonts w:ascii="Arial" w:eastAsia="Arial" w:hAnsi="Arial" w:cs="Arial"/>
          <w:sz w:val="18"/>
          <w:szCs w:val="18"/>
        </w:rPr>
        <w:t>Actively participated in Bid pre</w:t>
      </w:r>
      <w:r>
        <w:rPr>
          <w:rFonts w:ascii="Arial" w:eastAsia="Arial" w:hAnsi="Arial" w:cs="Arial"/>
          <w:sz w:val="18"/>
          <w:szCs w:val="18"/>
        </w:rPr>
        <w:t>paration of different power projects for DEWA, TRANSCO, SEWA, KAHRAMAA,</w:t>
      </w:r>
    </w:p>
    <w:p w:rsidR="00881919" w:rsidRDefault="00881919">
      <w:pPr>
        <w:spacing w:line="19" w:lineRule="exact"/>
        <w:rPr>
          <w:sz w:val="20"/>
          <w:szCs w:val="20"/>
        </w:rPr>
      </w:pPr>
    </w:p>
    <w:p w:rsidR="00881919" w:rsidRDefault="00E73D4C">
      <w:pPr>
        <w:spacing w:line="239" w:lineRule="auto"/>
        <w:ind w:left="280"/>
        <w:jc w:val="both"/>
        <w:rPr>
          <w:sz w:val="20"/>
          <w:szCs w:val="20"/>
        </w:rPr>
      </w:pPr>
      <w:r>
        <w:rPr>
          <w:rFonts w:ascii="Arial" w:eastAsia="Arial" w:hAnsi="Arial" w:cs="Arial"/>
          <w:sz w:val="18"/>
          <w:szCs w:val="18"/>
        </w:rPr>
        <w:t>SCIPCO, MEDC, OPWP, BEC &amp; ENVICON EMIRATES.</w:t>
      </w:r>
    </w:p>
    <w:p w:rsidR="00881919" w:rsidRDefault="00881919">
      <w:pPr>
        <w:spacing w:line="57" w:lineRule="exact"/>
        <w:rPr>
          <w:sz w:val="20"/>
          <w:szCs w:val="20"/>
        </w:rPr>
      </w:pPr>
    </w:p>
    <w:p w:rsidR="00881919" w:rsidRDefault="00E73D4C">
      <w:pPr>
        <w:spacing w:line="239" w:lineRule="auto"/>
        <w:jc w:val="both"/>
        <w:rPr>
          <w:sz w:val="20"/>
          <w:szCs w:val="20"/>
        </w:rPr>
      </w:pPr>
      <w:r>
        <w:rPr>
          <w:rFonts w:ascii="Arial" w:eastAsia="Arial" w:hAnsi="Arial" w:cs="Arial"/>
          <w:sz w:val="18"/>
          <w:szCs w:val="18"/>
        </w:rPr>
        <w:t>Development of the Power 2021 Procurement Cycle for OPWP, Oman</w:t>
      </w:r>
    </w:p>
    <w:p w:rsidR="00881919" w:rsidRDefault="00881919">
      <w:pPr>
        <w:spacing w:line="60" w:lineRule="exact"/>
        <w:rPr>
          <w:sz w:val="20"/>
          <w:szCs w:val="20"/>
        </w:rPr>
      </w:pPr>
    </w:p>
    <w:p w:rsidR="00881919" w:rsidRDefault="00E73D4C">
      <w:pPr>
        <w:spacing w:line="239" w:lineRule="auto"/>
        <w:jc w:val="both"/>
        <w:rPr>
          <w:sz w:val="20"/>
          <w:szCs w:val="20"/>
        </w:rPr>
      </w:pPr>
      <w:r>
        <w:rPr>
          <w:rFonts w:ascii="Arial" w:eastAsia="Arial" w:hAnsi="Arial" w:cs="Arial"/>
          <w:sz w:val="18"/>
          <w:szCs w:val="18"/>
        </w:rPr>
        <w:t>Design Consultancy for Master Gas System Expansion Phase II; Gas Pipe line</w:t>
      </w:r>
      <w:r>
        <w:rPr>
          <w:rFonts w:ascii="Arial" w:eastAsia="Arial" w:hAnsi="Arial" w:cs="Arial"/>
          <w:sz w:val="18"/>
          <w:szCs w:val="18"/>
        </w:rPr>
        <w:t>s for SAUDI ARAMCO</w:t>
      </w:r>
    </w:p>
    <w:p w:rsidR="00881919" w:rsidRDefault="00881919">
      <w:pPr>
        <w:spacing w:line="97" w:lineRule="exact"/>
        <w:rPr>
          <w:sz w:val="20"/>
          <w:szCs w:val="20"/>
        </w:rPr>
      </w:pPr>
    </w:p>
    <w:p w:rsidR="00881919" w:rsidRDefault="00E73D4C">
      <w:pPr>
        <w:numPr>
          <w:ilvl w:val="1"/>
          <w:numId w:val="4"/>
        </w:numPr>
        <w:tabs>
          <w:tab w:val="left" w:pos="420"/>
        </w:tabs>
        <w:spacing w:line="228" w:lineRule="auto"/>
        <w:ind w:left="420" w:hanging="140"/>
        <w:jc w:val="both"/>
        <w:rPr>
          <w:rFonts w:ascii="Arial" w:eastAsia="Arial" w:hAnsi="Arial" w:cs="Arial"/>
          <w:sz w:val="18"/>
          <w:szCs w:val="18"/>
        </w:rPr>
      </w:pPr>
      <w:r>
        <w:rPr>
          <w:rFonts w:ascii="Arial" w:eastAsia="Arial" w:hAnsi="Arial" w:cs="Arial"/>
          <w:sz w:val="18"/>
          <w:szCs w:val="18"/>
        </w:rPr>
        <w:t>Structures involves Pump Stations, Valve Stations, Pipe supports, Utility Water Tank, scraper Handling System, Analyser Shelter, Metering Skid, Metering Skid, Pump Foundations, Jib Crane Foundation etc.,</w:t>
      </w:r>
    </w:p>
    <w:p w:rsidR="00881919" w:rsidRDefault="00881919">
      <w:pPr>
        <w:spacing w:line="96" w:lineRule="exact"/>
        <w:rPr>
          <w:rFonts w:ascii="Arial" w:eastAsia="Arial" w:hAnsi="Arial" w:cs="Arial"/>
          <w:sz w:val="18"/>
          <w:szCs w:val="18"/>
        </w:rPr>
      </w:pPr>
    </w:p>
    <w:p w:rsidR="00881919" w:rsidRDefault="00E73D4C">
      <w:pPr>
        <w:spacing w:line="229" w:lineRule="auto"/>
        <w:ind w:left="280"/>
        <w:jc w:val="both"/>
        <w:rPr>
          <w:rFonts w:ascii="Arial" w:eastAsia="Arial" w:hAnsi="Arial" w:cs="Arial"/>
          <w:sz w:val="18"/>
          <w:szCs w:val="18"/>
        </w:rPr>
      </w:pPr>
      <w:r>
        <w:rPr>
          <w:rFonts w:ascii="Arial" w:eastAsia="Arial" w:hAnsi="Arial" w:cs="Arial"/>
          <w:sz w:val="18"/>
          <w:szCs w:val="18"/>
        </w:rPr>
        <w:t xml:space="preserve">Consultancy Services for New </w:t>
      </w:r>
      <w:r>
        <w:rPr>
          <w:rFonts w:ascii="Arial" w:eastAsia="Arial" w:hAnsi="Arial" w:cs="Arial"/>
          <w:sz w:val="18"/>
          <w:szCs w:val="18"/>
        </w:rPr>
        <w:t>KIZAD 132/33kV, New ADAC CUP2 132/22kV Substation and their Cable/OHL Connection (For TRANSCO- As Owners Engineer)</w:t>
      </w:r>
    </w:p>
    <w:p w:rsidR="00881919" w:rsidRDefault="00881919">
      <w:pPr>
        <w:spacing w:line="57" w:lineRule="exact"/>
        <w:rPr>
          <w:rFonts w:ascii="Arial" w:eastAsia="Arial" w:hAnsi="Arial" w:cs="Arial"/>
          <w:sz w:val="18"/>
          <w:szCs w:val="18"/>
        </w:rPr>
      </w:pPr>
    </w:p>
    <w:p w:rsidR="00881919" w:rsidRDefault="00E73D4C">
      <w:pPr>
        <w:spacing w:line="239" w:lineRule="auto"/>
        <w:jc w:val="both"/>
        <w:rPr>
          <w:rFonts w:ascii="Arial" w:eastAsia="Arial" w:hAnsi="Arial" w:cs="Arial"/>
          <w:sz w:val="18"/>
          <w:szCs w:val="18"/>
        </w:rPr>
      </w:pPr>
      <w:r>
        <w:rPr>
          <w:rFonts w:ascii="Arial" w:eastAsia="Arial" w:hAnsi="Arial" w:cs="Arial"/>
          <w:sz w:val="18"/>
          <w:szCs w:val="18"/>
        </w:rPr>
        <w:t>Consultancy Services for Extension of Wathba 132/33kv Substation (For TRANSCO- As Owners Engineer)</w:t>
      </w:r>
    </w:p>
    <w:p w:rsidR="00881919" w:rsidRDefault="00881919">
      <w:pPr>
        <w:spacing w:line="97" w:lineRule="exact"/>
        <w:rPr>
          <w:rFonts w:ascii="Arial" w:eastAsia="Arial" w:hAnsi="Arial" w:cs="Arial"/>
          <w:sz w:val="18"/>
          <w:szCs w:val="18"/>
        </w:rPr>
      </w:pPr>
    </w:p>
    <w:p w:rsidR="00881919" w:rsidRDefault="00E73D4C">
      <w:pPr>
        <w:spacing w:line="228" w:lineRule="auto"/>
        <w:ind w:left="280"/>
        <w:jc w:val="both"/>
        <w:rPr>
          <w:rFonts w:ascii="Arial" w:eastAsia="Arial" w:hAnsi="Arial" w:cs="Arial"/>
          <w:sz w:val="18"/>
          <w:szCs w:val="18"/>
        </w:rPr>
      </w:pPr>
      <w:r>
        <w:rPr>
          <w:rFonts w:ascii="Arial" w:eastAsia="Arial" w:hAnsi="Arial" w:cs="Arial"/>
          <w:sz w:val="18"/>
          <w:szCs w:val="18"/>
        </w:rPr>
        <w:t xml:space="preserve">Consultancy Services for Civil Design </w:t>
      </w:r>
      <w:r>
        <w:rPr>
          <w:rFonts w:ascii="Arial" w:eastAsia="Arial" w:hAnsi="Arial" w:cs="Arial"/>
          <w:sz w:val="18"/>
          <w:szCs w:val="18"/>
        </w:rPr>
        <w:t>Review &amp; Building Permitting Works for Mirfa 1600MW Independent Water &amp; Power Plant Projects.</w:t>
      </w:r>
    </w:p>
    <w:p w:rsidR="00881919" w:rsidRDefault="00881919">
      <w:pPr>
        <w:spacing w:line="96" w:lineRule="exact"/>
        <w:rPr>
          <w:rFonts w:ascii="Arial" w:eastAsia="Arial" w:hAnsi="Arial" w:cs="Arial"/>
          <w:sz w:val="18"/>
          <w:szCs w:val="18"/>
        </w:rPr>
      </w:pPr>
    </w:p>
    <w:p w:rsidR="00881919" w:rsidRDefault="00E73D4C">
      <w:pPr>
        <w:numPr>
          <w:ilvl w:val="1"/>
          <w:numId w:val="4"/>
        </w:numPr>
        <w:tabs>
          <w:tab w:val="left" w:pos="420"/>
        </w:tabs>
        <w:spacing w:line="246" w:lineRule="auto"/>
        <w:ind w:left="420" w:hanging="140"/>
        <w:jc w:val="both"/>
        <w:rPr>
          <w:rFonts w:ascii="Arial" w:eastAsia="Arial" w:hAnsi="Arial" w:cs="Arial"/>
          <w:sz w:val="18"/>
          <w:szCs w:val="18"/>
        </w:rPr>
      </w:pPr>
      <w:r>
        <w:rPr>
          <w:rFonts w:ascii="Arial" w:eastAsia="Arial" w:hAnsi="Arial" w:cs="Arial"/>
          <w:sz w:val="18"/>
          <w:szCs w:val="18"/>
        </w:rPr>
        <w:t xml:space="preserve">Project consists of a New Combined Cycle Power Plant (1,240 MW), New Reverse Osmosis Desalination Plant (30 MIGD), Open-Cycle Gas Turbine Power Plant (360 MW) &amp; </w:t>
      </w:r>
      <w:r>
        <w:rPr>
          <w:rFonts w:ascii="Arial" w:eastAsia="Arial" w:hAnsi="Arial" w:cs="Arial"/>
          <w:sz w:val="18"/>
          <w:szCs w:val="18"/>
        </w:rPr>
        <w:t>Rehabilitation of Existing MSF Desalination (22.5 MIGD). Total 66 structures including Turbine Generator building, Reverse Osmosis plant, Diesel &amp; water Storage Tank, Intake &amp; Outlet structures etc.,</w:t>
      </w:r>
    </w:p>
    <w:p w:rsidR="00881919" w:rsidRDefault="00881919">
      <w:pPr>
        <w:spacing w:line="55" w:lineRule="exact"/>
        <w:rPr>
          <w:rFonts w:ascii="Arial" w:eastAsia="Arial" w:hAnsi="Arial" w:cs="Arial"/>
          <w:sz w:val="18"/>
          <w:szCs w:val="18"/>
        </w:rPr>
      </w:pPr>
    </w:p>
    <w:p w:rsidR="00881919" w:rsidRDefault="00E73D4C">
      <w:pPr>
        <w:jc w:val="both"/>
        <w:rPr>
          <w:rFonts w:ascii="Arial" w:eastAsia="Arial" w:hAnsi="Arial" w:cs="Arial"/>
          <w:sz w:val="18"/>
          <w:szCs w:val="18"/>
        </w:rPr>
      </w:pPr>
      <w:r>
        <w:rPr>
          <w:rFonts w:ascii="Arial" w:eastAsia="Arial" w:hAnsi="Arial" w:cs="Arial"/>
          <w:sz w:val="18"/>
          <w:szCs w:val="18"/>
        </w:rPr>
        <w:t>Design Consultancy for Construction of 33/11kV Substati</w:t>
      </w:r>
      <w:r>
        <w:rPr>
          <w:rFonts w:ascii="Arial" w:eastAsia="Arial" w:hAnsi="Arial" w:cs="Arial"/>
          <w:sz w:val="18"/>
          <w:szCs w:val="18"/>
        </w:rPr>
        <w:t>on at Al Marjan Island, Ras-al-Khaimah, UAE</w:t>
      </w:r>
    </w:p>
    <w:p w:rsidR="00881919" w:rsidRDefault="00881919">
      <w:pPr>
        <w:spacing w:line="57" w:lineRule="exact"/>
        <w:rPr>
          <w:rFonts w:ascii="Arial" w:eastAsia="Arial" w:hAnsi="Arial" w:cs="Arial"/>
          <w:sz w:val="18"/>
          <w:szCs w:val="18"/>
        </w:rPr>
      </w:pPr>
    </w:p>
    <w:p w:rsidR="00881919" w:rsidRDefault="00E73D4C">
      <w:pPr>
        <w:jc w:val="both"/>
        <w:rPr>
          <w:rFonts w:ascii="Arial" w:eastAsia="Arial" w:hAnsi="Arial" w:cs="Arial"/>
          <w:sz w:val="18"/>
          <w:szCs w:val="18"/>
        </w:rPr>
      </w:pPr>
      <w:r>
        <w:rPr>
          <w:rFonts w:ascii="Arial" w:eastAsia="Arial" w:hAnsi="Arial" w:cs="Arial"/>
          <w:sz w:val="18"/>
          <w:szCs w:val="18"/>
        </w:rPr>
        <w:t>Design Consultancy for Lime stone storage shed for Shuweihat CMS International Power Company – S1</w:t>
      </w:r>
    </w:p>
    <w:p w:rsidR="00881919" w:rsidRDefault="00881919">
      <w:pPr>
        <w:spacing w:line="96" w:lineRule="exact"/>
        <w:rPr>
          <w:rFonts w:ascii="Arial" w:eastAsia="Arial" w:hAnsi="Arial" w:cs="Arial"/>
          <w:sz w:val="18"/>
          <w:szCs w:val="18"/>
        </w:rPr>
      </w:pPr>
    </w:p>
    <w:p w:rsidR="00881919" w:rsidRDefault="00E73D4C">
      <w:pPr>
        <w:spacing w:line="229" w:lineRule="auto"/>
        <w:ind w:left="280"/>
        <w:jc w:val="both"/>
        <w:rPr>
          <w:rFonts w:ascii="Arial" w:eastAsia="Arial" w:hAnsi="Arial" w:cs="Arial"/>
          <w:sz w:val="18"/>
          <w:szCs w:val="18"/>
        </w:rPr>
      </w:pPr>
      <w:r>
        <w:rPr>
          <w:rFonts w:ascii="Arial" w:eastAsia="Arial" w:hAnsi="Arial" w:cs="Arial"/>
          <w:sz w:val="18"/>
          <w:szCs w:val="18"/>
        </w:rPr>
        <w:t xml:space="preserve">Consultancy Services for Civil Design Works for Upgrade &amp; Replacement of Substations, Phase 1 – Substation-6 at </w:t>
      </w:r>
      <w:r>
        <w:rPr>
          <w:rFonts w:ascii="Arial" w:eastAsia="Arial" w:hAnsi="Arial" w:cs="Arial"/>
          <w:sz w:val="18"/>
          <w:szCs w:val="18"/>
        </w:rPr>
        <w:t>ADGAS, Abu Dhabi, UAE</w:t>
      </w:r>
    </w:p>
    <w:p w:rsidR="00881919" w:rsidRDefault="00881919">
      <w:pPr>
        <w:spacing w:line="97" w:lineRule="exact"/>
        <w:rPr>
          <w:rFonts w:ascii="Arial" w:eastAsia="Arial" w:hAnsi="Arial" w:cs="Arial"/>
          <w:sz w:val="18"/>
          <w:szCs w:val="18"/>
        </w:rPr>
      </w:pPr>
    </w:p>
    <w:p w:rsidR="00881919" w:rsidRDefault="00E73D4C">
      <w:pPr>
        <w:spacing w:line="228" w:lineRule="auto"/>
        <w:ind w:left="280"/>
        <w:jc w:val="both"/>
        <w:rPr>
          <w:rFonts w:ascii="Arial" w:eastAsia="Arial" w:hAnsi="Arial" w:cs="Arial"/>
          <w:sz w:val="18"/>
          <w:szCs w:val="18"/>
        </w:rPr>
      </w:pPr>
      <w:r>
        <w:rPr>
          <w:rFonts w:ascii="Arial" w:eastAsia="Arial" w:hAnsi="Arial" w:cs="Arial"/>
          <w:sz w:val="18"/>
          <w:szCs w:val="18"/>
        </w:rPr>
        <w:t>Design Consultancy Services for Civil Design Works of Tank Farm Area at Al Hamriya Power Station – Hamriya Power Station Stage IV Project, Hamriya Power Plant, Sharjah, UAE</w:t>
      </w:r>
    </w:p>
    <w:p w:rsidR="00881919" w:rsidRDefault="00881919">
      <w:pPr>
        <w:spacing w:line="57" w:lineRule="exact"/>
        <w:rPr>
          <w:rFonts w:ascii="Arial" w:eastAsia="Arial" w:hAnsi="Arial" w:cs="Arial"/>
          <w:sz w:val="18"/>
          <w:szCs w:val="18"/>
        </w:rPr>
      </w:pPr>
    </w:p>
    <w:p w:rsidR="00881919" w:rsidRDefault="00E73D4C">
      <w:pPr>
        <w:jc w:val="both"/>
        <w:rPr>
          <w:rFonts w:ascii="Arial" w:eastAsia="Arial" w:hAnsi="Arial" w:cs="Arial"/>
          <w:sz w:val="18"/>
          <w:szCs w:val="18"/>
        </w:rPr>
      </w:pPr>
      <w:r>
        <w:rPr>
          <w:rFonts w:ascii="Arial" w:eastAsia="Arial" w:hAnsi="Arial" w:cs="Arial"/>
          <w:sz w:val="18"/>
          <w:szCs w:val="18"/>
        </w:rPr>
        <w:t>Design Consultancy Services for Civil Design Works of New 4</w:t>
      </w:r>
      <w:r>
        <w:rPr>
          <w:rFonts w:ascii="Arial" w:eastAsia="Arial" w:hAnsi="Arial" w:cs="Arial"/>
          <w:sz w:val="18"/>
          <w:szCs w:val="18"/>
        </w:rPr>
        <w:t>00/132/33kV Grid station at Shamkha, Abu Dhabi,</w:t>
      </w:r>
    </w:p>
    <w:p w:rsidR="00881919" w:rsidRDefault="00881919">
      <w:pPr>
        <w:spacing w:line="21" w:lineRule="exact"/>
        <w:rPr>
          <w:rFonts w:ascii="Arial" w:eastAsia="Arial" w:hAnsi="Arial" w:cs="Arial"/>
          <w:sz w:val="18"/>
          <w:szCs w:val="18"/>
        </w:rPr>
      </w:pPr>
    </w:p>
    <w:p w:rsidR="00881919" w:rsidRDefault="00E73D4C">
      <w:pPr>
        <w:ind w:left="280"/>
        <w:jc w:val="both"/>
        <w:rPr>
          <w:rFonts w:ascii="Arial" w:eastAsia="Arial" w:hAnsi="Arial" w:cs="Arial"/>
          <w:sz w:val="18"/>
          <w:szCs w:val="18"/>
        </w:rPr>
      </w:pPr>
      <w:r>
        <w:rPr>
          <w:rFonts w:ascii="Arial" w:eastAsia="Arial" w:hAnsi="Arial" w:cs="Arial"/>
          <w:sz w:val="18"/>
          <w:szCs w:val="18"/>
        </w:rPr>
        <w:t>UAE</w:t>
      </w:r>
    </w:p>
    <w:p w:rsidR="00881919" w:rsidRDefault="00881919">
      <w:pPr>
        <w:spacing w:line="364" w:lineRule="exact"/>
        <w:rPr>
          <w:sz w:val="20"/>
          <w:szCs w:val="20"/>
        </w:rPr>
      </w:pPr>
    </w:p>
    <w:p w:rsidR="00881919" w:rsidRDefault="00E73D4C">
      <w:pPr>
        <w:rPr>
          <w:sz w:val="20"/>
          <w:szCs w:val="20"/>
        </w:rPr>
      </w:pPr>
      <w:r>
        <w:rPr>
          <w:rFonts w:ascii="Arial" w:eastAsia="Arial" w:hAnsi="Arial" w:cs="Arial"/>
          <w:b/>
          <w:bCs/>
          <w:color w:val="156570"/>
          <w:sz w:val="18"/>
          <w:szCs w:val="18"/>
        </w:rPr>
        <w:t>Experience with Derby Design Consulting Engineers, Abu Dhabi, UAE (July 2008 – June 2014)</w:t>
      </w:r>
    </w:p>
    <w:p w:rsidR="00881919" w:rsidRDefault="00E73D4C">
      <w:pPr>
        <w:spacing w:line="139"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-15240</wp:posOffset>
                </wp:positionH>
                <wp:positionV relativeFrom="paragraph">
                  <wp:posOffset>16510</wp:posOffset>
                </wp:positionV>
                <wp:extent cx="582104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89">
                          <a:solidFill>
                            <a:srgbClr val="EEECE1"/>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3pt" to="457.15pt,1.3pt" o:allowincell="f" strokecolor="#EEECE1" strokeweight="0.4794pt"/>
            </w:pict>
          </mc:Fallback>
        </mc:AlternateContent>
      </w:r>
    </w:p>
    <w:p w:rsidR="00881919" w:rsidRDefault="00E73D4C">
      <w:pPr>
        <w:rPr>
          <w:sz w:val="20"/>
          <w:szCs w:val="20"/>
        </w:rPr>
      </w:pPr>
      <w:r>
        <w:rPr>
          <w:rFonts w:ascii="Arial" w:eastAsia="Arial" w:hAnsi="Arial" w:cs="Arial"/>
          <w:b/>
          <w:bCs/>
          <w:color w:val="394A58"/>
          <w:sz w:val="18"/>
          <w:szCs w:val="18"/>
          <w:highlight w:val="lightGray"/>
        </w:rPr>
        <w:t>Job title:Sr. Structural Engineer – Reporting to: General Manager &amp; Director (Operation)</w:t>
      </w:r>
    </w:p>
    <w:p w:rsidR="00881919" w:rsidRDefault="00881919">
      <w:pPr>
        <w:spacing w:line="200" w:lineRule="exact"/>
        <w:rPr>
          <w:sz w:val="20"/>
          <w:szCs w:val="20"/>
        </w:rPr>
      </w:pPr>
    </w:p>
    <w:p w:rsidR="00881919" w:rsidRDefault="00881919">
      <w:pPr>
        <w:spacing w:line="287" w:lineRule="exact"/>
        <w:rPr>
          <w:sz w:val="20"/>
          <w:szCs w:val="20"/>
        </w:rPr>
      </w:pPr>
    </w:p>
    <w:p w:rsidR="00881919" w:rsidRDefault="00E73D4C">
      <w:pPr>
        <w:numPr>
          <w:ilvl w:val="0"/>
          <w:numId w:val="5"/>
        </w:numPr>
        <w:tabs>
          <w:tab w:val="left" w:pos="420"/>
        </w:tabs>
        <w:spacing w:line="231" w:lineRule="auto"/>
        <w:ind w:left="420" w:hanging="416"/>
        <w:jc w:val="both"/>
        <w:rPr>
          <w:rFonts w:ascii="Symbol" w:eastAsia="Symbol" w:hAnsi="Symbol" w:cs="Symbol"/>
          <w:sz w:val="16"/>
          <w:szCs w:val="16"/>
        </w:rPr>
      </w:pPr>
      <w:r>
        <w:rPr>
          <w:rFonts w:ascii="Arial" w:eastAsia="Arial" w:hAnsi="Arial" w:cs="Arial"/>
          <w:sz w:val="16"/>
          <w:szCs w:val="16"/>
        </w:rPr>
        <w:t xml:space="preserve">Independent </w:t>
      </w:r>
      <w:r>
        <w:rPr>
          <w:rFonts w:ascii="Arial" w:eastAsia="Arial" w:hAnsi="Arial" w:cs="Arial"/>
          <w:sz w:val="16"/>
          <w:szCs w:val="16"/>
        </w:rPr>
        <w:t>execution of the project as structural/civil Engineer responsible for all deliverables, cost, schedule and execution of the project involving a team of Architects, Engineers, Designers, and site Engineer.</w:t>
      </w:r>
    </w:p>
    <w:p w:rsidR="00881919" w:rsidRDefault="00881919">
      <w:pPr>
        <w:spacing w:line="47" w:lineRule="exact"/>
        <w:rPr>
          <w:rFonts w:ascii="Symbol" w:eastAsia="Symbol" w:hAnsi="Symbol" w:cs="Symbol"/>
          <w:sz w:val="16"/>
          <w:szCs w:val="16"/>
        </w:rPr>
      </w:pPr>
    </w:p>
    <w:p w:rsidR="00881919" w:rsidRDefault="00E73D4C">
      <w:pPr>
        <w:numPr>
          <w:ilvl w:val="0"/>
          <w:numId w:val="5"/>
        </w:numPr>
        <w:tabs>
          <w:tab w:val="left" w:pos="420"/>
        </w:tabs>
        <w:spacing w:line="208" w:lineRule="auto"/>
        <w:ind w:left="420" w:hanging="416"/>
        <w:jc w:val="both"/>
        <w:rPr>
          <w:rFonts w:ascii="Symbol" w:eastAsia="Symbol" w:hAnsi="Symbol" w:cs="Symbol"/>
          <w:sz w:val="18"/>
          <w:szCs w:val="18"/>
        </w:rPr>
      </w:pPr>
      <w:r>
        <w:rPr>
          <w:rFonts w:ascii="Arial" w:eastAsia="Arial" w:hAnsi="Arial" w:cs="Arial"/>
          <w:sz w:val="18"/>
          <w:szCs w:val="18"/>
        </w:rPr>
        <w:t>Preparation of Design Basis report, Structural Ana</w:t>
      </w:r>
      <w:r>
        <w:rPr>
          <w:rFonts w:ascii="Arial" w:eastAsia="Arial" w:hAnsi="Arial" w:cs="Arial"/>
          <w:sz w:val="18"/>
          <w:szCs w:val="18"/>
        </w:rPr>
        <w:t>lysis and design, preparation of Structural calculations (Concrete &amp; Steel) and detail drawings as per BS, ACI, DIN &amp; Euro standards.</w:t>
      </w:r>
    </w:p>
    <w:p w:rsidR="00881919" w:rsidRDefault="00881919">
      <w:pPr>
        <w:spacing w:line="32" w:lineRule="exact"/>
        <w:rPr>
          <w:rFonts w:ascii="Symbol" w:eastAsia="Symbol" w:hAnsi="Symbol" w:cs="Symbol"/>
          <w:sz w:val="18"/>
          <w:szCs w:val="18"/>
        </w:rPr>
      </w:pPr>
    </w:p>
    <w:p w:rsidR="00881919" w:rsidRDefault="00E73D4C">
      <w:pPr>
        <w:spacing w:line="214" w:lineRule="auto"/>
        <w:ind w:left="420"/>
        <w:jc w:val="both"/>
        <w:rPr>
          <w:rFonts w:ascii="Symbol" w:eastAsia="Symbol" w:hAnsi="Symbol" w:cs="Symbol"/>
          <w:sz w:val="18"/>
          <w:szCs w:val="18"/>
        </w:rPr>
      </w:pPr>
      <w:r>
        <w:rPr>
          <w:rFonts w:ascii="Arial" w:eastAsia="Arial" w:hAnsi="Arial" w:cs="Arial"/>
          <w:sz w:val="18"/>
          <w:szCs w:val="18"/>
        </w:rPr>
        <w:t xml:space="preserve">Interaction with Client, Consultant, Contractor and Municipality, Review of Vendor/ Fabrication drawings, Preparation of </w:t>
      </w:r>
      <w:r>
        <w:rPr>
          <w:rFonts w:ascii="Arial" w:eastAsia="Arial" w:hAnsi="Arial" w:cs="Arial"/>
          <w:sz w:val="18"/>
          <w:szCs w:val="18"/>
        </w:rPr>
        <w:t>Man-Hour Estimates, List of Deliverables and Schedule etc., for the projects listed below.</w:t>
      </w:r>
    </w:p>
    <w:p w:rsidR="00881919" w:rsidRDefault="00881919">
      <w:pPr>
        <w:spacing w:line="341" w:lineRule="exact"/>
        <w:rPr>
          <w:sz w:val="20"/>
          <w:szCs w:val="20"/>
        </w:rPr>
      </w:pPr>
    </w:p>
    <w:p w:rsidR="00881919" w:rsidRDefault="00E73D4C">
      <w:pPr>
        <w:rPr>
          <w:sz w:val="20"/>
          <w:szCs w:val="20"/>
        </w:rPr>
      </w:pPr>
      <w:r>
        <w:rPr>
          <w:rFonts w:ascii="Arial" w:eastAsia="Arial" w:hAnsi="Arial" w:cs="Arial"/>
          <w:b/>
          <w:bCs/>
          <w:color w:val="156570"/>
          <w:sz w:val="18"/>
          <w:szCs w:val="18"/>
        </w:rPr>
        <w:t>Selected project experience (July 2008 – June 2014)</w:t>
      </w:r>
    </w:p>
    <w:p w:rsidR="00881919" w:rsidRDefault="00E73D4C">
      <w:pPr>
        <w:spacing w:line="147"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-15240</wp:posOffset>
                </wp:positionH>
                <wp:positionV relativeFrom="paragraph">
                  <wp:posOffset>18415</wp:posOffset>
                </wp:positionV>
                <wp:extent cx="582104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89">
                          <a:solidFill>
                            <a:srgbClr val="EEECE1"/>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45pt" to="457.15pt,1.45pt" o:allowincell="f" strokecolor="#EEECE1" strokeweight="0.4794pt"/>
            </w:pict>
          </mc:Fallback>
        </mc:AlternateContent>
      </w:r>
    </w:p>
    <w:p w:rsidR="00881919" w:rsidRDefault="00E73D4C">
      <w:pPr>
        <w:spacing w:line="239" w:lineRule="auto"/>
        <w:rPr>
          <w:sz w:val="20"/>
          <w:szCs w:val="20"/>
        </w:rPr>
      </w:pPr>
      <w:r>
        <w:rPr>
          <w:rFonts w:ascii="Arial" w:eastAsia="Arial" w:hAnsi="Arial" w:cs="Arial"/>
          <w:sz w:val="21"/>
          <w:szCs w:val="21"/>
          <w:highlight w:val="lightGray"/>
        </w:rPr>
        <w:t xml:space="preserve">Heading: </w:t>
      </w:r>
      <w:r>
        <w:rPr>
          <w:rFonts w:ascii="Arial" w:eastAsia="Arial" w:hAnsi="Arial" w:cs="Arial"/>
          <w:sz w:val="17"/>
          <w:szCs w:val="17"/>
          <w:highlight w:val="lightGray"/>
          <w:u w:val="single"/>
        </w:rPr>
        <w:t>Projects Handled in Oil &amp; Gas Sector</w:t>
      </w:r>
    </w:p>
    <w:p w:rsidR="00881919" w:rsidRDefault="00881919">
      <w:pPr>
        <w:spacing w:line="133" w:lineRule="exact"/>
        <w:rPr>
          <w:sz w:val="20"/>
          <w:szCs w:val="20"/>
        </w:rPr>
      </w:pPr>
    </w:p>
    <w:p w:rsidR="00881919" w:rsidRDefault="00E73D4C">
      <w:pPr>
        <w:numPr>
          <w:ilvl w:val="0"/>
          <w:numId w:val="6"/>
        </w:numPr>
        <w:tabs>
          <w:tab w:val="left" w:pos="420"/>
        </w:tabs>
        <w:spacing w:line="239" w:lineRule="auto"/>
        <w:ind w:left="420" w:hanging="416"/>
        <w:jc w:val="both"/>
        <w:rPr>
          <w:rFonts w:ascii="Symbol" w:eastAsia="Symbol" w:hAnsi="Symbol" w:cs="Symbol"/>
          <w:sz w:val="18"/>
          <w:szCs w:val="18"/>
        </w:rPr>
      </w:pPr>
      <w:r>
        <w:rPr>
          <w:rFonts w:ascii="Arial" w:eastAsia="Arial" w:hAnsi="Arial" w:cs="Arial"/>
          <w:sz w:val="18"/>
          <w:szCs w:val="18"/>
        </w:rPr>
        <w:t>Project: Power supply for Al Maha camp at Habshan -5 for L&amp;</w:t>
      </w:r>
      <w:r>
        <w:rPr>
          <w:rFonts w:ascii="Arial" w:eastAsia="Arial" w:hAnsi="Arial" w:cs="Arial"/>
          <w:sz w:val="18"/>
          <w:szCs w:val="18"/>
        </w:rPr>
        <w:t>T/GASCO.</w:t>
      </w:r>
    </w:p>
    <w:p w:rsidR="00881919" w:rsidRDefault="00881919">
      <w:pPr>
        <w:spacing w:line="267" w:lineRule="exact"/>
        <w:rPr>
          <w:rFonts w:ascii="Symbol" w:eastAsia="Symbol" w:hAnsi="Symbol" w:cs="Symbol"/>
          <w:sz w:val="18"/>
          <w:szCs w:val="18"/>
        </w:rPr>
      </w:pPr>
    </w:p>
    <w:p w:rsidR="00881919" w:rsidRDefault="00E73D4C">
      <w:pPr>
        <w:numPr>
          <w:ilvl w:val="1"/>
          <w:numId w:val="6"/>
        </w:numPr>
        <w:tabs>
          <w:tab w:val="left" w:pos="700"/>
        </w:tabs>
        <w:spacing w:line="229" w:lineRule="auto"/>
        <w:ind w:left="700" w:hanging="346"/>
        <w:jc w:val="both"/>
        <w:rPr>
          <w:rFonts w:ascii="Arial" w:eastAsia="Arial" w:hAnsi="Arial" w:cs="Arial"/>
          <w:sz w:val="18"/>
          <w:szCs w:val="18"/>
        </w:rPr>
      </w:pPr>
      <w:r>
        <w:rPr>
          <w:rFonts w:ascii="Arial" w:eastAsia="Arial" w:hAnsi="Arial" w:cs="Arial"/>
          <w:sz w:val="18"/>
          <w:szCs w:val="18"/>
        </w:rPr>
        <w:t>3D-Analysis and Design of Substation building SS1, SS2 &amp; Interface SS for Wind and seismic loading. (RCC structure using StaadPro).</w:t>
      </w:r>
    </w:p>
    <w:p w:rsidR="00881919" w:rsidRDefault="00881919">
      <w:pPr>
        <w:sectPr w:rsidR="00881919">
          <w:pgSz w:w="11900" w:h="16840"/>
          <w:pgMar w:top="1161" w:right="1380" w:bottom="725" w:left="1400" w:header="0" w:footer="0" w:gutter="0"/>
          <w:cols w:space="720" w:equalWidth="0">
            <w:col w:w="9120"/>
          </w:cols>
        </w:sect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354" w:lineRule="exact"/>
        <w:rPr>
          <w:sz w:val="20"/>
          <w:szCs w:val="20"/>
        </w:rPr>
      </w:pPr>
    </w:p>
    <w:p w:rsidR="00881919" w:rsidRDefault="00E73D4C">
      <w:pPr>
        <w:tabs>
          <w:tab w:val="left" w:pos="7740"/>
        </w:tabs>
        <w:spacing w:line="239" w:lineRule="auto"/>
        <w:rPr>
          <w:sz w:val="20"/>
          <w:szCs w:val="20"/>
        </w:rPr>
      </w:pPr>
      <w:bookmarkStart w:id="1" w:name="_GoBack"/>
      <w:bookmarkEnd w:id="1"/>
      <w:r>
        <w:rPr>
          <w:sz w:val="20"/>
          <w:szCs w:val="20"/>
        </w:rPr>
        <w:tab/>
      </w:r>
      <w:r>
        <w:rPr>
          <w:rFonts w:ascii="Arial" w:eastAsia="Arial" w:hAnsi="Arial" w:cs="Arial"/>
          <w:color w:val="7F7F7F"/>
          <w:sz w:val="20"/>
          <w:szCs w:val="20"/>
        </w:rPr>
        <w:t xml:space="preserve">P a g e </w:t>
      </w:r>
      <w:r>
        <w:rPr>
          <w:rFonts w:ascii="Arial" w:eastAsia="Arial" w:hAnsi="Arial" w:cs="Arial"/>
          <w:color w:val="000000"/>
          <w:sz w:val="20"/>
          <w:szCs w:val="20"/>
        </w:rPr>
        <w:t>|</w:t>
      </w:r>
      <w:r>
        <w:rPr>
          <w:rFonts w:ascii="Arial" w:eastAsia="Arial" w:hAnsi="Arial" w:cs="Arial"/>
          <w:color w:val="7F7F7F"/>
          <w:sz w:val="20"/>
          <w:szCs w:val="20"/>
        </w:rPr>
        <w:t xml:space="preserve"> </w:t>
      </w:r>
      <w:r>
        <w:rPr>
          <w:rFonts w:ascii="Arial" w:eastAsia="Arial" w:hAnsi="Arial" w:cs="Arial"/>
          <w:color w:val="000000"/>
          <w:sz w:val="20"/>
          <w:szCs w:val="20"/>
        </w:rPr>
        <w:t>2</w:t>
      </w:r>
      <w:r>
        <w:rPr>
          <w:rFonts w:ascii="Arial" w:eastAsia="Arial" w:hAnsi="Arial" w:cs="Arial"/>
          <w:color w:val="7F7F7F"/>
          <w:sz w:val="20"/>
          <w:szCs w:val="20"/>
        </w:rPr>
        <w:t xml:space="preserve"> </w:t>
      </w:r>
      <w:r>
        <w:rPr>
          <w:rFonts w:ascii="Arial" w:eastAsia="Arial" w:hAnsi="Arial" w:cs="Arial"/>
          <w:color w:val="000000"/>
          <w:sz w:val="20"/>
          <w:szCs w:val="20"/>
        </w:rPr>
        <w:t>of 6</w:t>
      </w:r>
    </w:p>
    <w:p w:rsidR="00881919" w:rsidRDefault="00881919">
      <w:pPr>
        <w:sectPr w:rsidR="00881919">
          <w:type w:val="continuous"/>
          <w:pgSz w:w="11900" w:h="16840"/>
          <w:pgMar w:top="1161" w:right="1400" w:bottom="725" w:left="1400" w:header="0" w:footer="0" w:gutter="0"/>
          <w:cols w:space="720" w:equalWidth="0">
            <w:col w:w="9100"/>
          </w:cols>
        </w:sectPr>
      </w:pPr>
    </w:p>
    <w:p w:rsidR="00881919" w:rsidRDefault="00E73D4C">
      <w:pPr>
        <w:rPr>
          <w:sz w:val="20"/>
          <w:szCs w:val="20"/>
        </w:rPr>
      </w:pPr>
      <w:bookmarkStart w:id="2" w:name="page3"/>
      <w:bookmarkEnd w:id="2"/>
      <w:r>
        <w:rPr>
          <w:rFonts w:ascii="Arial" w:eastAsia="Arial" w:hAnsi="Arial" w:cs="Arial"/>
          <w:sz w:val="47"/>
          <w:szCs w:val="47"/>
        </w:rPr>
        <w:lastRenderedPageBreak/>
        <w:t>CV</w:t>
      </w:r>
    </w:p>
    <w:p w:rsidR="00881919" w:rsidRDefault="00E73D4C">
      <w:pPr>
        <w:spacing w:line="20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-816610</wp:posOffset>
            </wp:positionH>
            <wp:positionV relativeFrom="paragraph">
              <wp:posOffset>46990</wp:posOffset>
            </wp:positionV>
            <wp:extent cx="7414260" cy="12179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blip>
                    <a:srcRect/>
                    <a:stretch>
                      <a:fillRect/>
                    </a:stretch>
                  </pic:blipFill>
                  <pic:spPr bwMode="auto">
                    <a:xfrm>
                      <a:off x="0" y="0"/>
                      <a:ext cx="7414260" cy="1217930"/>
                    </a:xfrm>
                    <a:prstGeom prst="rect">
                      <a:avLst/>
                    </a:prstGeom>
                    <a:noFill/>
                  </pic:spPr>
                </pic:pic>
              </a:graphicData>
            </a:graphic>
          </wp:anchor>
        </w:drawing>
      </w:r>
    </w:p>
    <w:p w:rsidR="00881919" w:rsidRDefault="00881919">
      <w:pPr>
        <w:spacing w:line="200" w:lineRule="exact"/>
        <w:rPr>
          <w:sz w:val="20"/>
          <w:szCs w:val="20"/>
        </w:rPr>
      </w:pPr>
    </w:p>
    <w:p w:rsidR="00881919" w:rsidRDefault="00881919">
      <w:pPr>
        <w:spacing w:line="288" w:lineRule="exact"/>
        <w:rPr>
          <w:sz w:val="20"/>
          <w:szCs w:val="20"/>
        </w:rPr>
      </w:pPr>
    </w:p>
    <w:p w:rsidR="00881919" w:rsidRDefault="00E73D4C">
      <w:pPr>
        <w:numPr>
          <w:ilvl w:val="1"/>
          <w:numId w:val="7"/>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 xml:space="preserve">Preparation of </w:t>
      </w:r>
      <w:r>
        <w:rPr>
          <w:rFonts w:ascii="Arial" w:eastAsia="Arial" w:hAnsi="Arial" w:cs="Arial"/>
          <w:sz w:val="18"/>
          <w:szCs w:val="18"/>
        </w:rPr>
        <w:t>Structural design calculations, GA drawings and RC detail drawing for the abovementioned structures.</w:t>
      </w:r>
    </w:p>
    <w:p w:rsidR="00881919" w:rsidRDefault="00881919">
      <w:pPr>
        <w:spacing w:line="110" w:lineRule="exact"/>
        <w:rPr>
          <w:rFonts w:ascii="Arial" w:eastAsia="Arial" w:hAnsi="Arial" w:cs="Arial"/>
          <w:sz w:val="18"/>
          <w:szCs w:val="18"/>
        </w:rPr>
      </w:pPr>
    </w:p>
    <w:p w:rsidR="00881919" w:rsidRDefault="00E73D4C">
      <w:pPr>
        <w:numPr>
          <w:ilvl w:val="0"/>
          <w:numId w:val="7"/>
        </w:numPr>
        <w:tabs>
          <w:tab w:val="left" w:pos="420"/>
        </w:tabs>
        <w:spacing w:line="206" w:lineRule="auto"/>
        <w:ind w:left="420" w:hanging="416"/>
        <w:jc w:val="both"/>
        <w:rPr>
          <w:rFonts w:ascii="Symbol" w:eastAsia="Symbol" w:hAnsi="Symbol" w:cs="Symbol"/>
          <w:sz w:val="18"/>
          <w:szCs w:val="18"/>
        </w:rPr>
      </w:pPr>
      <w:r>
        <w:rPr>
          <w:rFonts w:ascii="Arial" w:eastAsia="Arial" w:hAnsi="Arial" w:cs="Arial"/>
          <w:sz w:val="18"/>
          <w:szCs w:val="18"/>
        </w:rPr>
        <w:t>Project: Intermediate pumping station for ADCOP-Abu Dhabi Crude Oil Pipe Line Project – Habshan to Fujairah for INTERNATIONAL PETROLEUM INVESTMENT CO.</w:t>
      </w:r>
    </w:p>
    <w:p w:rsidR="00881919" w:rsidRDefault="00881919">
      <w:pPr>
        <w:spacing w:line="266" w:lineRule="exact"/>
        <w:rPr>
          <w:rFonts w:ascii="Symbol" w:eastAsia="Symbol" w:hAnsi="Symbol" w:cs="Symbol"/>
          <w:sz w:val="18"/>
          <w:szCs w:val="18"/>
        </w:rPr>
      </w:pPr>
    </w:p>
    <w:p w:rsidR="00881919" w:rsidRDefault="00E73D4C">
      <w:pPr>
        <w:numPr>
          <w:ilvl w:val="1"/>
          <w:numId w:val="7"/>
        </w:numPr>
        <w:tabs>
          <w:tab w:val="left" w:pos="700"/>
        </w:tabs>
        <w:spacing w:line="229" w:lineRule="auto"/>
        <w:ind w:left="700" w:hanging="346"/>
        <w:jc w:val="both"/>
        <w:rPr>
          <w:rFonts w:ascii="Arial" w:eastAsia="Arial" w:hAnsi="Arial" w:cs="Arial"/>
          <w:sz w:val="18"/>
          <w:szCs w:val="18"/>
        </w:rPr>
      </w:pPr>
      <w:r>
        <w:rPr>
          <w:rFonts w:ascii="Arial" w:eastAsia="Arial" w:hAnsi="Arial" w:cs="Arial"/>
          <w:sz w:val="18"/>
          <w:szCs w:val="18"/>
        </w:rPr>
        <w:t>3D-Analysis and Design of Non process buildings such as Mosque &amp; Gymnasium Building superstructure and Foundation for Wind, and seismic loading. (RCC structure using StaadPro).</w:t>
      </w:r>
    </w:p>
    <w:p w:rsidR="00881919" w:rsidRDefault="00881919">
      <w:pPr>
        <w:spacing w:line="97" w:lineRule="exact"/>
        <w:rPr>
          <w:rFonts w:ascii="Arial" w:eastAsia="Arial" w:hAnsi="Arial" w:cs="Arial"/>
          <w:sz w:val="18"/>
          <w:szCs w:val="18"/>
        </w:rPr>
      </w:pPr>
    </w:p>
    <w:p w:rsidR="00881919" w:rsidRDefault="00E73D4C">
      <w:pPr>
        <w:numPr>
          <w:ilvl w:val="1"/>
          <w:numId w:val="7"/>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Preparation of Structural design calculations, GA drawings and RC detail drawi</w:t>
      </w:r>
      <w:r>
        <w:rPr>
          <w:rFonts w:ascii="Arial" w:eastAsia="Arial" w:hAnsi="Arial" w:cs="Arial"/>
          <w:sz w:val="18"/>
          <w:szCs w:val="18"/>
        </w:rPr>
        <w:t>ng for the abovementioned structures.</w:t>
      </w:r>
    </w:p>
    <w:p w:rsidR="00881919" w:rsidRDefault="00881919">
      <w:pPr>
        <w:spacing w:line="55" w:lineRule="exact"/>
        <w:rPr>
          <w:rFonts w:ascii="Arial" w:eastAsia="Arial" w:hAnsi="Arial" w:cs="Arial"/>
          <w:sz w:val="18"/>
          <w:szCs w:val="18"/>
        </w:rPr>
      </w:pPr>
    </w:p>
    <w:p w:rsidR="00881919" w:rsidRDefault="00E73D4C">
      <w:pPr>
        <w:numPr>
          <w:ilvl w:val="0"/>
          <w:numId w:val="7"/>
        </w:numPr>
        <w:tabs>
          <w:tab w:val="left" w:pos="420"/>
        </w:tabs>
        <w:ind w:left="420" w:hanging="416"/>
        <w:jc w:val="both"/>
        <w:rPr>
          <w:rFonts w:ascii="Symbol" w:eastAsia="Symbol" w:hAnsi="Symbol" w:cs="Symbol"/>
          <w:sz w:val="18"/>
          <w:szCs w:val="18"/>
        </w:rPr>
      </w:pPr>
      <w:r>
        <w:rPr>
          <w:rFonts w:ascii="Arial" w:eastAsia="Arial" w:hAnsi="Arial" w:cs="Arial"/>
          <w:sz w:val="18"/>
          <w:szCs w:val="18"/>
        </w:rPr>
        <w:t>Project: Takreer Permanent Facilities Project – Workshop Building for INTERGULF/ TAKREER.</w:t>
      </w:r>
    </w:p>
    <w:p w:rsidR="00881919" w:rsidRDefault="00881919">
      <w:pPr>
        <w:spacing w:line="266" w:lineRule="exact"/>
        <w:rPr>
          <w:rFonts w:ascii="Symbol" w:eastAsia="Symbol" w:hAnsi="Symbol" w:cs="Symbol"/>
          <w:sz w:val="18"/>
          <w:szCs w:val="18"/>
        </w:rPr>
      </w:pPr>
    </w:p>
    <w:p w:rsidR="00881919" w:rsidRDefault="00E73D4C">
      <w:pPr>
        <w:numPr>
          <w:ilvl w:val="1"/>
          <w:numId w:val="7"/>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3D-Analysis and Design of Main Workshop building (to turn around in Ruwais Refinery Project) for Wind &amp; seismic loading. (Stee</w:t>
      </w:r>
      <w:r>
        <w:rPr>
          <w:rFonts w:ascii="Arial" w:eastAsia="Arial" w:hAnsi="Arial" w:cs="Arial"/>
          <w:sz w:val="18"/>
          <w:szCs w:val="18"/>
        </w:rPr>
        <w:t>l/RCC structure using StaadPro)</w:t>
      </w:r>
    </w:p>
    <w:p w:rsidR="00881919" w:rsidRDefault="00881919">
      <w:pPr>
        <w:spacing w:line="96" w:lineRule="exact"/>
        <w:rPr>
          <w:rFonts w:ascii="Arial" w:eastAsia="Arial" w:hAnsi="Arial" w:cs="Arial"/>
          <w:sz w:val="18"/>
          <w:szCs w:val="18"/>
        </w:rPr>
      </w:pPr>
    </w:p>
    <w:p w:rsidR="00881919" w:rsidRDefault="00E73D4C">
      <w:pPr>
        <w:numPr>
          <w:ilvl w:val="1"/>
          <w:numId w:val="7"/>
        </w:numPr>
        <w:tabs>
          <w:tab w:val="left" w:pos="700"/>
        </w:tabs>
        <w:spacing w:line="229" w:lineRule="auto"/>
        <w:ind w:left="700" w:hanging="346"/>
        <w:jc w:val="both"/>
        <w:rPr>
          <w:rFonts w:ascii="Arial" w:eastAsia="Arial" w:hAnsi="Arial" w:cs="Arial"/>
          <w:sz w:val="18"/>
          <w:szCs w:val="18"/>
        </w:rPr>
      </w:pPr>
      <w:r>
        <w:rPr>
          <w:rFonts w:ascii="Arial" w:eastAsia="Arial" w:hAnsi="Arial" w:cs="Arial"/>
          <w:sz w:val="18"/>
          <w:szCs w:val="18"/>
        </w:rPr>
        <w:t>Preparation of Structural design calculations, GA drawings and RC detail drawing for the above mentioned structure.</w:t>
      </w:r>
    </w:p>
    <w:p w:rsidR="00881919" w:rsidRDefault="00881919">
      <w:pPr>
        <w:spacing w:line="56" w:lineRule="exact"/>
        <w:rPr>
          <w:rFonts w:ascii="Arial" w:eastAsia="Arial" w:hAnsi="Arial" w:cs="Arial"/>
          <w:sz w:val="18"/>
          <w:szCs w:val="18"/>
        </w:rPr>
      </w:pPr>
    </w:p>
    <w:p w:rsidR="00881919" w:rsidRDefault="00E73D4C">
      <w:pPr>
        <w:numPr>
          <w:ilvl w:val="0"/>
          <w:numId w:val="7"/>
        </w:numPr>
        <w:tabs>
          <w:tab w:val="left" w:pos="420"/>
        </w:tabs>
        <w:ind w:left="420" w:hanging="416"/>
        <w:jc w:val="both"/>
        <w:rPr>
          <w:rFonts w:ascii="Symbol" w:eastAsia="Symbol" w:hAnsi="Symbol" w:cs="Symbol"/>
          <w:sz w:val="18"/>
          <w:szCs w:val="18"/>
        </w:rPr>
      </w:pPr>
      <w:r>
        <w:rPr>
          <w:rFonts w:ascii="Arial" w:eastAsia="Arial" w:hAnsi="Arial" w:cs="Arial"/>
          <w:sz w:val="18"/>
          <w:szCs w:val="18"/>
        </w:rPr>
        <w:t>Project: Condition &amp; Structural Integrity Assessment of Existing Culverts at Ruwais Plant for GASCO.</w:t>
      </w:r>
    </w:p>
    <w:p w:rsidR="00881919" w:rsidRDefault="00881919">
      <w:pPr>
        <w:spacing w:line="229" w:lineRule="exact"/>
        <w:rPr>
          <w:rFonts w:ascii="Symbol" w:eastAsia="Symbol" w:hAnsi="Symbol" w:cs="Symbol"/>
          <w:sz w:val="18"/>
          <w:szCs w:val="18"/>
        </w:rPr>
      </w:pPr>
    </w:p>
    <w:p w:rsidR="00881919" w:rsidRDefault="00E73D4C">
      <w:pPr>
        <w:numPr>
          <w:ilvl w:val="1"/>
          <w:numId w:val="7"/>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Structural Assignment &amp; Rehabilitation of 13Nos. Culverts. (RCC structure using StaadPro)</w:t>
      </w:r>
    </w:p>
    <w:p w:rsidR="00881919" w:rsidRDefault="00881919">
      <w:pPr>
        <w:spacing w:line="57" w:lineRule="exact"/>
        <w:rPr>
          <w:rFonts w:ascii="Arial" w:eastAsia="Arial" w:hAnsi="Arial" w:cs="Arial"/>
          <w:sz w:val="18"/>
          <w:szCs w:val="18"/>
        </w:rPr>
      </w:pPr>
    </w:p>
    <w:p w:rsidR="00881919" w:rsidRDefault="00E73D4C">
      <w:pPr>
        <w:numPr>
          <w:ilvl w:val="1"/>
          <w:numId w:val="7"/>
        </w:numPr>
        <w:tabs>
          <w:tab w:val="left" w:pos="700"/>
        </w:tabs>
        <w:ind w:left="700" w:hanging="346"/>
        <w:jc w:val="both"/>
        <w:rPr>
          <w:rFonts w:ascii="Arial" w:eastAsia="Arial" w:hAnsi="Arial" w:cs="Arial"/>
          <w:sz w:val="18"/>
          <w:szCs w:val="18"/>
        </w:rPr>
      </w:pPr>
      <w:r>
        <w:rPr>
          <w:rFonts w:ascii="Arial" w:eastAsia="Arial" w:hAnsi="Arial" w:cs="Arial"/>
          <w:sz w:val="18"/>
          <w:szCs w:val="18"/>
        </w:rPr>
        <w:t>Preparation of Structural design calculations, Recommendations for the above mentioned structure</w:t>
      </w:r>
    </w:p>
    <w:p w:rsidR="00881919" w:rsidRDefault="00881919">
      <w:pPr>
        <w:spacing w:line="55" w:lineRule="exact"/>
        <w:rPr>
          <w:rFonts w:ascii="Arial" w:eastAsia="Arial" w:hAnsi="Arial" w:cs="Arial"/>
          <w:sz w:val="18"/>
          <w:szCs w:val="18"/>
        </w:rPr>
      </w:pPr>
    </w:p>
    <w:p w:rsidR="00881919" w:rsidRDefault="00E73D4C">
      <w:pPr>
        <w:numPr>
          <w:ilvl w:val="0"/>
          <w:numId w:val="7"/>
        </w:numPr>
        <w:tabs>
          <w:tab w:val="left" w:pos="420"/>
        </w:tabs>
        <w:spacing w:line="239" w:lineRule="auto"/>
        <w:ind w:left="420" w:hanging="416"/>
        <w:jc w:val="both"/>
        <w:rPr>
          <w:rFonts w:ascii="Symbol" w:eastAsia="Symbol" w:hAnsi="Symbol" w:cs="Symbol"/>
          <w:sz w:val="18"/>
          <w:szCs w:val="18"/>
        </w:rPr>
      </w:pPr>
      <w:r>
        <w:rPr>
          <w:rFonts w:ascii="Arial" w:eastAsia="Arial" w:hAnsi="Arial" w:cs="Arial"/>
          <w:sz w:val="18"/>
          <w:szCs w:val="18"/>
        </w:rPr>
        <w:t>Project: New Oil Spill Centre at Jebel Dhana Jetty – Workshop Build</w:t>
      </w:r>
      <w:r>
        <w:rPr>
          <w:rFonts w:ascii="Arial" w:eastAsia="Arial" w:hAnsi="Arial" w:cs="Arial"/>
          <w:sz w:val="18"/>
          <w:szCs w:val="18"/>
        </w:rPr>
        <w:t>ing for INTERGULF/ ADCO.</w:t>
      </w:r>
    </w:p>
    <w:p w:rsidR="00881919" w:rsidRDefault="00881919">
      <w:pPr>
        <w:spacing w:line="269" w:lineRule="exact"/>
        <w:rPr>
          <w:rFonts w:ascii="Symbol" w:eastAsia="Symbol" w:hAnsi="Symbol" w:cs="Symbol"/>
          <w:sz w:val="18"/>
          <w:szCs w:val="18"/>
        </w:rPr>
      </w:pPr>
    </w:p>
    <w:p w:rsidR="00881919" w:rsidRDefault="00E73D4C">
      <w:pPr>
        <w:numPr>
          <w:ilvl w:val="1"/>
          <w:numId w:val="7"/>
        </w:numPr>
        <w:tabs>
          <w:tab w:val="left" w:pos="700"/>
        </w:tabs>
        <w:spacing w:line="226" w:lineRule="auto"/>
        <w:ind w:left="700" w:hanging="346"/>
        <w:jc w:val="both"/>
        <w:rPr>
          <w:rFonts w:ascii="Arial" w:eastAsia="Arial" w:hAnsi="Arial" w:cs="Arial"/>
          <w:sz w:val="18"/>
          <w:szCs w:val="18"/>
        </w:rPr>
      </w:pPr>
      <w:r>
        <w:rPr>
          <w:rFonts w:ascii="Arial" w:eastAsia="Arial" w:hAnsi="Arial" w:cs="Arial"/>
          <w:sz w:val="18"/>
          <w:szCs w:val="18"/>
        </w:rPr>
        <w:t>3D-Analysis and Design of Main Workshop building for Wind &amp; seismic loading. (Steel/RCC structure using StaadPro)</w:t>
      </w:r>
    </w:p>
    <w:p w:rsidR="00881919" w:rsidRDefault="00881919">
      <w:pPr>
        <w:spacing w:line="99" w:lineRule="exact"/>
        <w:rPr>
          <w:rFonts w:ascii="Arial" w:eastAsia="Arial" w:hAnsi="Arial" w:cs="Arial"/>
          <w:sz w:val="18"/>
          <w:szCs w:val="18"/>
        </w:rPr>
      </w:pPr>
    </w:p>
    <w:p w:rsidR="00881919" w:rsidRDefault="00E73D4C">
      <w:pPr>
        <w:numPr>
          <w:ilvl w:val="1"/>
          <w:numId w:val="7"/>
        </w:numPr>
        <w:tabs>
          <w:tab w:val="left" w:pos="700"/>
        </w:tabs>
        <w:spacing w:line="226" w:lineRule="auto"/>
        <w:ind w:left="700" w:hanging="346"/>
        <w:jc w:val="both"/>
        <w:rPr>
          <w:rFonts w:ascii="Arial" w:eastAsia="Arial" w:hAnsi="Arial" w:cs="Arial"/>
          <w:sz w:val="18"/>
          <w:szCs w:val="18"/>
        </w:rPr>
      </w:pPr>
      <w:r>
        <w:rPr>
          <w:rFonts w:ascii="Arial" w:eastAsia="Arial" w:hAnsi="Arial" w:cs="Arial"/>
          <w:sz w:val="18"/>
          <w:szCs w:val="18"/>
        </w:rPr>
        <w:t>Preparation of Structural design calculations, GA drawings and RC detail drawing for the above mentioned structure.</w:t>
      </w:r>
    </w:p>
    <w:p w:rsidR="00881919" w:rsidRDefault="00E73D4C">
      <w:pPr>
        <w:spacing w:line="65"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-816610</wp:posOffset>
            </wp:positionH>
            <wp:positionV relativeFrom="paragraph">
              <wp:posOffset>-2887980</wp:posOffset>
            </wp:positionV>
            <wp:extent cx="7414260" cy="11322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blip>
                    <a:srcRect/>
                    <a:stretch>
                      <a:fillRect/>
                    </a:stretch>
                  </pic:blipFill>
                  <pic:spPr bwMode="auto">
                    <a:xfrm>
                      <a:off x="0" y="0"/>
                      <a:ext cx="7414260" cy="1132205"/>
                    </a:xfrm>
                    <a:prstGeom prst="rect">
                      <a:avLst/>
                    </a:prstGeom>
                    <a:noFill/>
                  </pic:spPr>
                </pic:pic>
              </a:graphicData>
            </a:graphic>
          </wp:anchor>
        </w:drawing>
      </w:r>
    </w:p>
    <w:p w:rsidR="00881919" w:rsidRDefault="00E73D4C">
      <w:pPr>
        <w:spacing w:line="239" w:lineRule="auto"/>
        <w:rPr>
          <w:sz w:val="20"/>
          <w:szCs w:val="20"/>
        </w:rPr>
      </w:pPr>
      <w:r>
        <w:rPr>
          <w:rFonts w:ascii="Arial" w:eastAsia="Arial" w:hAnsi="Arial" w:cs="Arial"/>
          <w:sz w:val="21"/>
          <w:szCs w:val="21"/>
          <w:highlight w:val="lightGray"/>
        </w:rPr>
        <w:t xml:space="preserve">Heading: </w:t>
      </w:r>
      <w:r>
        <w:rPr>
          <w:rFonts w:ascii="Arial" w:eastAsia="Arial" w:hAnsi="Arial" w:cs="Arial"/>
          <w:sz w:val="17"/>
          <w:szCs w:val="17"/>
          <w:highlight w:val="lightGray"/>
          <w:u w:val="single"/>
        </w:rPr>
        <w:t>Projects Handled in Power T&amp;D</w:t>
      </w:r>
    </w:p>
    <w:p w:rsidR="00881919" w:rsidRDefault="00881919">
      <w:pPr>
        <w:spacing w:line="133" w:lineRule="exact"/>
        <w:rPr>
          <w:sz w:val="20"/>
          <w:szCs w:val="20"/>
        </w:rPr>
      </w:pPr>
    </w:p>
    <w:p w:rsidR="00881919" w:rsidRDefault="00E73D4C">
      <w:pPr>
        <w:numPr>
          <w:ilvl w:val="0"/>
          <w:numId w:val="8"/>
        </w:numPr>
        <w:tabs>
          <w:tab w:val="left" w:pos="420"/>
        </w:tabs>
        <w:spacing w:line="239" w:lineRule="auto"/>
        <w:ind w:left="420" w:hanging="416"/>
        <w:jc w:val="both"/>
        <w:rPr>
          <w:rFonts w:ascii="Symbol" w:eastAsia="Symbol" w:hAnsi="Symbol" w:cs="Symbol"/>
          <w:sz w:val="18"/>
          <w:szCs w:val="18"/>
        </w:rPr>
      </w:pPr>
      <w:r>
        <w:rPr>
          <w:rFonts w:ascii="Arial" w:eastAsia="Arial" w:hAnsi="Arial" w:cs="Arial"/>
          <w:sz w:val="18"/>
          <w:szCs w:val="18"/>
        </w:rPr>
        <w:t>400/220/33kV Grid Station at Mirfa for IWPP Integration for SIEMENS/TRANSCO</w:t>
      </w:r>
    </w:p>
    <w:p w:rsidR="00881919" w:rsidRDefault="00E73D4C">
      <w:pPr>
        <w:numPr>
          <w:ilvl w:val="0"/>
          <w:numId w:val="8"/>
        </w:numPr>
        <w:tabs>
          <w:tab w:val="left" w:pos="420"/>
        </w:tabs>
        <w:spacing w:line="232" w:lineRule="auto"/>
        <w:ind w:left="420" w:hanging="416"/>
        <w:jc w:val="both"/>
        <w:rPr>
          <w:rFonts w:ascii="Symbol" w:eastAsia="Symbol" w:hAnsi="Symbol" w:cs="Symbol"/>
          <w:sz w:val="18"/>
          <w:szCs w:val="18"/>
        </w:rPr>
      </w:pPr>
      <w:r>
        <w:rPr>
          <w:rFonts w:ascii="Arial" w:eastAsia="Arial" w:hAnsi="Arial" w:cs="Arial"/>
          <w:sz w:val="18"/>
          <w:szCs w:val="18"/>
        </w:rPr>
        <w:t>400/132/33kV GIS Ajman Grid Station for AREVA/TRANSCO</w:t>
      </w:r>
    </w:p>
    <w:p w:rsidR="00881919" w:rsidRDefault="00881919">
      <w:pPr>
        <w:spacing w:line="15" w:lineRule="exact"/>
        <w:rPr>
          <w:rFonts w:ascii="Symbol" w:eastAsia="Symbol" w:hAnsi="Symbol" w:cs="Symbol"/>
          <w:sz w:val="18"/>
          <w:szCs w:val="18"/>
        </w:rPr>
      </w:pPr>
    </w:p>
    <w:p w:rsidR="00881919" w:rsidRDefault="00E73D4C">
      <w:pPr>
        <w:numPr>
          <w:ilvl w:val="0"/>
          <w:numId w:val="8"/>
        </w:numPr>
        <w:tabs>
          <w:tab w:val="left" w:pos="420"/>
        </w:tabs>
        <w:spacing w:line="239" w:lineRule="auto"/>
        <w:ind w:left="420" w:hanging="416"/>
        <w:jc w:val="both"/>
        <w:rPr>
          <w:rFonts w:ascii="Symbol" w:eastAsia="Symbol" w:hAnsi="Symbol" w:cs="Symbol"/>
          <w:sz w:val="16"/>
          <w:szCs w:val="16"/>
        </w:rPr>
      </w:pPr>
      <w:r>
        <w:rPr>
          <w:rFonts w:ascii="Arial" w:eastAsia="Arial" w:hAnsi="Arial" w:cs="Arial"/>
          <w:sz w:val="16"/>
          <w:szCs w:val="16"/>
        </w:rPr>
        <w:t xml:space="preserve">Extension Of 400kV GIS And Associated Equipment at Shuweihat For S2 IWPP </w:t>
      </w:r>
      <w:r>
        <w:rPr>
          <w:rFonts w:ascii="Arial" w:eastAsia="Arial" w:hAnsi="Arial" w:cs="Arial"/>
          <w:sz w:val="16"/>
          <w:szCs w:val="16"/>
        </w:rPr>
        <w:t>Integration for Al Badr/TRANSCO</w:t>
      </w:r>
    </w:p>
    <w:p w:rsidR="00881919" w:rsidRDefault="00881919">
      <w:pPr>
        <w:spacing w:line="46" w:lineRule="exact"/>
        <w:rPr>
          <w:rFonts w:ascii="Symbol" w:eastAsia="Symbol" w:hAnsi="Symbol" w:cs="Symbol"/>
          <w:sz w:val="16"/>
          <w:szCs w:val="16"/>
        </w:rPr>
      </w:pPr>
    </w:p>
    <w:p w:rsidR="00881919" w:rsidRDefault="00E73D4C">
      <w:pPr>
        <w:numPr>
          <w:ilvl w:val="0"/>
          <w:numId w:val="8"/>
        </w:numPr>
        <w:tabs>
          <w:tab w:val="left" w:pos="420"/>
        </w:tabs>
        <w:spacing w:line="207" w:lineRule="auto"/>
        <w:ind w:left="420" w:hanging="416"/>
        <w:jc w:val="both"/>
        <w:rPr>
          <w:rFonts w:ascii="Symbol" w:eastAsia="Symbol" w:hAnsi="Symbol" w:cs="Symbol"/>
          <w:sz w:val="18"/>
          <w:szCs w:val="18"/>
        </w:rPr>
      </w:pPr>
      <w:r>
        <w:rPr>
          <w:rFonts w:ascii="Arial" w:eastAsia="Arial" w:hAnsi="Arial" w:cs="Arial"/>
          <w:sz w:val="18"/>
          <w:szCs w:val="18"/>
        </w:rPr>
        <w:t>Replacement of 400kV &amp; 200kV OHL with cables between SAS Al Nakeel &amp; E48 Grid stations - Grid station modification at SAN for TOSHIBA.</w:t>
      </w:r>
    </w:p>
    <w:p w:rsidR="00881919" w:rsidRDefault="00E73D4C">
      <w:pPr>
        <w:numPr>
          <w:ilvl w:val="0"/>
          <w:numId w:val="8"/>
        </w:numPr>
        <w:tabs>
          <w:tab w:val="left" w:pos="420"/>
        </w:tabs>
        <w:spacing w:line="232" w:lineRule="auto"/>
        <w:ind w:left="420" w:hanging="416"/>
        <w:jc w:val="both"/>
        <w:rPr>
          <w:rFonts w:ascii="Symbol" w:eastAsia="Symbol" w:hAnsi="Symbol" w:cs="Symbol"/>
          <w:sz w:val="18"/>
          <w:szCs w:val="18"/>
        </w:rPr>
      </w:pPr>
      <w:r>
        <w:rPr>
          <w:rFonts w:ascii="Arial" w:eastAsia="Arial" w:hAnsi="Arial" w:cs="Arial"/>
          <w:sz w:val="18"/>
          <w:szCs w:val="18"/>
        </w:rPr>
        <w:t>400kV  GIS  And  Control  Building  at  Shuweihat  For  S3  IPP  400/220  KV  Substation</w:t>
      </w:r>
      <w:r>
        <w:rPr>
          <w:rFonts w:ascii="Arial" w:eastAsia="Arial" w:hAnsi="Arial" w:cs="Arial"/>
          <w:sz w:val="18"/>
          <w:szCs w:val="18"/>
        </w:rPr>
        <w:t xml:space="preserve">  at  Ruwais  for</w:t>
      </w:r>
    </w:p>
    <w:p w:rsidR="00881919" w:rsidRDefault="00E73D4C">
      <w:pPr>
        <w:spacing w:line="233" w:lineRule="auto"/>
        <w:ind w:left="420"/>
        <w:jc w:val="both"/>
        <w:rPr>
          <w:rFonts w:ascii="Symbol" w:eastAsia="Symbol" w:hAnsi="Symbol" w:cs="Symbol"/>
          <w:sz w:val="18"/>
          <w:szCs w:val="18"/>
        </w:rPr>
      </w:pPr>
      <w:r>
        <w:rPr>
          <w:rFonts w:ascii="Arial" w:eastAsia="Arial" w:hAnsi="Arial" w:cs="Arial"/>
          <w:sz w:val="18"/>
          <w:szCs w:val="18"/>
        </w:rPr>
        <w:t>SIEMENS/TRANSCO</w:t>
      </w:r>
    </w:p>
    <w:p w:rsidR="00881919" w:rsidRDefault="00E73D4C">
      <w:pPr>
        <w:numPr>
          <w:ilvl w:val="0"/>
          <w:numId w:val="8"/>
        </w:numPr>
        <w:tabs>
          <w:tab w:val="left" w:pos="420"/>
        </w:tabs>
        <w:spacing w:line="232" w:lineRule="auto"/>
        <w:ind w:left="420" w:hanging="416"/>
        <w:jc w:val="both"/>
        <w:rPr>
          <w:rFonts w:ascii="Symbol" w:eastAsia="Symbol" w:hAnsi="Symbol" w:cs="Symbol"/>
          <w:sz w:val="18"/>
          <w:szCs w:val="18"/>
        </w:rPr>
      </w:pPr>
      <w:r>
        <w:rPr>
          <w:rFonts w:ascii="Arial" w:eastAsia="Arial" w:hAnsi="Arial" w:cs="Arial"/>
          <w:sz w:val="18"/>
          <w:szCs w:val="18"/>
        </w:rPr>
        <w:t>400kV Substation at Fujairah for ABB /TRANSCO</w:t>
      </w:r>
    </w:p>
    <w:p w:rsidR="00881919" w:rsidRDefault="00881919">
      <w:pPr>
        <w:spacing w:line="18" w:lineRule="exact"/>
        <w:rPr>
          <w:rFonts w:ascii="Symbol" w:eastAsia="Symbol" w:hAnsi="Symbol" w:cs="Symbol"/>
          <w:sz w:val="18"/>
          <w:szCs w:val="18"/>
        </w:rPr>
      </w:pPr>
    </w:p>
    <w:p w:rsidR="00881919" w:rsidRDefault="00E73D4C">
      <w:pPr>
        <w:numPr>
          <w:ilvl w:val="0"/>
          <w:numId w:val="8"/>
        </w:numPr>
        <w:tabs>
          <w:tab w:val="left" w:pos="420"/>
        </w:tabs>
        <w:spacing w:line="239" w:lineRule="auto"/>
        <w:ind w:left="420" w:hanging="416"/>
        <w:jc w:val="both"/>
        <w:rPr>
          <w:rFonts w:ascii="Symbol" w:eastAsia="Symbol" w:hAnsi="Symbol" w:cs="Symbol"/>
          <w:sz w:val="16"/>
          <w:szCs w:val="16"/>
        </w:rPr>
      </w:pPr>
      <w:r>
        <w:rPr>
          <w:rFonts w:ascii="Arial" w:eastAsia="Arial" w:hAnsi="Arial" w:cs="Arial"/>
          <w:sz w:val="16"/>
          <w:szCs w:val="16"/>
        </w:rPr>
        <w:t>Supply, Installation, Testing and Commissioning of 400/132kV Mamzar Beach Substation for SIEMENS/DEWA.</w:t>
      </w:r>
    </w:p>
    <w:p w:rsidR="00881919" w:rsidRDefault="00E73D4C">
      <w:pPr>
        <w:numPr>
          <w:ilvl w:val="0"/>
          <w:numId w:val="8"/>
        </w:numPr>
        <w:tabs>
          <w:tab w:val="left" w:pos="420"/>
        </w:tabs>
        <w:spacing w:line="229" w:lineRule="auto"/>
        <w:ind w:left="420" w:hanging="416"/>
        <w:jc w:val="both"/>
        <w:rPr>
          <w:rFonts w:ascii="Symbol" w:eastAsia="Symbol" w:hAnsi="Symbol" w:cs="Symbol"/>
          <w:sz w:val="18"/>
          <w:szCs w:val="18"/>
        </w:rPr>
      </w:pPr>
      <w:r>
        <w:rPr>
          <w:rFonts w:ascii="Arial" w:eastAsia="Arial" w:hAnsi="Arial" w:cs="Arial"/>
          <w:sz w:val="18"/>
          <w:szCs w:val="18"/>
        </w:rPr>
        <w:t>220/33KV Substation at Al Faydha-Larsen and Tubro/TRANSCO</w:t>
      </w:r>
    </w:p>
    <w:p w:rsidR="00881919" w:rsidRDefault="00E73D4C">
      <w:pPr>
        <w:numPr>
          <w:ilvl w:val="0"/>
          <w:numId w:val="8"/>
        </w:numPr>
        <w:tabs>
          <w:tab w:val="left" w:pos="420"/>
        </w:tabs>
        <w:spacing w:line="232" w:lineRule="auto"/>
        <w:ind w:left="420" w:hanging="416"/>
        <w:jc w:val="both"/>
        <w:rPr>
          <w:rFonts w:ascii="Symbol" w:eastAsia="Symbol" w:hAnsi="Symbol" w:cs="Symbol"/>
          <w:sz w:val="18"/>
          <w:szCs w:val="18"/>
        </w:rPr>
      </w:pPr>
      <w:r>
        <w:rPr>
          <w:rFonts w:ascii="Arial" w:eastAsia="Arial" w:hAnsi="Arial" w:cs="Arial"/>
          <w:sz w:val="18"/>
          <w:szCs w:val="18"/>
        </w:rPr>
        <w:t>132/33KV Subst</w:t>
      </w:r>
      <w:r>
        <w:rPr>
          <w:rFonts w:ascii="Arial" w:eastAsia="Arial" w:hAnsi="Arial" w:cs="Arial"/>
          <w:sz w:val="18"/>
          <w:szCs w:val="18"/>
        </w:rPr>
        <w:t>ation for LINDENBERG/ADNOC</w:t>
      </w:r>
    </w:p>
    <w:p w:rsidR="00881919" w:rsidRDefault="00E73D4C">
      <w:pPr>
        <w:numPr>
          <w:ilvl w:val="0"/>
          <w:numId w:val="8"/>
        </w:numPr>
        <w:tabs>
          <w:tab w:val="left" w:pos="420"/>
        </w:tabs>
        <w:spacing w:line="235" w:lineRule="auto"/>
        <w:ind w:left="420" w:hanging="416"/>
        <w:jc w:val="both"/>
        <w:rPr>
          <w:rFonts w:ascii="Symbol" w:eastAsia="Symbol" w:hAnsi="Symbol" w:cs="Symbol"/>
          <w:sz w:val="18"/>
          <w:szCs w:val="18"/>
        </w:rPr>
      </w:pPr>
      <w:r>
        <w:rPr>
          <w:rFonts w:ascii="Arial" w:eastAsia="Arial" w:hAnsi="Arial" w:cs="Arial"/>
          <w:sz w:val="18"/>
          <w:szCs w:val="18"/>
        </w:rPr>
        <w:t>132/22KV Substation at Mafreq for EEE/TRANSCO</w:t>
      </w:r>
    </w:p>
    <w:p w:rsidR="00881919" w:rsidRDefault="00881919">
      <w:pPr>
        <w:spacing w:line="43" w:lineRule="exact"/>
        <w:rPr>
          <w:rFonts w:ascii="Symbol" w:eastAsia="Symbol" w:hAnsi="Symbol" w:cs="Symbol"/>
          <w:sz w:val="18"/>
          <w:szCs w:val="18"/>
        </w:rPr>
      </w:pPr>
    </w:p>
    <w:p w:rsidR="00881919" w:rsidRDefault="00E73D4C">
      <w:pPr>
        <w:numPr>
          <w:ilvl w:val="0"/>
          <w:numId w:val="8"/>
        </w:numPr>
        <w:tabs>
          <w:tab w:val="left" w:pos="420"/>
        </w:tabs>
        <w:spacing w:line="207" w:lineRule="auto"/>
        <w:ind w:left="420" w:hanging="416"/>
        <w:jc w:val="both"/>
        <w:rPr>
          <w:rFonts w:ascii="Symbol" w:eastAsia="Symbol" w:hAnsi="Symbol" w:cs="Symbol"/>
          <w:sz w:val="18"/>
          <w:szCs w:val="18"/>
        </w:rPr>
      </w:pPr>
      <w:r>
        <w:rPr>
          <w:rFonts w:ascii="Arial" w:eastAsia="Arial" w:hAnsi="Arial" w:cs="Arial"/>
          <w:sz w:val="18"/>
          <w:szCs w:val="18"/>
        </w:rPr>
        <w:t xml:space="preserve">132/22kv Primary Substations SS4 &amp; SS5 (2 Projects) at Saadiat island and Supply &amp; Installation of 132/11kV Substations, Related cable connection and additional works at W24 (1 </w:t>
      </w:r>
      <w:r>
        <w:rPr>
          <w:rFonts w:ascii="Arial" w:eastAsia="Arial" w:hAnsi="Arial" w:cs="Arial"/>
          <w:sz w:val="18"/>
          <w:szCs w:val="18"/>
        </w:rPr>
        <w:t>Project) in Abu Dhabi for</w:t>
      </w:r>
    </w:p>
    <w:p w:rsidR="00881919" w:rsidRDefault="00E73D4C">
      <w:pPr>
        <w:spacing w:line="236" w:lineRule="auto"/>
        <w:ind w:left="420"/>
        <w:jc w:val="both"/>
        <w:rPr>
          <w:rFonts w:ascii="Symbol" w:eastAsia="Symbol" w:hAnsi="Symbol" w:cs="Symbol"/>
          <w:sz w:val="18"/>
          <w:szCs w:val="18"/>
        </w:rPr>
      </w:pPr>
      <w:r>
        <w:rPr>
          <w:rFonts w:ascii="Arial" w:eastAsia="Arial" w:hAnsi="Arial" w:cs="Arial"/>
          <w:sz w:val="18"/>
          <w:szCs w:val="18"/>
        </w:rPr>
        <w:t>HYUNDAI/TRANSCO</w:t>
      </w:r>
    </w:p>
    <w:p w:rsidR="00881919" w:rsidRDefault="00E73D4C">
      <w:pPr>
        <w:numPr>
          <w:ilvl w:val="0"/>
          <w:numId w:val="8"/>
        </w:numPr>
        <w:tabs>
          <w:tab w:val="left" w:pos="420"/>
        </w:tabs>
        <w:spacing w:line="229" w:lineRule="auto"/>
        <w:ind w:left="420" w:hanging="416"/>
        <w:jc w:val="both"/>
        <w:rPr>
          <w:rFonts w:ascii="Symbol" w:eastAsia="Symbol" w:hAnsi="Symbol" w:cs="Symbol"/>
          <w:sz w:val="18"/>
          <w:szCs w:val="18"/>
        </w:rPr>
      </w:pPr>
      <w:r>
        <w:rPr>
          <w:rFonts w:ascii="Arial" w:eastAsia="Arial" w:hAnsi="Arial" w:cs="Arial"/>
          <w:sz w:val="18"/>
          <w:szCs w:val="18"/>
        </w:rPr>
        <w:t>132/11kV Substation at Khor Fakkan &amp;Al Hayl for ETA/TRANSCO</w:t>
      </w:r>
    </w:p>
    <w:p w:rsidR="00881919" w:rsidRDefault="00E73D4C">
      <w:pPr>
        <w:numPr>
          <w:ilvl w:val="0"/>
          <w:numId w:val="8"/>
        </w:numPr>
        <w:tabs>
          <w:tab w:val="left" w:pos="420"/>
        </w:tabs>
        <w:spacing w:line="232" w:lineRule="auto"/>
        <w:ind w:left="420" w:hanging="416"/>
        <w:jc w:val="both"/>
        <w:rPr>
          <w:rFonts w:ascii="Symbol" w:eastAsia="Symbol" w:hAnsi="Symbol" w:cs="Symbol"/>
          <w:sz w:val="18"/>
          <w:szCs w:val="18"/>
        </w:rPr>
      </w:pPr>
      <w:r>
        <w:rPr>
          <w:rFonts w:ascii="Arial" w:eastAsia="Arial" w:hAnsi="Arial" w:cs="Arial"/>
          <w:sz w:val="18"/>
          <w:szCs w:val="18"/>
        </w:rPr>
        <w:t>132/11kV Substation at SS4 And SS5 at Saadiyat for HYUNDAI/TRANSCO</w:t>
      </w:r>
    </w:p>
    <w:p w:rsidR="00881919" w:rsidRDefault="00E73D4C">
      <w:pPr>
        <w:numPr>
          <w:ilvl w:val="0"/>
          <w:numId w:val="8"/>
        </w:numPr>
        <w:tabs>
          <w:tab w:val="left" w:pos="420"/>
        </w:tabs>
        <w:spacing w:line="229" w:lineRule="auto"/>
        <w:ind w:left="420" w:hanging="416"/>
        <w:jc w:val="both"/>
        <w:rPr>
          <w:rFonts w:ascii="Symbol" w:eastAsia="Symbol" w:hAnsi="Symbol" w:cs="Symbol"/>
          <w:sz w:val="18"/>
          <w:szCs w:val="18"/>
        </w:rPr>
      </w:pPr>
      <w:r>
        <w:rPr>
          <w:rFonts w:ascii="Arial" w:eastAsia="Arial" w:hAnsi="Arial" w:cs="Arial"/>
          <w:sz w:val="18"/>
          <w:szCs w:val="18"/>
        </w:rPr>
        <w:t>2 x 132/11 kV Substations at W24 And W17 For HYUNDAI/TRANSCO</w:t>
      </w:r>
    </w:p>
    <w:p w:rsidR="00881919" w:rsidRDefault="00E73D4C">
      <w:pPr>
        <w:numPr>
          <w:ilvl w:val="0"/>
          <w:numId w:val="8"/>
        </w:numPr>
        <w:tabs>
          <w:tab w:val="left" w:pos="420"/>
        </w:tabs>
        <w:spacing w:line="235" w:lineRule="auto"/>
        <w:ind w:left="420" w:hanging="416"/>
        <w:jc w:val="both"/>
        <w:rPr>
          <w:rFonts w:ascii="Symbol" w:eastAsia="Symbol" w:hAnsi="Symbol" w:cs="Symbol"/>
          <w:sz w:val="18"/>
          <w:szCs w:val="18"/>
        </w:rPr>
      </w:pPr>
      <w:r>
        <w:rPr>
          <w:rFonts w:ascii="Arial" w:eastAsia="Arial" w:hAnsi="Arial" w:cs="Arial"/>
          <w:sz w:val="18"/>
          <w:szCs w:val="18"/>
        </w:rPr>
        <w:t xml:space="preserve">2 x 132 kV Substations at </w:t>
      </w:r>
      <w:r>
        <w:rPr>
          <w:rFonts w:ascii="Arial" w:eastAsia="Arial" w:hAnsi="Arial" w:cs="Arial"/>
          <w:sz w:val="18"/>
          <w:szCs w:val="18"/>
        </w:rPr>
        <w:t>Zayed Sport City and ADNEC for- ELECTRO MECHANICAL/TRANSCO</w:t>
      </w:r>
    </w:p>
    <w:p w:rsidR="00881919" w:rsidRDefault="00E73D4C">
      <w:pPr>
        <w:numPr>
          <w:ilvl w:val="0"/>
          <w:numId w:val="8"/>
        </w:numPr>
        <w:tabs>
          <w:tab w:val="left" w:pos="420"/>
        </w:tabs>
        <w:spacing w:line="229" w:lineRule="auto"/>
        <w:ind w:left="420" w:hanging="416"/>
        <w:jc w:val="both"/>
        <w:rPr>
          <w:rFonts w:ascii="Symbol" w:eastAsia="Symbol" w:hAnsi="Symbol" w:cs="Symbol"/>
          <w:sz w:val="18"/>
          <w:szCs w:val="18"/>
        </w:rPr>
      </w:pPr>
      <w:r>
        <w:rPr>
          <w:rFonts w:ascii="Arial" w:eastAsia="Arial" w:hAnsi="Arial" w:cs="Arial"/>
          <w:sz w:val="18"/>
          <w:szCs w:val="18"/>
        </w:rPr>
        <w:t>33/11kV Dhaid Main Substation (DHA33) for AL JABER/Federal Electricity &amp; Water Authority (FEWA)</w:t>
      </w:r>
    </w:p>
    <w:p w:rsidR="00881919" w:rsidRDefault="00881919">
      <w:pPr>
        <w:spacing w:line="18" w:lineRule="exact"/>
        <w:rPr>
          <w:rFonts w:ascii="Symbol" w:eastAsia="Symbol" w:hAnsi="Symbol" w:cs="Symbol"/>
          <w:sz w:val="18"/>
          <w:szCs w:val="18"/>
        </w:rPr>
      </w:pPr>
    </w:p>
    <w:p w:rsidR="00881919" w:rsidRDefault="00E73D4C">
      <w:pPr>
        <w:numPr>
          <w:ilvl w:val="0"/>
          <w:numId w:val="8"/>
        </w:numPr>
        <w:tabs>
          <w:tab w:val="left" w:pos="420"/>
        </w:tabs>
        <w:spacing w:line="239" w:lineRule="auto"/>
        <w:ind w:left="420" w:hanging="416"/>
        <w:jc w:val="both"/>
        <w:rPr>
          <w:rFonts w:ascii="Symbol" w:eastAsia="Symbol" w:hAnsi="Symbol" w:cs="Symbol"/>
          <w:sz w:val="16"/>
          <w:szCs w:val="16"/>
        </w:rPr>
      </w:pPr>
      <w:r>
        <w:rPr>
          <w:rFonts w:ascii="Arial" w:eastAsia="Arial" w:hAnsi="Arial" w:cs="Arial"/>
          <w:sz w:val="16"/>
          <w:szCs w:val="16"/>
        </w:rPr>
        <w:t>33/11kV  Primary  Substation  with  associated  cable  for  Power  Supply  to  M41-  ICAD  Residenti</w:t>
      </w:r>
      <w:r>
        <w:rPr>
          <w:rFonts w:ascii="Arial" w:eastAsia="Arial" w:hAnsi="Arial" w:cs="Arial"/>
          <w:sz w:val="16"/>
          <w:szCs w:val="16"/>
        </w:rPr>
        <w:t>al  City  for</w:t>
      </w:r>
    </w:p>
    <w:p w:rsidR="00881919" w:rsidRDefault="00E73D4C">
      <w:pPr>
        <w:spacing w:line="236" w:lineRule="auto"/>
        <w:ind w:left="420"/>
        <w:jc w:val="both"/>
        <w:rPr>
          <w:rFonts w:ascii="Symbol" w:eastAsia="Symbol" w:hAnsi="Symbol" w:cs="Symbol"/>
          <w:sz w:val="16"/>
          <w:szCs w:val="16"/>
        </w:rPr>
      </w:pPr>
      <w:r>
        <w:rPr>
          <w:rFonts w:ascii="Arial" w:eastAsia="Arial" w:hAnsi="Arial" w:cs="Arial"/>
          <w:sz w:val="18"/>
          <w:szCs w:val="18"/>
        </w:rPr>
        <w:t>GANTOOT/TRANSCO</w:t>
      </w:r>
    </w:p>
    <w:p w:rsidR="00881919" w:rsidRDefault="00E73D4C">
      <w:pPr>
        <w:numPr>
          <w:ilvl w:val="0"/>
          <w:numId w:val="8"/>
        </w:numPr>
        <w:tabs>
          <w:tab w:val="left" w:pos="420"/>
        </w:tabs>
        <w:spacing w:line="229" w:lineRule="auto"/>
        <w:ind w:left="420" w:hanging="416"/>
        <w:jc w:val="both"/>
        <w:rPr>
          <w:rFonts w:ascii="Symbol" w:eastAsia="Symbol" w:hAnsi="Symbol" w:cs="Symbol"/>
          <w:sz w:val="18"/>
          <w:szCs w:val="18"/>
        </w:rPr>
      </w:pPr>
      <w:r>
        <w:rPr>
          <w:rFonts w:ascii="Arial" w:eastAsia="Arial" w:hAnsi="Arial" w:cs="Arial"/>
          <w:sz w:val="18"/>
          <w:szCs w:val="18"/>
        </w:rPr>
        <w:t>New 132/11kv Mobile Station at Mussafah for REMCON/TRANSCO.</w:t>
      </w:r>
    </w:p>
    <w:p w:rsidR="00881919" w:rsidRDefault="00E73D4C">
      <w:pPr>
        <w:numPr>
          <w:ilvl w:val="0"/>
          <w:numId w:val="8"/>
        </w:numPr>
        <w:tabs>
          <w:tab w:val="left" w:pos="420"/>
        </w:tabs>
        <w:spacing w:line="232" w:lineRule="auto"/>
        <w:ind w:left="420" w:hanging="416"/>
        <w:jc w:val="both"/>
        <w:rPr>
          <w:rFonts w:ascii="Symbol" w:eastAsia="Symbol" w:hAnsi="Symbol" w:cs="Symbol"/>
          <w:sz w:val="18"/>
          <w:szCs w:val="18"/>
        </w:rPr>
      </w:pPr>
      <w:r>
        <w:rPr>
          <w:rFonts w:ascii="Arial" w:eastAsia="Arial" w:hAnsi="Arial" w:cs="Arial"/>
          <w:sz w:val="18"/>
          <w:szCs w:val="18"/>
        </w:rPr>
        <w:t>W13- Existing Substation Modification for-ABB/TRANSCO</w:t>
      </w:r>
    </w:p>
    <w:p w:rsidR="00881919" w:rsidRDefault="00881919">
      <w:pPr>
        <w:sectPr w:rsidR="00881919">
          <w:pgSz w:w="11900" w:h="16840"/>
          <w:pgMar w:top="1161" w:right="1380" w:bottom="725" w:left="1400" w:header="0" w:footer="0" w:gutter="0"/>
          <w:cols w:space="720" w:equalWidth="0">
            <w:col w:w="9120"/>
          </w:cols>
        </w:sect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50" w:lineRule="exact"/>
        <w:rPr>
          <w:sz w:val="20"/>
          <w:szCs w:val="20"/>
        </w:rPr>
      </w:pPr>
    </w:p>
    <w:p w:rsidR="00881919" w:rsidRDefault="00E73D4C">
      <w:pPr>
        <w:tabs>
          <w:tab w:val="left" w:pos="7740"/>
        </w:tabs>
        <w:spacing w:line="239" w:lineRule="auto"/>
        <w:rPr>
          <w:sz w:val="20"/>
          <w:szCs w:val="20"/>
        </w:rPr>
      </w:pPr>
      <w:r>
        <w:rPr>
          <w:sz w:val="20"/>
          <w:szCs w:val="20"/>
        </w:rPr>
        <w:tab/>
      </w:r>
      <w:r>
        <w:rPr>
          <w:rFonts w:ascii="Arial" w:eastAsia="Arial" w:hAnsi="Arial" w:cs="Arial"/>
          <w:color w:val="7F7F7F"/>
          <w:sz w:val="20"/>
          <w:szCs w:val="20"/>
        </w:rPr>
        <w:t xml:space="preserve">P a g e </w:t>
      </w:r>
      <w:r>
        <w:rPr>
          <w:rFonts w:ascii="Arial" w:eastAsia="Arial" w:hAnsi="Arial" w:cs="Arial"/>
          <w:color w:val="000000"/>
          <w:sz w:val="20"/>
          <w:szCs w:val="20"/>
        </w:rPr>
        <w:t>|</w:t>
      </w:r>
      <w:r>
        <w:rPr>
          <w:rFonts w:ascii="Arial" w:eastAsia="Arial" w:hAnsi="Arial" w:cs="Arial"/>
          <w:color w:val="7F7F7F"/>
          <w:sz w:val="20"/>
          <w:szCs w:val="20"/>
        </w:rPr>
        <w:t xml:space="preserve"> </w:t>
      </w:r>
      <w:r>
        <w:rPr>
          <w:rFonts w:ascii="Arial" w:eastAsia="Arial" w:hAnsi="Arial" w:cs="Arial"/>
          <w:color w:val="000000"/>
          <w:sz w:val="20"/>
          <w:szCs w:val="20"/>
        </w:rPr>
        <w:t>3</w:t>
      </w:r>
      <w:r>
        <w:rPr>
          <w:rFonts w:ascii="Arial" w:eastAsia="Arial" w:hAnsi="Arial" w:cs="Arial"/>
          <w:color w:val="7F7F7F"/>
          <w:sz w:val="20"/>
          <w:szCs w:val="20"/>
        </w:rPr>
        <w:t xml:space="preserve"> </w:t>
      </w:r>
      <w:r>
        <w:rPr>
          <w:rFonts w:ascii="Arial" w:eastAsia="Arial" w:hAnsi="Arial" w:cs="Arial"/>
          <w:color w:val="000000"/>
          <w:sz w:val="20"/>
          <w:szCs w:val="20"/>
        </w:rPr>
        <w:t>of 6</w:t>
      </w:r>
    </w:p>
    <w:p w:rsidR="00881919" w:rsidRDefault="00881919">
      <w:pPr>
        <w:sectPr w:rsidR="00881919">
          <w:type w:val="continuous"/>
          <w:pgSz w:w="11900" w:h="16840"/>
          <w:pgMar w:top="1161" w:right="1400" w:bottom="725" w:left="1400" w:header="0" w:footer="0" w:gutter="0"/>
          <w:cols w:space="720" w:equalWidth="0">
            <w:col w:w="9100"/>
          </w:cols>
        </w:sectPr>
      </w:pPr>
    </w:p>
    <w:p w:rsidR="00881919" w:rsidRDefault="00E73D4C">
      <w:pPr>
        <w:rPr>
          <w:sz w:val="20"/>
          <w:szCs w:val="20"/>
        </w:rPr>
      </w:pPr>
      <w:bookmarkStart w:id="3" w:name="page4"/>
      <w:bookmarkEnd w:id="3"/>
      <w:r>
        <w:rPr>
          <w:rFonts w:ascii="Arial" w:eastAsia="Arial" w:hAnsi="Arial" w:cs="Arial"/>
          <w:sz w:val="47"/>
          <w:szCs w:val="47"/>
        </w:rPr>
        <w:lastRenderedPageBreak/>
        <w:t>CV</w:t>
      </w:r>
    </w:p>
    <w:p w:rsidR="00881919" w:rsidRDefault="00E73D4C">
      <w:pPr>
        <w:spacing w:line="20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-819785</wp:posOffset>
            </wp:positionH>
            <wp:positionV relativeFrom="paragraph">
              <wp:posOffset>46990</wp:posOffset>
            </wp:positionV>
            <wp:extent cx="7414260" cy="9251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blip>
                    <a:srcRect/>
                    <a:stretch>
                      <a:fillRect/>
                    </a:stretch>
                  </pic:blipFill>
                  <pic:spPr bwMode="auto">
                    <a:xfrm>
                      <a:off x="0" y="0"/>
                      <a:ext cx="7414260" cy="925195"/>
                    </a:xfrm>
                    <a:prstGeom prst="rect">
                      <a:avLst/>
                    </a:prstGeom>
                    <a:noFill/>
                  </pic:spPr>
                </pic:pic>
              </a:graphicData>
            </a:graphic>
          </wp:anchor>
        </w:drawing>
      </w:r>
    </w:p>
    <w:p w:rsidR="00881919" w:rsidRDefault="00881919">
      <w:pPr>
        <w:spacing w:line="200" w:lineRule="exact"/>
        <w:rPr>
          <w:sz w:val="20"/>
          <w:szCs w:val="20"/>
        </w:rPr>
      </w:pPr>
    </w:p>
    <w:p w:rsidR="00881919" w:rsidRDefault="00881919">
      <w:pPr>
        <w:spacing w:line="243" w:lineRule="exact"/>
        <w:rPr>
          <w:sz w:val="20"/>
          <w:szCs w:val="20"/>
        </w:rPr>
      </w:pPr>
    </w:p>
    <w:p w:rsidR="00881919" w:rsidRDefault="00E73D4C">
      <w:pPr>
        <w:spacing w:line="239" w:lineRule="auto"/>
        <w:rPr>
          <w:sz w:val="20"/>
          <w:szCs w:val="20"/>
        </w:rPr>
      </w:pPr>
      <w:r>
        <w:rPr>
          <w:rFonts w:ascii="Arial" w:eastAsia="Arial" w:hAnsi="Arial" w:cs="Arial"/>
          <w:sz w:val="18"/>
          <w:szCs w:val="18"/>
          <w:u w:val="single"/>
        </w:rPr>
        <w:t>Responsibilities</w:t>
      </w:r>
      <w:r>
        <w:rPr>
          <w:rFonts w:ascii="Arial" w:eastAsia="Arial" w:hAnsi="Arial" w:cs="Arial"/>
          <w:sz w:val="18"/>
          <w:szCs w:val="18"/>
          <w:u w:val="single"/>
        </w:rPr>
        <w:t xml:space="preserve"> in Power T&amp;D Projects</w:t>
      </w:r>
    </w:p>
    <w:p w:rsidR="00881919" w:rsidRDefault="00881919">
      <w:pPr>
        <w:spacing w:line="167" w:lineRule="exact"/>
        <w:rPr>
          <w:sz w:val="20"/>
          <w:szCs w:val="20"/>
        </w:rPr>
      </w:pPr>
    </w:p>
    <w:p w:rsidR="00881919" w:rsidRDefault="00E73D4C">
      <w:pPr>
        <w:numPr>
          <w:ilvl w:val="0"/>
          <w:numId w:val="9"/>
        </w:numPr>
        <w:tabs>
          <w:tab w:val="left" w:pos="700"/>
        </w:tabs>
        <w:spacing w:line="247" w:lineRule="auto"/>
        <w:ind w:left="700" w:hanging="346"/>
        <w:jc w:val="both"/>
        <w:rPr>
          <w:rFonts w:ascii="Arial" w:eastAsia="Arial" w:hAnsi="Arial" w:cs="Arial"/>
          <w:sz w:val="18"/>
          <w:szCs w:val="18"/>
        </w:rPr>
      </w:pPr>
      <w:r>
        <w:rPr>
          <w:rFonts w:ascii="Arial" w:eastAsia="Arial" w:hAnsi="Arial" w:cs="Arial"/>
          <w:sz w:val="18"/>
          <w:szCs w:val="18"/>
        </w:rPr>
        <w:t xml:space="preserve">3D-Analysis and Design of Substation Building and all other related structures (viz., GIS building, Control Building, Fire Pump Room, Fire water tank, Transformer Bay, Capacitor Bank, Reactor Bank, Internal &amp; External cable trench, </w:t>
      </w:r>
      <w:r>
        <w:rPr>
          <w:rFonts w:ascii="Arial" w:eastAsia="Arial" w:hAnsi="Arial" w:cs="Arial"/>
          <w:sz w:val="18"/>
          <w:szCs w:val="18"/>
        </w:rPr>
        <w:t>cable supporting structure Oil/Water collection Tank etc.,) for Wind, seismic and temperature loading. (RCC &amp; Steel structure using ETAB, SAFE &amp; StaadPro).</w:t>
      </w:r>
    </w:p>
    <w:p w:rsidR="00881919" w:rsidRDefault="00881919">
      <w:pPr>
        <w:spacing w:line="91" w:lineRule="exact"/>
        <w:rPr>
          <w:rFonts w:ascii="Arial" w:eastAsia="Arial" w:hAnsi="Arial" w:cs="Arial"/>
          <w:sz w:val="18"/>
          <w:szCs w:val="18"/>
        </w:rPr>
      </w:pPr>
    </w:p>
    <w:p w:rsidR="00881919" w:rsidRDefault="00E73D4C">
      <w:pPr>
        <w:numPr>
          <w:ilvl w:val="0"/>
          <w:numId w:val="9"/>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 xml:space="preserve">Finite Element Analysis of Raft, Pile Raft, Pile Foundation, Pad footing, Wall and Fluid storage </w:t>
      </w:r>
      <w:r>
        <w:rPr>
          <w:rFonts w:ascii="Arial" w:eastAsia="Arial" w:hAnsi="Arial" w:cs="Arial"/>
          <w:sz w:val="18"/>
          <w:szCs w:val="18"/>
        </w:rPr>
        <w:t>structures. Crack width calculation and U-value calculation.</w:t>
      </w:r>
    </w:p>
    <w:p w:rsidR="00881919" w:rsidRDefault="00881919">
      <w:pPr>
        <w:spacing w:line="96" w:lineRule="exact"/>
        <w:rPr>
          <w:rFonts w:ascii="Arial" w:eastAsia="Arial" w:hAnsi="Arial" w:cs="Arial"/>
          <w:sz w:val="18"/>
          <w:szCs w:val="18"/>
        </w:rPr>
      </w:pPr>
    </w:p>
    <w:p w:rsidR="00881919" w:rsidRDefault="00E73D4C">
      <w:pPr>
        <w:numPr>
          <w:ilvl w:val="0"/>
          <w:numId w:val="9"/>
        </w:numPr>
        <w:tabs>
          <w:tab w:val="left" w:pos="700"/>
        </w:tabs>
        <w:spacing w:line="229" w:lineRule="auto"/>
        <w:ind w:left="700" w:hanging="346"/>
        <w:jc w:val="both"/>
        <w:rPr>
          <w:rFonts w:ascii="Arial" w:eastAsia="Arial" w:hAnsi="Arial" w:cs="Arial"/>
          <w:sz w:val="18"/>
          <w:szCs w:val="18"/>
        </w:rPr>
      </w:pPr>
      <w:r>
        <w:rPr>
          <w:rFonts w:ascii="Arial" w:eastAsia="Arial" w:hAnsi="Arial" w:cs="Arial"/>
          <w:sz w:val="18"/>
          <w:szCs w:val="18"/>
        </w:rPr>
        <w:t>Analysis and Design of all associated Steel structures, Tower crane foundation and equipment supporting structures.</w:t>
      </w:r>
    </w:p>
    <w:p w:rsidR="00881919" w:rsidRDefault="00881919">
      <w:pPr>
        <w:spacing w:line="97" w:lineRule="exact"/>
        <w:rPr>
          <w:rFonts w:ascii="Arial" w:eastAsia="Arial" w:hAnsi="Arial" w:cs="Arial"/>
          <w:sz w:val="18"/>
          <w:szCs w:val="18"/>
        </w:rPr>
      </w:pPr>
    </w:p>
    <w:p w:rsidR="00881919" w:rsidRDefault="00E73D4C">
      <w:pPr>
        <w:numPr>
          <w:ilvl w:val="0"/>
          <w:numId w:val="9"/>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Preparation of Structural Calculations, GA drawings and RC detail drawing for</w:t>
      </w:r>
      <w:r>
        <w:rPr>
          <w:rFonts w:ascii="Arial" w:eastAsia="Arial" w:hAnsi="Arial" w:cs="Arial"/>
          <w:sz w:val="18"/>
          <w:szCs w:val="18"/>
        </w:rPr>
        <w:t xml:space="preserve"> all the above mentioned structures by following ISO procedures.</w:t>
      </w:r>
    </w:p>
    <w:p w:rsidR="00881919" w:rsidRDefault="00881919">
      <w:pPr>
        <w:spacing w:line="96" w:lineRule="exact"/>
        <w:rPr>
          <w:rFonts w:ascii="Arial" w:eastAsia="Arial" w:hAnsi="Arial" w:cs="Arial"/>
          <w:sz w:val="18"/>
          <w:szCs w:val="18"/>
        </w:rPr>
      </w:pPr>
    </w:p>
    <w:p w:rsidR="00881919" w:rsidRDefault="00E73D4C">
      <w:pPr>
        <w:numPr>
          <w:ilvl w:val="0"/>
          <w:numId w:val="9"/>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Review of Shop Drawings and Calculations, Pile Designs, Soil Investigation Reports and Material Submittals by Contractors. Site supervision.</w:t>
      </w:r>
    </w:p>
    <w:p w:rsidR="00881919" w:rsidRDefault="00E73D4C">
      <w:pPr>
        <w:spacing w:line="61"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-819785</wp:posOffset>
            </wp:positionH>
            <wp:positionV relativeFrom="paragraph">
              <wp:posOffset>-1456055</wp:posOffset>
            </wp:positionV>
            <wp:extent cx="7414260" cy="16751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blip>
                    <a:srcRect/>
                    <a:stretch>
                      <a:fillRect/>
                    </a:stretch>
                  </pic:blipFill>
                  <pic:spPr bwMode="auto">
                    <a:xfrm>
                      <a:off x="0" y="0"/>
                      <a:ext cx="7414260" cy="1675130"/>
                    </a:xfrm>
                    <a:prstGeom prst="rect">
                      <a:avLst/>
                    </a:prstGeom>
                    <a:noFill/>
                  </pic:spPr>
                </pic:pic>
              </a:graphicData>
            </a:graphic>
          </wp:anchor>
        </w:drawing>
      </w:r>
    </w:p>
    <w:p w:rsidR="00881919" w:rsidRDefault="00E73D4C">
      <w:pPr>
        <w:rPr>
          <w:sz w:val="20"/>
          <w:szCs w:val="20"/>
        </w:rPr>
      </w:pPr>
      <w:r>
        <w:rPr>
          <w:rFonts w:ascii="Arial" w:eastAsia="Arial" w:hAnsi="Arial" w:cs="Arial"/>
          <w:sz w:val="21"/>
          <w:szCs w:val="21"/>
          <w:highlight w:val="lightGray"/>
        </w:rPr>
        <w:t xml:space="preserve">Heading: </w:t>
      </w:r>
      <w:r>
        <w:rPr>
          <w:rFonts w:ascii="Arial" w:eastAsia="Arial" w:hAnsi="Arial" w:cs="Arial"/>
          <w:sz w:val="17"/>
          <w:szCs w:val="17"/>
          <w:highlight w:val="lightGray"/>
          <w:u w:val="single"/>
        </w:rPr>
        <w:t>Projects Handled in Water supply / Was</w:t>
      </w:r>
      <w:r>
        <w:rPr>
          <w:rFonts w:ascii="Arial" w:eastAsia="Arial" w:hAnsi="Arial" w:cs="Arial"/>
          <w:sz w:val="17"/>
          <w:szCs w:val="17"/>
          <w:highlight w:val="lightGray"/>
          <w:u w:val="single"/>
        </w:rPr>
        <w:t>te water</w:t>
      </w:r>
    </w:p>
    <w:p w:rsidR="00881919" w:rsidRDefault="00881919">
      <w:pPr>
        <w:spacing w:line="132" w:lineRule="exact"/>
        <w:rPr>
          <w:sz w:val="20"/>
          <w:szCs w:val="20"/>
        </w:rPr>
      </w:pPr>
    </w:p>
    <w:p w:rsidR="00881919" w:rsidRDefault="00E73D4C">
      <w:pPr>
        <w:numPr>
          <w:ilvl w:val="0"/>
          <w:numId w:val="10"/>
        </w:numPr>
        <w:tabs>
          <w:tab w:val="left" w:pos="420"/>
        </w:tabs>
        <w:ind w:left="420" w:hanging="416"/>
        <w:jc w:val="both"/>
        <w:rPr>
          <w:rFonts w:ascii="Symbol" w:eastAsia="Symbol" w:hAnsi="Symbol" w:cs="Symbol"/>
          <w:sz w:val="18"/>
          <w:szCs w:val="18"/>
        </w:rPr>
      </w:pPr>
      <w:r>
        <w:rPr>
          <w:rFonts w:ascii="Arial" w:eastAsia="Arial" w:hAnsi="Arial" w:cs="Arial"/>
          <w:sz w:val="18"/>
          <w:szCs w:val="18"/>
        </w:rPr>
        <w:t>Project: Water Supply To ADCO / GASCO Facilities at Buhasa &amp; Habshan for LINDENBERG/ADDC</w:t>
      </w:r>
    </w:p>
    <w:p w:rsidR="00881919" w:rsidRDefault="00881919">
      <w:pPr>
        <w:spacing w:line="268" w:lineRule="exact"/>
        <w:rPr>
          <w:rFonts w:ascii="Symbol" w:eastAsia="Symbol" w:hAnsi="Symbol" w:cs="Symbol"/>
          <w:sz w:val="18"/>
          <w:szCs w:val="18"/>
        </w:rPr>
      </w:pPr>
    </w:p>
    <w:p w:rsidR="00881919" w:rsidRDefault="00E73D4C">
      <w:pPr>
        <w:numPr>
          <w:ilvl w:val="1"/>
          <w:numId w:val="10"/>
        </w:numPr>
        <w:tabs>
          <w:tab w:val="left" w:pos="700"/>
        </w:tabs>
        <w:spacing w:line="250" w:lineRule="auto"/>
        <w:ind w:left="700" w:hanging="346"/>
        <w:jc w:val="both"/>
        <w:rPr>
          <w:rFonts w:ascii="Arial" w:eastAsia="Arial" w:hAnsi="Arial" w:cs="Arial"/>
          <w:sz w:val="18"/>
          <w:szCs w:val="18"/>
        </w:rPr>
      </w:pPr>
      <w:r>
        <w:rPr>
          <w:rFonts w:ascii="Arial" w:eastAsia="Arial" w:hAnsi="Arial" w:cs="Arial"/>
          <w:sz w:val="18"/>
          <w:szCs w:val="18"/>
        </w:rPr>
        <w:t xml:space="preserve">3D-Analysis and Design of Pump House Building, Chlorination Building, Salt Saturation, Products Tank, Salt Bag Storage Shed, Staff Accommodation Building, </w:t>
      </w:r>
      <w:r>
        <w:rPr>
          <w:rFonts w:ascii="Arial" w:eastAsia="Arial" w:hAnsi="Arial" w:cs="Arial"/>
          <w:sz w:val="18"/>
          <w:szCs w:val="18"/>
        </w:rPr>
        <w:t>Standby Generator Shed, Fire Water Pump House, Gate House, Boundary Wall, Tank Ring Beam Foundations, Surge Vessel Foundations, Car Parking Shed Foundations, Oil Water Tank, Outfall Structure, RTU Shelter Foundation for Wind &amp; seismic loading. (RCC &amp; Steel</w:t>
      </w:r>
      <w:r>
        <w:rPr>
          <w:rFonts w:ascii="Arial" w:eastAsia="Arial" w:hAnsi="Arial" w:cs="Arial"/>
          <w:sz w:val="18"/>
          <w:szCs w:val="18"/>
        </w:rPr>
        <w:t xml:space="preserve"> structure using StaadPro).</w:t>
      </w:r>
    </w:p>
    <w:p w:rsidR="00881919" w:rsidRDefault="00881919">
      <w:pPr>
        <w:spacing w:line="90" w:lineRule="exact"/>
        <w:rPr>
          <w:rFonts w:ascii="Arial" w:eastAsia="Arial" w:hAnsi="Arial" w:cs="Arial"/>
          <w:sz w:val="18"/>
          <w:szCs w:val="18"/>
        </w:rPr>
      </w:pPr>
    </w:p>
    <w:p w:rsidR="00881919" w:rsidRDefault="00E73D4C">
      <w:pPr>
        <w:numPr>
          <w:ilvl w:val="1"/>
          <w:numId w:val="10"/>
        </w:numPr>
        <w:tabs>
          <w:tab w:val="left" w:pos="700"/>
        </w:tabs>
        <w:spacing w:line="226" w:lineRule="auto"/>
        <w:ind w:left="700" w:hanging="346"/>
        <w:jc w:val="both"/>
        <w:rPr>
          <w:rFonts w:ascii="Arial" w:eastAsia="Arial" w:hAnsi="Arial" w:cs="Arial"/>
          <w:sz w:val="18"/>
          <w:szCs w:val="18"/>
        </w:rPr>
      </w:pPr>
      <w:r>
        <w:rPr>
          <w:rFonts w:ascii="Arial" w:eastAsia="Arial" w:hAnsi="Arial" w:cs="Arial"/>
          <w:sz w:val="18"/>
          <w:szCs w:val="18"/>
        </w:rPr>
        <w:t>Preparation of Structural design calculations, GA drawings and RC detail drawing for the above mentioned structures.</w:t>
      </w:r>
    </w:p>
    <w:p w:rsidR="00881919" w:rsidRDefault="00881919">
      <w:pPr>
        <w:spacing w:line="111" w:lineRule="exact"/>
        <w:rPr>
          <w:rFonts w:ascii="Arial" w:eastAsia="Arial" w:hAnsi="Arial" w:cs="Arial"/>
          <w:sz w:val="18"/>
          <w:szCs w:val="18"/>
        </w:rPr>
      </w:pPr>
    </w:p>
    <w:p w:rsidR="00881919" w:rsidRDefault="00E73D4C">
      <w:pPr>
        <w:numPr>
          <w:ilvl w:val="0"/>
          <w:numId w:val="10"/>
        </w:numPr>
        <w:tabs>
          <w:tab w:val="left" w:pos="420"/>
        </w:tabs>
        <w:spacing w:line="207" w:lineRule="auto"/>
        <w:ind w:left="420" w:hanging="416"/>
        <w:jc w:val="both"/>
        <w:rPr>
          <w:rFonts w:ascii="Symbol" w:eastAsia="Symbol" w:hAnsi="Symbol" w:cs="Symbol"/>
          <w:sz w:val="18"/>
          <w:szCs w:val="18"/>
        </w:rPr>
      </w:pPr>
      <w:r>
        <w:rPr>
          <w:rFonts w:ascii="Arial" w:eastAsia="Arial" w:hAnsi="Arial" w:cs="Arial"/>
          <w:sz w:val="18"/>
          <w:szCs w:val="18"/>
        </w:rPr>
        <w:t xml:space="preserve">Project: Develop a new 3rd industrial city (Jeddah 3 Development) at Jeddah, Kingdom of Saudi Arabia for </w:t>
      </w:r>
      <w:r>
        <w:rPr>
          <w:rFonts w:ascii="Arial" w:eastAsia="Arial" w:hAnsi="Arial" w:cs="Arial"/>
          <w:sz w:val="18"/>
          <w:szCs w:val="18"/>
        </w:rPr>
        <w:t>Mouchel.</w:t>
      </w:r>
    </w:p>
    <w:p w:rsidR="00881919" w:rsidRDefault="00881919">
      <w:pPr>
        <w:spacing w:line="267" w:lineRule="exact"/>
        <w:rPr>
          <w:rFonts w:ascii="Symbol" w:eastAsia="Symbol" w:hAnsi="Symbol" w:cs="Symbol"/>
          <w:sz w:val="18"/>
          <w:szCs w:val="18"/>
        </w:rPr>
      </w:pPr>
    </w:p>
    <w:p w:rsidR="00881919" w:rsidRDefault="00E73D4C">
      <w:pPr>
        <w:numPr>
          <w:ilvl w:val="1"/>
          <w:numId w:val="10"/>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3D-Analysis and Design of Storm water networks; consists of road crossing culverts with access shafts, Closed &amp; open channels, Drop inlets, Grated inlets, Underground box pipe for Hydraulic and vehicular loading. (RCC structure using StaadPro).</w:t>
      </w:r>
    </w:p>
    <w:p w:rsidR="00881919" w:rsidRDefault="00881919">
      <w:pPr>
        <w:spacing w:line="99" w:lineRule="exact"/>
        <w:rPr>
          <w:rFonts w:ascii="Arial" w:eastAsia="Arial" w:hAnsi="Arial" w:cs="Arial"/>
          <w:sz w:val="18"/>
          <w:szCs w:val="18"/>
        </w:rPr>
      </w:pPr>
    </w:p>
    <w:p w:rsidR="00881919" w:rsidRDefault="00E73D4C">
      <w:pPr>
        <w:numPr>
          <w:ilvl w:val="1"/>
          <w:numId w:val="10"/>
        </w:numPr>
        <w:tabs>
          <w:tab w:val="left" w:pos="700"/>
        </w:tabs>
        <w:spacing w:line="226" w:lineRule="auto"/>
        <w:ind w:left="700" w:hanging="346"/>
        <w:jc w:val="both"/>
        <w:rPr>
          <w:rFonts w:ascii="Arial" w:eastAsia="Arial" w:hAnsi="Arial" w:cs="Arial"/>
          <w:sz w:val="18"/>
          <w:szCs w:val="18"/>
        </w:rPr>
      </w:pPr>
      <w:r>
        <w:rPr>
          <w:rFonts w:ascii="Arial" w:eastAsia="Arial" w:hAnsi="Arial" w:cs="Arial"/>
          <w:sz w:val="18"/>
          <w:szCs w:val="18"/>
        </w:rPr>
        <w:t>3D-Analysis and Design of Potable water systems; comprises of Pumping station building, Potable water storage tank, Thrust blocks for Hydraulic, Wind &amp; seismic loading. (RCC structure using StaadPro).</w:t>
      </w:r>
    </w:p>
    <w:p w:rsidR="00881919" w:rsidRDefault="00881919">
      <w:pPr>
        <w:spacing w:line="99" w:lineRule="exact"/>
        <w:rPr>
          <w:rFonts w:ascii="Arial" w:eastAsia="Arial" w:hAnsi="Arial" w:cs="Arial"/>
          <w:sz w:val="18"/>
          <w:szCs w:val="18"/>
        </w:rPr>
      </w:pPr>
    </w:p>
    <w:p w:rsidR="00881919" w:rsidRDefault="00E73D4C">
      <w:pPr>
        <w:numPr>
          <w:ilvl w:val="1"/>
          <w:numId w:val="10"/>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3D-Analysis and Design of Sewerage networks; that incl</w:t>
      </w:r>
      <w:r>
        <w:rPr>
          <w:rFonts w:ascii="Arial" w:eastAsia="Arial" w:hAnsi="Arial" w:cs="Arial"/>
          <w:sz w:val="18"/>
          <w:szCs w:val="18"/>
        </w:rPr>
        <w:t>udes Air valve chamber, Washout chamber, Discharge chamber, Sewerage manholes, 2 x Sewerage pumping stations for Hydraulic, Wind &amp; seismic loading. (RCC structure using StaadPro)</w:t>
      </w:r>
    </w:p>
    <w:p w:rsidR="00881919" w:rsidRDefault="00881919">
      <w:pPr>
        <w:spacing w:line="96" w:lineRule="exact"/>
        <w:rPr>
          <w:rFonts w:ascii="Arial" w:eastAsia="Arial" w:hAnsi="Arial" w:cs="Arial"/>
          <w:sz w:val="18"/>
          <w:szCs w:val="18"/>
        </w:rPr>
      </w:pPr>
    </w:p>
    <w:p w:rsidR="00881919" w:rsidRDefault="00E73D4C">
      <w:pPr>
        <w:numPr>
          <w:ilvl w:val="1"/>
          <w:numId w:val="10"/>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Preparation of Structural design calculations, GA drawings and RC detail dra</w:t>
      </w:r>
      <w:r>
        <w:rPr>
          <w:rFonts w:ascii="Arial" w:eastAsia="Arial" w:hAnsi="Arial" w:cs="Arial"/>
          <w:sz w:val="18"/>
          <w:szCs w:val="18"/>
        </w:rPr>
        <w:t>wing for the above mentioned structures.</w:t>
      </w:r>
    </w:p>
    <w:p w:rsidR="00881919" w:rsidRDefault="00881919">
      <w:pPr>
        <w:spacing w:line="367" w:lineRule="exact"/>
        <w:rPr>
          <w:sz w:val="20"/>
          <w:szCs w:val="20"/>
        </w:rPr>
      </w:pPr>
    </w:p>
    <w:p w:rsidR="00881919" w:rsidRDefault="00E73D4C">
      <w:pPr>
        <w:rPr>
          <w:sz w:val="20"/>
          <w:szCs w:val="20"/>
        </w:rPr>
      </w:pPr>
      <w:r>
        <w:rPr>
          <w:rFonts w:ascii="Arial" w:eastAsia="Arial" w:hAnsi="Arial" w:cs="Arial"/>
          <w:b/>
          <w:bCs/>
          <w:color w:val="156570"/>
          <w:sz w:val="18"/>
          <w:szCs w:val="18"/>
        </w:rPr>
        <w:t>Experience with Tata Consulting Engineers Ltd., Bangalore (June 2005 – June 2008)</w:t>
      </w:r>
    </w:p>
    <w:p w:rsidR="00881919" w:rsidRDefault="00E73D4C">
      <w:pPr>
        <w:spacing w:line="141"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-15240</wp:posOffset>
                </wp:positionH>
                <wp:positionV relativeFrom="paragraph">
                  <wp:posOffset>18415</wp:posOffset>
                </wp:positionV>
                <wp:extent cx="582104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89">
                          <a:solidFill>
                            <a:srgbClr val="EEECE1"/>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45pt" to="457.15pt,1.45pt" o:allowincell="f" strokecolor="#EEECE1" strokeweight="0.4794pt"/>
            </w:pict>
          </mc:Fallback>
        </mc:AlternateContent>
      </w:r>
    </w:p>
    <w:p w:rsidR="00881919" w:rsidRDefault="00E73D4C">
      <w:pPr>
        <w:rPr>
          <w:sz w:val="20"/>
          <w:szCs w:val="20"/>
        </w:rPr>
      </w:pPr>
      <w:r>
        <w:rPr>
          <w:rFonts w:ascii="Arial" w:eastAsia="Arial" w:hAnsi="Arial" w:cs="Arial"/>
          <w:b/>
          <w:bCs/>
          <w:color w:val="394A58"/>
          <w:sz w:val="18"/>
          <w:szCs w:val="18"/>
          <w:highlight w:val="lightGray"/>
        </w:rPr>
        <w:t>Job title: Structural Engineer – Reporting to Engineering Manager</w:t>
      </w:r>
    </w:p>
    <w:p w:rsidR="00881919" w:rsidRDefault="00881919">
      <w:pPr>
        <w:spacing w:line="113" w:lineRule="exact"/>
        <w:rPr>
          <w:sz w:val="20"/>
          <w:szCs w:val="20"/>
        </w:rPr>
      </w:pPr>
    </w:p>
    <w:p w:rsidR="00881919" w:rsidRDefault="00E73D4C">
      <w:pPr>
        <w:numPr>
          <w:ilvl w:val="0"/>
          <w:numId w:val="11"/>
        </w:numPr>
        <w:tabs>
          <w:tab w:val="left" w:pos="420"/>
        </w:tabs>
        <w:spacing w:line="239" w:lineRule="auto"/>
        <w:ind w:left="420" w:hanging="416"/>
        <w:jc w:val="both"/>
        <w:rPr>
          <w:rFonts w:ascii="Symbol" w:eastAsia="Symbol" w:hAnsi="Symbol" w:cs="Symbol"/>
          <w:sz w:val="18"/>
          <w:szCs w:val="18"/>
        </w:rPr>
      </w:pPr>
      <w:r>
        <w:rPr>
          <w:rFonts w:ascii="Arial" w:eastAsia="Arial" w:hAnsi="Arial" w:cs="Arial"/>
          <w:sz w:val="18"/>
          <w:szCs w:val="18"/>
        </w:rPr>
        <w:t>Analysis, design and preparation of drawings</w:t>
      </w:r>
    </w:p>
    <w:p w:rsidR="00881919" w:rsidRDefault="00881919">
      <w:pPr>
        <w:spacing w:line="46" w:lineRule="exact"/>
        <w:rPr>
          <w:rFonts w:ascii="Symbol" w:eastAsia="Symbol" w:hAnsi="Symbol" w:cs="Symbol"/>
          <w:sz w:val="18"/>
          <w:szCs w:val="18"/>
        </w:rPr>
      </w:pPr>
    </w:p>
    <w:p w:rsidR="00881919" w:rsidRDefault="00E73D4C">
      <w:pPr>
        <w:numPr>
          <w:ilvl w:val="0"/>
          <w:numId w:val="11"/>
        </w:numPr>
        <w:tabs>
          <w:tab w:val="left" w:pos="420"/>
        </w:tabs>
        <w:spacing w:line="206" w:lineRule="auto"/>
        <w:ind w:left="420" w:hanging="416"/>
        <w:jc w:val="both"/>
        <w:rPr>
          <w:rFonts w:ascii="Symbol" w:eastAsia="Symbol" w:hAnsi="Symbol" w:cs="Symbol"/>
          <w:sz w:val="18"/>
          <w:szCs w:val="18"/>
        </w:rPr>
      </w:pPr>
      <w:r>
        <w:rPr>
          <w:rFonts w:ascii="Arial" w:eastAsia="Arial" w:hAnsi="Arial" w:cs="Arial"/>
          <w:sz w:val="18"/>
          <w:szCs w:val="18"/>
        </w:rPr>
        <w:t>Review of Vendor/</w:t>
      </w:r>
      <w:r>
        <w:rPr>
          <w:rFonts w:ascii="Arial" w:eastAsia="Arial" w:hAnsi="Arial" w:cs="Arial"/>
          <w:sz w:val="18"/>
          <w:szCs w:val="18"/>
        </w:rPr>
        <w:t xml:space="preserve"> Fabrication drawings, estimation of quantities for pre bid engineering services etc., for the projects listed below.</w:t>
      </w:r>
    </w:p>
    <w:p w:rsidR="00881919" w:rsidRDefault="00881919">
      <w:pPr>
        <w:spacing w:line="343" w:lineRule="exact"/>
        <w:rPr>
          <w:sz w:val="20"/>
          <w:szCs w:val="20"/>
        </w:rPr>
      </w:pPr>
    </w:p>
    <w:p w:rsidR="00881919" w:rsidRDefault="00E73D4C">
      <w:pPr>
        <w:rPr>
          <w:sz w:val="20"/>
          <w:szCs w:val="20"/>
        </w:rPr>
      </w:pPr>
      <w:r>
        <w:rPr>
          <w:rFonts w:ascii="Arial" w:eastAsia="Arial" w:hAnsi="Arial" w:cs="Arial"/>
          <w:b/>
          <w:bCs/>
          <w:color w:val="156570"/>
          <w:sz w:val="18"/>
          <w:szCs w:val="18"/>
        </w:rPr>
        <w:t>Selected project experience (June 2005 – June 2008)</w:t>
      </w:r>
    </w:p>
    <w:p w:rsidR="00881919" w:rsidRDefault="00E73D4C">
      <w:pPr>
        <w:spacing w:line="139"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-15240</wp:posOffset>
                </wp:positionH>
                <wp:positionV relativeFrom="paragraph">
                  <wp:posOffset>16510</wp:posOffset>
                </wp:positionV>
                <wp:extent cx="582104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89">
                          <a:solidFill>
                            <a:srgbClr val="EEECE1"/>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3pt" to="457.15pt,1.3pt" o:allowincell="f" strokecolor="#EEECE1" strokeweight="0.4794pt"/>
            </w:pict>
          </mc:Fallback>
        </mc:AlternateContent>
      </w:r>
    </w:p>
    <w:p w:rsidR="00881919" w:rsidRDefault="00E73D4C">
      <w:pPr>
        <w:rPr>
          <w:sz w:val="20"/>
          <w:szCs w:val="20"/>
        </w:rPr>
      </w:pPr>
      <w:r>
        <w:rPr>
          <w:rFonts w:ascii="Arial" w:eastAsia="Arial" w:hAnsi="Arial" w:cs="Arial"/>
          <w:b/>
          <w:bCs/>
          <w:color w:val="394A58"/>
          <w:sz w:val="18"/>
          <w:szCs w:val="18"/>
          <w:highlight w:val="lightGray"/>
        </w:rPr>
        <w:t xml:space="preserve">Heading: </w:t>
      </w:r>
      <w:r>
        <w:rPr>
          <w:rFonts w:ascii="Arial" w:eastAsia="Arial" w:hAnsi="Arial" w:cs="Arial"/>
          <w:color w:val="000000"/>
          <w:sz w:val="18"/>
          <w:szCs w:val="18"/>
          <w:highlight w:val="lightGray"/>
        </w:rPr>
        <w:t>1X250 MW Coal Fired THERMAL POWER STATION at TROMBAY UNIT# 8, for TPCL</w:t>
      </w:r>
    </w:p>
    <w:p w:rsidR="00881919" w:rsidRDefault="00881919">
      <w:pPr>
        <w:spacing w:line="156" w:lineRule="exact"/>
        <w:rPr>
          <w:sz w:val="20"/>
          <w:szCs w:val="20"/>
        </w:rPr>
      </w:pPr>
    </w:p>
    <w:p w:rsidR="00881919" w:rsidRDefault="00E73D4C">
      <w:pPr>
        <w:numPr>
          <w:ilvl w:val="0"/>
          <w:numId w:val="12"/>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3D</w:t>
      </w:r>
      <w:r>
        <w:rPr>
          <w:rFonts w:ascii="Arial" w:eastAsia="Arial" w:hAnsi="Arial" w:cs="Arial"/>
          <w:sz w:val="18"/>
          <w:szCs w:val="18"/>
        </w:rPr>
        <w:t>-Analysis of Power House Building-TG building, Air Washer Annex, Bunkers &amp; Silos (Steel structure using StaadPro).</w:t>
      </w:r>
    </w:p>
    <w:p w:rsidR="00881919" w:rsidRDefault="00881919">
      <w:pPr>
        <w:sectPr w:rsidR="00881919">
          <w:pgSz w:w="11900" w:h="16840"/>
          <w:pgMar w:top="1161" w:right="1380" w:bottom="725" w:left="1400" w:header="0" w:footer="0" w:gutter="0"/>
          <w:cols w:space="720" w:equalWidth="0">
            <w:col w:w="9120"/>
          </w:cols>
        </w:sect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10" w:lineRule="exact"/>
        <w:rPr>
          <w:sz w:val="20"/>
          <w:szCs w:val="20"/>
        </w:rPr>
      </w:pPr>
    </w:p>
    <w:p w:rsidR="00881919" w:rsidRDefault="00E73D4C">
      <w:pPr>
        <w:tabs>
          <w:tab w:val="left" w:pos="7740"/>
        </w:tabs>
        <w:spacing w:line="239" w:lineRule="auto"/>
        <w:rPr>
          <w:sz w:val="20"/>
          <w:szCs w:val="20"/>
        </w:rPr>
      </w:pPr>
      <w:r>
        <w:rPr>
          <w:sz w:val="20"/>
          <w:szCs w:val="20"/>
        </w:rPr>
        <w:tab/>
      </w:r>
      <w:r>
        <w:rPr>
          <w:rFonts w:ascii="Arial" w:eastAsia="Arial" w:hAnsi="Arial" w:cs="Arial"/>
          <w:color w:val="7F7F7F"/>
          <w:sz w:val="20"/>
          <w:szCs w:val="20"/>
        </w:rPr>
        <w:t xml:space="preserve">P a g e </w:t>
      </w:r>
      <w:r>
        <w:rPr>
          <w:rFonts w:ascii="Arial" w:eastAsia="Arial" w:hAnsi="Arial" w:cs="Arial"/>
          <w:color w:val="000000"/>
          <w:sz w:val="20"/>
          <w:szCs w:val="20"/>
        </w:rPr>
        <w:t>|</w:t>
      </w:r>
      <w:r>
        <w:rPr>
          <w:rFonts w:ascii="Arial" w:eastAsia="Arial" w:hAnsi="Arial" w:cs="Arial"/>
          <w:color w:val="7F7F7F"/>
          <w:sz w:val="20"/>
          <w:szCs w:val="20"/>
        </w:rPr>
        <w:t xml:space="preserve"> </w:t>
      </w:r>
      <w:r>
        <w:rPr>
          <w:rFonts w:ascii="Arial" w:eastAsia="Arial" w:hAnsi="Arial" w:cs="Arial"/>
          <w:color w:val="000000"/>
          <w:sz w:val="20"/>
          <w:szCs w:val="20"/>
        </w:rPr>
        <w:t>4</w:t>
      </w:r>
      <w:r>
        <w:rPr>
          <w:rFonts w:ascii="Arial" w:eastAsia="Arial" w:hAnsi="Arial" w:cs="Arial"/>
          <w:color w:val="7F7F7F"/>
          <w:sz w:val="20"/>
          <w:szCs w:val="20"/>
        </w:rPr>
        <w:t xml:space="preserve"> </w:t>
      </w:r>
      <w:r>
        <w:rPr>
          <w:rFonts w:ascii="Arial" w:eastAsia="Arial" w:hAnsi="Arial" w:cs="Arial"/>
          <w:color w:val="000000"/>
          <w:sz w:val="20"/>
          <w:szCs w:val="20"/>
        </w:rPr>
        <w:t>of 6</w:t>
      </w:r>
    </w:p>
    <w:p w:rsidR="00881919" w:rsidRDefault="00881919">
      <w:pPr>
        <w:sectPr w:rsidR="00881919">
          <w:type w:val="continuous"/>
          <w:pgSz w:w="11900" w:h="16840"/>
          <w:pgMar w:top="1161" w:right="1400" w:bottom="725" w:left="1400" w:header="0" w:footer="0" w:gutter="0"/>
          <w:cols w:space="720" w:equalWidth="0">
            <w:col w:w="9100"/>
          </w:cols>
        </w:sectPr>
      </w:pPr>
    </w:p>
    <w:p w:rsidR="00881919" w:rsidRDefault="00E73D4C">
      <w:pPr>
        <w:rPr>
          <w:sz w:val="20"/>
          <w:szCs w:val="20"/>
        </w:rPr>
      </w:pPr>
      <w:bookmarkStart w:id="4" w:name="page5"/>
      <w:bookmarkEnd w:id="4"/>
      <w:r>
        <w:rPr>
          <w:rFonts w:ascii="Arial" w:eastAsia="Arial" w:hAnsi="Arial" w:cs="Arial"/>
          <w:sz w:val="47"/>
          <w:szCs w:val="47"/>
        </w:rPr>
        <w:lastRenderedPageBreak/>
        <w:t>CV</w:t>
      </w:r>
    </w:p>
    <w:p w:rsidR="00881919" w:rsidRDefault="00E73D4C">
      <w:pPr>
        <w:spacing w:line="20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-816610</wp:posOffset>
            </wp:positionH>
            <wp:positionV relativeFrom="paragraph">
              <wp:posOffset>46990</wp:posOffset>
            </wp:positionV>
            <wp:extent cx="7414260" cy="13150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blip>
                    <a:srcRect/>
                    <a:stretch>
                      <a:fillRect/>
                    </a:stretch>
                  </pic:blipFill>
                  <pic:spPr bwMode="auto">
                    <a:xfrm>
                      <a:off x="0" y="0"/>
                      <a:ext cx="7414260" cy="1315085"/>
                    </a:xfrm>
                    <a:prstGeom prst="rect">
                      <a:avLst/>
                    </a:prstGeom>
                    <a:noFill/>
                  </pic:spPr>
                </pic:pic>
              </a:graphicData>
            </a:graphic>
          </wp:anchor>
        </w:drawing>
      </w:r>
    </w:p>
    <w:p w:rsidR="00881919" w:rsidRDefault="00881919">
      <w:pPr>
        <w:spacing w:line="200" w:lineRule="exact"/>
        <w:rPr>
          <w:sz w:val="20"/>
          <w:szCs w:val="20"/>
        </w:rPr>
      </w:pPr>
    </w:p>
    <w:p w:rsidR="00881919" w:rsidRDefault="00881919">
      <w:pPr>
        <w:spacing w:line="288" w:lineRule="exact"/>
        <w:rPr>
          <w:sz w:val="20"/>
          <w:szCs w:val="20"/>
        </w:rPr>
      </w:pPr>
    </w:p>
    <w:p w:rsidR="00881919" w:rsidRDefault="00E73D4C">
      <w:pPr>
        <w:numPr>
          <w:ilvl w:val="0"/>
          <w:numId w:val="13"/>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 xml:space="preserve">Design and preparation of structural steel </w:t>
      </w:r>
      <w:r>
        <w:rPr>
          <w:rFonts w:ascii="Arial" w:eastAsia="Arial" w:hAnsi="Arial" w:cs="Arial"/>
          <w:sz w:val="18"/>
          <w:szCs w:val="18"/>
        </w:rPr>
        <w:t>drawings for mainframes, longitudinal bracing, roof truss, wall beams, crane girder, floor framing, RCC floor slabs, etc.Design of Pedestals, Piling, Pile cap and pile layout for Power House Building.</w:t>
      </w:r>
    </w:p>
    <w:p w:rsidR="00881919" w:rsidRDefault="00881919">
      <w:pPr>
        <w:spacing w:line="57" w:lineRule="exact"/>
        <w:rPr>
          <w:rFonts w:ascii="Arial" w:eastAsia="Arial" w:hAnsi="Arial" w:cs="Arial"/>
          <w:sz w:val="18"/>
          <w:szCs w:val="18"/>
        </w:rPr>
      </w:pPr>
    </w:p>
    <w:p w:rsidR="00881919" w:rsidRDefault="00E73D4C">
      <w:pPr>
        <w:numPr>
          <w:ilvl w:val="0"/>
          <w:numId w:val="13"/>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 xml:space="preserve">Planning, Analysis and Design of Pipe racks and Cable </w:t>
      </w:r>
      <w:r>
        <w:rPr>
          <w:rFonts w:ascii="Arial" w:eastAsia="Arial" w:hAnsi="Arial" w:cs="Arial"/>
          <w:sz w:val="18"/>
          <w:szCs w:val="18"/>
        </w:rPr>
        <w:t>Tray supporting structures.</w:t>
      </w:r>
    </w:p>
    <w:p w:rsidR="00881919" w:rsidRDefault="00881919">
      <w:pPr>
        <w:spacing w:line="99" w:lineRule="exact"/>
        <w:rPr>
          <w:rFonts w:ascii="Arial" w:eastAsia="Arial" w:hAnsi="Arial" w:cs="Arial"/>
          <w:sz w:val="18"/>
          <w:szCs w:val="18"/>
        </w:rPr>
      </w:pPr>
    </w:p>
    <w:p w:rsidR="00881919" w:rsidRDefault="00E73D4C">
      <w:pPr>
        <w:numPr>
          <w:ilvl w:val="0"/>
          <w:numId w:val="13"/>
        </w:numPr>
        <w:tabs>
          <w:tab w:val="left" w:pos="700"/>
        </w:tabs>
        <w:spacing w:line="228" w:lineRule="auto"/>
        <w:ind w:left="700" w:right="40" w:hanging="346"/>
        <w:jc w:val="both"/>
        <w:rPr>
          <w:rFonts w:ascii="Arial" w:eastAsia="Arial" w:hAnsi="Arial" w:cs="Arial"/>
          <w:sz w:val="18"/>
          <w:szCs w:val="18"/>
        </w:rPr>
      </w:pPr>
      <w:r>
        <w:rPr>
          <w:rFonts w:ascii="Arial" w:eastAsia="Arial" w:hAnsi="Arial" w:cs="Arial"/>
          <w:sz w:val="18"/>
          <w:szCs w:val="18"/>
        </w:rPr>
        <w:t>Review and approval of design of structures submitted by clients; co-ordinate with other department and agencies involved in the project.</w:t>
      </w:r>
    </w:p>
    <w:p w:rsidR="00881919" w:rsidRDefault="00881919">
      <w:pPr>
        <w:spacing w:line="57" w:lineRule="exact"/>
        <w:rPr>
          <w:rFonts w:ascii="Arial" w:eastAsia="Arial" w:hAnsi="Arial" w:cs="Arial"/>
          <w:sz w:val="18"/>
          <w:szCs w:val="18"/>
        </w:rPr>
      </w:pPr>
    </w:p>
    <w:p w:rsidR="00881919" w:rsidRDefault="00E73D4C">
      <w:pPr>
        <w:numPr>
          <w:ilvl w:val="0"/>
          <w:numId w:val="13"/>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Checking of GA drawing.</w:t>
      </w:r>
    </w:p>
    <w:p w:rsidR="00881919" w:rsidRDefault="00881919">
      <w:pPr>
        <w:spacing w:line="57" w:lineRule="exact"/>
        <w:rPr>
          <w:rFonts w:ascii="Arial" w:eastAsia="Arial" w:hAnsi="Arial" w:cs="Arial"/>
          <w:sz w:val="18"/>
          <w:szCs w:val="18"/>
        </w:rPr>
      </w:pPr>
    </w:p>
    <w:p w:rsidR="00881919" w:rsidRDefault="00E73D4C">
      <w:pPr>
        <w:numPr>
          <w:ilvl w:val="0"/>
          <w:numId w:val="13"/>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Design review of conveyor gallery, Junction tower and Trestle s</w:t>
      </w:r>
      <w:r>
        <w:rPr>
          <w:rFonts w:ascii="Arial" w:eastAsia="Arial" w:hAnsi="Arial" w:cs="Arial"/>
          <w:sz w:val="18"/>
          <w:szCs w:val="18"/>
        </w:rPr>
        <w:t>upports.</w:t>
      </w:r>
    </w:p>
    <w:p w:rsidR="00881919" w:rsidRDefault="00881919">
      <w:pPr>
        <w:spacing w:line="57" w:lineRule="exact"/>
        <w:rPr>
          <w:rFonts w:ascii="Arial" w:eastAsia="Arial" w:hAnsi="Arial" w:cs="Arial"/>
          <w:sz w:val="18"/>
          <w:szCs w:val="18"/>
        </w:rPr>
      </w:pPr>
    </w:p>
    <w:p w:rsidR="00881919" w:rsidRDefault="00E73D4C">
      <w:pPr>
        <w:numPr>
          <w:ilvl w:val="0"/>
          <w:numId w:val="13"/>
        </w:numPr>
        <w:tabs>
          <w:tab w:val="left" w:pos="700"/>
        </w:tabs>
        <w:spacing w:line="239" w:lineRule="auto"/>
        <w:ind w:left="700" w:hanging="346"/>
        <w:jc w:val="both"/>
        <w:rPr>
          <w:rFonts w:ascii="Arial" w:eastAsia="Arial" w:hAnsi="Arial" w:cs="Arial"/>
          <w:color w:val="394A58"/>
          <w:sz w:val="18"/>
          <w:szCs w:val="18"/>
        </w:rPr>
      </w:pPr>
      <w:r>
        <w:rPr>
          <w:rFonts w:ascii="Arial" w:eastAsia="Arial" w:hAnsi="Arial" w:cs="Arial"/>
          <w:sz w:val="18"/>
          <w:szCs w:val="18"/>
        </w:rPr>
        <w:t>Estimation for TG building, Air washer annex &amp; Coal handling structure.</w:t>
      </w:r>
    </w:p>
    <w:p w:rsidR="00881919" w:rsidRDefault="00E73D4C">
      <w:pPr>
        <w:spacing w:line="375"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-816610</wp:posOffset>
            </wp:positionH>
            <wp:positionV relativeFrom="paragraph">
              <wp:posOffset>-449580</wp:posOffset>
            </wp:positionV>
            <wp:extent cx="7414260" cy="1212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blip>
                    <a:srcRect/>
                    <a:stretch>
                      <a:fillRect/>
                    </a:stretch>
                  </pic:blipFill>
                  <pic:spPr bwMode="auto">
                    <a:xfrm>
                      <a:off x="0" y="0"/>
                      <a:ext cx="7414260" cy="1212850"/>
                    </a:xfrm>
                    <a:prstGeom prst="rect">
                      <a:avLst/>
                    </a:prstGeom>
                    <a:noFill/>
                  </pic:spPr>
                </pic:pic>
              </a:graphicData>
            </a:graphic>
          </wp:anchor>
        </w:drawing>
      </w:r>
    </w:p>
    <w:p w:rsidR="00881919" w:rsidRDefault="00E73D4C">
      <w:pPr>
        <w:spacing w:line="239" w:lineRule="auto"/>
        <w:rPr>
          <w:sz w:val="20"/>
          <w:szCs w:val="20"/>
        </w:rPr>
      </w:pPr>
      <w:r>
        <w:rPr>
          <w:rFonts w:ascii="Arial" w:eastAsia="Arial" w:hAnsi="Arial" w:cs="Arial"/>
          <w:b/>
          <w:bCs/>
          <w:color w:val="394A58"/>
          <w:sz w:val="18"/>
          <w:szCs w:val="18"/>
          <w:highlight w:val="lightGray"/>
        </w:rPr>
        <w:t xml:space="preserve">Heading: </w:t>
      </w:r>
      <w:r>
        <w:rPr>
          <w:rFonts w:ascii="Arial" w:eastAsia="Arial" w:hAnsi="Arial" w:cs="Arial"/>
          <w:color w:val="000000"/>
          <w:sz w:val="18"/>
          <w:szCs w:val="18"/>
          <w:highlight w:val="lightGray"/>
        </w:rPr>
        <w:t>1X500MW Prototype Fast Breeder Reactor for IGCAR at Kalpakkam, Chennai</w:t>
      </w:r>
    </w:p>
    <w:p w:rsidR="00881919" w:rsidRDefault="00881919">
      <w:pPr>
        <w:spacing w:line="155" w:lineRule="exact"/>
        <w:rPr>
          <w:sz w:val="20"/>
          <w:szCs w:val="20"/>
        </w:rPr>
      </w:pPr>
    </w:p>
    <w:p w:rsidR="00881919" w:rsidRDefault="00E73D4C">
      <w:pPr>
        <w:numPr>
          <w:ilvl w:val="0"/>
          <w:numId w:val="14"/>
        </w:numPr>
        <w:tabs>
          <w:tab w:val="left" w:pos="700"/>
        </w:tabs>
        <w:spacing w:line="239" w:lineRule="auto"/>
        <w:ind w:left="700" w:right="40" w:hanging="346"/>
        <w:jc w:val="both"/>
        <w:rPr>
          <w:rFonts w:ascii="Arial" w:eastAsia="Arial" w:hAnsi="Arial" w:cs="Arial"/>
          <w:sz w:val="18"/>
          <w:szCs w:val="18"/>
        </w:rPr>
      </w:pPr>
      <w:r>
        <w:rPr>
          <w:rFonts w:ascii="Arial" w:eastAsia="Arial" w:hAnsi="Arial" w:cs="Arial"/>
          <w:sz w:val="18"/>
          <w:szCs w:val="18"/>
        </w:rPr>
        <w:t xml:space="preserve">Heat transfer analysis and thermal stress analysis of the inner wall of reactor vault for </w:t>
      </w:r>
      <w:r>
        <w:rPr>
          <w:rFonts w:ascii="Arial" w:eastAsia="Arial" w:hAnsi="Arial" w:cs="Arial"/>
          <w:sz w:val="18"/>
          <w:szCs w:val="18"/>
        </w:rPr>
        <w:t>checking the adequacy of the reinforcement provided to cater for the effect of generation of heat of hydration in concrete during construction using FEA package ANSYS-8.1</w:t>
      </w:r>
    </w:p>
    <w:p w:rsidR="00881919" w:rsidRDefault="00881919">
      <w:pPr>
        <w:spacing w:line="99" w:lineRule="exact"/>
        <w:rPr>
          <w:rFonts w:ascii="Arial" w:eastAsia="Arial" w:hAnsi="Arial" w:cs="Arial"/>
          <w:sz w:val="18"/>
          <w:szCs w:val="18"/>
        </w:rPr>
      </w:pPr>
    </w:p>
    <w:p w:rsidR="00881919" w:rsidRDefault="00E73D4C">
      <w:pPr>
        <w:numPr>
          <w:ilvl w:val="0"/>
          <w:numId w:val="14"/>
        </w:numPr>
        <w:tabs>
          <w:tab w:val="left" w:pos="700"/>
        </w:tabs>
        <w:spacing w:line="239" w:lineRule="auto"/>
        <w:ind w:left="700" w:right="40" w:hanging="346"/>
        <w:jc w:val="both"/>
        <w:rPr>
          <w:rFonts w:ascii="Arial" w:eastAsia="Arial" w:hAnsi="Arial" w:cs="Arial"/>
          <w:color w:val="394A58"/>
          <w:sz w:val="18"/>
          <w:szCs w:val="18"/>
        </w:rPr>
      </w:pPr>
      <w:r>
        <w:rPr>
          <w:rFonts w:ascii="Arial" w:eastAsia="Arial" w:hAnsi="Arial" w:cs="Arial"/>
          <w:sz w:val="18"/>
          <w:szCs w:val="18"/>
        </w:rPr>
        <w:t>Analysis and Design of Fuel Oil Storage tank supporting structure, considering the e</w:t>
      </w:r>
      <w:r>
        <w:rPr>
          <w:rFonts w:ascii="Arial" w:eastAsia="Arial" w:hAnsi="Arial" w:cs="Arial"/>
          <w:sz w:val="18"/>
          <w:szCs w:val="18"/>
        </w:rPr>
        <w:t>ffect of earthquake, soil interaction, and sloshing effect of the liquid fuel in the tank. Analysis include Static Analysis, Modal Analysis, Response spectra analysis and Time history Analysis using ANSYS-9.0</w:t>
      </w:r>
    </w:p>
    <w:p w:rsidR="00881919" w:rsidRDefault="00881919">
      <w:pPr>
        <w:spacing w:line="365" w:lineRule="exact"/>
        <w:rPr>
          <w:sz w:val="20"/>
          <w:szCs w:val="20"/>
        </w:rPr>
      </w:pPr>
    </w:p>
    <w:p w:rsidR="00881919" w:rsidRDefault="00E73D4C">
      <w:pPr>
        <w:rPr>
          <w:sz w:val="20"/>
          <w:szCs w:val="20"/>
        </w:rPr>
      </w:pPr>
      <w:r>
        <w:rPr>
          <w:rFonts w:ascii="Arial" w:eastAsia="Arial" w:hAnsi="Arial" w:cs="Arial"/>
          <w:b/>
          <w:bCs/>
          <w:color w:val="156570"/>
          <w:sz w:val="18"/>
          <w:szCs w:val="18"/>
        </w:rPr>
        <w:t>Experience with Structural Engineering Researc</w:t>
      </w:r>
      <w:r>
        <w:rPr>
          <w:rFonts w:ascii="Arial" w:eastAsia="Arial" w:hAnsi="Arial" w:cs="Arial"/>
          <w:b/>
          <w:bCs/>
          <w:color w:val="156570"/>
          <w:sz w:val="18"/>
          <w:szCs w:val="18"/>
        </w:rPr>
        <w:t>h Centre, CSIR Campus, Chennai (Sept 2004 – June 2005)</w:t>
      </w:r>
    </w:p>
    <w:p w:rsidR="00881919" w:rsidRDefault="00E73D4C">
      <w:pPr>
        <w:spacing w:line="139"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-15240</wp:posOffset>
                </wp:positionH>
                <wp:positionV relativeFrom="paragraph">
                  <wp:posOffset>18415</wp:posOffset>
                </wp:positionV>
                <wp:extent cx="582104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89">
                          <a:solidFill>
                            <a:srgbClr val="EEECE1"/>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45pt" to="457.15pt,1.45pt" o:allowincell="f" strokecolor="#EEECE1" strokeweight="0.4794pt"/>
            </w:pict>
          </mc:Fallback>
        </mc:AlternateContent>
      </w:r>
    </w:p>
    <w:p w:rsidR="00881919" w:rsidRDefault="00E73D4C">
      <w:pPr>
        <w:rPr>
          <w:sz w:val="20"/>
          <w:szCs w:val="20"/>
        </w:rPr>
      </w:pPr>
      <w:r>
        <w:rPr>
          <w:rFonts w:ascii="Arial" w:eastAsia="Arial" w:hAnsi="Arial" w:cs="Arial"/>
          <w:b/>
          <w:bCs/>
          <w:color w:val="394A58"/>
          <w:sz w:val="18"/>
          <w:szCs w:val="18"/>
          <w:highlight w:val="lightGray"/>
        </w:rPr>
        <w:t>Job title: Junior Research Fellow – Reporting to: Emeritus Scientist, Ex-Director</w:t>
      </w:r>
    </w:p>
    <w:p w:rsidR="00881919" w:rsidRDefault="00881919">
      <w:pPr>
        <w:spacing w:line="347" w:lineRule="exact"/>
        <w:rPr>
          <w:sz w:val="20"/>
          <w:szCs w:val="20"/>
        </w:rPr>
      </w:pPr>
    </w:p>
    <w:p w:rsidR="00881919" w:rsidRDefault="00E73D4C">
      <w:pPr>
        <w:rPr>
          <w:sz w:val="20"/>
          <w:szCs w:val="20"/>
        </w:rPr>
      </w:pPr>
      <w:r>
        <w:rPr>
          <w:rFonts w:ascii="Arial" w:eastAsia="Arial" w:hAnsi="Arial" w:cs="Arial"/>
          <w:b/>
          <w:bCs/>
          <w:color w:val="156570"/>
          <w:sz w:val="18"/>
          <w:szCs w:val="18"/>
        </w:rPr>
        <w:t>Selected project experience (Sept 2004 – June 2005)</w:t>
      </w:r>
    </w:p>
    <w:p w:rsidR="00881919" w:rsidRDefault="00E73D4C">
      <w:pPr>
        <w:spacing w:line="178"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-15240</wp:posOffset>
                </wp:positionH>
                <wp:positionV relativeFrom="paragraph">
                  <wp:posOffset>16510</wp:posOffset>
                </wp:positionV>
                <wp:extent cx="582104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90">
                          <a:solidFill>
                            <a:srgbClr val="EEECE1"/>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3pt" to="457.15pt,1.3pt" o:allowincell="f" strokecolor="#EEECE1" strokeweight="0.4795pt"/>
            </w:pict>
          </mc:Fallback>
        </mc:AlternateContent>
      </w:r>
    </w:p>
    <w:p w:rsidR="00881919" w:rsidRDefault="00E73D4C">
      <w:pPr>
        <w:spacing w:line="218" w:lineRule="auto"/>
        <w:ind w:right="40"/>
        <w:rPr>
          <w:sz w:val="20"/>
          <w:szCs w:val="20"/>
        </w:rPr>
      </w:pPr>
      <w:r>
        <w:rPr>
          <w:rFonts w:ascii="Arial" w:eastAsia="Arial" w:hAnsi="Arial" w:cs="Arial"/>
          <w:b/>
          <w:bCs/>
          <w:color w:val="394A58"/>
          <w:sz w:val="18"/>
          <w:szCs w:val="18"/>
          <w:highlight w:val="lightGray"/>
        </w:rPr>
        <w:t xml:space="preserve">Heading: </w:t>
      </w:r>
      <w:r>
        <w:rPr>
          <w:rFonts w:ascii="Arial" w:eastAsia="Arial" w:hAnsi="Arial" w:cs="Arial"/>
          <w:color w:val="000000"/>
          <w:sz w:val="18"/>
          <w:szCs w:val="18"/>
          <w:highlight w:val="lightGray"/>
        </w:rPr>
        <w:t>Handled various research projects in co-ordination wi</w:t>
      </w:r>
      <w:r>
        <w:rPr>
          <w:rFonts w:ascii="Arial" w:eastAsia="Arial" w:hAnsi="Arial" w:cs="Arial"/>
          <w:color w:val="000000"/>
          <w:sz w:val="18"/>
          <w:szCs w:val="18"/>
          <w:highlight w:val="lightGray"/>
        </w:rPr>
        <w:t>th Dr. T.V.S.R Appa Rao, Emeritus Scientist, Ex-Director, SERC.</w:t>
      </w:r>
    </w:p>
    <w:p w:rsidR="00881919" w:rsidRDefault="00881919">
      <w:pPr>
        <w:spacing w:line="162" w:lineRule="exact"/>
        <w:rPr>
          <w:sz w:val="20"/>
          <w:szCs w:val="20"/>
        </w:rPr>
      </w:pPr>
    </w:p>
    <w:p w:rsidR="00881919" w:rsidRDefault="00E73D4C">
      <w:pPr>
        <w:numPr>
          <w:ilvl w:val="0"/>
          <w:numId w:val="15"/>
        </w:numPr>
        <w:tabs>
          <w:tab w:val="left" w:pos="420"/>
        </w:tabs>
        <w:spacing w:line="207" w:lineRule="auto"/>
        <w:ind w:left="420" w:right="40" w:hanging="416"/>
        <w:jc w:val="both"/>
        <w:rPr>
          <w:rFonts w:ascii="Symbol" w:eastAsia="Symbol" w:hAnsi="Symbol" w:cs="Symbol"/>
          <w:sz w:val="18"/>
          <w:szCs w:val="18"/>
        </w:rPr>
      </w:pPr>
      <w:r>
        <w:rPr>
          <w:rFonts w:ascii="Arial" w:eastAsia="Arial" w:hAnsi="Arial" w:cs="Arial"/>
          <w:sz w:val="18"/>
          <w:szCs w:val="18"/>
        </w:rPr>
        <w:t>Development of Object Oriented Integrated software for structural Engineering for the purpose of introducing Automation in Construction - Concurrent Engineering Approach.</w:t>
      </w:r>
    </w:p>
    <w:p w:rsidR="00881919" w:rsidRDefault="00881919">
      <w:pPr>
        <w:spacing w:line="267" w:lineRule="exact"/>
        <w:rPr>
          <w:rFonts w:ascii="Symbol" w:eastAsia="Symbol" w:hAnsi="Symbol" w:cs="Symbol"/>
          <w:sz w:val="18"/>
          <w:szCs w:val="18"/>
        </w:rPr>
      </w:pPr>
    </w:p>
    <w:p w:rsidR="00881919" w:rsidRDefault="00E73D4C">
      <w:pPr>
        <w:numPr>
          <w:ilvl w:val="1"/>
          <w:numId w:val="15"/>
        </w:numPr>
        <w:tabs>
          <w:tab w:val="left" w:pos="700"/>
        </w:tabs>
        <w:spacing w:line="228" w:lineRule="auto"/>
        <w:ind w:left="700" w:right="40" w:hanging="346"/>
        <w:jc w:val="both"/>
        <w:rPr>
          <w:rFonts w:ascii="Arial" w:eastAsia="Arial" w:hAnsi="Arial" w:cs="Arial"/>
          <w:sz w:val="18"/>
          <w:szCs w:val="18"/>
        </w:rPr>
      </w:pPr>
      <w:r>
        <w:rPr>
          <w:rFonts w:ascii="Arial" w:eastAsia="Arial" w:hAnsi="Arial" w:cs="Arial"/>
          <w:sz w:val="18"/>
          <w:szCs w:val="18"/>
        </w:rPr>
        <w:t xml:space="preserve">The works included </w:t>
      </w:r>
      <w:r>
        <w:rPr>
          <w:rFonts w:ascii="Arial" w:eastAsia="Arial" w:hAnsi="Arial" w:cs="Arial"/>
          <w:sz w:val="18"/>
          <w:szCs w:val="18"/>
        </w:rPr>
        <w:t>Object oriented Analysis and design of RC Frame and Beam Slab Bridge using UML Notations and CASE tool IBM Rational Rose.</w:t>
      </w:r>
    </w:p>
    <w:p w:rsidR="00881919" w:rsidRDefault="00881919">
      <w:pPr>
        <w:spacing w:line="57" w:lineRule="exact"/>
        <w:rPr>
          <w:rFonts w:ascii="Arial" w:eastAsia="Arial" w:hAnsi="Arial" w:cs="Arial"/>
          <w:sz w:val="18"/>
          <w:szCs w:val="18"/>
        </w:rPr>
      </w:pPr>
    </w:p>
    <w:p w:rsidR="00881919" w:rsidRDefault="00E73D4C">
      <w:pPr>
        <w:numPr>
          <w:ilvl w:val="1"/>
          <w:numId w:val="15"/>
        </w:numPr>
        <w:tabs>
          <w:tab w:val="left" w:pos="700"/>
        </w:tabs>
        <w:ind w:left="700" w:hanging="346"/>
        <w:jc w:val="both"/>
        <w:rPr>
          <w:rFonts w:ascii="Arial" w:eastAsia="Arial" w:hAnsi="Arial" w:cs="Arial"/>
          <w:sz w:val="18"/>
          <w:szCs w:val="18"/>
        </w:rPr>
      </w:pPr>
      <w:r>
        <w:rPr>
          <w:rFonts w:ascii="Arial" w:eastAsia="Arial" w:hAnsi="Arial" w:cs="Arial"/>
          <w:sz w:val="18"/>
          <w:szCs w:val="18"/>
        </w:rPr>
        <w:t>OO Programs are developed in VC++.</w:t>
      </w:r>
    </w:p>
    <w:p w:rsidR="00881919" w:rsidRDefault="00881919">
      <w:pPr>
        <w:spacing w:line="98" w:lineRule="exact"/>
        <w:rPr>
          <w:rFonts w:ascii="Arial" w:eastAsia="Arial" w:hAnsi="Arial" w:cs="Arial"/>
          <w:sz w:val="18"/>
          <w:szCs w:val="18"/>
        </w:rPr>
      </w:pPr>
    </w:p>
    <w:p w:rsidR="00881919" w:rsidRDefault="00E73D4C">
      <w:pPr>
        <w:numPr>
          <w:ilvl w:val="1"/>
          <w:numId w:val="15"/>
        </w:numPr>
        <w:tabs>
          <w:tab w:val="left" w:pos="700"/>
        </w:tabs>
        <w:spacing w:line="228" w:lineRule="auto"/>
        <w:ind w:left="700" w:right="40" w:hanging="346"/>
        <w:jc w:val="both"/>
        <w:rPr>
          <w:rFonts w:ascii="Arial" w:eastAsia="Arial" w:hAnsi="Arial" w:cs="Arial"/>
          <w:sz w:val="18"/>
          <w:szCs w:val="18"/>
        </w:rPr>
      </w:pPr>
      <w:r>
        <w:rPr>
          <w:rFonts w:ascii="Arial" w:eastAsia="Arial" w:hAnsi="Arial" w:cs="Arial"/>
          <w:sz w:val="18"/>
          <w:szCs w:val="18"/>
        </w:rPr>
        <w:t>High level OO Model was developed which was integrated with the legacy application programs viz.,</w:t>
      </w:r>
      <w:r>
        <w:rPr>
          <w:rFonts w:ascii="Arial" w:eastAsia="Arial" w:hAnsi="Arial" w:cs="Arial"/>
          <w:sz w:val="18"/>
          <w:szCs w:val="18"/>
        </w:rPr>
        <w:t xml:space="preserve"> Frame analysis using FEM, Beam Design and Column Design through an interface class.</w:t>
      </w:r>
    </w:p>
    <w:p w:rsidR="00881919" w:rsidRDefault="00881919">
      <w:pPr>
        <w:spacing w:line="98" w:lineRule="exact"/>
        <w:rPr>
          <w:rFonts w:ascii="Arial" w:eastAsia="Arial" w:hAnsi="Arial" w:cs="Arial"/>
          <w:sz w:val="18"/>
          <w:szCs w:val="18"/>
        </w:rPr>
      </w:pPr>
    </w:p>
    <w:p w:rsidR="00881919" w:rsidRDefault="00E73D4C">
      <w:pPr>
        <w:numPr>
          <w:ilvl w:val="1"/>
          <w:numId w:val="15"/>
        </w:numPr>
        <w:tabs>
          <w:tab w:val="left" w:pos="700"/>
        </w:tabs>
        <w:spacing w:line="238" w:lineRule="auto"/>
        <w:ind w:left="700" w:right="40" w:hanging="346"/>
        <w:jc w:val="both"/>
        <w:rPr>
          <w:rFonts w:ascii="Arial" w:eastAsia="Arial" w:hAnsi="Arial" w:cs="Arial"/>
          <w:sz w:val="18"/>
          <w:szCs w:val="18"/>
        </w:rPr>
      </w:pPr>
      <w:r>
        <w:rPr>
          <w:rFonts w:ascii="Arial" w:eastAsia="Arial" w:hAnsi="Arial" w:cs="Arial"/>
          <w:sz w:val="18"/>
          <w:szCs w:val="18"/>
        </w:rPr>
        <w:t>The OO model was integrated with existing giant packages such as AutoCAD (for 3D visualization of the Product model-VBA Integrated Development Environment) and MS Project</w:t>
      </w:r>
      <w:r>
        <w:rPr>
          <w:rFonts w:ascii="Arial" w:eastAsia="Arial" w:hAnsi="Arial" w:cs="Arial"/>
          <w:sz w:val="18"/>
          <w:szCs w:val="18"/>
        </w:rPr>
        <w:t xml:space="preserve"> (to create the project plan) through MS Access Data Base and ODBC Data Source Administrator.</w:t>
      </w:r>
    </w:p>
    <w:p w:rsidR="00881919" w:rsidRDefault="00881919">
      <w:pPr>
        <w:spacing w:line="367" w:lineRule="exact"/>
        <w:rPr>
          <w:sz w:val="20"/>
          <w:szCs w:val="20"/>
        </w:rPr>
      </w:pPr>
    </w:p>
    <w:p w:rsidR="00881919" w:rsidRDefault="00E73D4C">
      <w:pPr>
        <w:spacing w:line="239" w:lineRule="auto"/>
        <w:rPr>
          <w:sz w:val="20"/>
          <w:szCs w:val="20"/>
        </w:rPr>
      </w:pPr>
      <w:r>
        <w:rPr>
          <w:rFonts w:ascii="Arial" w:eastAsia="Arial" w:hAnsi="Arial" w:cs="Arial"/>
          <w:b/>
          <w:bCs/>
          <w:color w:val="156570"/>
          <w:sz w:val="18"/>
          <w:szCs w:val="18"/>
        </w:rPr>
        <w:t>Experience with Structures Group, ISRO Satellite Centre, Bangalore, India (Aug 2003 – July 2004)</w:t>
      </w:r>
    </w:p>
    <w:p w:rsidR="00881919" w:rsidRDefault="00E73D4C">
      <w:pPr>
        <w:spacing w:line="142"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-15240</wp:posOffset>
                </wp:positionH>
                <wp:positionV relativeFrom="paragraph">
                  <wp:posOffset>19050</wp:posOffset>
                </wp:positionV>
                <wp:extent cx="58210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90">
                          <a:solidFill>
                            <a:srgbClr val="EEECE1"/>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5pt" to="457.15pt,1.5pt" o:allowincell="f" strokecolor="#EEECE1" strokeweight="0.4795pt"/>
            </w:pict>
          </mc:Fallback>
        </mc:AlternateContent>
      </w:r>
    </w:p>
    <w:p w:rsidR="00881919" w:rsidRDefault="00E73D4C">
      <w:pPr>
        <w:rPr>
          <w:sz w:val="20"/>
          <w:szCs w:val="20"/>
        </w:rPr>
      </w:pPr>
      <w:r>
        <w:rPr>
          <w:rFonts w:ascii="Arial" w:eastAsia="Arial" w:hAnsi="Arial" w:cs="Arial"/>
          <w:b/>
          <w:bCs/>
          <w:color w:val="394A58"/>
          <w:sz w:val="18"/>
          <w:szCs w:val="18"/>
          <w:highlight w:val="lightGray"/>
        </w:rPr>
        <w:t>Job title:Project Trainee – Reporting to: Group Director (Stru</w:t>
      </w:r>
      <w:r>
        <w:rPr>
          <w:rFonts w:ascii="Arial" w:eastAsia="Arial" w:hAnsi="Arial" w:cs="Arial"/>
          <w:b/>
          <w:bCs/>
          <w:color w:val="394A58"/>
          <w:sz w:val="18"/>
          <w:szCs w:val="18"/>
          <w:highlight w:val="lightGray"/>
        </w:rPr>
        <w:t>ctures)</w:t>
      </w:r>
    </w:p>
    <w:p w:rsidR="00881919" w:rsidRDefault="00881919">
      <w:pPr>
        <w:spacing w:line="345" w:lineRule="exact"/>
        <w:rPr>
          <w:sz w:val="20"/>
          <w:szCs w:val="20"/>
        </w:rPr>
      </w:pPr>
    </w:p>
    <w:p w:rsidR="00881919" w:rsidRDefault="00E73D4C">
      <w:pPr>
        <w:rPr>
          <w:sz w:val="20"/>
          <w:szCs w:val="20"/>
        </w:rPr>
      </w:pPr>
      <w:r>
        <w:rPr>
          <w:rFonts w:ascii="Arial" w:eastAsia="Arial" w:hAnsi="Arial" w:cs="Arial"/>
          <w:b/>
          <w:bCs/>
          <w:color w:val="156570"/>
          <w:sz w:val="18"/>
          <w:szCs w:val="18"/>
        </w:rPr>
        <w:t>Selected project experience (Aug 2003 – July 2004)</w:t>
      </w:r>
    </w:p>
    <w:p w:rsidR="00881919" w:rsidRDefault="00E73D4C">
      <w:pPr>
        <w:spacing w:line="141"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-15240</wp:posOffset>
                </wp:positionH>
                <wp:positionV relativeFrom="paragraph">
                  <wp:posOffset>18415</wp:posOffset>
                </wp:positionV>
                <wp:extent cx="58210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90">
                          <a:solidFill>
                            <a:srgbClr val="EEECE1"/>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45pt" to="457.15pt,1.45pt" o:allowincell="f" strokecolor="#EEECE1" strokeweight="0.4795pt"/>
            </w:pict>
          </mc:Fallback>
        </mc:AlternateContent>
      </w:r>
    </w:p>
    <w:p w:rsidR="00881919" w:rsidRDefault="00E73D4C">
      <w:pPr>
        <w:rPr>
          <w:sz w:val="20"/>
          <w:szCs w:val="20"/>
        </w:rPr>
      </w:pPr>
      <w:r>
        <w:rPr>
          <w:rFonts w:ascii="Arial" w:eastAsia="Arial" w:hAnsi="Arial" w:cs="Arial"/>
          <w:b/>
          <w:bCs/>
          <w:color w:val="394A58"/>
          <w:sz w:val="18"/>
          <w:szCs w:val="18"/>
          <w:highlight w:val="lightGray"/>
        </w:rPr>
        <w:t xml:space="preserve">Heading: </w:t>
      </w:r>
      <w:r>
        <w:rPr>
          <w:rFonts w:ascii="Arial" w:eastAsia="Arial" w:hAnsi="Arial" w:cs="Arial"/>
          <w:color w:val="000000"/>
          <w:sz w:val="18"/>
          <w:szCs w:val="18"/>
          <w:highlight w:val="lightGray"/>
        </w:rPr>
        <w:t>Handled research assignments on,</w:t>
      </w:r>
    </w:p>
    <w:p w:rsidR="00881919" w:rsidRDefault="00881919">
      <w:pPr>
        <w:spacing w:line="154" w:lineRule="exact"/>
        <w:rPr>
          <w:sz w:val="20"/>
          <w:szCs w:val="20"/>
        </w:rPr>
      </w:pPr>
    </w:p>
    <w:p w:rsidR="00881919" w:rsidRDefault="00E73D4C">
      <w:pPr>
        <w:numPr>
          <w:ilvl w:val="0"/>
          <w:numId w:val="16"/>
        </w:numPr>
        <w:tabs>
          <w:tab w:val="left" w:pos="700"/>
        </w:tabs>
        <w:spacing w:line="228" w:lineRule="auto"/>
        <w:ind w:left="700" w:right="40" w:hanging="346"/>
        <w:jc w:val="both"/>
        <w:rPr>
          <w:rFonts w:ascii="Arial" w:eastAsia="Arial" w:hAnsi="Arial" w:cs="Arial"/>
          <w:sz w:val="18"/>
          <w:szCs w:val="18"/>
        </w:rPr>
      </w:pPr>
      <w:r>
        <w:rPr>
          <w:rFonts w:ascii="Arial" w:eastAsia="Arial" w:hAnsi="Arial" w:cs="Arial"/>
          <w:sz w:val="18"/>
          <w:szCs w:val="18"/>
        </w:rPr>
        <w:t>Passive Control of Momentum Wheel induced vibrations in spacecraft using Finite Element Packages MSC-NASTRAN, MSC-PATRAN and MATLAB.</w:t>
      </w:r>
    </w:p>
    <w:p w:rsidR="00881919" w:rsidRDefault="00881919">
      <w:pPr>
        <w:spacing w:line="96" w:lineRule="exact"/>
        <w:rPr>
          <w:rFonts w:ascii="Arial" w:eastAsia="Arial" w:hAnsi="Arial" w:cs="Arial"/>
          <w:sz w:val="18"/>
          <w:szCs w:val="18"/>
        </w:rPr>
      </w:pPr>
    </w:p>
    <w:p w:rsidR="00881919" w:rsidRDefault="00E73D4C">
      <w:pPr>
        <w:numPr>
          <w:ilvl w:val="0"/>
          <w:numId w:val="16"/>
        </w:numPr>
        <w:tabs>
          <w:tab w:val="left" w:pos="700"/>
        </w:tabs>
        <w:spacing w:line="228" w:lineRule="auto"/>
        <w:ind w:left="700" w:right="40" w:hanging="346"/>
        <w:jc w:val="both"/>
        <w:rPr>
          <w:rFonts w:ascii="Arial" w:eastAsia="Arial" w:hAnsi="Arial" w:cs="Arial"/>
          <w:sz w:val="18"/>
          <w:szCs w:val="18"/>
        </w:rPr>
      </w:pPr>
      <w:r>
        <w:rPr>
          <w:rFonts w:ascii="Arial" w:eastAsia="Arial" w:hAnsi="Arial" w:cs="Arial"/>
          <w:sz w:val="18"/>
          <w:szCs w:val="18"/>
        </w:rPr>
        <w:t xml:space="preserve">Mathematical </w:t>
      </w:r>
      <w:r>
        <w:rPr>
          <w:rFonts w:ascii="Arial" w:eastAsia="Arial" w:hAnsi="Arial" w:cs="Arial"/>
          <w:sz w:val="18"/>
          <w:szCs w:val="18"/>
        </w:rPr>
        <w:t>modelling of the momentum wheel isolator system by considering gyroscopic effectof the wheel (Rotor dynamics).</w:t>
      </w:r>
    </w:p>
    <w:p w:rsidR="00881919" w:rsidRDefault="00881919">
      <w:pPr>
        <w:spacing w:line="59" w:lineRule="exact"/>
        <w:rPr>
          <w:rFonts w:ascii="Arial" w:eastAsia="Arial" w:hAnsi="Arial" w:cs="Arial"/>
          <w:sz w:val="18"/>
          <w:szCs w:val="18"/>
        </w:rPr>
      </w:pPr>
    </w:p>
    <w:p w:rsidR="00881919" w:rsidRDefault="00E73D4C">
      <w:pPr>
        <w:numPr>
          <w:ilvl w:val="0"/>
          <w:numId w:val="16"/>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Development of isolation mounts with low transmissibility.</w:t>
      </w:r>
    </w:p>
    <w:p w:rsidR="00881919" w:rsidRDefault="00881919">
      <w:pPr>
        <w:sectPr w:rsidR="00881919">
          <w:pgSz w:w="11900" w:h="16840"/>
          <w:pgMar w:top="1161" w:right="1340" w:bottom="725" w:left="1400" w:header="0" w:footer="0" w:gutter="0"/>
          <w:cols w:space="720" w:equalWidth="0">
            <w:col w:w="9160"/>
          </w:cols>
        </w:sect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200" w:lineRule="exact"/>
        <w:rPr>
          <w:sz w:val="20"/>
          <w:szCs w:val="20"/>
        </w:rPr>
      </w:pPr>
    </w:p>
    <w:p w:rsidR="00881919" w:rsidRDefault="00881919">
      <w:pPr>
        <w:spacing w:line="357" w:lineRule="exact"/>
        <w:rPr>
          <w:sz w:val="20"/>
          <w:szCs w:val="20"/>
        </w:rPr>
      </w:pPr>
    </w:p>
    <w:p w:rsidR="00881919" w:rsidRDefault="00E73D4C">
      <w:pPr>
        <w:tabs>
          <w:tab w:val="left" w:pos="7740"/>
        </w:tabs>
        <w:spacing w:line="239" w:lineRule="auto"/>
        <w:rPr>
          <w:sz w:val="20"/>
          <w:szCs w:val="20"/>
        </w:rPr>
      </w:pPr>
      <w:r>
        <w:rPr>
          <w:sz w:val="20"/>
          <w:szCs w:val="20"/>
        </w:rPr>
        <w:tab/>
      </w:r>
      <w:r>
        <w:rPr>
          <w:rFonts w:ascii="Arial" w:eastAsia="Arial" w:hAnsi="Arial" w:cs="Arial"/>
          <w:color w:val="7F7F7F"/>
          <w:sz w:val="20"/>
          <w:szCs w:val="20"/>
        </w:rPr>
        <w:t xml:space="preserve">P a g e </w:t>
      </w:r>
      <w:r>
        <w:rPr>
          <w:rFonts w:ascii="Arial" w:eastAsia="Arial" w:hAnsi="Arial" w:cs="Arial"/>
          <w:color w:val="000000"/>
          <w:sz w:val="20"/>
          <w:szCs w:val="20"/>
        </w:rPr>
        <w:t>|</w:t>
      </w:r>
      <w:r>
        <w:rPr>
          <w:rFonts w:ascii="Arial" w:eastAsia="Arial" w:hAnsi="Arial" w:cs="Arial"/>
          <w:color w:val="7F7F7F"/>
          <w:sz w:val="20"/>
          <w:szCs w:val="20"/>
        </w:rPr>
        <w:t xml:space="preserve"> </w:t>
      </w:r>
      <w:r>
        <w:rPr>
          <w:rFonts w:ascii="Arial" w:eastAsia="Arial" w:hAnsi="Arial" w:cs="Arial"/>
          <w:color w:val="000000"/>
          <w:sz w:val="20"/>
          <w:szCs w:val="20"/>
        </w:rPr>
        <w:t>5</w:t>
      </w:r>
      <w:r>
        <w:rPr>
          <w:rFonts w:ascii="Arial" w:eastAsia="Arial" w:hAnsi="Arial" w:cs="Arial"/>
          <w:color w:val="7F7F7F"/>
          <w:sz w:val="20"/>
          <w:szCs w:val="20"/>
        </w:rPr>
        <w:t xml:space="preserve"> </w:t>
      </w:r>
      <w:r>
        <w:rPr>
          <w:rFonts w:ascii="Arial" w:eastAsia="Arial" w:hAnsi="Arial" w:cs="Arial"/>
          <w:color w:val="000000"/>
          <w:sz w:val="20"/>
          <w:szCs w:val="20"/>
        </w:rPr>
        <w:t>of 6</w:t>
      </w:r>
    </w:p>
    <w:p w:rsidR="00881919" w:rsidRDefault="00881919">
      <w:pPr>
        <w:sectPr w:rsidR="00881919">
          <w:type w:val="continuous"/>
          <w:pgSz w:w="11900" w:h="16840"/>
          <w:pgMar w:top="1161" w:right="1400" w:bottom="725" w:left="1400" w:header="0" w:footer="0" w:gutter="0"/>
          <w:cols w:space="720" w:equalWidth="0">
            <w:col w:w="9100"/>
          </w:cols>
        </w:sectPr>
      </w:pPr>
    </w:p>
    <w:p w:rsidR="00881919" w:rsidRDefault="00E73D4C">
      <w:pPr>
        <w:rPr>
          <w:sz w:val="20"/>
          <w:szCs w:val="20"/>
        </w:rPr>
      </w:pPr>
      <w:bookmarkStart w:id="5" w:name="page6"/>
      <w:bookmarkEnd w:id="5"/>
      <w:r>
        <w:rPr>
          <w:rFonts w:ascii="Arial" w:eastAsia="Arial" w:hAnsi="Arial" w:cs="Arial"/>
          <w:sz w:val="47"/>
          <w:szCs w:val="47"/>
        </w:rPr>
        <w:lastRenderedPageBreak/>
        <w:t>CV</w:t>
      </w:r>
    </w:p>
    <w:p w:rsidR="00881919" w:rsidRDefault="00E73D4C">
      <w:pPr>
        <w:spacing w:line="20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-816610</wp:posOffset>
            </wp:positionH>
            <wp:positionV relativeFrom="paragraph">
              <wp:posOffset>46990</wp:posOffset>
            </wp:positionV>
            <wp:extent cx="7414260" cy="9207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blip>
                    <a:srcRect/>
                    <a:stretch>
                      <a:fillRect/>
                    </a:stretch>
                  </pic:blipFill>
                  <pic:spPr bwMode="auto">
                    <a:xfrm>
                      <a:off x="0" y="0"/>
                      <a:ext cx="7414260" cy="920750"/>
                    </a:xfrm>
                    <a:prstGeom prst="rect">
                      <a:avLst/>
                    </a:prstGeom>
                    <a:noFill/>
                  </pic:spPr>
                </pic:pic>
              </a:graphicData>
            </a:graphic>
          </wp:anchor>
        </w:drawing>
      </w:r>
    </w:p>
    <w:p w:rsidR="00881919" w:rsidRDefault="00881919">
      <w:pPr>
        <w:spacing w:line="200" w:lineRule="exact"/>
        <w:rPr>
          <w:sz w:val="20"/>
          <w:szCs w:val="20"/>
        </w:rPr>
      </w:pPr>
    </w:p>
    <w:p w:rsidR="00881919" w:rsidRDefault="00881919">
      <w:pPr>
        <w:spacing w:line="288" w:lineRule="exact"/>
        <w:rPr>
          <w:sz w:val="20"/>
          <w:szCs w:val="20"/>
        </w:rPr>
      </w:pPr>
    </w:p>
    <w:p w:rsidR="00881919" w:rsidRDefault="00E73D4C">
      <w:pPr>
        <w:numPr>
          <w:ilvl w:val="0"/>
          <w:numId w:val="17"/>
        </w:numPr>
        <w:tabs>
          <w:tab w:val="left" w:pos="700"/>
        </w:tabs>
        <w:spacing w:line="228" w:lineRule="auto"/>
        <w:ind w:left="700" w:hanging="346"/>
        <w:jc w:val="both"/>
        <w:rPr>
          <w:rFonts w:ascii="Arial" w:eastAsia="Arial" w:hAnsi="Arial" w:cs="Arial"/>
          <w:sz w:val="18"/>
          <w:szCs w:val="18"/>
        </w:rPr>
      </w:pPr>
      <w:r>
        <w:rPr>
          <w:rFonts w:ascii="Arial" w:eastAsia="Arial" w:hAnsi="Arial" w:cs="Arial"/>
          <w:sz w:val="18"/>
          <w:szCs w:val="18"/>
        </w:rPr>
        <w:t>Transient Response Analysis, Rotor dynamics Analysis and Frequency response analysis using MSC-NASTRAN with MSC-PATRAN as pre &amp; post processor.</w:t>
      </w:r>
    </w:p>
    <w:p w:rsidR="00881919" w:rsidRDefault="00881919">
      <w:pPr>
        <w:spacing w:line="59" w:lineRule="exact"/>
        <w:rPr>
          <w:rFonts w:ascii="Arial" w:eastAsia="Arial" w:hAnsi="Arial" w:cs="Arial"/>
          <w:sz w:val="18"/>
          <w:szCs w:val="18"/>
        </w:rPr>
      </w:pPr>
    </w:p>
    <w:p w:rsidR="00881919" w:rsidRDefault="00E73D4C">
      <w:pPr>
        <w:numPr>
          <w:ilvl w:val="0"/>
          <w:numId w:val="17"/>
        </w:numPr>
        <w:tabs>
          <w:tab w:val="left" w:pos="700"/>
        </w:tabs>
        <w:spacing w:line="239" w:lineRule="auto"/>
        <w:ind w:left="700" w:hanging="346"/>
        <w:jc w:val="both"/>
        <w:rPr>
          <w:rFonts w:ascii="Arial" w:eastAsia="Arial" w:hAnsi="Arial" w:cs="Arial"/>
          <w:color w:val="394A58"/>
          <w:sz w:val="18"/>
          <w:szCs w:val="18"/>
        </w:rPr>
      </w:pPr>
      <w:r>
        <w:rPr>
          <w:rFonts w:ascii="Arial" w:eastAsia="Arial" w:hAnsi="Arial" w:cs="Arial"/>
          <w:sz w:val="18"/>
          <w:szCs w:val="18"/>
        </w:rPr>
        <w:t>Campbell diagram and analytical values are obtained using MATLAB coding.</w:t>
      </w:r>
    </w:p>
    <w:p w:rsidR="00881919" w:rsidRDefault="00E73D4C">
      <w:pPr>
        <w:spacing w:line="365"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-816610</wp:posOffset>
            </wp:positionH>
            <wp:positionV relativeFrom="paragraph">
              <wp:posOffset>111760</wp:posOffset>
            </wp:positionV>
            <wp:extent cx="7414260" cy="8337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blip>
                    <a:srcRect/>
                    <a:stretch>
                      <a:fillRect/>
                    </a:stretch>
                  </pic:blipFill>
                  <pic:spPr bwMode="auto">
                    <a:xfrm>
                      <a:off x="0" y="0"/>
                      <a:ext cx="7414260" cy="833755"/>
                    </a:xfrm>
                    <a:prstGeom prst="rect">
                      <a:avLst/>
                    </a:prstGeom>
                    <a:noFill/>
                  </pic:spPr>
                </pic:pic>
              </a:graphicData>
            </a:graphic>
          </wp:anchor>
        </w:drawing>
      </w:r>
    </w:p>
    <w:p w:rsidR="00881919" w:rsidRDefault="00E73D4C">
      <w:pPr>
        <w:spacing w:line="239" w:lineRule="auto"/>
        <w:rPr>
          <w:sz w:val="20"/>
          <w:szCs w:val="20"/>
        </w:rPr>
      </w:pPr>
      <w:r>
        <w:rPr>
          <w:rFonts w:ascii="Arial" w:eastAsia="Arial" w:hAnsi="Arial" w:cs="Arial"/>
          <w:b/>
          <w:bCs/>
          <w:color w:val="156570"/>
          <w:sz w:val="18"/>
          <w:szCs w:val="18"/>
        </w:rPr>
        <w:t xml:space="preserve">Experience with Hi Build </w:t>
      </w:r>
      <w:r>
        <w:rPr>
          <w:rFonts w:ascii="Arial" w:eastAsia="Arial" w:hAnsi="Arial" w:cs="Arial"/>
          <w:b/>
          <w:bCs/>
          <w:color w:val="156570"/>
          <w:sz w:val="18"/>
          <w:szCs w:val="18"/>
        </w:rPr>
        <w:t>Consultancy, Kannur, Kerala, India (July 1999 – May 2002)</w:t>
      </w:r>
    </w:p>
    <w:p w:rsidR="00881919" w:rsidRDefault="00881919">
      <w:pPr>
        <w:spacing w:line="139" w:lineRule="exact"/>
        <w:rPr>
          <w:sz w:val="20"/>
          <w:szCs w:val="20"/>
        </w:rPr>
      </w:pPr>
    </w:p>
    <w:p w:rsidR="00881919" w:rsidRDefault="00E73D4C">
      <w:pPr>
        <w:spacing w:line="239" w:lineRule="auto"/>
        <w:rPr>
          <w:sz w:val="20"/>
          <w:szCs w:val="20"/>
        </w:rPr>
      </w:pPr>
      <w:r>
        <w:rPr>
          <w:rFonts w:ascii="Arial" w:eastAsia="Arial" w:hAnsi="Arial" w:cs="Arial"/>
          <w:b/>
          <w:bCs/>
          <w:color w:val="394A58"/>
          <w:sz w:val="18"/>
          <w:szCs w:val="18"/>
          <w:highlight w:val="lightGray"/>
        </w:rPr>
        <w:t>Job title:Design Engineer – Reporting to Engineering Manager</w:t>
      </w:r>
    </w:p>
    <w:p w:rsidR="00881919" w:rsidRDefault="00881919">
      <w:pPr>
        <w:spacing w:line="346" w:lineRule="exact"/>
        <w:rPr>
          <w:sz w:val="20"/>
          <w:szCs w:val="20"/>
        </w:rPr>
      </w:pPr>
    </w:p>
    <w:p w:rsidR="00881919" w:rsidRDefault="00E73D4C">
      <w:pPr>
        <w:spacing w:line="239" w:lineRule="auto"/>
        <w:rPr>
          <w:sz w:val="20"/>
          <w:szCs w:val="20"/>
        </w:rPr>
      </w:pPr>
      <w:r>
        <w:rPr>
          <w:rFonts w:ascii="Arial" w:eastAsia="Arial" w:hAnsi="Arial" w:cs="Arial"/>
          <w:b/>
          <w:bCs/>
          <w:color w:val="156570"/>
          <w:sz w:val="18"/>
          <w:szCs w:val="18"/>
        </w:rPr>
        <w:t>Selected project experience (July 1999 – May 2002)</w:t>
      </w:r>
    </w:p>
    <w:p w:rsidR="00881919" w:rsidRDefault="00E73D4C">
      <w:pPr>
        <w:spacing w:line="181"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-816610</wp:posOffset>
            </wp:positionH>
            <wp:positionV relativeFrom="paragraph">
              <wp:posOffset>12700</wp:posOffset>
            </wp:positionV>
            <wp:extent cx="7414260" cy="8337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blip>
                    <a:srcRect/>
                    <a:stretch>
                      <a:fillRect/>
                    </a:stretch>
                  </pic:blipFill>
                  <pic:spPr bwMode="auto">
                    <a:xfrm>
                      <a:off x="0" y="0"/>
                      <a:ext cx="7414260" cy="833755"/>
                    </a:xfrm>
                    <a:prstGeom prst="rect">
                      <a:avLst/>
                    </a:prstGeom>
                    <a:noFill/>
                  </pic:spPr>
                </pic:pic>
              </a:graphicData>
            </a:graphic>
          </wp:anchor>
        </w:drawing>
      </w:r>
    </w:p>
    <w:p w:rsidR="00881919" w:rsidRDefault="00E73D4C">
      <w:pPr>
        <w:spacing w:line="216" w:lineRule="auto"/>
        <w:rPr>
          <w:sz w:val="20"/>
          <w:szCs w:val="20"/>
        </w:rPr>
      </w:pPr>
      <w:r>
        <w:rPr>
          <w:rFonts w:ascii="Arial" w:eastAsia="Arial" w:hAnsi="Arial" w:cs="Arial"/>
          <w:b/>
          <w:bCs/>
          <w:color w:val="394A58"/>
          <w:sz w:val="18"/>
          <w:szCs w:val="18"/>
          <w:highlight w:val="lightGray"/>
        </w:rPr>
        <w:t xml:space="preserve">Heading: </w:t>
      </w:r>
      <w:r>
        <w:rPr>
          <w:rFonts w:ascii="Arial" w:eastAsia="Arial" w:hAnsi="Arial" w:cs="Arial"/>
          <w:color w:val="000000"/>
          <w:sz w:val="18"/>
          <w:szCs w:val="18"/>
          <w:highlight w:val="lightGray"/>
        </w:rPr>
        <w:t>Responsible for preparing Structural calculation, construction drawings a</w:t>
      </w:r>
      <w:r>
        <w:rPr>
          <w:rFonts w:ascii="Arial" w:eastAsia="Arial" w:hAnsi="Arial" w:cs="Arial"/>
          <w:color w:val="000000"/>
          <w:sz w:val="18"/>
          <w:szCs w:val="18"/>
          <w:highlight w:val="lightGray"/>
        </w:rPr>
        <w:t>nd quantity estimation for Steel &amp;</w:t>
      </w:r>
      <w:r>
        <w:rPr>
          <w:rFonts w:ascii="Arial" w:eastAsia="Arial" w:hAnsi="Arial" w:cs="Arial"/>
          <w:b/>
          <w:bCs/>
          <w:color w:val="394A58"/>
          <w:sz w:val="18"/>
          <w:szCs w:val="18"/>
          <w:highlight w:val="lightGray"/>
        </w:rPr>
        <w:t xml:space="preserve"> </w:t>
      </w:r>
      <w:r>
        <w:rPr>
          <w:rFonts w:ascii="Arial" w:eastAsia="Arial" w:hAnsi="Arial" w:cs="Arial"/>
          <w:color w:val="000000"/>
          <w:sz w:val="18"/>
          <w:szCs w:val="18"/>
          <w:highlight w:val="lightGray"/>
        </w:rPr>
        <w:t>RCC buildings.</w:t>
      </w:r>
    </w:p>
    <w:p w:rsidR="00881919" w:rsidRDefault="00881919">
      <w:pPr>
        <w:spacing w:line="111" w:lineRule="exact"/>
        <w:rPr>
          <w:sz w:val="20"/>
          <w:szCs w:val="20"/>
        </w:rPr>
      </w:pPr>
    </w:p>
    <w:p w:rsidR="00881919" w:rsidRDefault="00E73D4C">
      <w:pPr>
        <w:spacing w:line="239" w:lineRule="auto"/>
        <w:rPr>
          <w:sz w:val="20"/>
          <w:szCs w:val="20"/>
        </w:rPr>
      </w:pPr>
      <w:r>
        <w:rPr>
          <w:rFonts w:ascii="Arial" w:eastAsia="Arial" w:hAnsi="Arial" w:cs="Arial"/>
          <w:sz w:val="18"/>
          <w:szCs w:val="18"/>
        </w:rPr>
        <w:t>Structures from following functional area handled,</w:t>
      </w:r>
    </w:p>
    <w:p w:rsidR="00881919" w:rsidRDefault="00881919">
      <w:pPr>
        <w:spacing w:line="113" w:lineRule="exact"/>
        <w:rPr>
          <w:sz w:val="20"/>
          <w:szCs w:val="20"/>
        </w:rPr>
      </w:pPr>
    </w:p>
    <w:p w:rsidR="00881919" w:rsidRDefault="00E73D4C">
      <w:pPr>
        <w:numPr>
          <w:ilvl w:val="0"/>
          <w:numId w:val="18"/>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Shopping Complex</w:t>
      </w:r>
    </w:p>
    <w:p w:rsidR="00881919" w:rsidRDefault="00881919">
      <w:pPr>
        <w:spacing w:line="57" w:lineRule="exact"/>
        <w:rPr>
          <w:rFonts w:ascii="Arial" w:eastAsia="Arial" w:hAnsi="Arial" w:cs="Arial"/>
          <w:sz w:val="18"/>
          <w:szCs w:val="18"/>
        </w:rPr>
      </w:pPr>
    </w:p>
    <w:p w:rsidR="00881919" w:rsidRDefault="00E73D4C">
      <w:pPr>
        <w:numPr>
          <w:ilvl w:val="0"/>
          <w:numId w:val="18"/>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Warehouse Building</w:t>
      </w:r>
    </w:p>
    <w:p w:rsidR="00881919" w:rsidRDefault="00881919">
      <w:pPr>
        <w:spacing w:line="57" w:lineRule="exact"/>
        <w:rPr>
          <w:rFonts w:ascii="Arial" w:eastAsia="Arial" w:hAnsi="Arial" w:cs="Arial"/>
          <w:sz w:val="18"/>
          <w:szCs w:val="18"/>
        </w:rPr>
      </w:pPr>
    </w:p>
    <w:p w:rsidR="00881919" w:rsidRDefault="00E73D4C">
      <w:pPr>
        <w:numPr>
          <w:ilvl w:val="0"/>
          <w:numId w:val="18"/>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Community Building</w:t>
      </w:r>
    </w:p>
    <w:p w:rsidR="00881919" w:rsidRDefault="00881919">
      <w:pPr>
        <w:spacing w:line="60" w:lineRule="exact"/>
        <w:rPr>
          <w:rFonts w:ascii="Arial" w:eastAsia="Arial" w:hAnsi="Arial" w:cs="Arial"/>
          <w:sz w:val="18"/>
          <w:szCs w:val="18"/>
        </w:rPr>
      </w:pPr>
    </w:p>
    <w:p w:rsidR="00881919" w:rsidRDefault="00E73D4C">
      <w:pPr>
        <w:numPr>
          <w:ilvl w:val="0"/>
          <w:numId w:val="18"/>
        </w:numPr>
        <w:tabs>
          <w:tab w:val="left" w:pos="700"/>
        </w:tabs>
        <w:spacing w:line="239" w:lineRule="auto"/>
        <w:ind w:left="700" w:hanging="346"/>
        <w:jc w:val="both"/>
        <w:rPr>
          <w:rFonts w:ascii="Arial" w:eastAsia="Arial" w:hAnsi="Arial" w:cs="Arial"/>
          <w:sz w:val="18"/>
          <w:szCs w:val="18"/>
        </w:rPr>
      </w:pPr>
      <w:r>
        <w:rPr>
          <w:rFonts w:ascii="Arial" w:eastAsia="Arial" w:hAnsi="Arial" w:cs="Arial"/>
          <w:sz w:val="18"/>
          <w:szCs w:val="18"/>
        </w:rPr>
        <w:t>Residential Building</w:t>
      </w:r>
    </w:p>
    <w:p w:rsidR="00881919" w:rsidRDefault="00881919">
      <w:pPr>
        <w:spacing w:line="57" w:lineRule="exact"/>
        <w:rPr>
          <w:rFonts w:ascii="Arial" w:eastAsia="Arial" w:hAnsi="Arial" w:cs="Arial"/>
          <w:sz w:val="18"/>
          <w:szCs w:val="18"/>
        </w:rPr>
      </w:pPr>
    </w:p>
    <w:p w:rsidR="00881919" w:rsidRDefault="00E73D4C">
      <w:pPr>
        <w:numPr>
          <w:ilvl w:val="0"/>
          <w:numId w:val="18"/>
        </w:numPr>
        <w:tabs>
          <w:tab w:val="left" w:pos="700"/>
        </w:tabs>
        <w:ind w:left="700" w:hanging="346"/>
        <w:jc w:val="both"/>
        <w:rPr>
          <w:rFonts w:ascii="Arial" w:eastAsia="Arial" w:hAnsi="Arial" w:cs="Arial"/>
          <w:sz w:val="18"/>
          <w:szCs w:val="18"/>
        </w:rPr>
      </w:pPr>
      <w:r>
        <w:rPr>
          <w:rFonts w:ascii="Arial" w:eastAsia="Arial" w:hAnsi="Arial" w:cs="Arial"/>
          <w:sz w:val="18"/>
          <w:szCs w:val="18"/>
        </w:rPr>
        <w:t>Hospital Building</w:t>
      </w:r>
    </w:p>
    <w:p w:rsidR="00881919" w:rsidRDefault="00881919">
      <w:pPr>
        <w:spacing w:line="57" w:lineRule="exact"/>
        <w:rPr>
          <w:rFonts w:ascii="Arial" w:eastAsia="Arial" w:hAnsi="Arial" w:cs="Arial"/>
          <w:sz w:val="18"/>
          <w:szCs w:val="18"/>
        </w:rPr>
      </w:pPr>
    </w:p>
    <w:p w:rsidR="00881919" w:rsidRDefault="00E73D4C">
      <w:pPr>
        <w:numPr>
          <w:ilvl w:val="0"/>
          <w:numId w:val="18"/>
        </w:numPr>
        <w:tabs>
          <w:tab w:val="left" w:pos="700"/>
        </w:tabs>
        <w:ind w:left="700" w:hanging="346"/>
        <w:jc w:val="both"/>
        <w:rPr>
          <w:rFonts w:ascii="Arial" w:eastAsia="Arial" w:hAnsi="Arial" w:cs="Arial"/>
          <w:color w:val="394A58"/>
          <w:sz w:val="18"/>
          <w:szCs w:val="18"/>
        </w:rPr>
      </w:pPr>
      <w:r>
        <w:rPr>
          <w:rFonts w:ascii="Arial" w:eastAsia="Arial" w:hAnsi="Arial" w:cs="Arial"/>
          <w:sz w:val="18"/>
          <w:szCs w:val="18"/>
        </w:rPr>
        <w:t>Water Reservoirs</w:t>
      </w:r>
    </w:p>
    <w:p w:rsidR="00881919" w:rsidRDefault="00881919">
      <w:pPr>
        <w:spacing w:line="369" w:lineRule="exact"/>
        <w:rPr>
          <w:sz w:val="20"/>
          <w:szCs w:val="20"/>
        </w:rPr>
      </w:pPr>
    </w:p>
    <w:p w:rsidR="00881919" w:rsidRDefault="00E73D4C">
      <w:pPr>
        <w:rPr>
          <w:sz w:val="20"/>
          <w:szCs w:val="20"/>
        </w:rPr>
      </w:pPr>
      <w:r>
        <w:rPr>
          <w:rFonts w:ascii="Arial" w:eastAsia="Arial" w:hAnsi="Arial" w:cs="Arial"/>
          <w:b/>
          <w:bCs/>
          <w:color w:val="156570"/>
          <w:sz w:val="18"/>
          <w:szCs w:val="18"/>
        </w:rPr>
        <w:t>IT &amp; Software experience:</w:t>
      </w:r>
    </w:p>
    <w:p w:rsidR="00881919" w:rsidRDefault="00E73D4C">
      <w:pPr>
        <w:spacing w:line="166"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-15240</wp:posOffset>
                </wp:positionH>
                <wp:positionV relativeFrom="paragraph">
                  <wp:posOffset>16510</wp:posOffset>
                </wp:positionV>
                <wp:extent cx="582104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89">
                          <a:solidFill>
                            <a:srgbClr val="EEECE1"/>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3pt" to="457.15pt,1.3pt" o:allowincell="f" strokecolor="#EEECE1" strokeweight="0.4794pt"/>
            </w:pict>
          </mc:Fallback>
        </mc:AlternateContent>
      </w:r>
    </w:p>
    <w:p w:rsidR="00881919" w:rsidRDefault="00E73D4C">
      <w:pPr>
        <w:numPr>
          <w:ilvl w:val="0"/>
          <w:numId w:val="19"/>
        </w:numPr>
        <w:tabs>
          <w:tab w:val="left" w:pos="420"/>
        </w:tabs>
        <w:spacing w:line="239" w:lineRule="auto"/>
        <w:ind w:left="420" w:hanging="416"/>
        <w:jc w:val="both"/>
        <w:rPr>
          <w:rFonts w:ascii="Symbol" w:eastAsia="Symbol" w:hAnsi="Symbol" w:cs="Symbol"/>
          <w:sz w:val="16"/>
          <w:szCs w:val="16"/>
        </w:rPr>
      </w:pPr>
      <w:r>
        <w:rPr>
          <w:rFonts w:ascii="Arial" w:eastAsia="Arial" w:hAnsi="Arial" w:cs="Arial"/>
          <w:sz w:val="16"/>
          <w:szCs w:val="16"/>
        </w:rPr>
        <w:t>Languages: C++, FORTRAN, MATLAB Programming Language, Knowledge of GCLISP and UML-2.0 notations.</w:t>
      </w:r>
    </w:p>
    <w:p w:rsidR="00881919" w:rsidRDefault="00881919">
      <w:pPr>
        <w:spacing w:line="44" w:lineRule="exact"/>
        <w:rPr>
          <w:rFonts w:ascii="Symbol" w:eastAsia="Symbol" w:hAnsi="Symbol" w:cs="Symbol"/>
          <w:sz w:val="16"/>
          <w:szCs w:val="16"/>
        </w:rPr>
      </w:pPr>
    </w:p>
    <w:p w:rsidR="00881919" w:rsidRDefault="00E73D4C">
      <w:pPr>
        <w:numPr>
          <w:ilvl w:val="0"/>
          <w:numId w:val="19"/>
        </w:numPr>
        <w:tabs>
          <w:tab w:val="left" w:pos="420"/>
        </w:tabs>
        <w:spacing w:line="216" w:lineRule="auto"/>
        <w:ind w:left="420" w:hanging="416"/>
        <w:jc w:val="both"/>
        <w:rPr>
          <w:rFonts w:ascii="Symbol" w:eastAsia="Symbol" w:hAnsi="Symbol" w:cs="Symbol"/>
          <w:sz w:val="18"/>
          <w:szCs w:val="18"/>
        </w:rPr>
      </w:pPr>
      <w:r>
        <w:rPr>
          <w:rFonts w:ascii="Arial" w:eastAsia="Arial" w:hAnsi="Arial" w:cs="Arial"/>
          <w:sz w:val="18"/>
          <w:szCs w:val="18"/>
        </w:rPr>
        <w:t xml:space="preserve">Packages : SAP2000 18, STAAD.Pro V8i, ETAB 2015, SAFE 2014, Tekla Tedds 2015, ANSYS, SAND, PROKON, Hilti PROFIS, AutoCAD 2015, MSC-NASTRAN, MSC-PATRAN, </w:t>
      </w:r>
      <w:r>
        <w:rPr>
          <w:rFonts w:ascii="Arial" w:eastAsia="Arial" w:hAnsi="Arial" w:cs="Arial"/>
          <w:sz w:val="18"/>
          <w:szCs w:val="18"/>
        </w:rPr>
        <w:t>MATLAB, IBM-Rational Rose, MS-Office, MS-Excel, Adobe PDF Editor &amp; MS Outlook.</w:t>
      </w:r>
    </w:p>
    <w:p w:rsidR="00881919" w:rsidRDefault="00881919">
      <w:pPr>
        <w:spacing w:line="340" w:lineRule="exact"/>
        <w:rPr>
          <w:sz w:val="20"/>
          <w:szCs w:val="20"/>
        </w:rPr>
      </w:pPr>
    </w:p>
    <w:p w:rsidR="00881919" w:rsidRDefault="00E73D4C">
      <w:pPr>
        <w:rPr>
          <w:sz w:val="20"/>
          <w:szCs w:val="20"/>
        </w:rPr>
      </w:pPr>
      <w:r>
        <w:rPr>
          <w:rFonts w:ascii="Arial" w:eastAsia="Arial" w:hAnsi="Arial" w:cs="Arial"/>
          <w:b/>
          <w:bCs/>
          <w:color w:val="156570"/>
          <w:sz w:val="18"/>
          <w:szCs w:val="18"/>
        </w:rPr>
        <w:t>Experience in International Codes &amp; Standards:</w:t>
      </w:r>
    </w:p>
    <w:p w:rsidR="00881919" w:rsidRDefault="00E73D4C">
      <w:pPr>
        <w:spacing w:line="144"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-15240</wp:posOffset>
                </wp:positionH>
                <wp:positionV relativeFrom="paragraph">
                  <wp:posOffset>19685</wp:posOffset>
                </wp:positionV>
                <wp:extent cx="582104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solidFill>
                          <a:srgbClr val="FFFFFF"/>
                        </a:solidFill>
                        <a:ln w="6089">
                          <a:solidFill>
                            <a:srgbClr val="EEECE1"/>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9pt,1.55pt" to="457.15pt,1.55pt" o:allowincell="f" strokecolor="#EEECE1" strokeweight="0.4794pt"/>
            </w:pict>
          </mc:Fallback>
        </mc:AlternateContent>
      </w:r>
    </w:p>
    <w:p w:rsidR="00881919" w:rsidRDefault="00E73D4C">
      <w:pPr>
        <w:numPr>
          <w:ilvl w:val="0"/>
          <w:numId w:val="20"/>
        </w:numPr>
        <w:tabs>
          <w:tab w:val="left" w:pos="420"/>
        </w:tabs>
        <w:spacing w:line="239" w:lineRule="auto"/>
        <w:ind w:left="420" w:hanging="416"/>
        <w:jc w:val="both"/>
        <w:rPr>
          <w:rFonts w:ascii="Symbol" w:eastAsia="Symbol" w:hAnsi="Symbol" w:cs="Symbol"/>
          <w:sz w:val="18"/>
          <w:szCs w:val="18"/>
        </w:rPr>
      </w:pPr>
      <w:r>
        <w:rPr>
          <w:rFonts w:ascii="Arial" w:eastAsia="Arial" w:hAnsi="Arial" w:cs="Arial"/>
          <w:sz w:val="18"/>
          <w:szCs w:val="18"/>
        </w:rPr>
        <w:t>Working knowledge in following international codes,</w:t>
      </w:r>
    </w:p>
    <w:p w:rsidR="00881919" w:rsidRDefault="00881919">
      <w:pPr>
        <w:spacing w:line="228" w:lineRule="exact"/>
        <w:rPr>
          <w:rFonts w:ascii="Symbol" w:eastAsia="Symbol" w:hAnsi="Symbol" w:cs="Symbol"/>
          <w:sz w:val="18"/>
          <w:szCs w:val="18"/>
        </w:rPr>
      </w:pPr>
    </w:p>
    <w:p w:rsidR="00881919" w:rsidRDefault="00E73D4C">
      <w:pPr>
        <w:numPr>
          <w:ilvl w:val="1"/>
          <w:numId w:val="20"/>
        </w:numPr>
        <w:tabs>
          <w:tab w:val="left" w:pos="700"/>
        </w:tabs>
        <w:ind w:left="700" w:hanging="346"/>
        <w:jc w:val="both"/>
        <w:rPr>
          <w:rFonts w:ascii="Arial" w:eastAsia="Arial" w:hAnsi="Arial" w:cs="Arial"/>
          <w:sz w:val="18"/>
          <w:szCs w:val="18"/>
        </w:rPr>
      </w:pPr>
      <w:r>
        <w:rPr>
          <w:rFonts w:ascii="Arial" w:eastAsia="Arial" w:hAnsi="Arial" w:cs="Arial"/>
          <w:sz w:val="18"/>
          <w:szCs w:val="18"/>
        </w:rPr>
        <w:t>American Codes (Viz., ACI, ASCE, IBC, AISC,AASHTO)</w:t>
      </w:r>
    </w:p>
    <w:p w:rsidR="00881919" w:rsidRDefault="00881919">
      <w:pPr>
        <w:spacing w:line="57" w:lineRule="exact"/>
        <w:rPr>
          <w:rFonts w:ascii="Arial" w:eastAsia="Arial" w:hAnsi="Arial" w:cs="Arial"/>
          <w:sz w:val="18"/>
          <w:szCs w:val="18"/>
        </w:rPr>
      </w:pPr>
    </w:p>
    <w:p w:rsidR="00881919" w:rsidRDefault="00E73D4C">
      <w:pPr>
        <w:numPr>
          <w:ilvl w:val="1"/>
          <w:numId w:val="20"/>
        </w:numPr>
        <w:tabs>
          <w:tab w:val="left" w:pos="700"/>
        </w:tabs>
        <w:ind w:left="700" w:hanging="346"/>
        <w:jc w:val="both"/>
        <w:rPr>
          <w:rFonts w:ascii="Arial" w:eastAsia="Arial" w:hAnsi="Arial" w:cs="Arial"/>
          <w:sz w:val="18"/>
          <w:szCs w:val="18"/>
        </w:rPr>
      </w:pPr>
      <w:r>
        <w:rPr>
          <w:rFonts w:ascii="Arial" w:eastAsia="Arial" w:hAnsi="Arial" w:cs="Arial"/>
          <w:sz w:val="18"/>
          <w:szCs w:val="18"/>
        </w:rPr>
        <w:t>British Codes (Viz., B</w:t>
      </w:r>
      <w:r>
        <w:rPr>
          <w:rFonts w:ascii="Arial" w:eastAsia="Arial" w:hAnsi="Arial" w:cs="Arial"/>
          <w:sz w:val="18"/>
          <w:szCs w:val="18"/>
        </w:rPr>
        <w:t>S,UBC)</w:t>
      </w:r>
    </w:p>
    <w:p w:rsidR="00881919" w:rsidRDefault="00881919">
      <w:pPr>
        <w:spacing w:line="59" w:lineRule="exact"/>
        <w:rPr>
          <w:rFonts w:ascii="Arial" w:eastAsia="Arial" w:hAnsi="Arial" w:cs="Arial"/>
          <w:sz w:val="18"/>
          <w:szCs w:val="18"/>
        </w:rPr>
      </w:pPr>
    </w:p>
    <w:p w:rsidR="00881919" w:rsidRDefault="00E73D4C">
      <w:pPr>
        <w:numPr>
          <w:ilvl w:val="1"/>
          <w:numId w:val="20"/>
        </w:numPr>
        <w:tabs>
          <w:tab w:val="left" w:pos="700"/>
        </w:tabs>
        <w:ind w:left="700" w:hanging="346"/>
        <w:jc w:val="both"/>
        <w:rPr>
          <w:rFonts w:ascii="Arial" w:eastAsia="Arial" w:hAnsi="Arial" w:cs="Arial"/>
          <w:sz w:val="18"/>
          <w:szCs w:val="18"/>
        </w:rPr>
      </w:pPr>
      <w:r>
        <w:rPr>
          <w:rFonts w:ascii="Arial" w:eastAsia="Arial" w:hAnsi="Arial" w:cs="Arial"/>
          <w:sz w:val="18"/>
          <w:szCs w:val="18"/>
        </w:rPr>
        <w:t>Indian Codes (Viz., IS, IRC, SP)</w:t>
      </w:r>
    </w:p>
    <w:p w:rsidR="00881919" w:rsidRDefault="00881919">
      <w:pPr>
        <w:spacing w:line="57" w:lineRule="exact"/>
        <w:rPr>
          <w:rFonts w:ascii="Arial" w:eastAsia="Arial" w:hAnsi="Arial" w:cs="Arial"/>
          <w:sz w:val="18"/>
          <w:szCs w:val="18"/>
        </w:rPr>
      </w:pPr>
    </w:p>
    <w:p w:rsidR="00881919" w:rsidRDefault="00E73D4C">
      <w:pPr>
        <w:numPr>
          <w:ilvl w:val="1"/>
          <w:numId w:val="20"/>
        </w:numPr>
        <w:tabs>
          <w:tab w:val="left" w:pos="700"/>
        </w:tabs>
        <w:ind w:left="700" w:hanging="346"/>
        <w:jc w:val="both"/>
        <w:rPr>
          <w:rFonts w:ascii="Arial" w:eastAsia="Arial" w:hAnsi="Arial" w:cs="Arial"/>
          <w:sz w:val="18"/>
          <w:szCs w:val="18"/>
        </w:rPr>
      </w:pPr>
      <w:r>
        <w:rPr>
          <w:rFonts w:ascii="Arial" w:eastAsia="Arial" w:hAnsi="Arial" w:cs="Arial"/>
          <w:sz w:val="18"/>
          <w:szCs w:val="18"/>
        </w:rPr>
        <w:t>UAE codes ( Viz., ADIBC)</w:t>
      </w:r>
    </w:p>
    <w:p w:rsidR="00881919" w:rsidRDefault="00881919">
      <w:pPr>
        <w:spacing w:line="57" w:lineRule="exact"/>
        <w:rPr>
          <w:rFonts w:ascii="Arial" w:eastAsia="Arial" w:hAnsi="Arial" w:cs="Arial"/>
          <w:sz w:val="18"/>
          <w:szCs w:val="18"/>
        </w:rPr>
      </w:pPr>
    </w:p>
    <w:p w:rsidR="00881919" w:rsidRDefault="00E73D4C">
      <w:pPr>
        <w:numPr>
          <w:ilvl w:val="1"/>
          <w:numId w:val="20"/>
        </w:numPr>
        <w:tabs>
          <w:tab w:val="left" w:pos="700"/>
        </w:tabs>
        <w:ind w:left="700" w:hanging="346"/>
        <w:jc w:val="both"/>
        <w:rPr>
          <w:rFonts w:ascii="Arial" w:eastAsia="Arial" w:hAnsi="Arial" w:cs="Arial"/>
          <w:sz w:val="18"/>
          <w:szCs w:val="18"/>
        </w:rPr>
      </w:pPr>
      <w:r>
        <w:rPr>
          <w:rFonts w:ascii="Arial" w:eastAsia="Arial" w:hAnsi="Arial" w:cs="Arial"/>
          <w:sz w:val="18"/>
          <w:szCs w:val="18"/>
        </w:rPr>
        <w:t>Miscellaneous (Specs. GASCO,TRANSCO, ADDC, ADM, KSA, DIN)</w:t>
      </w:r>
    </w:p>
    <w:p w:rsidR="00E73D4C" w:rsidRDefault="00E73D4C" w:rsidP="00E73D4C">
      <w:pPr>
        <w:tabs>
          <w:tab w:val="left" w:pos="700"/>
        </w:tabs>
        <w:ind w:left="700" w:hanging="346"/>
        <w:jc w:val="both"/>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85090</wp:posOffset>
            </wp:positionH>
            <wp:positionV relativeFrom="paragraph">
              <wp:posOffset>1344295</wp:posOffset>
            </wp:positionV>
            <wp:extent cx="5448300" cy="3778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blip>
                    <a:srcRect/>
                    <a:stretch>
                      <a:fillRect/>
                    </a:stretch>
                  </pic:blipFill>
                  <pic:spPr bwMode="auto">
                    <a:xfrm>
                      <a:off x="0" y="0"/>
                      <a:ext cx="5448300" cy="377825"/>
                    </a:xfrm>
                    <a:prstGeom prst="rect">
                      <a:avLst/>
                    </a:prstGeom>
                    <a:noFill/>
                  </pic:spPr>
                </pic:pic>
              </a:graphicData>
            </a:graphic>
          </wp:anchor>
        </w:drawing>
      </w:r>
    </w:p>
    <w:p w:rsidR="00881919" w:rsidRDefault="00E73D4C">
      <w:pPr>
        <w:tabs>
          <w:tab w:val="left" w:pos="7740"/>
        </w:tabs>
        <w:spacing w:line="239" w:lineRule="auto"/>
        <w:rPr>
          <w:sz w:val="20"/>
          <w:szCs w:val="20"/>
        </w:rPr>
      </w:pPr>
      <w:r>
        <w:rPr>
          <w:sz w:val="20"/>
          <w:szCs w:val="20"/>
        </w:rPr>
        <w:tab/>
      </w:r>
      <w:r>
        <w:rPr>
          <w:rFonts w:ascii="Arial" w:eastAsia="Arial" w:hAnsi="Arial" w:cs="Arial"/>
          <w:color w:val="7F7F7F"/>
          <w:sz w:val="20"/>
          <w:szCs w:val="20"/>
        </w:rPr>
        <w:t xml:space="preserve">P a g e </w:t>
      </w:r>
      <w:r>
        <w:rPr>
          <w:rFonts w:ascii="Arial" w:eastAsia="Arial" w:hAnsi="Arial" w:cs="Arial"/>
          <w:color w:val="000000"/>
          <w:sz w:val="20"/>
          <w:szCs w:val="20"/>
        </w:rPr>
        <w:t>|</w:t>
      </w:r>
      <w:r>
        <w:rPr>
          <w:rFonts w:ascii="Arial" w:eastAsia="Arial" w:hAnsi="Arial" w:cs="Arial"/>
          <w:color w:val="7F7F7F"/>
          <w:sz w:val="20"/>
          <w:szCs w:val="20"/>
        </w:rPr>
        <w:t xml:space="preserve"> </w:t>
      </w:r>
      <w:r>
        <w:rPr>
          <w:rFonts w:ascii="Arial" w:eastAsia="Arial" w:hAnsi="Arial" w:cs="Arial"/>
          <w:color w:val="000000"/>
          <w:sz w:val="20"/>
          <w:szCs w:val="20"/>
        </w:rPr>
        <w:t>6</w:t>
      </w:r>
      <w:r>
        <w:rPr>
          <w:rFonts w:ascii="Arial" w:eastAsia="Arial" w:hAnsi="Arial" w:cs="Arial"/>
          <w:color w:val="7F7F7F"/>
          <w:sz w:val="20"/>
          <w:szCs w:val="20"/>
        </w:rPr>
        <w:t xml:space="preserve"> </w:t>
      </w:r>
      <w:r>
        <w:rPr>
          <w:rFonts w:ascii="Arial" w:eastAsia="Arial" w:hAnsi="Arial" w:cs="Arial"/>
          <w:color w:val="000000"/>
          <w:sz w:val="20"/>
          <w:szCs w:val="20"/>
        </w:rPr>
        <w:t>of 6</w:t>
      </w:r>
    </w:p>
    <w:sectPr w:rsidR="00881919">
      <w:type w:val="continuous"/>
      <w:pgSz w:w="11900" w:h="16840"/>
      <w:pgMar w:top="1161" w:right="1400" w:bottom="725" w:left="1400" w:header="0" w:footer="0" w:gutter="0"/>
      <w:cols w:space="720" w:equalWidth="0">
        <w:col w:w="9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605C248A"/>
    <w:lvl w:ilvl="0" w:tplc="4CE667A0">
      <w:start w:val="1"/>
      <w:numFmt w:val="bullet"/>
      <w:lvlText w:val=" "/>
      <w:lvlJc w:val="left"/>
    </w:lvl>
    <w:lvl w:ilvl="1" w:tplc="C784C1C2">
      <w:numFmt w:val="decimal"/>
      <w:lvlText w:val=""/>
      <w:lvlJc w:val="left"/>
    </w:lvl>
    <w:lvl w:ilvl="2" w:tplc="C3F07666">
      <w:numFmt w:val="decimal"/>
      <w:lvlText w:val=""/>
      <w:lvlJc w:val="left"/>
    </w:lvl>
    <w:lvl w:ilvl="3" w:tplc="BB16BCD4">
      <w:numFmt w:val="decimal"/>
      <w:lvlText w:val=""/>
      <w:lvlJc w:val="left"/>
    </w:lvl>
    <w:lvl w:ilvl="4" w:tplc="81FE528A">
      <w:numFmt w:val="decimal"/>
      <w:lvlText w:val=""/>
      <w:lvlJc w:val="left"/>
    </w:lvl>
    <w:lvl w:ilvl="5" w:tplc="E404125A">
      <w:numFmt w:val="decimal"/>
      <w:lvlText w:val=""/>
      <w:lvlJc w:val="left"/>
    </w:lvl>
    <w:lvl w:ilvl="6" w:tplc="5914B388">
      <w:numFmt w:val="decimal"/>
      <w:lvlText w:val=""/>
      <w:lvlJc w:val="left"/>
    </w:lvl>
    <w:lvl w:ilvl="7" w:tplc="F1A4D14A">
      <w:numFmt w:val="decimal"/>
      <w:lvlText w:val=""/>
      <w:lvlJc w:val="left"/>
    </w:lvl>
    <w:lvl w:ilvl="8" w:tplc="C32E6EF0">
      <w:numFmt w:val="decimal"/>
      <w:lvlText w:val=""/>
      <w:lvlJc w:val="left"/>
    </w:lvl>
  </w:abstractNum>
  <w:abstractNum w:abstractNumId="1">
    <w:nsid w:val="0DED7263"/>
    <w:multiLevelType w:val="hybridMultilevel"/>
    <w:tmpl w:val="91E6A1AC"/>
    <w:lvl w:ilvl="0" w:tplc="B6102988">
      <w:start w:val="1"/>
      <w:numFmt w:val="bullet"/>
      <w:lvlText w:val="•"/>
      <w:lvlJc w:val="left"/>
    </w:lvl>
    <w:lvl w:ilvl="1" w:tplc="934E9E5C">
      <w:numFmt w:val="decimal"/>
      <w:lvlText w:val=""/>
      <w:lvlJc w:val="left"/>
    </w:lvl>
    <w:lvl w:ilvl="2" w:tplc="C2945D36">
      <w:numFmt w:val="decimal"/>
      <w:lvlText w:val=""/>
      <w:lvlJc w:val="left"/>
    </w:lvl>
    <w:lvl w:ilvl="3" w:tplc="66BA6410">
      <w:numFmt w:val="decimal"/>
      <w:lvlText w:val=""/>
      <w:lvlJc w:val="left"/>
    </w:lvl>
    <w:lvl w:ilvl="4" w:tplc="1F94C492">
      <w:numFmt w:val="decimal"/>
      <w:lvlText w:val=""/>
      <w:lvlJc w:val="left"/>
    </w:lvl>
    <w:lvl w:ilvl="5" w:tplc="8660AA68">
      <w:numFmt w:val="decimal"/>
      <w:lvlText w:val=""/>
      <w:lvlJc w:val="left"/>
    </w:lvl>
    <w:lvl w:ilvl="6" w:tplc="C7C4589E">
      <w:numFmt w:val="decimal"/>
      <w:lvlText w:val=""/>
      <w:lvlJc w:val="left"/>
    </w:lvl>
    <w:lvl w:ilvl="7" w:tplc="0BFC4116">
      <w:numFmt w:val="decimal"/>
      <w:lvlText w:val=""/>
      <w:lvlJc w:val="left"/>
    </w:lvl>
    <w:lvl w:ilvl="8" w:tplc="5EDE009E">
      <w:numFmt w:val="decimal"/>
      <w:lvlText w:val=""/>
      <w:lvlJc w:val="left"/>
    </w:lvl>
  </w:abstractNum>
  <w:abstractNum w:abstractNumId="2">
    <w:nsid w:val="109CF92E"/>
    <w:multiLevelType w:val="hybridMultilevel"/>
    <w:tmpl w:val="0F5691B4"/>
    <w:lvl w:ilvl="0" w:tplc="48D0D7C8">
      <w:start w:val="1"/>
      <w:numFmt w:val="bullet"/>
      <w:lvlText w:val="•"/>
      <w:lvlJc w:val="left"/>
    </w:lvl>
    <w:lvl w:ilvl="1" w:tplc="9122673C">
      <w:start w:val="1"/>
      <w:numFmt w:val="bullet"/>
      <w:lvlText w:val="-"/>
      <w:lvlJc w:val="left"/>
    </w:lvl>
    <w:lvl w:ilvl="2" w:tplc="FE6C3BC2">
      <w:numFmt w:val="decimal"/>
      <w:lvlText w:val=""/>
      <w:lvlJc w:val="left"/>
    </w:lvl>
    <w:lvl w:ilvl="3" w:tplc="DD7EAE6A">
      <w:numFmt w:val="decimal"/>
      <w:lvlText w:val=""/>
      <w:lvlJc w:val="left"/>
    </w:lvl>
    <w:lvl w:ilvl="4" w:tplc="A4027B9E">
      <w:numFmt w:val="decimal"/>
      <w:lvlText w:val=""/>
      <w:lvlJc w:val="left"/>
    </w:lvl>
    <w:lvl w:ilvl="5" w:tplc="B824D8DC">
      <w:numFmt w:val="decimal"/>
      <w:lvlText w:val=""/>
      <w:lvlJc w:val="left"/>
    </w:lvl>
    <w:lvl w:ilvl="6" w:tplc="0464A930">
      <w:numFmt w:val="decimal"/>
      <w:lvlText w:val=""/>
      <w:lvlJc w:val="left"/>
    </w:lvl>
    <w:lvl w:ilvl="7" w:tplc="065C3044">
      <w:numFmt w:val="decimal"/>
      <w:lvlText w:val=""/>
      <w:lvlJc w:val="left"/>
    </w:lvl>
    <w:lvl w:ilvl="8" w:tplc="30EA0E4A">
      <w:numFmt w:val="decimal"/>
      <w:lvlText w:val=""/>
      <w:lvlJc w:val="left"/>
    </w:lvl>
  </w:abstractNum>
  <w:abstractNum w:abstractNumId="3">
    <w:nsid w:val="1190CDE7"/>
    <w:multiLevelType w:val="hybridMultilevel"/>
    <w:tmpl w:val="33F4A664"/>
    <w:lvl w:ilvl="0" w:tplc="EF4CFC8A">
      <w:start w:val="1"/>
      <w:numFmt w:val="bullet"/>
      <w:lvlText w:val=" "/>
      <w:lvlJc w:val="left"/>
    </w:lvl>
    <w:lvl w:ilvl="1" w:tplc="E56E6B6E">
      <w:numFmt w:val="decimal"/>
      <w:lvlText w:val=""/>
      <w:lvlJc w:val="left"/>
    </w:lvl>
    <w:lvl w:ilvl="2" w:tplc="FBAA75BE">
      <w:numFmt w:val="decimal"/>
      <w:lvlText w:val=""/>
      <w:lvlJc w:val="left"/>
    </w:lvl>
    <w:lvl w:ilvl="3" w:tplc="57721CB4">
      <w:numFmt w:val="decimal"/>
      <w:lvlText w:val=""/>
      <w:lvlJc w:val="left"/>
    </w:lvl>
    <w:lvl w:ilvl="4" w:tplc="7EBC70A0">
      <w:numFmt w:val="decimal"/>
      <w:lvlText w:val=""/>
      <w:lvlJc w:val="left"/>
    </w:lvl>
    <w:lvl w:ilvl="5" w:tplc="1B8AF2A8">
      <w:numFmt w:val="decimal"/>
      <w:lvlText w:val=""/>
      <w:lvlJc w:val="left"/>
    </w:lvl>
    <w:lvl w:ilvl="6" w:tplc="E1287A06">
      <w:numFmt w:val="decimal"/>
      <w:lvlText w:val=""/>
      <w:lvlJc w:val="left"/>
    </w:lvl>
    <w:lvl w:ilvl="7" w:tplc="D6BC9A26">
      <w:numFmt w:val="decimal"/>
      <w:lvlText w:val=""/>
      <w:lvlJc w:val="left"/>
    </w:lvl>
    <w:lvl w:ilvl="8" w:tplc="52168F16">
      <w:numFmt w:val="decimal"/>
      <w:lvlText w:val=""/>
      <w:lvlJc w:val="left"/>
    </w:lvl>
  </w:abstractNum>
  <w:abstractNum w:abstractNumId="4">
    <w:nsid w:val="140E0F76"/>
    <w:multiLevelType w:val="hybridMultilevel"/>
    <w:tmpl w:val="164EFB04"/>
    <w:lvl w:ilvl="0" w:tplc="59C2F874">
      <w:start w:val="1"/>
      <w:numFmt w:val="bullet"/>
      <w:lvlText w:val="•"/>
      <w:lvlJc w:val="left"/>
    </w:lvl>
    <w:lvl w:ilvl="1" w:tplc="30AEDB86">
      <w:numFmt w:val="decimal"/>
      <w:lvlText w:val=""/>
      <w:lvlJc w:val="left"/>
    </w:lvl>
    <w:lvl w:ilvl="2" w:tplc="54F81A86">
      <w:numFmt w:val="decimal"/>
      <w:lvlText w:val=""/>
      <w:lvlJc w:val="left"/>
    </w:lvl>
    <w:lvl w:ilvl="3" w:tplc="E4D44CF8">
      <w:numFmt w:val="decimal"/>
      <w:lvlText w:val=""/>
      <w:lvlJc w:val="left"/>
    </w:lvl>
    <w:lvl w:ilvl="4" w:tplc="1F14C69A">
      <w:numFmt w:val="decimal"/>
      <w:lvlText w:val=""/>
      <w:lvlJc w:val="left"/>
    </w:lvl>
    <w:lvl w:ilvl="5" w:tplc="875A112A">
      <w:numFmt w:val="decimal"/>
      <w:lvlText w:val=""/>
      <w:lvlJc w:val="left"/>
    </w:lvl>
    <w:lvl w:ilvl="6" w:tplc="E0E8CDD0">
      <w:numFmt w:val="decimal"/>
      <w:lvlText w:val=""/>
      <w:lvlJc w:val="left"/>
    </w:lvl>
    <w:lvl w:ilvl="7" w:tplc="2D3E2A20">
      <w:numFmt w:val="decimal"/>
      <w:lvlText w:val=""/>
      <w:lvlJc w:val="left"/>
    </w:lvl>
    <w:lvl w:ilvl="8" w:tplc="92DA28D4">
      <w:numFmt w:val="decimal"/>
      <w:lvlText w:val=""/>
      <w:lvlJc w:val="left"/>
    </w:lvl>
  </w:abstractNum>
  <w:abstractNum w:abstractNumId="5">
    <w:nsid w:val="1BEFD79F"/>
    <w:multiLevelType w:val="hybridMultilevel"/>
    <w:tmpl w:val="DDF0FE3C"/>
    <w:lvl w:ilvl="0" w:tplc="F00EFE94">
      <w:start w:val="1"/>
      <w:numFmt w:val="bullet"/>
      <w:lvlText w:val="•"/>
      <w:lvlJc w:val="left"/>
    </w:lvl>
    <w:lvl w:ilvl="1" w:tplc="F9F846DA">
      <w:start w:val="1"/>
      <w:numFmt w:val="bullet"/>
      <w:lvlText w:val="-"/>
      <w:lvlJc w:val="left"/>
    </w:lvl>
    <w:lvl w:ilvl="2" w:tplc="832E1E72">
      <w:numFmt w:val="decimal"/>
      <w:lvlText w:val=""/>
      <w:lvlJc w:val="left"/>
    </w:lvl>
    <w:lvl w:ilvl="3" w:tplc="84B0BC0C">
      <w:numFmt w:val="decimal"/>
      <w:lvlText w:val=""/>
      <w:lvlJc w:val="left"/>
    </w:lvl>
    <w:lvl w:ilvl="4" w:tplc="C4BABB4E">
      <w:numFmt w:val="decimal"/>
      <w:lvlText w:val=""/>
      <w:lvlJc w:val="left"/>
    </w:lvl>
    <w:lvl w:ilvl="5" w:tplc="570CC18A">
      <w:numFmt w:val="decimal"/>
      <w:lvlText w:val=""/>
      <w:lvlJc w:val="left"/>
    </w:lvl>
    <w:lvl w:ilvl="6" w:tplc="50EE5430">
      <w:numFmt w:val="decimal"/>
      <w:lvlText w:val=""/>
      <w:lvlJc w:val="left"/>
    </w:lvl>
    <w:lvl w:ilvl="7" w:tplc="24948FD6">
      <w:numFmt w:val="decimal"/>
      <w:lvlText w:val=""/>
      <w:lvlJc w:val="left"/>
    </w:lvl>
    <w:lvl w:ilvl="8" w:tplc="677A2CF2">
      <w:numFmt w:val="decimal"/>
      <w:lvlText w:val=""/>
      <w:lvlJc w:val="left"/>
    </w:lvl>
  </w:abstractNum>
  <w:abstractNum w:abstractNumId="6">
    <w:nsid w:val="1F16E9E8"/>
    <w:multiLevelType w:val="hybridMultilevel"/>
    <w:tmpl w:val="50E257B0"/>
    <w:lvl w:ilvl="0" w:tplc="9474CAE2">
      <w:start w:val="1"/>
      <w:numFmt w:val="bullet"/>
      <w:lvlText w:val=" "/>
      <w:lvlJc w:val="left"/>
    </w:lvl>
    <w:lvl w:ilvl="1" w:tplc="DC8094F2">
      <w:numFmt w:val="decimal"/>
      <w:lvlText w:val=""/>
      <w:lvlJc w:val="left"/>
    </w:lvl>
    <w:lvl w:ilvl="2" w:tplc="95AC9156">
      <w:numFmt w:val="decimal"/>
      <w:lvlText w:val=""/>
      <w:lvlJc w:val="left"/>
    </w:lvl>
    <w:lvl w:ilvl="3" w:tplc="2D429F46">
      <w:numFmt w:val="decimal"/>
      <w:lvlText w:val=""/>
      <w:lvlJc w:val="left"/>
    </w:lvl>
    <w:lvl w:ilvl="4" w:tplc="B660316C">
      <w:numFmt w:val="decimal"/>
      <w:lvlText w:val=""/>
      <w:lvlJc w:val="left"/>
    </w:lvl>
    <w:lvl w:ilvl="5" w:tplc="5A947A34">
      <w:numFmt w:val="decimal"/>
      <w:lvlText w:val=""/>
      <w:lvlJc w:val="left"/>
    </w:lvl>
    <w:lvl w:ilvl="6" w:tplc="A000934A">
      <w:numFmt w:val="decimal"/>
      <w:lvlText w:val=""/>
      <w:lvlJc w:val="left"/>
    </w:lvl>
    <w:lvl w:ilvl="7" w:tplc="086A1AF0">
      <w:numFmt w:val="decimal"/>
      <w:lvlText w:val=""/>
      <w:lvlJc w:val="left"/>
    </w:lvl>
    <w:lvl w:ilvl="8" w:tplc="E7543EDE">
      <w:numFmt w:val="decimal"/>
      <w:lvlText w:val=""/>
      <w:lvlJc w:val="left"/>
    </w:lvl>
  </w:abstractNum>
  <w:abstractNum w:abstractNumId="7">
    <w:nsid w:val="257130A3"/>
    <w:multiLevelType w:val="hybridMultilevel"/>
    <w:tmpl w:val="8EC49C16"/>
    <w:lvl w:ilvl="0" w:tplc="959C2FE4">
      <w:start w:val="1"/>
      <w:numFmt w:val="bullet"/>
      <w:lvlText w:val="•"/>
      <w:lvlJc w:val="left"/>
    </w:lvl>
    <w:lvl w:ilvl="1" w:tplc="B4F6E862">
      <w:numFmt w:val="decimal"/>
      <w:lvlText w:val=""/>
      <w:lvlJc w:val="left"/>
    </w:lvl>
    <w:lvl w:ilvl="2" w:tplc="7B644588">
      <w:numFmt w:val="decimal"/>
      <w:lvlText w:val=""/>
      <w:lvlJc w:val="left"/>
    </w:lvl>
    <w:lvl w:ilvl="3" w:tplc="F0801FDC">
      <w:numFmt w:val="decimal"/>
      <w:lvlText w:val=""/>
      <w:lvlJc w:val="left"/>
    </w:lvl>
    <w:lvl w:ilvl="4" w:tplc="C234FB22">
      <w:numFmt w:val="decimal"/>
      <w:lvlText w:val=""/>
      <w:lvlJc w:val="left"/>
    </w:lvl>
    <w:lvl w:ilvl="5" w:tplc="D6A8A400">
      <w:numFmt w:val="decimal"/>
      <w:lvlText w:val=""/>
      <w:lvlJc w:val="left"/>
    </w:lvl>
    <w:lvl w:ilvl="6" w:tplc="2A5A3232">
      <w:numFmt w:val="decimal"/>
      <w:lvlText w:val=""/>
      <w:lvlJc w:val="left"/>
    </w:lvl>
    <w:lvl w:ilvl="7" w:tplc="28A0027A">
      <w:numFmt w:val="decimal"/>
      <w:lvlText w:val=""/>
      <w:lvlJc w:val="left"/>
    </w:lvl>
    <w:lvl w:ilvl="8" w:tplc="6BC0258C">
      <w:numFmt w:val="decimal"/>
      <w:lvlText w:val=""/>
      <w:lvlJc w:val="left"/>
    </w:lvl>
  </w:abstractNum>
  <w:abstractNum w:abstractNumId="8">
    <w:nsid w:val="25E45D32"/>
    <w:multiLevelType w:val="hybridMultilevel"/>
    <w:tmpl w:val="22E616D2"/>
    <w:lvl w:ilvl="0" w:tplc="BCB278BA">
      <w:start w:val="1"/>
      <w:numFmt w:val="bullet"/>
      <w:lvlText w:val="-"/>
      <w:lvlJc w:val="left"/>
    </w:lvl>
    <w:lvl w:ilvl="1" w:tplc="EACA0C94">
      <w:numFmt w:val="decimal"/>
      <w:lvlText w:val=""/>
      <w:lvlJc w:val="left"/>
    </w:lvl>
    <w:lvl w:ilvl="2" w:tplc="F438AFF8">
      <w:numFmt w:val="decimal"/>
      <w:lvlText w:val=""/>
      <w:lvlJc w:val="left"/>
    </w:lvl>
    <w:lvl w:ilvl="3" w:tplc="72E09F0A">
      <w:numFmt w:val="decimal"/>
      <w:lvlText w:val=""/>
      <w:lvlJc w:val="left"/>
    </w:lvl>
    <w:lvl w:ilvl="4" w:tplc="D54C8496">
      <w:numFmt w:val="decimal"/>
      <w:lvlText w:val=""/>
      <w:lvlJc w:val="left"/>
    </w:lvl>
    <w:lvl w:ilvl="5" w:tplc="D7E4EC94">
      <w:numFmt w:val="decimal"/>
      <w:lvlText w:val=""/>
      <w:lvlJc w:val="left"/>
    </w:lvl>
    <w:lvl w:ilvl="6" w:tplc="A1C8E0A4">
      <w:numFmt w:val="decimal"/>
      <w:lvlText w:val=""/>
      <w:lvlJc w:val="left"/>
    </w:lvl>
    <w:lvl w:ilvl="7" w:tplc="B7642CFA">
      <w:numFmt w:val="decimal"/>
      <w:lvlText w:val=""/>
      <w:lvlJc w:val="left"/>
    </w:lvl>
    <w:lvl w:ilvl="8" w:tplc="F8B6F1AE">
      <w:numFmt w:val="decimal"/>
      <w:lvlText w:val=""/>
      <w:lvlJc w:val="left"/>
    </w:lvl>
  </w:abstractNum>
  <w:abstractNum w:abstractNumId="9">
    <w:nsid w:val="3352255A"/>
    <w:multiLevelType w:val="hybridMultilevel"/>
    <w:tmpl w:val="D75A2650"/>
    <w:lvl w:ilvl="0" w:tplc="22EE5D3A">
      <w:start w:val="1"/>
      <w:numFmt w:val="bullet"/>
      <w:lvlText w:val="•"/>
      <w:lvlJc w:val="left"/>
    </w:lvl>
    <w:lvl w:ilvl="1" w:tplc="032022BE">
      <w:start w:val="1"/>
      <w:numFmt w:val="bullet"/>
      <w:lvlText w:val="-"/>
      <w:lvlJc w:val="left"/>
    </w:lvl>
    <w:lvl w:ilvl="2" w:tplc="30F69F86">
      <w:numFmt w:val="decimal"/>
      <w:lvlText w:val=""/>
      <w:lvlJc w:val="left"/>
    </w:lvl>
    <w:lvl w:ilvl="3" w:tplc="41AE2644">
      <w:numFmt w:val="decimal"/>
      <w:lvlText w:val=""/>
      <w:lvlJc w:val="left"/>
    </w:lvl>
    <w:lvl w:ilvl="4" w:tplc="6A800F70">
      <w:numFmt w:val="decimal"/>
      <w:lvlText w:val=""/>
      <w:lvlJc w:val="left"/>
    </w:lvl>
    <w:lvl w:ilvl="5" w:tplc="7F78C04A">
      <w:numFmt w:val="decimal"/>
      <w:lvlText w:val=""/>
      <w:lvlJc w:val="left"/>
    </w:lvl>
    <w:lvl w:ilvl="6" w:tplc="57C0EEF2">
      <w:numFmt w:val="decimal"/>
      <w:lvlText w:val=""/>
      <w:lvlJc w:val="left"/>
    </w:lvl>
    <w:lvl w:ilvl="7" w:tplc="6B36713E">
      <w:numFmt w:val="decimal"/>
      <w:lvlText w:val=""/>
      <w:lvlJc w:val="left"/>
    </w:lvl>
    <w:lvl w:ilvl="8" w:tplc="F54C1398">
      <w:numFmt w:val="decimal"/>
      <w:lvlText w:val=""/>
      <w:lvlJc w:val="left"/>
    </w:lvl>
  </w:abstractNum>
  <w:abstractNum w:abstractNumId="10">
    <w:nsid w:val="3F2DBA31"/>
    <w:multiLevelType w:val="hybridMultilevel"/>
    <w:tmpl w:val="050AA81E"/>
    <w:lvl w:ilvl="0" w:tplc="234C7508">
      <w:start w:val="1"/>
      <w:numFmt w:val="bullet"/>
      <w:lvlText w:val="-"/>
      <w:lvlJc w:val="left"/>
    </w:lvl>
    <w:lvl w:ilvl="1" w:tplc="319C9B62">
      <w:numFmt w:val="decimal"/>
      <w:lvlText w:val=""/>
      <w:lvlJc w:val="left"/>
    </w:lvl>
    <w:lvl w:ilvl="2" w:tplc="63DE9B56">
      <w:numFmt w:val="decimal"/>
      <w:lvlText w:val=""/>
      <w:lvlJc w:val="left"/>
    </w:lvl>
    <w:lvl w:ilvl="3" w:tplc="E29651FC">
      <w:numFmt w:val="decimal"/>
      <w:lvlText w:val=""/>
      <w:lvlJc w:val="left"/>
    </w:lvl>
    <w:lvl w:ilvl="4" w:tplc="86BED18A">
      <w:numFmt w:val="decimal"/>
      <w:lvlText w:val=""/>
      <w:lvlJc w:val="left"/>
    </w:lvl>
    <w:lvl w:ilvl="5" w:tplc="4C62A142">
      <w:numFmt w:val="decimal"/>
      <w:lvlText w:val=""/>
      <w:lvlJc w:val="left"/>
    </w:lvl>
    <w:lvl w:ilvl="6" w:tplc="D396BDBE">
      <w:numFmt w:val="decimal"/>
      <w:lvlText w:val=""/>
      <w:lvlJc w:val="left"/>
    </w:lvl>
    <w:lvl w:ilvl="7" w:tplc="A366E874">
      <w:numFmt w:val="decimal"/>
      <w:lvlText w:val=""/>
      <w:lvlJc w:val="left"/>
    </w:lvl>
    <w:lvl w:ilvl="8" w:tplc="67C2D882">
      <w:numFmt w:val="decimal"/>
      <w:lvlText w:val=""/>
      <w:lvlJc w:val="left"/>
    </w:lvl>
  </w:abstractNum>
  <w:abstractNum w:abstractNumId="11">
    <w:nsid w:val="41A7C4C9"/>
    <w:multiLevelType w:val="hybridMultilevel"/>
    <w:tmpl w:val="87DC7714"/>
    <w:lvl w:ilvl="0" w:tplc="9A10EB6E">
      <w:start w:val="1"/>
      <w:numFmt w:val="bullet"/>
      <w:lvlText w:val="•"/>
      <w:lvlJc w:val="left"/>
    </w:lvl>
    <w:lvl w:ilvl="1" w:tplc="6724709E">
      <w:numFmt w:val="decimal"/>
      <w:lvlText w:val=""/>
      <w:lvlJc w:val="left"/>
    </w:lvl>
    <w:lvl w:ilvl="2" w:tplc="EFBC8814">
      <w:numFmt w:val="decimal"/>
      <w:lvlText w:val=""/>
      <w:lvlJc w:val="left"/>
    </w:lvl>
    <w:lvl w:ilvl="3" w:tplc="D8FCD66A">
      <w:numFmt w:val="decimal"/>
      <w:lvlText w:val=""/>
      <w:lvlJc w:val="left"/>
    </w:lvl>
    <w:lvl w:ilvl="4" w:tplc="254E70C0">
      <w:numFmt w:val="decimal"/>
      <w:lvlText w:val=""/>
      <w:lvlJc w:val="left"/>
    </w:lvl>
    <w:lvl w:ilvl="5" w:tplc="D9540A54">
      <w:numFmt w:val="decimal"/>
      <w:lvlText w:val=""/>
      <w:lvlJc w:val="left"/>
    </w:lvl>
    <w:lvl w:ilvl="6" w:tplc="B0DC862E">
      <w:numFmt w:val="decimal"/>
      <w:lvlText w:val=""/>
      <w:lvlJc w:val="left"/>
    </w:lvl>
    <w:lvl w:ilvl="7" w:tplc="069CCE98">
      <w:numFmt w:val="decimal"/>
      <w:lvlText w:val=""/>
      <w:lvlJc w:val="left"/>
    </w:lvl>
    <w:lvl w:ilvl="8" w:tplc="5B065A00">
      <w:numFmt w:val="decimal"/>
      <w:lvlText w:val=""/>
      <w:lvlJc w:val="left"/>
    </w:lvl>
  </w:abstractNum>
  <w:abstractNum w:abstractNumId="12">
    <w:nsid w:val="431BD7B7"/>
    <w:multiLevelType w:val="hybridMultilevel"/>
    <w:tmpl w:val="7CEA9E4C"/>
    <w:lvl w:ilvl="0" w:tplc="5372AC12">
      <w:start w:val="1"/>
      <w:numFmt w:val="bullet"/>
      <w:lvlText w:val="-"/>
      <w:lvlJc w:val="left"/>
    </w:lvl>
    <w:lvl w:ilvl="1" w:tplc="9C48E23C">
      <w:numFmt w:val="decimal"/>
      <w:lvlText w:val=""/>
      <w:lvlJc w:val="left"/>
    </w:lvl>
    <w:lvl w:ilvl="2" w:tplc="ACA24BD0">
      <w:numFmt w:val="decimal"/>
      <w:lvlText w:val=""/>
      <w:lvlJc w:val="left"/>
    </w:lvl>
    <w:lvl w:ilvl="3" w:tplc="C396CE3C">
      <w:numFmt w:val="decimal"/>
      <w:lvlText w:val=""/>
      <w:lvlJc w:val="left"/>
    </w:lvl>
    <w:lvl w:ilvl="4" w:tplc="791A7CD6">
      <w:numFmt w:val="decimal"/>
      <w:lvlText w:val=""/>
      <w:lvlJc w:val="left"/>
    </w:lvl>
    <w:lvl w:ilvl="5" w:tplc="8C3082C4">
      <w:numFmt w:val="decimal"/>
      <w:lvlText w:val=""/>
      <w:lvlJc w:val="left"/>
    </w:lvl>
    <w:lvl w:ilvl="6" w:tplc="3D9038A4">
      <w:numFmt w:val="decimal"/>
      <w:lvlText w:val=""/>
      <w:lvlJc w:val="left"/>
    </w:lvl>
    <w:lvl w:ilvl="7" w:tplc="6B38BF90">
      <w:numFmt w:val="decimal"/>
      <w:lvlText w:val=""/>
      <w:lvlJc w:val="left"/>
    </w:lvl>
    <w:lvl w:ilvl="8" w:tplc="6FE40534">
      <w:numFmt w:val="decimal"/>
      <w:lvlText w:val=""/>
      <w:lvlJc w:val="left"/>
    </w:lvl>
  </w:abstractNum>
  <w:abstractNum w:abstractNumId="13">
    <w:nsid w:val="4E6AFB66"/>
    <w:multiLevelType w:val="hybridMultilevel"/>
    <w:tmpl w:val="0F962BAC"/>
    <w:lvl w:ilvl="0" w:tplc="AB00C53E">
      <w:start w:val="1"/>
      <w:numFmt w:val="bullet"/>
      <w:lvlText w:val="-"/>
      <w:lvlJc w:val="left"/>
    </w:lvl>
    <w:lvl w:ilvl="1" w:tplc="9424C7E4">
      <w:numFmt w:val="decimal"/>
      <w:lvlText w:val=""/>
      <w:lvlJc w:val="left"/>
    </w:lvl>
    <w:lvl w:ilvl="2" w:tplc="2144A3B6">
      <w:numFmt w:val="decimal"/>
      <w:lvlText w:val=""/>
      <w:lvlJc w:val="left"/>
    </w:lvl>
    <w:lvl w:ilvl="3" w:tplc="FC364946">
      <w:numFmt w:val="decimal"/>
      <w:lvlText w:val=""/>
      <w:lvlJc w:val="left"/>
    </w:lvl>
    <w:lvl w:ilvl="4" w:tplc="559EDF12">
      <w:numFmt w:val="decimal"/>
      <w:lvlText w:val=""/>
      <w:lvlJc w:val="left"/>
    </w:lvl>
    <w:lvl w:ilvl="5" w:tplc="42AC5056">
      <w:numFmt w:val="decimal"/>
      <w:lvlText w:val=""/>
      <w:lvlJc w:val="left"/>
    </w:lvl>
    <w:lvl w:ilvl="6" w:tplc="635C5C0E">
      <w:numFmt w:val="decimal"/>
      <w:lvlText w:val=""/>
      <w:lvlJc w:val="left"/>
    </w:lvl>
    <w:lvl w:ilvl="7" w:tplc="05088052">
      <w:numFmt w:val="decimal"/>
      <w:lvlText w:val=""/>
      <w:lvlJc w:val="left"/>
    </w:lvl>
    <w:lvl w:ilvl="8" w:tplc="29F61BA6">
      <w:numFmt w:val="decimal"/>
      <w:lvlText w:val=""/>
      <w:lvlJc w:val="left"/>
    </w:lvl>
  </w:abstractNum>
  <w:abstractNum w:abstractNumId="14">
    <w:nsid w:val="519B500D"/>
    <w:multiLevelType w:val="hybridMultilevel"/>
    <w:tmpl w:val="4CDAAC70"/>
    <w:lvl w:ilvl="0" w:tplc="DCA675EA">
      <w:start w:val="1"/>
      <w:numFmt w:val="bullet"/>
      <w:lvlText w:val="•"/>
      <w:lvlJc w:val="left"/>
    </w:lvl>
    <w:lvl w:ilvl="1" w:tplc="F3FEEFF6">
      <w:start w:val="1"/>
      <w:numFmt w:val="bullet"/>
      <w:lvlText w:val="-"/>
      <w:lvlJc w:val="left"/>
    </w:lvl>
    <w:lvl w:ilvl="2" w:tplc="57F6C95A">
      <w:numFmt w:val="decimal"/>
      <w:lvlText w:val=""/>
      <w:lvlJc w:val="left"/>
    </w:lvl>
    <w:lvl w:ilvl="3" w:tplc="028C26E8">
      <w:numFmt w:val="decimal"/>
      <w:lvlText w:val=""/>
      <w:lvlJc w:val="left"/>
    </w:lvl>
    <w:lvl w:ilvl="4" w:tplc="F3CEE7DA">
      <w:numFmt w:val="decimal"/>
      <w:lvlText w:val=""/>
      <w:lvlJc w:val="left"/>
    </w:lvl>
    <w:lvl w:ilvl="5" w:tplc="56A42B3E">
      <w:numFmt w:val="decimal"/>
      <w:lvlText w:val=""/>
      <w:lvlJc w:val="left"/>
    </w:lvl>
    <w:lvl w:ilvl="6" w:tplc="3D64B872">
      <w:numFmt w:val="decimal"/>
      <w:lvlText w:val=""/>
      <w:lvlJc w:val="left"/>
    </w:lvl>
    <w:lvl w:ilvl="7" w:tplc="7826BA1C">
      <w:numFmt w:val="decimal"/>
      <w:lvlText w:val=""/>
      <w:lvlJc w:val="left"/>
    </w:lvl>
    <w:lvl w:ilvl="8" w:tplc="44C81DF4">
      <w:numFmt w:val="decimal"/>
      <w:lvlText w:val=""/>
      <w:lvlJc w:val="left"/>
    </w:lvl>
  </w:abstractNum>
  <w:abstractNum w:abstractNumId="15">
    <w:nsid w:val="62BBD95A"/>
    <w:multiLevelType w:val="hybridMultilevel"/>
    <w:tmpl w:val="D34EFB3C"/>
    <w:lvl w:ilvl="0" w:tplc="F33A9F8C">
      <w:start w:val="1"/>
      <w:numFmt w:val="bullet"/>
      <w:lvlText w:val="•"/>
      <w:lvlJc w:val="left"/>
    </w:lvl>
    <w:lvl w:ilvl="1" w:tplc="39000B04">
      <w:start w:val="1"/>
      <w:numFmt w:val="bullet"/>
      <w:lvlText w:val="-"/>
      <w:lvlJc w:val="left"/>
    </w:lvl>
    <w:lvl w:ilvl="2" w:tplc="09F44244">
      <w:numFmt w:val="decimal"/>
      <w:lvlText w:val=""/>
      <w:lvlJc w:val="left"/>
    </w:lvl>
    <w:lvl w:ilvl="3" w:tplc="A560E7DE">
      <w:numFmt w:val="decimal"/>
      <w:lvlText w:val=""/>
      <w:lvlJc w:val="left"/>
    </w:lvl>
    <w:lvl w:ilvl="4" w:tplc="D4323DDE">
      <w:numFmt w:val="decimal"/>
      <w:lvlText w:val=""/>
      <w:lvlJc w:val="left"/>
    </w:lvl>
    <w:lvl w:ilvl="5" w:tplc="ED8A46A6">
      <w:numFmt w:val="decimal"/>
      <w:lvlText w:val=""/>
      <w:lvlJc w:val="left"/>
    </w:lvl>
    <w:lvl w:ilvl="6" w:tplc="C2967A18">
      <w:numFmt w:val="decimal"/>
      <w:lvlText w:val=""/>
      <w:lvlJc w:val="left"/>
    </w:lvl>
    <w:lvl w:ilvl="7" w:tplc="77545932">
      <w:numFmt w:val="decimal"/>
      <w:lvlText w:val=""/>
      <w:lvlJc w:val="left"/>
    </w:lvl>
    <w:lvl w:ilvl="8" w:tplc="5C3CDB9A">
      <w:numFmt w:val="decimal"/>
      <w:lvlText w:val=""/>
      <w:lvlJc w:val="left"/>
    </w:lvl>
  </w:abstractNum>
  <w:abstractNum w:abstractNumId="16">
    <w:nsid w:val="66EF438D"/>
    <w:multiLevelType w:val="hybridMultilevel"/>
    <w:tmpl w:val="CB0039CC"/>
    <w:lvl w:ilvl="0" w:tplc="B882D448">
      <w:start w:val="1"/>
      <w:numFmt w:val="bullet"/>
      <w:lvlText w:val=" "/>
      <w:lvlJc w:val="left"/>
    </w:lvl>
    <w:lvl w:ilvl="1" w:tplc="5A5A92FA">
      <w:start w:val="1"/>
      <w:numFmt w:val="bullet"/>
      <w:lvlText w:val="-"/>
      <w:lvlJc w:val="left"/>
    </w:lvl>
    <w:lvl w:ilvl="2" w:tplc="1EEA69BA">
      <w:numFmt w:val="decimal"/>
      <w:lvlText w:val=""/>
      <w:lvlJc w:val="left"/>
    </w:lvl>
    <w:lvl w:ilvl="3" w:tplc="62FCF9EC">
      <w:numFmt w:val="decimal"/>
      <w:lvlText w:val=""/>
      <w:lvlJc w:val="left"/>
    </w:lvl>
    <w:lvl w:ilvl="4" w:tplc="9C9C7552">
      <w:numFmt w:val="decimal"/>
      <w:lvlText w:val=""/>
      <w:lvlJc w:val="left"/>
    </w:lvl>
    <w:lvl w:ilvl="5" w:tplc="3C505282">
      <w:numFmt w:val="decimal"/>
      <w:lvlText w:val=""/>
      <w:lvlJc w:val="left"/>
    </w:lvl>
    <w:lvl w:ilvl="6" w:tplc="9D483D80">
      <w:numFmt w:val="decimal"/>
      <w:lvlText w:val=""/>
      <w:lvlJc w:val="left"/>
    </w:lvl>
    <w:lvl w:ilvl="7" w:tplc="BE764D64">
      <w:numFmt w:val="decimal"/>
      <w:lvlText w:val=""/>
      <w:lvlJc w:val="left"/>
    </w:lvl>
    <w:lvl w:ilvl="8" w:tplc="8394378A">
      <w:numFmt w:val="decimal"/>
      <w:lvlText w:val=""/>
      <w:lvlJc w:val="left"/>
    </w:lvl>
  </w:abstractNum>
  <w:abstractNum w:abstractNumId="17">
    <w:nsid w:val="6B68079A"/>
    <w:multiLevelType w:val="hybridMultilevel"/>
    <w:tmpl w:val="2A50A8AA"/>
    <w:lvl w:ilvl="0" w:tplc="1936824E">
      <w:start w:val="1"/>
      <w:numFmt w:val="bullet"/>
      <w:lvlText w:val="-"/>
      <w:lvlJc w:val="left"/>
    </w:lvl>
    <w:lvl w:ilvl="1" w:tplc="5246BA56">
      <w:numFmt w:val="decimal"/>
      <w:lvlText w:val=""/>
      <w:lvlJc w:val="left"/>
    </w:lvl>
    <w:lvl w:ilvl="2" w:tplc="0AEC4C2C">
      <w:numFmt w:val="decimal"/>
      <w:lvlText w:val=""/>
      <w:lvlJc w:val="left"/>
    </w:lvl>
    <w:lvl w:ilvl="3" w:tplc="C2F8265A">
      <w:numFmt w:val="decimal"/>
      <w:lvlText w:val=""/>
      <w:lvlJc w:val="left"/>
    </w:lvl>
    <w:lvl w:ilvl="4" w:tplc="C3FE5E7E">
      <w:numFmt w:val="decimal"/>
      <w:lvlText w:val=""/>
      <w:lvlJc w:val="left"/>
    </w:lvl>
    <w:lvl w:ilvl="5" w:tplc="9CCA655E">
      <w:numFmt w:val="decimal"/>
      <w:lvlText w:val=""/>
      <w:lvlJc w:val="left"/>
    </w:lvl>
    <w:lvl w:ilvl="6" w:tplc="5B80CA92">
      <w:numFmt w:val="decimal"/>
      <w:lvlText w:val=""/>
      <w:lvlJc w:val="left"/>
    </w:lvl>
    <w:lvl w:ilvl="7" w:tplc="CF5C7710">
      <w:numFmt w:val="decimal"/>
      <w:lvlText w:val=""/>
      <w:lvlJc w:val="left"/>
    </w:lvl>
    <w:lvl w:ilvl="8" w:tplc="05D87118">
      <w:numFmt w:val="decimal"/>
      <w:lvlText w:val=""/>
      <w:lvlJc w:val="left"/>
    </w:lvl>
  </w:abstractNum>
  <w:abstractNum w:abstractNumId="18">
    <w:nsid w:val="7C83E458"/>
    <w:multiLevelType w:val="hybridMultilevel"/>
    <w:tmpl w:val="A940A1FE"/>
    <w:lvl w:ilvl="0" w:tplc="FF2E4778">
      <w:start w:val="1"/>
      <w:numFmt w:val="bullet"/>
      <w:lvlText w:val="-"/>
      <w:lvlJc w:val="left"/>
    </w:lvl>
    <w:lvl w:ilvl="1" w:tplc="2E56DF5E">
      <w:numFmt w:val="decimal"/>
      <w:lvlText w:val=""/>
      <w:lvlJc w:val="left"/>
    </w:lvl>
    <w:lvl w:ilvl="2" w:tplc="C47AF26C">
      <w:numFmt w:val="decimal"/>
      <w:lvlText w:val=""/>
      <w:lvlJc w:val="left"/>
    </w:lvl>
    <w:lvl w:ilvl="3" w:tplc="CB200B7C">
      <w:numFmt w:val="decimal"/>
      <w:lvlText w:val=""/>
      <w:lvlJc w:val="left"/>
    </w:lvl>
    <w:lvl w:ilvl="4" w:tplc="FCD88DC0">
      <w:numFmt w:val="decimal"/>
      <w:lvlText w:val=""/>
      <w:lvlJc w:val="left"/>
    </w:lvl>
    <w:lvl w:ilvl="5" w:tplc="7214FB84">
      <w:numFmt w:val="decimal"/>
      <w:lvlText w:val=""/>
      <w:lvlJc w:val="left"/>
    </w:lvl>
    <w:lvl w:ilvl="6" w:tplc="86644906">
      <w:numFmt w:val="decimal"/>
      <w:lvlText w:val=""/>
      <w:lvlJc w:val="left"/>
    </w:lvl>
    <w:lvl w:ilvl="7" w:tplc="C7EC5AFA">
      <w:numFmt w:val="decimal"/>
      <w:lvlText w:val=""/>
      <w:lvlJc w:val="left"/>
    </w:lvl>
    <w:lvl w:ilvl="8" w:tplc="B8DC4168">
      <w:numFmt w:val="decimal"/>
      <w:lvlText w:val=""/>
      <w:lvlJc w:val="left"/>
    </w:lvl>
  </w:abstractNum>
  <w:abstractNum w:abstractNumId="19">
    <w:nsid w:val="7FDCC233"/>
    <w:multiLevelType w:val="hybridMultilevel"/>
    <w:tmpl w:val="F91678A4"/>
    <w:lvl w:ilvl="0" w:tplc="936E6D20">
      <w:start w:val="1"/>
      <w:numFmt w:val="bullet"/>
      <w:lvlText w:val="-"/>
      <w:lvlJc w:val="left"/>
    </w:lvl>
    <w:lvl w:ilvl="1" w:tplc="EDDA5326">
      <w:numFmt w:val="decimal"/>
      <w:lvlText w:val=""/>
      <w:lvlJc w:val="left"/>
    </w:lvl>
    <w:lvl w:ilvl="2" w:tplc="70A256BC">
      <w:numFmt w:val="decimal"/>
      <w:lvlText w:val=""/>
      <w:lvlJc w:val="left"/>
    </w:lvl>
    <w:lvl w:ilvl="3" w:tplc="FC421CDE">
      <w:numFmt w:val="decimal"/>
      <w:lvlText w:val=""/>
      <w:lvlJc w:val="left"/>
    </w:lvl>
    <w:lvl w:ilvl="4" w:tplc="C85298F4">
      <w:numFmt w:val="decimal"/>
      <w:lvlText w:val=""/>
      <w:lvlJc w:val="left"/>
    </w:lvl>
    <w:lvl w:ilvl="5" w:tplc="48F8ABC6">
      <w:numFmt w:val="decimal"/>
      <w:lvlText w:val=""/>
      <w:lvlJc w:val="left"/>
    </w:lvl>
    <w:lvl w:ilvl="6" w:tplc="6AF828EE">
      <w:numFmt w:val="decimal"/>
      <w:lvlText w:val=""/>
      <w:lvlJc w:val="left"/>
    </w:lvl>
    <w:lvl w:ilvl="7" w:tplc="90D83E54">
      <w:numFmt w:val="decimal"/>
      <w:lvlText w:val=""/>
      <w:lvlJc w:val="left"/>
    </w:lvl>
    <w:lvl w:ilvl="8" w:tplc="A7E8FA74">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19"/>
    <w:rsid w:val="00881919"/>
    <w:rsid w:val="00E7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Nowshad.352749@2freemail.com"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2017-05-20T14:02:00Z</dcterms:created>
  <dcterms:modified xsi:type="dcterms:W3CDTF">2017-05-20T12:05:00Z</dcterms:modified>
</cp:coreProperties>
</file>