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2F6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90"/>
        <w:gridCol w:w="4410"/>
      </w:tblGrid>
      <w:tr w:rsidR="003708D2" w:rsidRPr="008F67C4" w:rsidTr="007D213C">
        <w:trPr>
          <w:trHeight w:val="7186"/>
        </w:trPr>
        <w:tc>
          <w:tcPr>
            <w:tcW w:w="10800" w:type="dxa"/>
            <w:gridSpan w:val="2"/>
            <w:shd w:val="clear" w:color="auto" w:fill="FFFFFF" w:themeFill="background1"/>
          </w:tcPr>
          <w:p w:rsidR="003708D2" w:rsidRPr="008F67C4" w:rsidRDefault="006141BF" w:rsidP="00031DC6">
            <w:pPr>
              <w:tabs>
                <w:tab w:val="left" w:pos="27"/>
                <w:tab w:val="left" w:pos="10800"/>
              </w:tabs>
              <w:ind w:left="-108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123190</wp:posOffset>
                      </wp:positionV>
                      <wp:extent cx="264795" cy="414655"/>
                      <wp:effectExtent l="0" t="1905" r="1905" b="2540"/>
                      <wp:wrapNone/>
                      <wp:docPr id="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5AE" w:rsidRPr="00E02A29" w:rsidRDefault="00F545AE" w:rsidP="00E02A29"/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37.35pt;margin-top:9.7pt;width:20.85pt;height:32.6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" filled="f" stroked="f" strokeweight="2pt">
                      <v:textbox style="mso-fit-shape-to-text:t">
                        <w:txbxContent>
                          <w:p w:rsidR="00F545AE" w:rsidRPr="00E02A29" w:rsidRDefault="00F545AE" w:rsidP="00E02A2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187960</wp:posOffset>
                      </wp:positionV>
                      <wp:extent cx="4791075" cy="1314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FA2" w:rsidRPr="00810CF9" w:rsidRDefault="003D7FA2" w:rsidP="00810CF9">
                                  <w:pPr>
                                    <w:spacing w:after="0"/>
                                    <w:rPr>
                                      <w:rFonts w:asciiTheme="majorHAnsi" w:hAnsiTheme="majorHAnsi" w:cs="Tahoma"/>
                                      <w:color w:val="22C1C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10CF9">
                                    <w:rPr>
                                      <w:rFonts w:asciiTheme="majorHAnsi" w:hAnsiTheme="majorHAnsi" w:cs="Tahoma"/>
                                      <w:color w:val="22C1C2"/>
                                      <w:sz w:val="20"/>
                                      <w:szCs w:val="20"/>
                                    </w:rPr>
                                    <w:t>Muhammed</w:t>
                                  </w:r>
                                  <w:proofErr w:type="spellEnd"/>
                                  <w:r w:rsidRPr="00810CF9">
                                    <w:rPr>
                                      <w:rFonts w:asciiTheme="majorHAnsi" w:hAnsiTheme="majorHAnsi" w:cs="Tahoma"/>
                                      <w:color w:val="22C1C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D7FA2" w:rsidRPr="00810CF9" w:rsidRDefault="00810CF9" w:rsidP="00810CF9">
                                  <w:pPr>
                                    <w:spacing w:after="0"/>
                                    <w:rPr>
                                      <w:rFonts w:asciiTheme="majorHAnsi" w:hAnsiTheme="majorHAnsi" w:cs="Tahoma"/>
                                      <w:color w:val="22C1C2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Pr="00810CF9">
                                      <w:rPr>
                                        <w:rStyle w:val="Hyperlink"/>
                                        <w:rFonts w:asciiTheme="majorHAnsi" w:hAnsiTheme="majorHAnsi" w:cs="Tahoma"/>
                                        <w:sz w:val="20"/>
                                        <w:szCs w:val="20"/>
                                      </w:rPr>
                                      <w:t>Muhammed.353087@2freemail.com</w:t>
                                    </w:r>
                                  </w:hyperlink>
                                </w:p>
                                <w:p w:rsidR="008F67C4" w:rsidRPr="00810CF9" w:rsidRDefault="00F545AE" w:rsidP="0006405A">
                                  <w:pPr>
                                    <w:rPr>
                                      <w:rFonts w:ascii="Cambria" w:hAnsi="Cambria" w:cs="Tahoma"/>
                                      <w:b/>
                                      <w:color w:val="6A6969"/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r w:rsidRPr="00810CF9">
                                    <w:rPr>
                                      <w:rFonts w:asciiTheme="majorHAnsi" w:hAnsiTheme="majorHAnsi" w:cs="Tahoma"/>
                                      <w:b/>
                                      <w:color w:val="BD2DBD"/>
                                      <w:sz w:val="20"/>
                                      <w:szCs w:val="20"/>
                                    </w:rPr>
                                    <w:t xml:space="preserve">Finance &amp; Accounts Professional </w:t>
                                  </w:r>
                                  <w:r w:rsidRPr="00810CF9">
                                    <w:rPr>
                                      <w:rFonts w:asciiTheme="majorHAnsi" w:hAnsiTheme="majorHAnsi" w:cs="Tahoma"/>
                                      <w:color w:val="232345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8F67C4" w:rsidRPr="00810CF9">
                                    <w:rPr>
                                      <w:rFonts w:ascii="Cambria" w:hAnsi="Cambr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Scaling new heights of success with hard work &amp; dedication and leaving a mark of excellence on each step; targeting for senior level assignments in </w:t>
                                  </w:r>
                                  <w:r w:rsidR="008F67C4" w:rsidRPr="00810CF9"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Finance &amp; Accounts </w:t>
                                  </w:r>
                                  <w:r w:rsidR="008F67C4" w:rsidRPr="00810CF9">
                                    <w:rPr>
                                      <w:rFonts w:ascii="Cambria" w:hAnsi="Cambri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with a leading organization of repute</w:t>
                                  </w:r>
                                </w:p>
                                <w:p w:rsidR="00F545AE" w:rsidRPr="005322F7" w:rsidRDefault="008F67C4" w:rsidP="0006405A">
                                  <w:pPr>
                                    <w:rPr>
                                      <w:rFonts w:asciiTheme="majorHAnsi" w:hAnsiTheme="majorHAnsi" w:cs="Tahoma"/>
                                      <w:color w:val="232345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41861">
                                    <w:rPr>
                                      <w:rFonts w:ascii="Cambria" w:hAnsi="Cambria" w:cs="Tahoma"/>
                                      <w:b/>
                                      <w:color w:val="6A6969"/>
                                      <w:spacing w:val="-4"/>
                                    </w:rPr>
                                    <w:br/>
                                  </w:r>
                                </w:p>
                                <w:p w:rsidR="00F545AE" w:rsidRPr="005322F7" w:rsidRDefault="00F545AE" w:rsidP="00D5356B">
                                  <w:pPr>
                                    <w:rPr>
                                      <w:rFonts w:asciiTheme="majorHAnsi" w:hAnsiTheme="majorHAnsi" w:cs="Tahoma"/>
                                      <w:color w:val="232345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45AE" w:rsidRPr="005322F7" w:rsidRDefault="00F545AE" w:rsidP="00D5356B">
                                  <w:pPr>
                                    <w:rPr>
                                      <w:rFonts w:asciiTheme="majorHAnsi" w:hAnsiTheme="majorHAnsi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545AE" w:rsidRPr="005322F7" w:rsidRDefault="00F545AE" w:rsidP="00D5356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44.6pt;margin-top:14.8pt;width:377.25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" filled="f" stroked="f">
                      <v:textbox>
                        <w:txbxContent>
                          <w:p w:rsidR="003D7FA2" w:rsidRPr="00810CF9" w:rsidRDefault="003D7FA2" w:rsidP="00810CF9">
                            <w:pPr>
                              <w:spacing w:after="0"/>
                              <w:rPr>
                                <w:rFonts w:asciiTheme="majorHAnsi" w:hAnsiTheme="majorHAnsi" w:cs="Tahoma"/>
                                <w:color w:val="22C1C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CF9">
                              <w:rPr>
                                <w:rFonts w:asciiTheme="majorHAnsi" w:hAnsiTheme="majorHAnsi" w:cs="Tahoma"/>
                                <w:color w:val="22C1C2"/>
                                <w:sz w:val="20"/>
                                <w:szCs w:val="20"/>
                              </w:rPr>
                              <w:t>Muhammed</w:t>
                            </w:r>
                            <w:proofErr w:type="spellEnd"/>
                            <w:r w:rsidRPr="00810CF9">
                              <w:rPr>
                                <w:rFonts w:asciiTheme="majorHAnsi" w:hAnsiTheme="majorHAnsi" w:cs="Tahoma"/>
                                <w:color w:val="22C1C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FA2" w:rsidRPr="00810CF9" w:rsidRDefault="00810CF9" w:rsidP="00810CF9">
                            <w:pPr>
                              <w:spacing w:after="0"/>
                              <w:rPr>
                                <w:rFonts w:asciiTheme="majorHAnsi" w:hAnsiTheme="majorHAnsi" w:cs="Tahoma"/>
                                <w:color w:val="22C1C2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810CF9">
                                <w:rPr>
                                  <w:rStyle w:val="Hyperlink"/>
                                  <w:rFonts w:asciiTheme="majorHAnsi" w:hAnsiTheme="majorHAnsi" w:cs="Tahoma"/>
                                  <w:sz w:val="20"/>
                                  <w:szCs w:val="20"/>
                                </w:rPr>
                                <w:t>Muhammed.353087@2freemail.com</w:t>
                              </w:r>
                            </w:hyperlink>
                          </w:p>
                          <w:p w:rsidR="008F67C4" w:rsidRPr="00810CF9" w:rsidRDefault="00F545AE" w:rsidP="0006405A">
                            <w:pPr>
                              <w:rPr>
                                <w:rFonts w:ascii="Cambria" w:hAnsi="Cambria" w:cs="Tahoma"/>
                                <w:b/>
                                <w:color w:val="6A6969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10CF9">
                              <w:rPr>
                                <w:rFonts w:asciiTheme="majorHAnsi" w:hAnsiTheme="majorHAnsi" w:cs="Tahoma"/>
                                <w:b/>
                                <w:color w:val="BD2DBD"/>
                                <w:sz w:val="20"/>
                                <w:szCs w:val="20"/>
                              </w:rPr>
                              <w:t xml:space="preserve">Finance &amp; Accounts Professional </w:t>
                            </w:r>
                            <w:r w:rsidRPr="00810CF9">
                              <w:rPr>
                                <w:rFonts w:asciiTheme="majorHAnsi" w:hAnsiTheme="majorHAnsi" w:cs="Tahoma"/>
                                <w:color w:val="232345"/>
                                <w:sz w:val="20"/>
                                <w:szCs w:val="20"/>
                              </w:rPr>
                              <w:br/>
                            </w:r>
                            <w:r w:rsidR="008F67C4" w:rsidRPr="00810CF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Scaling new heights of success with hard work &amp; dedication and leaving a mark of excellence on each step; targeting for senior level assignments in </w:t>
                            </w:r>
                            <w:r w:rsidR="008F67C4" w:rsidRPr="00810CF9"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Finance &amp; Accounts </w:t>
                            </w:r>
                            <w:r w:rsidR="008F67C4" w:rsidRPr="00810CF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with a leading organization of repute</w:t>
                            </w:r>
                          </w:p>
                          <w:p w:rsidR="00F545AE" w:rsidRPr="005322F7" w:rsidRDefault="008F67C4" w:rsidP="0006405A">
                            <w:pPr>
                              <w:rPr>
                                <w:rFonts w:asciiTheme="majorHAnsi" w:hAnsiTheme="majorHAnsi" w:cs="Tahoma"/>
                                <w:color w:val="232345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41861">
                              <w:rPr>
                                <w:rFonts w:ascii="Cambria" w:hAnsi="Cambria" w:cs="Tahoma"/>
                                <w:b/>
                                <w:color w:val="6A6969"/>
                                <w:spacing w:val="-4"/>
                              </w:rPr>
                              <w:br/>
                            </w:r>
                          </w:p>
                          <w:p w:rsidR="00F545AE" w:rsidRPr="005322F7" w:rsidRDefault="00F545AE" w:rsidP="00D5356B">
                            <w:pPr>
                              <w:rPr>
                                <w:rFonts w:asciiTheme="majorHAnsi" w:hAnsiTheme="majorHAnsi" w:cs="Tahoma"/>
                                <w:color w:val="232345"/>
                                <w:sz w:val="28"/>
                                <w:szCs w:val="28"/>
                              </w:rPr>
                            </w:pPr>
                          </w:p>
                          <w:p w:rsidR="00F545AE" w:rsidRPr="005322F7" w:rsidRDefault="00F545AE" w:rsidP="00D5356B">
                            <w:pPr>
                              <w:rPr>
                                <w:rFonts w:asciiTheme="majorHAnsi" w:hAnsiTheme="majorHAnsi" w:cs="Tahoma"/>
                                <w:sz w:val="20"/>
                                <w:szCs w:val="20"/>
                              </w:rPr>
                            </w:pPr>
                          </w:p>
                          <w:p w:rsidR="00F545AE" w:rsidRPr="005322F7" w:rsidRDefault="00F545AE" w:rsidP="00D5356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365" w:rsidRPr="008F67C4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766560" cy="1691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365" w:rsidRPr="008F67C4" w:rsidRDefault="007D0365" w:rsidP="00BF16A2">
            <w:pPr>
              <w:tabs>
                <w:tab w:val="left" w:pos="27"/>
                <w:tab w:val="left" w:pos="10800"/>
              </w:tabs>
              <w:ind w:right="-108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3245"/>
              <w:gridCol w:w="4917"/>
            </w:tblGrid>
            <w:tr w:rsidR="00BF16A2" w:rsidRPr="008F67C4" w:rsidTr="00423C52">
              <w:trPr>
                <w:trHeight w:val="382"/>
              </w:trPr>
              <w:tc>
                <w:tcPr>
                  <w:tcW w:w="5472" w:type="dxa"/>
                  <w:gridSpan w:val="2"/>
                </w:tcPr>
                <w:p w:rsidR="00BF16A2" w:rsidRPr="008F67C4" w:rsidRDefault="00E02A29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hAnsiTheme="majorHAnsi"/>
                      <w:noProof/>
                    </w:rPr>
                  </w:pPr>
                  <w:r>
                    <w:rPr>
                      <w:rFonts w:asciiTheme="majorHAnsi" w:hAnsiTheme="majorHAnsi" w:cs="Tahoma"/>
                      <w:color w:val="22C1C2"/>
                      <w:sz w:val="28"/>
                      <w:szCs w:val="28"/>
                    </w:rPr>
                    <w:t xml:space="preserve">                                     </w:t>
                  </w:r>
                  <w:r w:rsidR="00BF16A2" w:rsidRPr="008F67C4">
                    <w:rPr>
                      <w:rFonts w:asciiTheme="majorHAnsi" w:hAnsiTheme="majorHAnsi" w:cs="Tahoma"/>
                      <w:color w:val="22C1C2"/>
                      <w:sz w:val="28"/>
                      <w:szCs w:val="28"/>
                    </w:rPr>
                    <w:t>Key Impact Areas</w:t>
                  </w:r>
                </w:p>
              </w:tc>
              <w:tc>
                <w:tcPr>
                  <w:tcW w:w="4917" w:type="dxa"/>
                </w:tcPr>
                <w:p w:rsidR="00BF16A2" w:rsidRPr="008F67C4" w:rsidRDefault="00BF16A2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eastAsia="Calibri" w:hAnsiTheme="majorHAnsi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  <w:r w:rsidRPr="008F67C4">
                    <w:rPr>
                      <w:rFonts w:asciiTheme="majorHAnsi" w:hAnsiTheme="majorHAnsi" w:cs="Tahoma"/>
                      <w:color w:val="22C1C2"/>
                      <w:sz w:val="28"/>
                      <w:szCs w:val="28"/>
                    </w:rPr>
                    <w:t>Key Skills</w:t>
                  </w:r>
                </w:p>
              </w:tc>
            </w:tr>
            <w:tr w:rsidR="007D0365" w:rsidRPr="008F67C4" w:rsidTr="00423C52">
              <w:tc>
                <w:tcPr>
                  <w:tcW w:w="2227" w:type="dxa"/>
                </w:tcPr>
                <w:p w:rsidR="007D0365" w:rsidRPr="008F67C4" w:rsidRDefault="007D0365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245" w:type="dxa"/>
                </w:tcPr>
                <w:p w:rsidR="00BF16A2" w:rsidRPr="008F67C4" w:rsidRDefault="00BF16A2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hAnsiTheme="majorHAnsi"/>
                    </w:rPr>
                  </w:pPr>
                </w:p>
                <w:tbl>
                  <w:tblPr>
                    <w:tblStyle w:val="TableGrid"/>
                    <w:tblW w:w="27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7"/>
                  </w:tblGrid>
                  <w:tr w:rsidR="007D0365" w:rsidRPr="008F67C4" w:rsidTr="007D0365">
                    <w:trPr>
                      <w:trHeight w:val="382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General Accounting</w:t>
                        </w:r>
                      </w:p>
                    </w:tc>
                  </w:tr>
                  <w:tr w:rsidR="007D0365" w:rsidRPr="008F67C4" w:rsidTr="007D0365">
                    <w:trPr>
                      <w:trHeight w:val="355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F545AE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Accounts Receivables  / Payables</w:t>
                        </w:r>
                      </w:p>
                    </w:tc>
                  </w:tr>
                  <w:tr w:rsidR="007D0365" w:rsidRPr="008F67C4" w:rsidTr="007D0365">
                    <w:trPr>
                      <w:trHeight w:val="337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Internal Audits</w:t>
                        </w:r>
                      </w:p>
                    </w:tc>
                  </w:tr>
                  <w:tr w:rsidR="007D0365" w:rsidRPr="008F67C4" w:rsidTr="007D0365">
                    <w:trPr>
                      <w:trHeight w:val="355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Cash Management</w:t>
                        </w:r>
                      </w:p>
                    </w:tc>
                  </w:tr>
                  <w:tr w:rsidR="007D0365" w:rsidRPr="008F67C4" w:rsidTr="007D0365">
                    <w:trPr>
                      <w:trHeight w:val="243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Credit Analysis</w:t>
                        </w:r>
                      </w:p>
                    </w:tc>
                  </w:tr>
                  <w:tr w:rsidR="007D0365" w:rsidRPr="008F67C4" w:rsidTr="007D0365">
                    <w:trPr>
                      <w:trHeight w:val="310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Reports Preparation</w:t>
                        </w:r>
                      </w:p>
                    </w:tc>
                  </w:tr>
                  <w:tr w:rsidR="007D0365" w:rsidRPr="008F67C4" w:rsidTr="007D0365">
                    <w:trPr>
                      <w:trHeight w:val="265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Account Reconciliations</w:t>
                        </w:r>
                      </w:p>
                    </w:tc>
                  </w:tr>
                  <w:tr w:rsidR="007D0365" w:rsidRPr="008F67C4" w:rsidTr="007D0365">
                    <w:trPr>
                      <w:trHeight w:val="337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 xml:space="preserve">Cost Saving </w:t>
                        </w:r>
                      </w:p>
                    </w:tc>
                  </w:tr>
                  <w:tr w:rsidR="007D0365" w:rsidRPr="008F67C4" w:rsidTr="007D0365">
                    <w:trPr>
                      <w:trHeight w:val="243"/>
                    </w:trPr>
                    <w:tc>
                      <w:tcPr>
                        <w:tcW w:w="2767" w:type="dxa"/>
                      </w:tcPr>
                      <w:p w:rsidR="007D0365" w:rsidRPr="008F67C4" w:rsidRDefault="00F545AE" w:rsidP="005322F7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 xml:space="preserve">Statutory Compliance </w:t>
                        </w:r>
                      </w:p>
                    </w:tc>
                  </w:tr>
                </w:tbl>
                <w:p w:rsidR="007D0365" w:rsidRPr="008F67C4" w:rsidRDefault="007D0365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17" w:type="dxa"/>
                </w:tcPr>
                <w:p w:rsidR="003C6095" w:rsidRPr="008F67C4" w:rsidRDefault="003C6095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eastAsia="Calibri" w:hAnsiTheme="majorHAnsi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47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4"/>
                    <w:gridCol w:w="2993"/>
                  </w:tblGrid>
                  <w:tr w:rsidR="003C6095" w:rsidRPr="008F67C4" w:rsidTr="004E5E58">
                    <w:trPr>
                      <w:trHeight w:val="406"/>
                    </w:trPr>
                    <w:tc>
                      <w:tcPr>
                        <w:tcW w:w="1754" w:type="dxa"/>
                      </w:tcPr>
                      <w:p w:rsidR="003C6095" w:rsidRPr="008F67C4" w:rsidRDefault="003C6095" w:rsidP="00423C52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Communicator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342"/>
                    </w:trPr>
                    <w:tc>
                      <w:tcPr>
                        <w:tcW w:w="1754" w:type="dxa"/>
                      </w:tcPr>
                      <w:p w:rsidR="003C6095" w:rsidRPr="008F67C4" w:rsidRDefault="003C6095" w:rsidP="00423C52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Collaborator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360"/>
                    </w:trPr>
                    <w:tc>
                      <w:tcPr>
                        <w:tcW w:w="1754" w:type="dxa"/>
                      </w:tcPr>
                      <w:p w:rsidR="003C6095" w:rsidRPr="008F67C4" w:rsidRDefault="003C6095" w:rsidP="003C6095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Intuitive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360"/>
                    </w:trPr>
                    <w:tc>
                      <w:tcPr>
                        <w:tcW w:w="1754" w:type="dxa"/>
                      </w:tcPr>
                      <w:p w:rsidR="003C6095" w:rsidRPr="008F67C4" w:rsidRDefault="003C6095" w:rsidP="00423C52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Innovator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470"/>
                    </w:trPr>
                    <w:tc>
                      <w:tcPr>
                        <w:tcW w:w="1754" w:type="dxa"/>
                      </w:tcPr>
                      <w:p w:rsidR="003C6095" w:rsidRPr="008F67C4" w:rsidRDefault="00423C52" w:rsidP="00423C52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Leader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451"/>
                    </w:trPr>
                    <w:tc>
                      <w:tcPr>
                        <w:tcW w:w="1754" w:type="dxa"/>
                      </w:tcPr>
                      <w:p w:rsidR="003C6095" w:rsidRPr="008F67C4" w:rsidRDefault="00EE01BE" w:rsidP="00EE01BE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Motivator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433"/>
                    </w:trPr>
                    <w:tc>
                      <w:tcPr>
                        <w:tcW w:w="1754" w:type="dxa"/>
                      </w:tcPr>
                      <w:p w:rsidR="003C6095" w:rsidRPr="008F67C4" w:rsidRDefault="00EE01BE" w:rsidP="00EE01BE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>Analytical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3C6095" w:rsidRPr="008F67C4" w:rsidTr="004E5E58">
                    <w:trPr>
                      <w:trHeight w:val="274"/>
                    </w:trPr>
                    <w:tc>
                      <w:tcPr>
                        <w:tcW w:w="1754" w:type="dxa"/>
                      </w:tcPr>
                      <w:p w:rsidR="003C6095" w:rsidRPr="008F67C4" w:rsidRDefault="00EE01BE" w:rsidP="00EE01BE">
                        <w:pPr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</w:pPr>
                        <w:r w:rsidRPr="008F67C4">
                          <w:rPr>
                            <w:rFonts w:asciiTheme="majorHAnsi" w:eastAsia="Calibri" w:hAnsiTheme="majorHAnsi" w:cs="Tahoma"/>
                            <w:color w:val="7F7F7F" w:themeColor="text1" w:themeTint="80"/>
                            <w:sz w:val="20"/>
                            <w:szCs w:val="20"/>
                            <w:lang w:val="en-GB"/>
                          </w:rPr>
                          <w:t xml:space="preserve">Team Builder 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3C6095" w:rsidRPr="008F67C4" w:rsidRDefault="003C6095" w:rsidP="00031DC6">
                        <w:pPr>
                          <w:tabs>
                            <w:tab w:val="left" w:pos="27"/>
                            <w:tab w:val="left" w:pos="10800"/>
                          </w:tabs>
                          <w:ind w:right="-108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7D0365" w:rsidRPr="008F67C4" w:rsidRDefault="007D0365" w:rsidP="00031DC6">
                  <w:pPr>
                    <w:tabs>
                      <w:tab w:val="left" w:pos="27"/>
                      <w:tab w:val="left" w:pos="10800"/>
                    </w:tabs>
                    <w:ind w:right="-108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EE2162" w:rsidRPr="008F67C4" w:rsidRDefault="00EE2162" w:rsidP="005C4790">
            <w:pPr>
              <w:tabs>
                <w:tab w:val="left" w:pos="27"/>
                <w:tab w:val="left" w:pos="10800"/>
              </w:tabs>
              <w:ind w:left="-108" w:right="-108"/>
              <w:rPr>
                <w:rFonts w:asciiTheme="majorHAnsi" w:hAnsiTheme="majorHAnsi" w:cs="Tahoma"/>
                <w:color w:val="232345"/>
                <w:sz w:val="28"/>
                <w:szCs w:val="28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Career Timeline</w:t>
            </w:r>
          </w:p>
        </w:tc>
      </w:tr>
      <w:tr w:rsidR="001D1FAE" w:rsidRPr="008F67C4" w:rsidTr="007D213C">
        <w:trPr>
          <w:trHeight w:val="1739"/>
        </w:trPr>
        <w:tc>
          <w:tcPr>
            <w:tcW w:w="10800" w:type="dxa"/>
            <w:gridSpan w:val="2"/>
            <w:shd w:val="clear" w:color="auto" w:fill="FFFFFF" w:themeFill="background1"/>
          </w:tcPr>
          <w:p w:rsidR="001D1FAE" w:rsidRPr="008F67C4" w:rsidRDefault="006141BF" w:rsidP="00F545AE">
            <w:pPr>
              <w:ind w:right="-108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ahoma"/>
                <w:noProof/>
                <w:color w:val="22C1C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1337310</wp:posOffset>
                      </wp:positionV>
                      <wp:extent cx="114300" cy="11430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41.35pt;margin-top:105.3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" fillcolor="white [3212]" strokecolor="#5a5a5a [21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423545</wp:posOffset>
                      </wp:positionV>
                      <wp:extent cx="942975" cy="90487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29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5AE" w:rsidRPr="00F545AE" w:rsidRDefault="00F545AE"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>Sha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>far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 xml:space="preserve"> Transport &amp; Contracting Company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246.6pt;margin-top:33.35pt;width:74.25pt;height:7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:rsidR="00F545AE" w:rsidRPr="00F545AE" w:rsidRDefault="00F545AE"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>Sha</w:t>
                            </w:r>
                            <w:r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>far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 xml:space="preserve"> Transport &amp; Contracting Company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137795</wp:posOffset>
                      </wp:positionV>
                      <wp:extent cx="781050" cy="285750"/>
                      <wp:effectExtent l="0" t="0" r="0" b="0"/>
                      <wp:wrapNone/>
                      <wp:docPr id="26" name="Pentago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95CC4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5AE" w:rsidRPr="00DF310A" w:rsidRDefault="00F545AE" w:rsidP="00DF310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2007-2010</w:t>
                                  </w:r>
                                </w:p>
                                <w:p w:rsidR="00F545AE" w:rsidRDefault="00F545AE" w:rsidP="00DF31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26" o:spid="_x0000_s1030" type="#_x0000_t15" style="position:absolute;margin-left:245.1pt;margin-top:10.85pt;width:61.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" adj="17649" fillcolor="#95cc42" stroked="f" strokeweight="2pt">
                      <v:path arrowok="t"/>
                      <v:textbox>
                        <w:txbxContent>
                          <w:p w:rsidR="00F545AE" w:rsidRPr="00DF310A" w:rsidRDefault="00F545AE" w:rsidP="00DF310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2007-2010</w:t>
                            </w:r>
                          </w:p>
                          <w:p w:rsidR="00F545AE" w:rsidRDefault="00F545AE" w:rsidP="00DF31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851776" behindDoc="0" locked="0" layoutInCell="1" allowOverlap="1">
                      <wp:simplePos x="0" y="0"/>
                      <wp:positionH relativeFrom="column">
                        <wp:posOffset>3103244</wp:posOffset>
                      </wp:positionH>
                      <wp:positionV relativeFrom="paragraph">
                        <wp:posOffset>137160</wp:posOffset>
                      </wp:positionV>
                      <wp:extent cx="0" cy="1190625"/>
                      <wp:effectExtent l="0" t="0" r="19050" b="952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35pt,10.8pt" to="244.3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856896" behindDoc="0" locked="0" layoutInCell="1" allowOverlap="1">
                      <wp:simplePos x="0" y="0"/>
                      <wp:positionH relativeFrom="column">
                        <wp:posOffset>5008244</wp:posOffset>
                      </wp:positionH>
                      <wp:positionV relativeFrom="paragraph">
                        <wp:posOffset>127635</wp:posOffset>
                      </wp:positionV>
                      <wp:extent cx="0" cy="1190625"/>
                      <wp:effectExtent l="0" t="0" r="19050" b="9525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35pt,10.05pt" to="394.3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128270</wp:posOffset>
                      </wp:positionV>
                      <wp:extent cx="781050" cy="285750"/>
                      <wp:effectExtent l="0" t="0" r="0" b="0"/>
                      <wp:wrapNone/>
                      <wp:docPr id="31" name="Pentag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D7CF0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5AE" w:rsidRPr="00DF310A" w:rsidRDefault="00F545AE" w:rsidP="00DF310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Since 2010</w:t>
                                  </w:r>
                                </w:p>
                                <w:p w:rsidR="00F545AE" w:rsidRDefault="00F545AE" w:rsidP="00DF31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31" o:spid="_x0000_s1031" type="#_x0000_t15" style="position:absolute;margin-left:395.1pt;margin-top:10.1pt;width:61.5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" adj="17649" fillcolor="#d7cf0a" stroked="f" strokeweight="2pt">
                      <v:path arrowok="t"/>
                      <v:textbox>
                        <w:txbxContent>
                          <w:p w:rsidR="00F545AE" w:rsidRPr="00DF310A" w:rsidRDefault="00F545AE" w:rsidP="00DF310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Since 2010</w:t>
                            </w:r>
                          </w:p>
                          <w:p w:rsidR="00F545AE" w:rsidRDefault="00F545AE" w:rsidP="00DF31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414020</wp:posOffset>
                      </wp:positionV>
                      <wp:extent cx="942975" cy="904875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29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5AE" w:rsidRPr="00F545AE" w:rsidRDefault="00F545AE">
                                  <w:pPr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</w:pPr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>Zarooni</w:t>
                                  </w:r>
                                  <w:proofErr w:type="spellEnd"/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 xml:space="preserve"> Group of Companies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2" type="#_x0000_t202" style="position:absolute;margin-left:396.6pt;margin-top:32.6pt;width:74.25pt;height:7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:rsidR="00F545AE" w:rsidRPr="00F545AE" w:rsidRDefault="00F545AE">
                            <w:pPr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</w:pPr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>Zarooni</w:t>
                            </w:r>
                            <w:proofErr w:type="spellEnd"/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 xml:space="preserve"> Group of Companies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22C1C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1318260</wp:posOffset>
                      </wp:positionV>
                      <wp:extent cx="114300" cy="114300"/>
                      <wp:effectExtent l="0" t="0" r="19050" b="1905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91.35pt;margin-top:103.8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" fillcolor="white [3212]" strokecolor="#5a5a5a [21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22C1C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1327785</wp:posOffset>
                      </wp:positionV>
                      <wp:extent cx="114300" cy="114300"/>
                      <wp:effectExtent l="0" t="0" r="19050" b="1905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91.35pt;margin-top:104.55pt;width:9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" fillcolor="white [3212]" strokecolor="#5a5a5a [2109]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433070</wp:posOffset>
                      </wp:positionV>
                      <wp:extent cx="942975" cy="90487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29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5AE" w:rsidRPr="00F545AE" w:rsidRDefault="00F545AE">
                                  <w:r w:rsidRPr="00F545AE"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>AKM Trading Co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BD2DBD"/>
                                      <w:sz w:val="20"/>
                                      <w:szCs w:val="20"/>
                                    </w:rPr>
                                    <w:t>mpany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97.35pt;margin-top:34.1pt;width:74.25pt;height:71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" filled="f" stroked="f" strokeweight=".5pt">
                      <v:path arrowok="t"/>
                      <v:textbox>
                        <w:txbxContent>
                          <w:p w:rsidR="00F545AE" w:rsidRPr="00F545AE" w:rsidRDefault="00F545AE">
                            <w:r w:rsidRPr="00F545AE"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>AKM Trading Co</w:t>
                            </w:r>
                            <w:r>
                              <w:rPr>
                                <w:rFonts w:asciiTheme="majorHAnsi" w:hAnsiTheme="majorHAnsi" w:cs="Tahoma"/>
                                <w:color w:val="BD2DBD"/>
                                <w:sz w:val="20"/>
                                <w:szCs w:val="20"/>
                              </w:rPr>
                              <w:t>mpany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>
                      <wp:simplePos x="0" y="0"/>
                      <wp:positionH relativeFrom="column">
                        <wp:posOffset>1217294</wp:posOffset>
                      </wp:positionH>
                      <wp:positionV relativeFrom="paragraph">
                        <wp:posOffset>146685</wp:posOffset>
                      </wp:positionV>
                      <wp:extent cx="0" cy="1190625"/>
                      <wp:effectExtent l="0" t="0" r="19050" b="952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85pt,11.55pt" to="95.8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147320</wp:posOffset>
                      </wp:positionV>
                      <wp:extent cx="781050" cy="285750"/>
                      <wp:effectExtent l="0" t="0" r="0" b="0"/>
                      <wp:wrapNone/>
                      <wp:docPr id="11" name="Pentago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C6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45AE" w:rsidRPr="00DF310A" w:rsidRDefault="00F545AE" w:rsidP="00DF310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2005-2007</w:t>
                                  </w:r>
                                </w:p>
                                <w:p w:rsidR="00F545AE" w:rsidRDefault="00F545AE" w:rsidP="00DF31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1" o:spid="_x0000_s1034" type="#_x0000_t15" style="position:absolute;margin-left:95.85pt;margin-top:11.6pt;width:61.5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" adj="17649" fillcolor="#5bc683" stroked="f" strokeweight="2pt">
                      <v:path arrowok="t"/>
                      <v:textbox>
                        <w:txbxContent>
                          <w:p w:rsidR="00F545AE" w:rsidRPr="00DF310A" w:rsidRDefault="00F545AE" w:rsidP="00DF310A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2005-2007</w:t>
                            </w:r>
                          </w:p>
                          <w:p w:rsidR="00F545AE" w:rsidRDefault="00F545AE" w:rsidP="00DF31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2C8" w:rsidRPr="008F67C4" w:rsidTr="007D213C">
        <w:trPr>
          <w:trHeight w:val="80"/>
        </w:trPr>
        <w:tc>
          <w:tcPr>
            <w:tcW w:w="6390" w:type="dxa"/>
            <w:shd w:val="clear" w:color="auto" w:fill="FFFFFF" w:themeFill="background1"/>
          </w:tcPr>
          <w:p w:rsidR="00EC280B" w:rsidRPr="008F67C4" w:rsidRDefault="006141BF" w:rsidP="001A42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22C1C2"/>
                <w:sz w:val="20"/>
                <w:szCs w:val="20"/>
              </w:rPr>
            </w:pPr>
            <w:r>
              <w:rPr>
                <w:rFonts w:asciiTheme="majorHAnsi" w:hAnsiTheme="majorHAnsi" w:cs="Tahoma"/>
                <w:noProof/>
                <w:color w:val="22C1C2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935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280034</wp:posOffset>
                      </wp:positionV>
                      <wp:extent cx="390525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793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1pt,22.05pt" to="399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" strokecolor="gray [1629]">
                      <o:lock v:ext="edit" shapetype="f"/>
                    </v:line>
                  </w:pict>
                </mc:Fallback>
              </mc:AlternateContent>
            </w:r>
            <w:r w:rsidR="002972A3" w:rsidRPr="008F67C4">
              <w:rPr>
                <w:rFonts w:asciiTheme="majorHAnsi" w:hAnsiTheme="majorHAnsi" w:cs="Tahoma"/>
                <w:color w:val="F0563D"/>
                <w:sz w:val="20"/>
                <w:szCs w:val="20"/>
              </w:rPr>
              <w:br/>
            </w:r>
          </w:p>
          <w:p w:rsidR="001A42C8" w:rsidRPr="008F67C4" w:rsidRDefault="00990F7B" w:rsidP="001A42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22C1C2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 xml:space="preserve">Executive </w:t>
            </w:r>
            <w:r w:rsidR="001A42C8"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 xml:space="preserve">Profile </w:t>
            </w:r>
          </w:p>
          <w:p w:rsidR="00F545AE" w:rsidRPr="008F67C4" w:rsidRDefault="00F545AE" w:rsidP="00F545A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 competent professional with </w:t>
            </w:r>
            <w:r w:rsid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nearly 12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 xml:space="preserve"> years of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experience in 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Accounts &amp; Finance, Audit Control, Financial Reporting, Forecasting, Compliance Management and Team Management</w:t>
            </w:r>
          </w:p>
          <w:p w:rsidR="00F545AE" w:rsidRPr="008F67C4" w:rsidRDefault="00F545AE" w:rsidP="00F545A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Expertise in identifying areas of strengths &amp; weaknesses in the financial function and managing systems effectively to improve efficiency and increase cost saving, productivity &amp; bottom line profitability </w:t>
            </w:r>
          </w:p>
          <w:p w:rsidR="00F545AE" w:rsidRPr="008F67C4" w:rsidRDefault="00F545AE" w:rsidP="00F545AE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F67C4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Gained exposure in spearheading finance &amp; accounts activities encompassing </w:t>
            </w:r>
            <w:r w:rsidRPr="008F67C4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financial analysis, book maintenance, reconciliation, commercial functions, auditing, accounts payables &amp; receivables, and so on</w:t>
            </w:r>
          </w:p>
          <w:p w:rsidR="00F545AE" w:rsidRPr="008F67C4" w:rsidRDefault="00F545AE" w:rsidP="00F545A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Skilled in examining &amp; analyzing 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accounting records, financial statements and other financial reports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to assess accuracy &amp; completeness and ensuring conformance to reporting </w:t>
            </w:r>
          </w:p>
          <w:p w:rsidR="00F545AE" w:rsidRPr="008F67C4" w:rsidRDefault="00F545AE" w:rsidP="00F545A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Excellence in 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 xml:space="preserve">implementing procedures &amp; manuals for preparation &amp; maintenance of statutory books of accounts &amp; financial statements and ensuring compliance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with the statutory requirements</w:t>
            </w:r>
          </w:p>
          <w:p w:rsidR="001A42C8" w:rsidRPr="008F67C4" w:rsidRDefault="00F545AE" w:rsidP="00F545A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 result – oriented individual with 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excellent logical, communication, interpersonal and analytical skills</w:t>
            </w:r>
          </w:p>
        </w:tc>
        <w:tc>
          <w:tcPr>
            <w:tcW w:w="4410" w:type="dxa"/>
            <w:shd w:val="clear" w:color="auto" w:fill="FFFFFF" w:themeFill="background1"/>
          </w:tcPr>
          <w:p w:rsidR="00EC280B" w:rsidRPr="008F67C4" w:rsidRDefault="002972A3" w:rsidP="005322F7">
            <w:pPr>
              <w:rPr>
                <w:rFonts w:asciiTheme="majorHAnsi" w:hAnsiTheme="majorHAnsi" w:cs="Tahoma"/>
                <w:color w:val="22C1C2"/>
                <w:sz w:val="28"/>
                <w:szCs w:val="28"/>
              </w:rPr>
            </w:pPr>
            <w:r w:rsidRPr="008F67C4">
              <w:rPr>
                <w:rFonts w:asciiTheme="majorHAnsi" w:hAnsiTheme="majorHAnsi"/>
              </w:rPr>
              <w:br/>
            </w:r>
          </w:p>
          <w:p w:rsidR="001A42C8" w:rsidRPr="008F67C4" w:rsidRDefault="009402BD" w:rsidP="005322F7">
            <w:pPr>
              <w:rPr>
                <w:rFonts w:asciiTheme="majorHAnsi" w:hAnsiTheme="majorHAnsi" w:cs="Tahoma"/>
                <w:color w:val="404040" w:themeColor="text1" w:themeTint="BF"/>
                <w:sz w:val="28"/>
                <w:szCs w:val="28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Education &amp; Credentials</w:t>
            </w:r>
          </w:p>
          <w:p w:rsidR="007C6CCE" w:rsidRPr="008F67C4" w:rsidRDefault="00817291" w:rsidP="007C6CC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Bachelor of Commerce (B.Com.)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from Calicut University, Kerala in 2005</w:t>
            </w:r>
          </w:p>
          <w:p w:rsidR="00817291" w:rsidRPr="008F67C4" w:rsidRDefault="00817291" w:rsidP="0081729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>12</w:t>
            </w: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vertAlign w:val="superscript"/>
              </w:rPr>
              <w:t>th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from Govt. Higher Secondary Board, Kerala in </w:t>
            </w:r>
            <w:r w:rsidR="00E02A29">
              <w:rPr>
                <w:rFonts w:asciiTheme="majorHAnsi" w:hAnsiTheme="majorHAnsi" w:cs="Tahoma"/>
                <w:color w:val="00B0F0"/>
                <w:sz w:val="20"/>
                <w:szCs w:val="20"/>
              </w:rPr>
              <w:t>2002</w:t>
            </w:r>
          </w:p>
          <w:p w:rsidR="005D26A1" w:rsidRPr="008F67C4" w:rsidRDefault="003D2E11" w:rsidP="00817291">
            <w:p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8"/>
                <w:szCs w:val="28"/>
              </w:rPr>
              <w:br/>
            </w: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Certificates</w:t>
            </w:r>
          </w:p>
          <w:p w:rsidR="001A42C8" w:rsidRPr="008F67C4" w:rsidRDefault="00817291" w:rsidP="00817291">
            <w:pPr>
              <w:pStyle w:val="BodyText3"/>
              <w:numPr>
                <w:ilvl w:val="0"/>
                <w:numId w:val="28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Diploma in Computerized Financial Accounting from </w:t>
            </w:r>
            <w:r w:rsidRPr="008F67C4">
              <w:rPr>
                <w:rFonts w:asciiTheme="majorHAnsi" w:hAnsiTheme="majorHAnsi" w:cs="Tahoma"/>
                <w:color w:val="00B0F0"/>
                <w:sz w:val="20"/>
                <w:szCs w:val="20"/>
              </w:rPr>
              <w:t xml:space="preserve">Institute Name, Location in </w:t>
            </w:r>
            <w:r w:rsidR="00E02A29">
              <w:rPr>
                <w:rFonts w:asciiTheme="majorHAnsi" w:hAnsiTheme="majorHAnsi" w:cs="Tahoma"/>
                <w:color w:val="00B0F0"/>
                <w:sz w:val="20"/>
                <w:szCs w:val="20"/>
              </w:rPr>
              <w:t>2005</w:t>
            </w:r>
          </w:p>
          <w:p w:rsidR="00817291" w:rsidRPr="008F67C4" w:rsidRDefault="00817291" w:rsidP="00817291">
            <w:pPr>
              <w:pStyle w:val="BodyText3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</w:p>
          <w:p w:rsidR="00817291" w:rsidRPr="008F67C4" w:rsidRDefault="00817291" w:rsidP="00817291">
            <w:pPr>
              <w:pStyle w:val="BodyText3"/>
              <w:rPr>
                <w:rFonts w:asciiTheme="majorHAnsi" w:hAnsiTheme="majorHAnsi" w:cs="Tahoma"/>
                <w:color w:val="22C1C2"/>
                <w:sz w:val="28"/>
                <w:szCs w:val="28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IT Skills</w:t>
            </w:r>
          </w:p>
          <w:p w:rsidR="00817291" w:rsidRPr="008F67C4" w:rsidRDefault="00817291" w:rsidP="00817291">
            <w:pPr>
              <w:pStyle w:val="BodyText3"/>
              <w:numPr>
                <w:ilvl w:val="0"/>
                <w:numId w:val="28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MS Office (word, Excel &amp; PowerPoint)</w:t>
            </w:r>
          </w:p>
          <w:p w:rsidR="00817291" w:rsidRPr="008F67C4" w:rsidRDefault="00817291" w:rsidP="00817291">
            <w:pPr>
              <w:pStyle w:val="BodyText3"/>
              <w:numPr>
                <w:ilvl w:val="0"/>
                <w:numId w:val="28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ERP / Tally / Peachtree</w:t>
            </w:r>
          </w:p>
        </w:tc>
      </w:tr>
      <w:tr w:rsidR="00E5305B" w:rsidRPr="008F67C4" w:rsidTr="007D213C">
        <w:trPr>
          <w:trHeight w:val="616"/>
        </w:trPr>
        <w:tc>
          <w:tcPr>
            <w:tcW w:w="10800" w:type="dxa"/>
            <w:gridSpan w:val="2"/>
            <w:shd w:val="clear" w:color="auto" w:fill="FFFFFF" w:themeFill="background1"/>
          </w:tcPr>
          <w:p w:rsidR="00C118E0" w:rsidRPr="008F67C4" w:rsidRDefault="007318FF" w:rsidP="005322F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  <w:color w:val="22C1C2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Selected Highlights &amp; Contributions</w:t>
            </w:r>
          </w:p>
          <w:p w:rsidR="008F67C4" w:rsidRPr="008F67C4" w:rsidRDefault="008F67C4" w:rsidP="005322F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322F7" w:rsidRPr="008F67C4" w:rsidRDefault="00B416BE" w:rsidP="005322F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At Al </w:t>
            </w:r>
            <w:proofErr w:type="spellStart"/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Zarooni</w:t>
            </w:r>
            <w:proofErr w:type="spellEnd"/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Group of Companies</w:t>
            </w:r>
          </w:p>
          <w:p w:rsidR="00E02A29" w:rsidRPr="00E02A29" w:rsidRDefault="00B416BE" w:rsidP="00B416BE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</w:rPr>
            </w:pPr>
            <w:r w:rsidRPr="00E02A29"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Provided information on financial status by preparing special reports such as </w:t>
            </w:r>
            <w:r w:rsidR="00E02A29"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 xml:space="preserve">KPI Dash boards , Cash flow and </w:t>
            </w:r>
            <w:r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>, others</w:t>
            </w:r>
            <w:r w:rsidRPr="00E02A29">
              <w:rPr>
                <w:rFonts w:asciiTheme="majorHAnsi" w:eastAsia="Times New Roman" w:hAnsiTheme="majorHAnsi" w:cs="Arial"/>
                <w:color w:val="00B0F0"/>
                <w:sz w:val="20"/>
                <w:szCs w:val="20"/>
                <w:bdr w:val="none" w:sz="0" w:space="0" w:color="auto" w:frame="1"/>
              </w:rPr>
              <w:t> </w:t>
            </w:r>
          </w:p>
          <w:p w:rsidR="00B416BE" w:rsidRPr="00ED6283" w:rsidRDefault="00B416BE" w:rsidP="00B416BE">
            <w:pPr>
              <w:numPr>
                <w:ilvl w:val="0"/>
                <w:numId w:val="37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02A29"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Accelerated the monthly reconciliation process from a </w:t>
            </w:r>
            <w:r w:rsidRPr="00E02A29">
              <w:rPr>
                <w:rFonts w:asciiTheme="majorHAnsi" w:eastAsia="Times New Roman" w:hAnsiTheme="majorHAnsi" w:cs="Arial"/>
                <w:color w:val="00B0F0"/>
                <w:sz w:val="20"/>
                <w:szCs w:val="20"/>
                <w:bdr w:val="none" w:sz="0" w:space="0" w:color="auto" w:frame="1"/>
              </w:rPr>
              <w:t>-</w:t>
            </w:r>
            <w:r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>day to day</w:t>
            </w:r>
            <w:r w:rsidRPr="00E02A29">
              <w:rPr>
                <w:rFonts w:asciiTheme="majorHAnsi" w:eastAsia="Times New Roman" w:hAnsiTheme="majorHAnsi" w:cs="Arial"/>
                <w:color w:val="00B0F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02A29"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task through measures such as </w:t>
            </w:r>
            <w:r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>XX </w:t>
            </w:r>
            <w:r w:rsidRPr="00ED6283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bdr w:val="none" w:sz="0" w:space="0" w:color="auto" w:frame="1"/>
              </w:rPr>
              <w:t>(mention)</w:t>
            </w:r>
          </w:p>
          <w:p w:rsidR="00B416BE" w:rsidRPr="008F67C4" w:rsidRDefault="00B416BE" w:rsidP="00B416BE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="Arial"/>
                <w:color w:val="00B0F0"/>
                <w:sz w:val="20"/>
                <w:szCs w:val="20"/>
              </w:rPr>
            </w:pPr>
            <w:r w:rsidRPr="008F67C4"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Recorded and managed all accounting entries in </w:t>
            </w:r>
            <w:r w:rsidR="00ED6283"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>ERP (</w:t>
            </w:r>
            <w:proofErr w:type="spellStart"/>
            <w:r w:rsidR="00ED6283"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>Visaac</w:t>
            </w:r>
            <w:proofErr w:type="spellEnd"/>
            <w:r w:rsidR="00ED6283" w:rsidRPr="00ED6283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 w:frame="1"/>
              </w:rPr>
              <w:t xml:space="preserve"> – from white link computers Dubai)</w:t>
            </w:r>
          </w:p>
          <w:p w:rsidR="00B416BE" w:rsidRPr="008F67C4" w:rsidRDefault="00B416BE" w:rsidP="00B416BE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eastAsia="Times New Roman" w:hAnsiTheme="majorHAnsi" w:cs="Calibri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lastRenderedPageBreak/>
              <w:t xml:space="preserve">Secured recovery </w:t>
            </w:r>
            <w:r w:rsidRPr="008F67C4">
              <w:rPr>
                <w:rFonts w:asciiTheme="majorHAnsi" w:eastAsia="Times New Roman" w:hAnsiTheme="majorHAnsi" w:cs="Calibri"/>
                <w:color w:val="00B0F0"/>
                <w:sz w:val="20"/>
                <w:szCs w:val="20"/>
                <w:bdr w:val="none" w:sz="0" w:space="0" w:color="auto" w:frame="1"/>
              </w:rPr>
              <w:t> </w:t>
            </w:r>
            <w:r w:rsidRPr="008F67C4">
              <w:rPr>
                <w:rFonts w:asciiTheme="majorHAnsi" w:eastAsia="Times New Roman" w:hAnsiTheme="majorHAnsi" w:cs="Calibri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by identifying errors in accounting entries and non-compliance with internal rules</w:t>
            </w:r>
          </w:p>
          <w:p w:rsidR="00B416BE" w:rsidRPr="008F67C4" w:rsidRDefault="00B416BE" w:rsidP="00B416BE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Theme="majorHAnsi" w:eastAsia="Times New Roman" w:hAnsiTheme="majorHAnsi" w:cs="Arial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eastAsia="Times New Roman" w:hAnsiTheme="majorHAnsi" w:cs="Calibri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Analyzed data within audit areas using </w:t>
            </w:r>
            <w:r w:rsidRPr="008F67C4">
              <w:rPr>
                <w:rFonts w:asciiTheme="majorHAnsi" w:eastAsia="Times New Roman" w:hAnsiTheme="majorHAnsi" w:cs="Calibri"/>
                <w:i/>
                <w:iCs/>
                <w:color w:val="00B0F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D6283">
              <w:rPr>
                <w:rFonts w:asciiTheme="majorHAnsi" w:eastAsia="Times New Roman" w:hAnsiTheme="majorHAnsi" w:cs="Calibri"/>
                <w:i/>
                <w:iCs/>
                <w:sz w:val="20"/>
                <w:szCs w:val="20"/>
                <w:bdr w:val="none" w:sz="0" w:space="0" w:color="auto" w:frame="1"/>
              </w:rPr>
              <w:t>Excel</w:t>
            </w:r>
            <w:r w:rsidRPr="008F67C4">
              <w:rPr>
                <w:rFonts w:asciiTheme="majorHAnsi" w:eastAsia="Times New Roman" w:hAnsiTheme="majorHAnsi" w:cs="Calibri"/>
                <w:color w:val="00B0F0"/>
                <w:sz w:val="20"/>
                <w:szCs w:val="20"/>
                <w:bdr w:val="none" w:sz="0" w:space="0" w:color="auto" w:frame="1"/>
              </w:rPr>
              <w:t> </w:t>
            </w:r>
            <w:r w:rsidRPr="008F67C4">
              <w:rPr>
                <w:rFonts w:asciiTheme="majorHAnsi" w:eastAsia="Times New Roman" w:hAnsiTheme="majorHAnsi" w:cs="Calibri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to understand trends and risk patterns</w:t>
            </w:r>
          </w:p>
          <w:p w:rsidR="00B416BE" w:rsidRPr="008F67C4" w:rsidRDefault="00B416BE" w:rsidP="005322F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5322F7" w:rsidRPr="008F67C4" w:rsidRDefault="005322F7" w:rsidP="005322F7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At Al </w:t>
            </w:r>
            <w:proofErr w:type="spellStart"/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>Shafar</w:t>
            </w:r>
            <w:proofErr w:type="spellEnd"/>
            <w:r w:rsidRPr="008F67C4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t xml:space="preserve"> Transport &amp; Contracting Co.</w:t>
            </w:r>
          </w:p>
          <w:p w:rsidR="005322F7" w:rsidRPr="008F67C4" w:rsidRDefault="00B416BE" w:rsidP="00B416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Developed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Payment Cer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tificates (Payables) for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Sub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-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contractors (Internal &amp; External) for all the projects (Previous, Current and In-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house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) of the company</w:t>
            </w:r>
          </w:p>
          <w:p w:rsidR="005322F7" w:rsidRPr="008F67C4" w:rsidRDefault="00B416BE" w:rsidP="00B416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Successfully maintained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the excel sheets of Sub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-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contractors' Letters of Guarantee (Performance Bond Guarantee , Advance Payment Guarantee) and </w:t>
            </w:r>
            <w:proofErr w:type="spellStart"/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labour</w:t>
            </w:r>
            <w:proofErr w:type="spellEnd"/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guarantee for workers  </w:t>
            </w:r>
          </w:p>
          <w:p w:rsidR="005322F7" w:rsidRPr="008F67C4" w:rsidRDefault="00B416BE" w:rsidP="00B416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Provided support in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annual inventory-taking of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head office 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and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site</w:t>
            </w:r>
            <w:r w:rsidR="008F67C4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machinery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,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equipment 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and other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depreciable 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assets,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supplies 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and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materials</w:t>
            </w:r>
          </w:p>
          <w:p w:rsidR="005322F7" w:rsidRPr="008F67C4" w:rsidRDefault="00B416BE" w:rsidP="00B416B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Assisted in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costing transactions of the department, and attend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ed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other tasks that may be assigned 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time-to-</w:t>
            </w:r>
            <w:r w:rsidR="005322F7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time</w:t>
            </w:r>
          </w:p>
          <w:p w:rsidR="00B416BE" w:rsidRPr="008F67C4" w:rsidRDefault="00B416BE" w:rsidP="00B416BE">
            <w:pPr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2972A3" w:rsidRPr="008F67C4" w:rsidTr="007D213C">
        <w:trPr>
          <w:trHeight w:val="3046"/>
        </w:trPr>
        <w:tc>
          <w:tcPr>
            <w:tcW w:w="10800" w:type="dxa"/>
            <w:gridSpan w:val="2"/>
            <w:shd w:val="clear" w:color="auto" w:fill="FFFFFF" w:themeFill="background1"/>
          </w:tcPr>
          <w:p w:rsidR="002972A3" w:rsidRPr="008F67C4" w:rsidRDefault="007C2145" w:rsidP="00AB3A8C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lastRenderedPageBreak/>
              <w:t xml:space="preserve">Professional </w:t>
            </w:r>
            <w:r w:rsidR="002972A3"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Experience</w:t>
            </w:r>
            <w:r w:rsidR="002972A3"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br/>
            </w:r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>Since May’10</w:t>
            </w:r>
            <w:r w:rsidR="002972A3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br/>
            </w:r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Al </w:t>
            </w:r>
            <w:proofErr w:type="spellStart"/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>Zarooni</w:t>
            </w:r>
            <w:proofErr w:type="spellEnd"/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 Group of Companies, </w:t>
            </w:r>
            <w:r w:rsidR="00E12CE3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Dubai </w:t>
            </w:r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as </w:t>
            </w:r>
            <w:r w:rsidR="00E12CE3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Sr. </w:t>
            </w:r>
            <w:r w:rsidR="005322F7"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Accountant </w:t>
            </w:r>
          </w:p>
          <w:p w:rsidR="005322F7" w:rsidRPr="008F67C4" w:rsidRDefault="005322F7" w:rsidP="00AB3A8C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</w:p>
          <w:p w:rsidR="005322F7" w:rsidRPr="008F67C4" w:rsidRDefault="005322F7" w:rsidP="005322F7">
            <w:pPr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  <w:t xml:space="preserve">Key Result Areas: 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Maintaining statutory books of accounts like Journal, Ledger, Cash Book and Subsidiaries in compliance with time &amp; accuracy norms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Spearheading activities related to:</w:t>
            </w:r>
          </w:p>
          <w:p w:rsidR="00E66D9F" w:rsidRPr="008F67C4" w:rsidRDefault="00E66D9F" w:rsidP="00F545A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Maintenance of ledgers, passing of vouchers and the interpretation of various factors relating thereto</w:t>
            </w:r>
          </w:p>
          <w:p w:rsidR="00E66D9F" w:rsidRPr="008F67C4" w:rsidRDefault="00E66D9F" w:rsidP="00F545A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Closing of accounts including preparation/checking of various ledgers &amp; sub-ledgers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Implementing and supervising general ledger and financial reporting processes and on time compliance of accounting standards; ensuring controls on creditors payment &amp; statutory dues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Assuring timely filing of indirect taxes &amp; returns based on the mandatory enactments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Assisting in the preparation of MIS reports to provide feedback to top management on business performance; ensuring that all key business drivers are correctly captured and all income/expenses at the end of the month are accounted for properly like admin bills, revenue, other expenses and provisions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Ensuring that timely payments are made to / received f</w:t>
            </w:r>
            <w:r w:rsidR="00E12CE3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rom creditors / debtors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Preparing periodical cash flow statements, bank reconciliation stat</w:t>
            </w:r>
            <w:r w:rsidR="00E12CE3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ements and scrutinizing ledgers</w:t>
            </w:r>
          </w:p>
          <w:p w:rsidR="00E66D9F" w:rsidRPr="008F67C4" w:rsidRDefault="00E66D9F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Compiling &amp; analyzing MIS on expense sheets &amp; ana</w:t>
            </w:r>
            <w:r w:rsidR="00E12CE3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lysis of profitability position</w:t>
            </w:r>
          </w:p>
          <w:p w:rsidR="00B416BE" w:rsidRPr="008F67C4" w:rsidRDefault="00B416BE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Examining books of accounts to ensure that all numbers were accurate, regulations complied with and all payments accurately classified and recorded</w:t>
            </w:r>
          </w:p>
          <w:p w:rsidR="00B416BE" w:rsidRPr="008F67C4" w:rsidRDefault="00B416BE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Reviewing preparation of LPO’s, Invoices, Receipt Vouchers, Payment Vouchers, Payroll/Salary Slips/Leave Salary/Leave Record, </w:t>
            </w:r>
            <w:proofErr w:type="spellStart"/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Cheques</w:t>
            </w:r>
            <w:proofErr w:type="spellEnd"/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, Telegraphic Transfers, Deposit Slips and so on</w:t>
            </w:r>
          </w:p>
          <w:p w:rsidR="00B416BE" w:rsidRPr="008F67C4" w:rsidRDefault="00B416BE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Generating audit programs, scope for audit and </w:t>
            </w:r>
            <w:r w:rsidR="008F67C4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managing</w:t>
            </w: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delegation of work to subordinates</w:t>
            </w:r>
          </w:p>
          <w:p w:rsidR="00B416BE" w:rsidRPr="008F67C4" w:rsidRDefault="00B416BE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Evaluating internal control systems / procedures, preparing audit reports with a view to highlight the shortcomings and implementing necessary recommendations</w:t>
            </w:r>
          </w:p>
          <w:p w:rsidR="00E66D9F" w:rsidRPr="008F67C4" w:rsidRDefault="008F67C4" w:rsidP="00B416B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Administering </w:t>
            </w:r>
            <w:r w:rsidR="00E66D9F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all payments are made to vendors within the stipulated time frame &amp; managing accounts payable within the pre-set parameters </w:t>
            </w:r>
            <w:r w:rsidR="00B416BE" w:rsidRPr="008F67C4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and reconciliation with parties</w:t>
            </w:r>
          </w:p>
          <w:p w:rsidR="002972A3" w:rsidRPr="008F67C4" w:rsidRDefault="002972A3" w:rsidP="005322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F67C4">
              <w:rPr>
                <w:rFonts w:asciiTheme="majorHAnsi" w:hAnsiTheme="majorHAnsi"/>
                <w:noProof/>
              </w:rPr>
              <w:br/>
            </w:r>
            <w:r w:rsidR="005322F7" w:rsidRPr="008F67C4">
              <w:rPr>
                <w:rFonts w:asciiTheme="majorHAnsi" w:hAnsiTheme="majorHAnsi" w:cs="Tahoma"/>
                <w:color w:val="22C1C2"/>
                <w:sz w:val="28"/>
                <w:szCs w:val="28"/>
              </w:rPr>
              <w:t>Previous Experience</w:t>
            </w:r>
          </w:p>
          <w:p w:rsidR="00B84595" w:rsidRDefault="005322F7" w:rsidP="003A08E4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>Feb’07 to Apr’10</w:t>
            </w:r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br/>
              <w:t xml:space="preserve">Al </w:t>
            </w:r>
            <w:proofErr w:type="spellStart"/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>Shafar</w:t>
            </w:r>
            <w:proofErr w:type="spellEnd"/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 xml:space="preserve"> Transport &amp; Contracting Co., Dubai as Accountant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Prepares Payment Certificates (Payables) for all the Subcontractors (Internal &amp; External) for all the projects (Previous, Current and In-House) of the company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Process Suppliers payment with reconciliation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Verifying Invoices, Delivery Notes to match with  Purchase Orders and quotations     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Updates the Ledgers and Excel Sheets for the corresponding Payment Certificates (Receivables) received from the Clients/Consultants of on-going projects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Prepares the Journal Vouchers for the above-mentioned transactions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Maintains the excel sheets of Subcontractors' Letters of Guarantee (Performance Bond Guarantee , Advance Payment Guarantee) and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labour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guarantee for workers 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Update the guarantee spreadsheet.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Assists in the annual inventory-taking of Head Office and Site Machineries,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Equipments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and other depreciable assets, Supplies and Materials, and Petty Cash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Assists in other costing transactions of the department, and attend to other tasks that may be assigned from time to time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Bank reconciliation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Preparation of daily MIS reports to Finance Manager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Updating  Accounts Payable  &amp; Accounts Receivable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Fill and submitting of LC applications and work on LGs &amp; TR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Petty cash analysis      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Posting of   entries (Purchase, Sales ,Payment, Receipts, DN, CN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etc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)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Writing checks and preparation of payment voucher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Passing necessary journal entries for finalize the account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Control on ledgers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lastRenderedPageBreak/>
              <w:t>Preparing schedules for Balance Sheet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Assist in Payroll operations (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Workers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wages ,OT ,Salaries, Leave settlements, EOS)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Assisting Auditors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Filing of documents with a clear control and easily retrievable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Reconcile the accounts of related companies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Assist in preparation of financial statements </w:t>
            </w:r>
          </w:p>
          <w:p w:rsidR="005322F7" w:rsidRPr="00B84595" w:rsidRDefault="005322F7" w:rsidP="00B84595">
            <w:pPr>
              <w:jc w:val="both"/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br/>
            </w:r>
          </w:p>
          <w:p w:rsidR="005322F7" w:rsidRDefault="005322F7" w:rsidP="005322F7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t>Apr’05 to Jan’07</w:t>
            </w:r>
            <w:r w:rsidRPr="008F67C4"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  <w:br/>
              <w:t>AKM Trading Co., Kerala as Accountant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Preparation of purchase order as per the request of sales man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Generating of invoice and delivery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challan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Segregating DO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s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for the salesmen as per sales rout 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Daily updating of accounts receivable and write deposit slips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Booking of bill to bills receipts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Daily bank reconciliation by asking statement by phone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Preparation of payment to suppliers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Daily P/L reports to owners directly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Handling of accounts  of Purchases, Sales, Receipts, Payments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Cash Purchasing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Expenses Analyzing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Stock maintaining ,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Preparing Purchase lists and Sales list for Auditors  to calculate income taxes and VAT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Calculating staffs salary and </w:t>
            </w:r>
            <w:proofErr w:type="spellStart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>workers</w:t>
            </w:r>
            <w:proofErr w:type="spellEnd"/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 wages </w:t>
            </w:r>
          </w:p>
          <w:p w:rsidR="00B84595" w:rsidRPr="00B84595" w:rsidRDefault="00B84595" w:rsidP="00B8459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  <w:r w:rsidRPr="00B84595"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  <w:t xml:space="preserve">Attending calls for the sales orders and other enquiries </w:t>
            </w:r>
          </w:p>
          <w:p w:rsidR="00B84595" w:rsidRPr="008F67C4" w:rsidRDefault="00B84595" w:rsidP="005322F7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</w:p>
          <w:p w:rsidR="005322F7" w:rsidRPr="008F67C4" w:rsidRDefault="005322F7" w:rsidP="005322F7">
            <w:pPr>
              <w:rPr>
                <w:rFonts w:asciiTheme="majorHAnsi" w:hAnsiTheme="majorHAnsi" w:cs="Tahoma"/>
                <w:b/>
                <w:color w:val="BD2DBD"/>
                <w:sz w:val="20"/>
                <w:szCs w:val="20"/>
              </w:rPr>
            </w:pPr>
          </w:p>
        </w:tc>
      </w:tr>
      <w:tr w:rsidR="00DA4269" w:rsidRPr="008F67C4" w:rsidTr="007D213C">
        <w:trPr>
          <w:trHeight w:val="265"/>
        </w:trPr>
        <w:tc>
          <w:tcPr>
            <w:tcW w:w="10800" w:type="dxa"/>
            <w:gridSpan w:val="2"/>
            <w:shd w:val="clear" w:color="auto" w:fill="D8D40E"/>
          </w:tcPr>
          <w:p w:rsidR="00DA4269" w:rsidRPr="008F67C4" w:rsidRDefault="00DA4269" w:rsidP="0005755B">
            <w:pPr>
              <w:rPr>
                <w:rFonts w:asciiTheme="majorHAnsi" w:hAnsiTheme="majorHAnsi"/>
              </w:rPr>
            </w:pPr>
          </w:p>
        </w:tc>
      </w:tr>
      <w:tr w:rsidR="0057723C" w:rsidRPr="005322F7" w:rsidTr="007D213C">
        <w:trPr>
          <w:trHeight w:val="3317"/>
        </w:trPr>
        <w:tc>
          <w:tcPr>
            <w:tcW w:w="10800" w:type="dxa"/>
            <w:gridSpan w:val="2"/>
            <w:shd w:val="clear" w:color="auto" w:fill="1FC2C1"/>
          </w:tcPr>
          <w:p w:rsidR="0057723C" w:rsidRPr="005322F7" w:rsidRDefault="0057723C" w:rsidP="006B715D">
            <w:pPr>
              <w:ind w:hanging="108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A11671" w:rsidRPr="005322F7" w:rsidRDefault="00A11671">
      <w:pPr>
        <w:rPr>
          <w:rFonts w:asciiTheme="majorHAnsi" w:hAnsiTheme="majorHAnsi"/>
        </w:rPr>
      </w:pPr>
    </w:p>
    <w:sectPr w:rsidR="00A11671" w:rsidRPr="005322F7" w:rsidSect="00A16B0C">
      <w:pgSz w:w="11909" w:h="16834" w:code="9"/>
      <w:pgMar w:top="63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1A" w:rsidRDefault="00B6661A" w:rsidP="00513EBF">
      <w:pPr>
        <w:spacing w:after="0" w:line="240" w:lineRule="auto"/>
      </w:pPr>
      <w:r>
        <w:separator/>
      </w:r>
    </w:p>
  </w:endnote>
  <w:endnote w:type="continuationSeparator" w:id="0">
    <w:p w:rsidR="00B6661A" w:rsidRDefault="00B6661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1A" w:rsidRDefault="00B6661A" w:rsidP="00513EBF">
      <w:pPr>
        <w:spacing w:after="0" w:line="240" w:lineRule="auto"/>
      </w:pPr>
      <w:r>
        <w:separator/>
      </w:r>
    </w:p>
  </w:footnote>
  <w:footnote w:type="continuationSeparator" w:id="0">
    <w:p w:rsidR="00B6661A" w:rsidRDefault="00B6661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alt="bullet_grey_circ" style="width:8.75pt;height:8.75pt;visibility:visible;mso-wrap-style:square" o:bullet="t">
        <v:imagedata r:id="rId1" o:title="bullet_grey_circ"/>
      </v:shape>
    </w:pict>
  </w:numPicBullet>
  <w:numPicBullet w:numPicBulletId="1">
    <w:pict>
      <v:shape id="_x0000_i1132" type="#_x0000_t75" style="width:180.35pt;height:148.95pt;visibility:visible;mso-wrap-style:square" o:bullet="t">
        <v:imagedata r:id="rId2" o:title="image-rightver3"/>
      </v:shape>
    </w:pict>
  </w:numPicBullet>
  <w:numPicBullet w:numPicBulletId="2">
    <w:pict>
      <v:shape id="_x0000_i1133" type="#_x0000_t75" alt="edu24x24icons" style="width:18.15pt;height:18.15pt;visibility:visible;mso-wrap-style:square" o:bullet="t">
        <v:imagedata r:id="rId3" o:title="edu24x24icons"/>
      </v:shape>
    </w:pict>
  </w:numPicBullet>
  <w:numPicBullet w:numPicBulletId="3">
    <w:pict>
      <v:shape id="_x0000_i1134" type="#_x0000_t75" alt="exp24x24icons" style="width:18.15pt;height:18.15pt;visibility:visible;mso-wrap-style:square" o:bullet="t">
        <v:imagedata r:id="rId4" o:title="exp24x24icons"/>
      </v:shape>
    </w:pict>
  </w:numPicBullet>
  <w:numPicBullet w:numPicBulletId="4">
    <w:pict>
      <v:shape id="_x0000_i1135" type="#_x0000_t75" style="width:7.5pt;height:7.5pt" o:bullet="t">
        <v:imagedata r:id="rId5" o:title="bullet-blue"/>
      </v:shape>
    </w:pict>
  </w:numPicBullet>
  <w:numPicBullet w:numPicBulletId="5">
    <w:pict>
      <v:shape id="_x0000_i1136" type="#_x0000_t75" alt="softskills24x24icons" style="width:18.15pt;height:18.15pt;visibility:visible;mso-wrap-style:square" o:bullet="t">
        <v:imagedata r:id="rId6" o:title="softskills24x24icons"/>
      </v:shape>
    </w:pict>
  </w:numPicBullet>
  <w:numPicBullet w:numPicBulletId="6">
    <w:pict>
      <v:shape id="_x0000_i1137" type="#_x0000_t75" alt="career24x24icons" style="width:18.15pt;height:18.15pt;visibility:visible;mso-wrap-style:square" o:bullet="t">
        <v:imagedata r:id="rId7" o:title="career24x24icons"/>
      </v:shape>
    </w:pict>
  </w:numPicBullet>
  <w:numPicBullet w:numPicBulletId="7">
    <w:pict>
      <v:shape id="_x0000_i1138" type="#_x0000_t75" alt="core24x24icons" style="width:18.15pt;height:18.15pt;visibility:visible;mso-wrap-style:square" o:bullet="t">
        <v:imagedata r:id="rId8" o:title="core24x24icons"/>
      </v:shape>
    </w:pict>
  </w:numPicBullet>
  <w:numPicBullet w:numPicBulletId="8">
    <w:pict>
      <v:shape id="_x0000_i1139" type="#_x0000_t75" style="width:11.9pt;height:11.9pt" o:bullet="t">
        <v:imagedata r:id="rId9" o:title="bullet"/>
      </v:shape>
    </w:pict>
  </w:numPicBullet>
  <w:numPicBullet w:numPicBulletId="9">
    <w:pict>
      <v:shape id="_x0000_i1140" type="#_x0000_t75" alt="knowledge24x24icons" style="width:18.15pt;height:18.15pt;visibility:visible;mso-wrap-style:square" o:bullet="t">
        <v:imagedata r:id="rId10" o:title="knowledge24x24icons"/>
      </v:shape>
    </w:pict>
  </w:numPicBullet>
  <w:numPicBullet w:numPicBulletId="10">
    <w:pict>
      <v:shape id="_x0000_i1141" type="#_x0000_t75" style="width:11.9pt;height:11.9pt" o:bullet="t">
        <v:imagedata r:id="rId11" o:title="bullet"/>
      </v:shape>
    </w:pict>
  </w:numPicBullet>
  <w:numPicBullet w:numPicBulletId="11">
    <w:pict>
      <v:shape id="_x0000_i1142" type="#_x0000_t75" style="width:8.75pt;height:8.75pt" o:bullet="t">
        <v:imagedata r:id="rId12" o:title="bullet"/>
      </v:shape>
    </w:pict>
  </w:numPicBullet>
  <w:numPicBullet w:numPicBulletId="12">
    <w:pict>
      <v:shape id="_x0000_i1143" type="#_x0000_t75" style="width:10.65pt;height:10.65pt" o:bullet="t">
        <v:imagedata r:id="rId13" o:title="bullet"/>
      </v:shape>
    </w:pict>
  </w:numPicBullet>
  <w:numPicBullet w:numPicBulletId="13">
    <w:pict>
      <v:shape id="_x0000_i1144" type="#_x0000_t75" style="width:10.65pt;height:10.65pt" o:bullet="t">
        <v:imagedata r:id="rId14" o:title="bullet"/>
      </v:shape>
    </w:pict>
  </w:numPicBullet>
  <w:numPicBullet w:numPicBulletId="14">
    <w:pict>
      <v:shape id="_x0000_i1145" type="#_x0000_t75" style="width:11.9pt;height:11.9pt" o:bullet="t">
        <v:imagedata r:id="rId15" o:title="bullet"/>
      </v:shape>
    </w:pict>
  </w:numPicBullet>
  <w:abstractNum w:abstractNumId="0">
    <w:nsid w:val="061340CF"/>
    <w:multiLevelType w:val="hybridMultilevel"/>
    <w:tmpl w:val="F1B42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F38"/>
    <w:multiLevelType w:val="hybridMultilevel"/>
    <w:tmpl w:val="D8527170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C1B0A06"/>
    <w:multiLevelType w:val="multilevel"/>
    <w:tmpl w:val="971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76E40"/>
    <w:multiLevelType w:val="hybridMultilevel"/>
    <w:tmpl w:val="A1C45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73BA4"/>
    <w:multiLevelType w:val="multilevel"/>
    <w:tmpl w:val="985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9C3B68"/>
    <w:multiLevelType w:val="multilevel"/>
    <w:tmpl w:val="801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867D8"/>
    <w:multiLevelType w:val="hybridMultilevel"/>
    <w:tmpl w:val="3834B63C"/>
    <w:lvl w:ilvl="0" w:tplc="23CC91B2">
      <w:start w:val="1"/>
      <w:numFmt w:val="bullet"/>
      <w:lvlText w:val="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14065D"/>
    <w:multiLevelType w:val="hybridMultilevel"/>
    <w:tmpl w:val="8530E1F6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14535C"/>
    <w:multiLevelType w:val="multilevel"/>
    <w:tmpl w:val="E206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22B079B7"/>
    <w:multiLevelType w:val="hybridMultilevel"/>
    <w:tmpl w:val="A56CBB0E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482281"/>
    <w:multiLevelType w:val="hybridMultilevel"/>
    <w:tmpl w:val="A9EAF0A6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>
    <w:nsid w:val="26C64490"/>
    <w:multiLevelType w:val="multilevel"/>
    <w:tmpl w:val="1B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3A532F"/>
    <w:multiLevelType w:val="hybridMultilevel"/>
    <w:tmpl w:val="040CB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3562C"/>
    <w:multiLevelType w:val="hybridMultilevel"/>
    <w:tmpl w:val="4730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F53EE"/>
    <w:multiLevelType w:val="hybridMultilevel"/>
    <w:tmpl w:val="2100816C"/>
    <w:lvl w:ilvl="0" w:tplc="C0B8E1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51696"/>
    <w:multiLevelType w:val="hybridMultilevel"/>
    <w:tmpl w:val="6910FC1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1">
    <w:nsid w:val="351D64B1"/>
    <w:multiLevelType w:val="hybridMultilevel"/>
    <w:tmpl w:val="53044D8A"/>
    <w:lvl w:ilvl="0" w:tplc="FE9C5E1A">
      <w:start w:val="1"/>
      <w:numFmt w:val="bullet"/>
      <w:lvlText w:val=""/>
      <w:lvlPicBulletId w:val="1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320F74"/>
    <w:multiLevelType w:val="hybridMultilevel"/>
    <w:tmpl w:val="F81E3856"/>
    <w:lvl w:ilvl="0" w:tplc="5F98E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145C16"/>
    <w:multiLevelType w:val="hybridMultilevel"/>
    <w:tmpl w:val="DEA600F8"/>
    <w:lvl w:ilvl="0" w:tplc="FE9C5E1A">
      <w:start w:val="1"/>
      <w:numFmt w:val="bullet"/>
      <w:lvlText w:val=""/>
      <w:lvlPicBulletId w:val="12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4">
    <w:nsid w:val="3A2A17F9"/>
    <w:multiLevelType w:val="hybridMultilevel"/>
    <w:tmpl w:val="C054D2D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3E4C1858"/>
    <w:multiLevelType w:val="multilevel"/>
    <w:tmpl w:val="1E7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95148B"/>
    <w:multiLevelType w:val="hybridMultilevel"/>
    <w:tmpl w:val="9E1E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2D0C8E"/>
    <w:multiLevelType w:val="hybridMultilevel"/>
    <w:tmpl w:val="6282B156"/>
    <w:lvl w:ilvl="0" w:tplc="C0B8E1D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1">
    <w:nsid w:val="4A3C2072"/>
    <w:multiLevelType w:val="hybridMultilevel"/>
    <w:tmpl w:val="E9924DCE"/>
    <w:lvl w:ilvl="0" w:tplc="2DA0A6E4">
      <w:start w:val="1"/>
      <w:numFmt w:val="bullet"/>
      <w:lvlText w:val=""/>
      <w:lvlPicBulletId w:val="11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2">
    <w:nsid w:val="4AEA49A0"/>
    <w:multiLevelType w:val="hybridMultilevel"/>
    <w:tmpl w:val="88DE5682"/>
    <w:lvl w:ilvl="0" w:tplc="9CDABFE8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>
    <w:nsid w:val="4FAD7384"/>
    <w:multiLevelType w:val="hybridMultilevel"/>
    <w:tmpl w:val="C0AC238E"/>
    <w:lvl w:ilvl="0" w:tplc="17741EDC">
      <w:start w:val="1"/>
      <w:numFmt w:val="bullet"/>
      <w:lvlText w:val=""/>
      <w:lvlPicBulletId w:val="1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7">
    <w:nsid w:val="6AB747C4"/>
    <w:multiLevelType w:val="hybridMultilevel"/>
    <w:tmpl w:val="EBE4323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8">
    <w:nsid w:val="72125B03"/>
    <w:multiLevelType w:val="hybridMultilevel"/>
    <w:tmpl w:val="B122DDBA"/>
    <w:lvl w:ilvl="0" w:tplc="4EB25F7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BD6C38"/>
    <w:multiLevelType w:val="hybridMultilevel"/>
    <w:tmpl w:val="F3967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25073"/>
    <w:multiLevelType w:val="hybridMultilevel"/>
    <w:tmpl w:val="050CF688"/>
    <w:lvl w:ilvl="0" w:tplc="4EB25F7A">
      <w:start w:val="1"/>
      <w:numFmt w:val="bullet"/>
      <w:lvlText w:val=""/>
      <w:lvlPicBulletId w:val="10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2">
    <w:nsid w:val="779728FD"/>
    <w:multiLevelType w:val="hybridMultilevel"/>
    <w:tmpl w:val="503A5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06A98"/>
    <w:multiLevelType w:val="hybridMultilevel"/>
    <w:tmpl w:val="51D4AF44"/>
    <w:lvl w:ilvl="0" w:tplc="540239B6">
      <w:start w:val="1"/>
      <w:numFmt w:val="bullet"/>
      <w:lvlText w:val=""/>
      <w:lvlPicBulletId w:val="1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5"/>
  </w:num>
  <w:num w:numId="4">
    <w:abstractNumId w:val="27"/>
  </w:num>
  <w:num w:numId="5">
    <w:abstractNumId w:val="5"/>
  </w:num>
  <w:num w:numId="6">
    <w:abstractNumId w:val="8"/>
  </w:num>
  <w:num w:numId="7">
    <w:abstractNumId w:val="29"/>
  </w:num>
  <w:num w:numId="8">
    <w:abstractNumId w:val="10"/>
  </w:num>
  <w:num w:numId="9">
    <w:abstractNumId w:val="39"/>
  </w:num>
  <w:num w:numId="10">
    <w:abstractNumId w:val="36"/>
  </w:num>
  <w:num w:numId="11">
    <w:abstractNumId w:val="30"/>
  </w:num>
  <w:num w:numId="12">
    <w:abstractNumId w:val="33"/>
  </w:num>
  <w:num w:numId="13">
    <w:abstractNumId w:val="18"/>
  </w:num>
  <w:num w:numId="14">
    <w:abstractNumId w:val="37"/>
  </w:num>
  <w:num w:numId="15">
    <w:abstractNumId w:val="24"/>
  </w:num>
  <w:num w:numId="16">
    <w:abstractNumId w:val="41"/>
  </w:num>
  <w:num w:numId="17">
    <w:abstractNumId w:val="20"/>
  </w:num>
  <w:num w:numId="18">
    <w:abstractNumId w:val="40"/>
  </w:num>
  <w:num w:numId="19">
    <w:abstractNumId w:val="38"/>
  </w:num>
  <w:num w:numId="20">
    <w:abstractNumId w:val="31"/>
  </w:num>
  <w:num w:numId="21">
    <w:abstractNumId w:val="15"/>
  </w:num>
  <w:num w:numId="22">
    <w:abstractNumId w:val="1"/>
  </w:num>
  <w:num w:numId="23">
    <w:abstractNumId w:val="23"/>
  </w:num>
  <w:num w:numId="24">
    <w:abstractNumId w:val="43"/>
  </w:num>
  <w:num w:numId="25">
    <w:abstractNumId w:val="11"/>
  </w:num>
  <w:num w:numId="26">
    <w:abstractNumId w:val="21"/>
  </w:num>
  <w:num w:numId="27">
    <w:abstractNumId w:val="26"/>
  </w:num>
  <w:num w:numId="28">
    <w:abstractNumId w:val="14"/>
  </w:num>
  <w:num w:numId="29">
    <w:abstractNumId w:val="3"/>
  </w:num>
  <w:num w:numId="30">
    <w:abstractNumId w:val="32"/>
  </w:num>
  <w:num w:numId="31">
    <w:abstractNumId w:val="19"/>
  </w:num>
  <w:num w:numId="32">
    <w:abstractNumId w:val="28"/>
  </w:num>
  <w:num w:numId="33">
    <w:abstractNumId w:val="17"/>
  </w:num>
  <w:num w:numId="34">
    <w:abstractNumId w:val="4"/>
  </w:num>
  <w:num w:numId="35">
    <w:abstractNumId w:val="9"/>
  </w:num>
  <w:num w:numId="36">
    <w:abstractNumId w:val="42"/>
  </w:num>
  <w:num w:numId="37">
    <w:abstractNumId w:val="12"/>
  </w:num>
  <w:num w:numId="38">
    <w:abstractNumId w:val="16"/>
  </w:num>
  <w:num w:numId="39">
    <w:abstractNumId w:val="7"/>
  </w:num>
  <w:num w:numId="40">
    <w:abstractNumId w:val="2"/>
  </w:num>
  <w:num w:numId="41">
    <w:abstractNumId w:val="25"/>
  </w:num>
  <w:num w:numId="42">
    <w:abstractNumId w:val="0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3D2"/>
    <w:rsid w:val="00005887"/>
    <w:rsid w:val="00010547"/>
    <w:rsid w:val="0001078A"/>
    <w:rsid w:val="000109B7"/>
    <w:rsid w:val="000166D6"/>
    <w:rsid w:val="0001780F"/>
    <w:rsid w:val="0002171A"/>
    <w:rsid w:val="00022166"/>
    <w:rsid w:val="00022BD5"/>
    <w:rsid w:val="00023D1C"/>
    <w:rsid w:val="000247E0"/>
    <w:rsid w:val="00025D1B"/>
    <w:rsid w:val="00031DC6"/>
    <w:rsid w:val="0003587C"/>
    <w:rsid w:val="0004410F"/>
    <w:rsid w:val="00045C83"/>
    <w:rsid w:val="00053712"/>
    <w:rsid w:val="0005755B"/>
    <w:rsid w:val="0006032C"/>
    <w:rsid w:val="0006405A"/>
    <w:rsid w:val="0007133C"/>
    <w:rsid w:val="00074731"/>
    <w:rsid w:val="00075109"/>
    <w:rsid w:val="00075C2E"/>
    <w:rsid w:val="00083065"/>
    <w:rsid w:val="000874B9"/>
    <w:rsid w:val="00093623"/>
    <w:rsid w:val="00095528"/>
    <w:rsid w:val="0009600A"/>
    <w:rsid w:val="000A1D66"/>
    <w:rsid w:val="000A70B1"/>
    <w:rsid w:val="000B0A07"/>
    <w:rsid w:val="000B33FC"/>
    <w:rsid w:val="000B4309"/>
    <w:rsid w:val="000B63AC"/>
    <w:rsid w:val="000C0458"/>
    <w:rsid w:val="000C11A6"/>
    <w:rsid w:val="000C2025"/>
    <w:rsid w:val="000D06F1"/>
    <w:rsid w:val="000D0BEB"/>
    <w:rsid w:val="000D3F0B"/>
    <w:rsid w:val="000D6FCF"/>
    <w:rsid w:val="000D7C87"/>
    <w:rsid w:val="000E5080"/>
    <w:rsid w:val="000E7AEF"/>
    <w:rsid w:val="000F3647"/>
    <w:rsid w:val="000F4BA9"/>
    <w:rsid w:val="000F69EA"/>
    <w:rsid w:val="00102554"/>
    <w:rsid w:val="001030B7"/>
    <w:rsid w:val="00106805"/>
    <w:rsid w:val="00106B3F"/>
    <w:rsid w:val="0012242B"/>
    <w:rsid w:val="00131BA0"/>
    <w:rsid w:val="00137AA2"/>
    <w:rsid w:val="00137AF8"/>
    <w:rsid w:val="00137D75"/>
    <w:rsid w:val="00137EE2"/>
    <w:rsid w:val="0014030D"/>
    <w:rsid w:val="00140912"/>
    <w:rsid w:val="001429B2"/>
    <w:rsid w:val="001448BF"/>
    <w:rsid w:val="00144A6A"/>
    <w:rsid w:val="001477FB"/>
    <w:rsid w:val="00157F08"/>
    <w:rsid w:val="001736B2"/>
    <w:rsid w:val="001737BC"/>
    <w:rsid w:val="00176C30"/>
    <w:rsid w:val="00186989"/>
    <w:rsid w:val="00187129"/>
    <w:rsid w:val="00192115"/>
    <w:rsid w:val="00195213"/>
    <w:rsid w:val="001A15AD"/>
    <w:rsid w:val="001A1FD5"/>
    <w:rsid w:val="001A42C8"/>
    <w:rsid w:val="001B10A9"/>
    <w:rsid w:val="001B4B1D"/>
    <w:rsid w:val="001B7D94"/>
    <w:rsid w:val="001C499F"/>
    <w:rsid w:val="001D1FAE"/>
    <w:rsid w:val="001D50FC"/>
    <w:rsid w:val="001E38DF"/>
    <w:rsid w:val="001E3EF0"/>
    <w:rsid w:val="00205C86"/>
    <w:rsid w:val="00210382"/>
    <w:rsid w:val="002125DA"/>
    <w:rsid w:val="0021369C"/>
    <w:rsid w:val="00220032"/>
    <w:rsid w:val="0022233D"/>
    <w:rsid w:val="00224F7B"/>
    <w:rsid w:val="00226832"/>
    <w:rsid w:val="00230797"/>
    <w:rsid w:val="002329A8"/>
    <w:rsid w:val="00234F5E"/>
    <w:rsid w:val="002356C2"/>
    <w:rsid w:val="00237B92"/>
    <w:rsid w:val="0024085B"/>
    <w:rsid w:val="00241EDD"/>
    <w:rsid w:val="002422A3"/>
    <w:rsid w:val="00245462"/>
    <w:rsid w:val="00246733"/>
    <w:rsid w:val="00250C13"/>
    <w:rsid w:val="00251B4F"/>
    <w:rsid w:val="002521FB"/>
    <w:rsid w:val="0025281E"/>
    <w:rsid w:val="00260A8D"/>
    <w:rsid w:val="00262D97"/>
    <w:rsid w:val="00265988"/>
    <w:rsid w:val="00265FDD"/>
    <w:rsid w:val="00273082"/>
    <w:rsid w:val="00273A4B"/>
    <w:rsid w:val="00273B09"/>
    <w:rsid w:val="00275BEE"/>
    <w:rsid w:val="002803B1"/>
    <w:rsid w:val="002813FF"/>
    <w:rsid w:val="00285456"/>
    <w:rsid w:val="00291F16"/>
    <w:rsid w:val="002923A1"/>
    <w:rsid w:val="0029461E"/>
    <w:rsid w:val="002972A3"/>
    <w:rsid w:val="002A102B"/>
    <w:rsid w:val="002A1FB5"/>
    <w:rsid w:val="002A2292"/>
    <w:rsid w:val="002A4671"/>
    <w:rsid w:val="002A76E4"/>
    <w:rsid w:val="002B1021"/>
    <w:rsid w:val="002B252D"/>
    <w:rsid w:val="002C5936"/>
    <w:rsid w:val="002C607C"/>
    <w:rsid w:val="002D42C4"/>
    <w:rsid w:val="002F2030"/>
    <w:rsid w:val="002F2F38"/>
    <w:rsid w:val="002F43DB"/>
    <w:rsid w:val="002F4879"/>
    <w:rsid w:val="002F4B78"/>
    <w:rsid w:val="002F4BAC"/>
    <w:rsid w:val="003003FC"/>
    <w:rsid w:val="0031188F"/>
    <w:rsid w:val="00313DAC"/>
    <w:rsid w:val="0031410F"/>
    <w:rsid w:val="0031717C"/>
    <w:rsid w:val="0031742A"/>
    <w:rsid w:val="00324A7A"/>
    <w:rsid w:val="00332EAD"/>
    <w:rsid w:val="0033584E"/>
    <w:rsid w:val="00335A4D"/>
    <w:rsid w:val="003446D6"/>
    <w:rsid w:val="00345A56"/>
    <w:rsid w:val="00367797"/>
    <w:rsid w:val="003708D2"/>
    <w:rsid w:val="00370DA7"/>
    <w:rsid w:val="00372424"/>
    <w:rsid w:val="003726AC"/>
    <w:rsid w:val="003732AF"/>
    <w:rsid w:val="00375E9E"/>
    <w:rsid w:val="003773BD"/>
    <w:rsid w:val="00381304"/>
    <w:rsid w:val="0038204E"/>
    <w:rsid w:val="00382D97"/>
    <w:rsid w:val="00393928"/>
    <w:rsid w:val="00394658"/>
    <w:rsid w:val="00394BEA"/>
    <w:rsid w:val="003A08E4"/>
    <w:rsid w:val="003A0964"/>
    <w:rsid w:val="003A382E"/>
    <w:rsid w:val="003A6DC7"/>
    <w:rsid w:val="003B014B"/>
    <w:rsid w:val="003B2F14"/>
    <w:rsid w:val="003B2F15"/>
    <w:rsid w:val="003B68BD"/>
    <w:rsid w:val="003C1D26"/>
    <w:rsid w:val="003C21A3"/>
    <w:rsid w:val="003C6095"/>
    <w:rsid w:val="003C70F1"/>
    <w:rsid w:val="003C7C25"/>
    <w:rsid w:val="003D2D03"/>
    <w:rsid w:val="003D2E11"/>
    <w:rsid w:val="003D7DD6"/>
    <w:rsid w:val="003D7FA2"/>
    <w:rsid w:val="003E09E2"/>
    <w:rsid w:val="003E4465"/>
    <w:rsid w:val="003E5E2A"/>
    <w:rsid w:val="003F0C0F"/>
    <w:rsid w:val="0040187F"/>
    <w:rsid w:val="00410840"/>
    <w:rsid w:val="004133EF"/>
    <w:rsid w:val="0041610E"/>
    <w:rsid w:val="00423C52"/>
    <w:rsid w:val="00424103"/>
    <w:rsid w:val="00424E2A"/>
    <w:rsid w:val="00433D92"/>
    <w:rsid w:val="00436E22"/>
    <w:rsid w:val="0044064C"/>
    <w:rsid w:val="00441760"/>
    <w:rsid w:val="00443DD2"/>
    <w:rsid w:val="00454AEA"/>
    <w:rsid w:val="00454CBC"/>
    <w:rsid w:val="00462D6C"/>
    <w:rsid w:val="00465721"/>
    <w:rsid w:val="00472471"/>
    <w:rsid w:val="00481AE2"/>
    <w:rsid w:val="004825BE"/>
    <w:rsid w:val="0048410B"/>
    <w:rsid w:val="004869A0"/>
    <w:rsid w:val="00486C19"/>
    <w:rsid w:val="00492FFD"/>
    <w:rsid w:val="00496C65"/>
    <w:rsid w:val="004C4D4D"/>
    <w:rsid w:val="004D25AD"/>
    <w:rsid w:val="004D2C6C"/>
    <w:rsid w:val="004D2F71"/>
    <w:rsid w:val="004D4284"/>
    <w:rsid w:val="004D530B"/>
    <w:rsid w:val="004D54B6"/>
    <w:rsid w:val="004E33ED"/>
    <w:rsid w:val="004E5E58"/>
    <w:rsid w:val="004F283E"/>
    <w:rsid w:val="004F66A0"/>
    <w:rsid w:val="00506A01"/>
    <w:rsid w:val="0051009E"/>
    <w:rsid w:val="00513178"/>
    <w:rsid w:val="00513EBF"/>
    <w:rsid w:val="00526457"/>
    <w:rsid w:val="00526939"/>
    <w:rsid w:val="00530E91"/>
    <w:rsid w:val="005322F7"/>
    <w:rsid w:val="005424E1"/>
    <w:rsid w:val="0054354E"/>
    <w:rsid w:val="0054394E"/>
    <w:rsid w:val="005456ED"/>
    <w:rsid w:val="00546EE0"/>
    <w:rsid w:val="005528E7"/>
    <w:rsid w:val="00553019"/>
    <w:rsid w:val="00554521"/>
    <w:rsid w:val="005668EB"/>
    <w:rsid w:val="005717AB"/>
    <w:rsid w:val="00573515"/>
    <w:rsid w:val="00573E5C"/>
    <w:rsid w:val="0057637F"/>
    <w:rsid w:val="0057723C"/>
    <w:rsid w:val="00583682"/>
    <w:rsid w:val="005934CE"/>
    <w:rsid w:val="0059525B"/>
    <w:rsid w:val="005A1620"/>
    <w:rsid w:val="005B125A"/>
    <w:rsid w:val="005B6285"/>
    <w:rsid w:val="005C3EC0"/>
    <w:rsid w:val="005C4790"/>
    <w:rsid w:val="005C5A94"/>
    <w:rsid w:val="005C67B6"/>
    <w:rsid w:val="005D26A1"/>
    <w:rsid w:val="005D6ABE"/>
    <w:rsid w:val="005D7640"/>
    <w:rsid w:val="005E540B"/>
    <w:rsid w:val="005E6D54"/>
    <w:rsid w:val="005F1758"/>
    <w:rsid w:val="005F3815"/>
    <w:rsid w:val="0060125F"/>
    <w:rsid w:val="00604EA3"/>
    <w:rsid w:val="006063CD"/>
    <w:rsid w:val="00607F1B"/>
    <w:rsid w:val="006141BF"/>
    <w:rsid w:val="00616EB3"/>
    <w:rsid w:val="006303CB"/>
    <w:rsid w:val="00633D15"/>
    <w:rsid w:val="00636619"/>
    <w:rsid w:val="00645AFD"/>
    <w:rsid w:val="006526D2"/>
    <w:rsid w:val="00652700"/>
    <w:rsid w:val="00655C17"/>
    <w:rsid w:val="0065639A"/>
    <w:rsid w:val="00662EE3"/>
    <w:rsid w:val="00662EE5"/>
    <w:rsid w:val="006703E9"/>
    <w:rsid w:val="00672570"/>
    <w:rsid w:val="006729B9"/>
    <w:rsid w:val="00675910"/>
    <w:rsid w:val="00681ED6"/>
    <w:rsid w:val="0068471E"/>
    <w:rsid w:val="00687EF3"/>
    <w:rsid w:val="00696D48"/>
    <w:rsid w:val="006A2F22"/>
    <w:rsid w:val="006A35BE"/>
    <w:rsid w:val="006B715D"/>
    <w:rsid w:val="006C41C8"/>
    <w:rsid w:val="006C65E4"/>
    <w:rsid w:val="006D458D"/>
    <w:rsid w:val="006E117D"/>
    <w:rsid w:val="006F0246"/>
    <w:rsid w:val="00700865"/>
    <w:rsid w:val="0070173D"/>
    <w:rsid w:val="00702F0A"/>
    <w:rsid w:val="007045DB"/>
    <w:rsid w:val="007144C2"/>
    <w:rsid w:val="0071465F"/>
    <w:rsid w:val="00717DC3"/>
    <w:rsid w:val="007241C8"/>
    <w:rsid w:val="00727950"/>
    <w:rsid w:val="007302EC"/>
    <w:rsid w:val="007311EA"/>
    <w:rsid w:val="007318FF"/>
    <w:rsid w:val="00733188"/>
    <w:rsid w:val="00733500"/>
    <w:rsid w:val="007337B2"/>
    <w:rsid w:val="0073606D"/>
    <w:rsid w:val="00737F9B"/>
    <w:rsid w:val="00750EFB"/>
    <w:rsid w:val="00751213"/>
    <w:rsid w:val="0075620D"/>
    <w:rsid w:val="00757079"/>
    <w:rsid w:val="00766BB8"/>
    <w:rsid w:val="007676F7"/>
    <w:rsid w:val="007741C0"/>
    <w:rsid w:val="00775BCD"/>
    <w:rsid w:val="0077714D"/>
    <w:rsid w:val="00777CD7"/>
    <w:rsid w:val="0078160F"/>
    <w:rsid w:val="007826C6"/>
    <w:rsid w:val="00790D50"/>
    <w:rsid w:val="00794679"/>
    <w:rsid w:val="007A0154"/>
    <w:rsid w:val="007A1271"/>
    <w:rsid w:val="007A1DC7"/>
    <w:rsid w:val="007A2D1D"/>
    <w:rsid w:val="007A2FF0"/>
    <w:rsid w:val="007B2842"/>
    <w:rsid w:val="007B44BA"/>
    <w:rsid w:val="007B6350"/>
    <w:rsid w:val="007C2145"/>
    <w:rsid w:val="007C3DCE"/>
    <w:rsid w:val="007C4CFD"/>
    <w:rsid w:val="007C6CCE"/>
    <w:rsid w:val="007D0365"/>
    <w:rsid w:val="007D213C"/>
    <w:rsid w:val="007D6879"/>
    <w:rsid w:val="007E22EA"/>
    <w:rsid w:val="007E64E3"/>
    <w:rsid w:val="007F0040"/>
    <w:rsid w:val="007F14C5"/>
    <w:rsid w:val="007F4FB3"/>
    <w:rsid w:val="00806E66"/>
    <w:rsid w:val="00810CF9"/>
    <w:rsid w:val="00817291"/>
    <w:rsid w:val="00821AFF"/>
    <w:rsid w:val="00822307"/>
    <w:rsid w:val="008249EC"/>
    <w:rsid w:val="0082600A"/>
    <w:rsid w:val="00830BB5"/>
    <w:rsid w:val="00836205"/>
    <w:rsid w:val="008369DF"/>
    <w:rsid w:val="00841B7D"/>
    <w:rsid w:val="00842203"/>
    <w:rsid w:val="0084613F"/>
    <w:rsid w:val="00846B32"/>
    <w:rsid w:val="00850704"/>
    <w:rsid w:val="00850F6A"/>
    <w:rsid w:val="00852887"/>
    <w:rsid w:val="00856423"/>
    <w:rsid w:val="008606CE"/>
    <w:rsid w:val="00862AAD"/>
    <w:rsid w:val="008715F6"/>
    <w:rsid w:val="008722F2"/>
    <w:rsid w:val="00880AE7"/>
    <w:rsid w:val="00884413"/>
    <w:rsid w:val="00885020"/>
    <w:rsid w:val="00886DF1"/>
    <w:rsid w:val="008878A4"/>
    <w:rsid w:val="008A3FB7"/>
    <w:rsid w:val="008A5314"/>
    <w:rsid w:val="008A61CD"/>
    <w:rsid w:val="008C63FC"/>
    <w:rsid w:val="008D322A"/>
    <w:rsid w:val="008D53EC"/>
    <w:rsid w:val="008E19F7"/>
    <w:rsid w:val="008E2F27"/>
    <w:rsid w:val="008E5994"/>
    <w:rsid w:val="008F21D2"/>
    <w:rsid w:val="008F26FD"/>
    <w:rsid w:val="008F381A"/>
    <w:rsid w:val="008F62A7"/>
    <w:rsid w:val="008F67C4"/>
    <w:rsid w:val="00901633"/>
    <w:rsid w:val="0090765A"/>
    <w:rsid w:val="00907B97"/>
    <w:rsid w:val="009265EB"/>
    <w:rsid w:val="00932F13"/>
    <w:rsid w:val="00934B07"/>
    <w:rsid w:val="009402BD"/>
    <w:rsid w:val="00940BDD"/>
    <w:rsid w:val="009432B6"/>
    <w:rsid w:val="00944415"/>
    <w:rsid w:val="00946AFC"/>
    <w:rsid w:val="00950510"/>
    <w:rsid w:val="009550D4"/>
    <w:rsid w:val="00966241"/>
    <w:rsid w:val="00971816"/>
    <w:rsid w:val="00973619"/>
    <w:rsid w:val="00981731"/>
    <w:rsid w:val="00983CAC"/>
    <w:rsid w:val="00986F98"/>
    <w:rsid w:val="00987FEF"/>
    <w:rsid w:val="009902E4"/>
    <w:rsid w:val="009904E1"/>
    <w:rsid w:val="00990F7B"/>
    <w:rsid w:val="0099734E"/>
    <w:rsid w:val="009A023D"/>
    <w:rsid w:val="009B50F5"/>
    <w:rsid w:val="009B612F"/>
    <w:rsid w:val="009C5B55"/>
    <w:rsid w:val="009C7058"/>
    <w:rsid w:val="009D523C"/>
    <w:rsid w:val="009D6423"/>
    <w:rsid w:val="009D6A10"/>
    <w:rsid w:val="009E11A6"/>
    <w:rsid w:val="009E1212"/>
    <w:rsid w:val="009E1B0A"/>
    <w:rsid w:val="009E20C6"/>
    <w:rsid w:val="009E491C"/>
    <w:rsid w:val="009E6CCF"/>
    <w:rsid w:val="009F2935"/>
    <w:rsid w:val="009F3243"/>
    <w:rsid w:val="009F3B0F"/>
    <w:rsid w:val="00A0222E"/>
    <w:rsid w:val="00A02A46"/>
    <w:rsid w:val="00A0679D"/>
    <w:rsid w:val="00A11671"/>
    <w:rsid w:val="00A135F7"/>
    <w:rsid w:val="00A156DE"/>
    <w:rsid w:val="00A159B8"/>
    <w:rsid w:val="00A16B0C"/>
    <w:rsid w:val="00A21C8A"/>
    <w:rsid w:val="00A31E57"/>
    <w:rsid w:val="00A3321A"/>
    <w:rsid w:val="00A34E80"/>
    <w:rsid w:val="00A46882"/>
    <w:rsid w:val="00A52B2E"/>
    <w:rsid w:val="00A56199"/>
    <w:rsid w:val="00A56B22"/>
    <w:rsid w:val="00A56C10"/>
    <w:rsid w:val="00A603C0"/>
    <w:rsid w:val="00A663CA"/>
    <w:rsid w:val="00A728ED"/>
    <w:rsid w:val="00A7581B"/>
    <w:rsid w:val="00A772A4"/>
    <w:rsid w:val="00A8050D"/>
    <w:rsid w:val="00A83464"/>
    <w:rsid w:val="00A83F78"/>
    <w:rsid w:val="00A85154"/>
    <w:rsid w:val="00A85EB4"/>
    <w:rsid w:val="00A90363"/>
    <w:rsid w:val="00A91117"/>
    <w:rsid w:val="00A969D1"/>
    <w:rsid w:val="00AA0202"/>
    <w:rsid w:val="00AA1B03"/>
    <w:rsid w:val="00AA2046"/>
    <w:rsid w:val="00AA21D1"/>
    <w:rsid w:val="00AB3A8C"/>
    <w:rsid w:val="00AB4B01"/>
    <w:rsid w:val="00AB6293"/>
    <w:rsid w:val="00AC1FDC"/>
    <w:rsid w:val="00AC3807"/>
    <w:rsid w:val="00AC390D"/>
    <w:rsid w:val="00AC6646"/>
    <w:rsid w:val="00AC6AD8"/>
    <w:rsid w:val="00AC7134"/>
    <w:rsid w:val="00AD3603"/>
    <w:rsid w:val="00AD374C"/>
    <w:rsid w:val="00AE0002"/>
    <w:rsid w:val="00AE0174"/>
    <w:rsid w:val="00AE0AC8"/>
    <w:rsid w:val="00AE0F7D"/>
    <w:rsid w:val="00AE75BA"/>
    <w:rsid w:val="00AF26A5"/>
    <w:rsid w:val="00AF2A2D"/>
    <w:rsid w:val="00AF4C12"/>
    <w:rsid w:val="00AF6691"/>
    <w:rsid w:val="00B033E1"/>
    <w:rsid w:val="00B06E08"/>
    <w:rsid w:val="00B11FD3"/>
    <w:rsid w:val="00B14F08"/>
    <w:rsid w:val="00B166AC"/>
    <w:rsid w:val="00B21344"/>
    <w:rsid w:val="00B25610"/>
    <w:rsid w:val="00B306BE"/>
    <w:rsid w:val="00B36857"/>
    <w:rsid w:val="00B36FBA"/>
    <w:rsid w:val="00B416BE"/>
    <w:rsid w:val="00B42487"/>
    <w:rsid w:val="00B4785A"/>
    <w:rsid w:val="00B47B50"/>
    <w:rsid w:val="00B52CC0"/>
    <w:rsid w:val="00B553BB"/>
    <w:rsid w:val="00B61A38"/>
    <w:rsid w:val="00B63491"/>
    <w:rsid w:val="00B652F4"/>
    <w:rsid w:val="00B66319"/>
    <w:rsid w:val="00B6661A"/>
    <w:rsid w:val="00B75CC5"/>
    <w:rsid w:val="00B837E8"/>
    <w:rsid w:val="00B83D01"/>
    <w:rsid w:val="00B84595"/>
    <w:rsid w:val="00B85505"/>
    <w:rsid w:val="00B85C3A"/>
    <w:rsid w:val="00B86173"/>
    <w:rsid w:val="00B902F8"/>
    <w:rsid w:val="00B96CC0"/>
    <w:rsid w:val="00BA070A"/>
    <w:rsid w:val="00BA19C3"/>
    <w:rsid w:val="00BA1C2E"/>
    <w:rsid w:val="00BA245B"/>
    <w:rsid w:val="00BA3ADA"/>
    <w:rsid w:val="00BA5092"/>
    <w:rsid w:val="00BA57E8"/>
    <w:rsid w:val="00BA798E"/>
    <w:rsid w:val="00BB01EB"/>
    <w:rsid w:val="00BB0C39"/>
    <w:rsid w:val="00BB0DF7"/>
    <w:rsid w:val="00BB342C"/>
    <w:rsid w:val="00BC1B64"/>
    <w:rsid w:val="00BC2EDA"/>
    <w:rsid w:val="00BC518B"/>
    <w:rsid w:val="00BD0132"/>
    <w:rsid w:val="00BD201B"/>
    <w:rsid w:val="00BE0D8F"/>
    <w:rsid w:val="00BE226A"/>
    <w:rsid w:val="00BE25BB"/>
    <w:rsid w:val="00BE4BF6"/>
    <w:rsid w:val="00BF16A2"/>
    <w:rsid w:val="00C0196D"/>
    <w:rsid w:val="00C03E82"/>
    <w:rsid w:val="00C04454"/>
    <w:rsid w:val="00C069DC"/>
    <w:rsid w:val="00C07C73"/>
    <w:rsid w:val="00C118E0"/>
    <w:rsid w:val="00C12648"/>
    <w:rsid w:val="00C13A05"/>
    <w:rsid w:val="00C14CF2"/>
    <w:rsid w:val="00C23E7A"/>
    <w:rsid w:val="00C256B5"/>
    <w:rsid w:val="00C268E1"/>
    <w:rsid w:val="00C26E8D"/>
    <w:rsid w:val="00C27446"/>
    <w:rsid w:val="00C47DF9"/>
    <w:rsid w:val="00C47FA0"/>
    <w:rsid w:val="00C502E3"/>
    <w:rsid w:val="00C531E8"/>
    <w:rsid w:val="00C562B9"/>
    <w:rsid w:val="00C6740A"/>
    <w:rsid w:val="00C84266"/>
    <w:rsid w:val="00C9043D"/>
    <w:rsid w:val="00C90791"/>
    <w:rsid w:val="00CA0934"/>
    <w:rsid w:val="00CA4124"/>
    <w:rsid w:val="00CB09E9"/>
    <w:rsid w:val="00CB10D9"/>
    <w:rsid w:val="00CB31B5"/>
    <w:rsid w:val="00CC0F76"/>
    <w:rsid w:val="00CC24D6"/>
    <w:rsid w:val="00CC419B"/>
    <w:rsid w:val="00CC70DF"/>
    <w:rsid w:val="00CD016D"/>
    <w:rsid w:val="00CD2AEA"/>
    <w:rsid w:val="00CD4E44"/>
    <w:rsid w:val="00CD6B91"/>
    <w:rsid w:val="00CD7500"/>
    <w:rsid w:val="00CE0E37"/>
    <w:rsid w:val="00CE1601"/>
    <w:rsid w:val="00CE3747"/>
    <w:rsid w:val="00CE6F91"/>
    <w:rsid w:val="00CF4080"/>
    <w:rsid w:val="00CF554F"/>
    <w:rsid w:val="00CF7998"/>
    <w:rsid w:val="00D000CE"/>
    <w:rsid w:val="00D00AD1"/>
    <w:rsid w:val="00D00D8A"/>
    <w:rsid w:val="00D033CF"/>
    <w:rsid w:val="00D0361F"/>
    <w:rsid w:val="00D039C1"/>
    <w:rsid w:val="00D07135"/>
    <w:rsid w:val="00D10E34"/>
    <w:rsid w:val="00D116D0"/>
    <w:rsid w:val="00D1197C"/>
    <w:rsid w:val="00D13297"/>
    <w:rsid w:val="00D158A5"/>
    <w:rsid w:val="00D26365"/>
    <w:rsid w:val="00D32358"/>
    <w:rsid w:val="00D425B3"/>
    <w:rsid w:val="00D43F40"/>
    <w:rsid w:val="00D4612B"/>
    <w:rsid w:val="00D5044D"/>
    <w:rsid w:val="00D519E0"/>
    <w:rsid w:val="00D5356B"/>
    <w:rsid w:val="00D6690C"/>
    <w:rsid w:val="00D71D65"/>
    <w:rsid w:val="00D73D00"/>
    <w:rsid w:val="00D74121"/>
    <w:rsid w:val="00D750E5"/>
    <w:rsid w:val="00D7741B"/>
    <w:rsid w:val="00D83B94"/>
    <w:rsid w:val="00D8485A"/>
    <w:rsid w:val="00D85057"/>
    <w:rsid w:val="00D87085"/>
    <w:rsid w:val="00D92E39"/>
    <w:rsid w:val="00D96CC7"/>
    <w:rsid w:val="00DA4269"/>
    <w:rsid w:val="00DA5D0D"/>
    <w:rsid w:val="00DB24B7"/>
    <w:rsid w:val="00DB3779"/>
    <w:rsid w:val="00DB5897"/>
    <w:rsid w:val="00DC13B9"/>
    <w:rsid w:val="00DC4B40"/>
    <w:rsid w:val="00DC73B7"/>
    <w:rsid w:val="00DD0E4F"/>
    <w:rsid w:val="00DE3356"/>
    <w:rsid w:val="00DE395E"/>
    <w:rsid w:val="00DF0566"/>
    <w:rsid w:val="00DF17A8"/>
    <w:rsid w:val="00DF1852"/>
    <w:rsid w:val="00DF1AA5"/>
    <w:rsid w:val="00DF310A"/>
    <w:rsid w:val="00DF366D"/>
    <w:rsid w:val="00E0169A"/>
    <w:rsid w:val="00E02A29"/>
    <w:rsid w:val="00E04515"/>
    <w:rsid w:val="00E064F7"/>
    <w:rsid w:val="00E10224"/>
    <w:rsid w:val="00E11E19"/>
    <w:rsid w:val="00E12034"/>
    <w:rsid w:val="00E12CE3"/>
    <w:rsid w:val="00E2673B"/>
    <w:rsid w:val="00E35C17"/>
    <w:rsid w:val="00E37C50"/>
    <w:rsid w:val="00E41318"/>
    <w:rsid w:val="00E5218B"/>
    <w:rsid w:val="00E5305B"/>
    <w:rsid w:val="00E53BAB"/>
    <w:rsid w:val="00E56B1A"/>
    <w:rsid w:val="00E5735A"/>
    <w:rsid w:val="00E6252A"/>
    <w:rsid w:val="00E66D9F"/>
    <w:rsid w:val="00E67CD9"/>
    <w:rsid w:val="00E8209E"/>
    <w:rsid w:val="00E83863"/>
    <w:rsid w:val="00E92A04"/>
    <w:rsid w:val="00E9520B"/>
    <w:rsid w:val="00E97B5C"/>
    <w:rsid w:val="00EA32BA"/>
    <w:rsid w:val="00EA7236"/>
    <w:rsid w:val="00EB3150"/>
    <w:rsid w:val="00EB3F12"/>
    <w:rsid w:val="00EB696F"/>
    <w:rsid w:val="00EC280B"/>
    <w:rsid w:val="00EC6D92"/>
    <w:rsid w:val="00EC781B"/>
    <w:rsid w:val="00EC7EF4"/>
    <w:rsid w:val="00ED6283"/>
    <w:rsid w:val="00EE01BE"/>
    <w:rsid w:val="00EE14D6"/>
    <w:rsid w:val="00EE2162"/>
    <w:rsid w:val="00EE221C"/>
    <w:rsid w:val="00EF50B8"/>
    <w:rsid w:val="00EF5301"/>
    <w:rsid w:val="00F00644"/>
    <w:rsid w:val="00F01A95"/>
    <w:rsid w:val="00F0223B"/>
    <w:rsid w:val="00F03760"/>
    <w:rsid w:val="00F073B6"/>
    <w:rsid w:val="00F12ED2"/>
    <w:rsid w:val="00F15038"/>
    <w:rsid w:val="00F16DE5"/>
    <w:rsid w:val="00F17776"/>
    <w:rsid w:val="00F23373"/>
    <w:rsid w:val="00F27C7D"/>
    <w:rsid w:val="00F35113"/>
    <w:rsid w:val="00F35967"/>
    <w:rsid w:val="00F455E9"/>
    <w:rsid w:val="00F52B92"/>
    <w:rsid w:val="00F53A4F"/>
    <w:rsid w:val="00F545AE"/>
    <w:rsid w:val="00F5764A"/>
    <w:rsid w:val="00F63FE2"/>
    <w:rsid w:val="00F806FE"/>
    <w:rsid w:val="00F8589E"/>
    <w:rsid w:val="00F864F2"/>
    <w:rsid w:val="00F92611"/>
    <w:rsid w:val="00F96FD2"/>
    <w:rsid w:val="00FA0D33"/>
    <w:rsid w:val="00FA251C"/>
    <w:rsid w:val="00FB1381"/>
    <w:rsid w:val="00FB1443"/>
    <w:rsid w:val="00FB6C70"/>
    <w:rsid w:val="00FC0C8F"/>
    <w:rsid w:val="00FC362D"/>
    <w:rsid w:val="00FC42E0"/>
    <w:rsid w:val="00FD0DA3"/>
    <w:rsid w:val="00FD1873"/>
    <w:rsid w:val="00FD250D"/>
    <w:rsid w:val="00FD27AB"/>
    <w:rsid w:val="00FD4476"/>
    <w:rsid w:val="00FD7DB5"/>
    <w:rsid w:val="00FE2B6C"/>
    <w:rsid w:val="00FE3A39"/>
    <w:rsid w:val="00FE3B04"/>
    <w:rsid w:val="00FE3B53"/>
    <w:rsid w:val="00FF0E0A"/>
    <w:rsid w:val="00FF1780"/>
    <w:rsid w:val="00FF1ECA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322F7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322F7"/>
    <w:rPr>
      <w:rFonts w:ascii="Arial" w:eastAsia="Times New Roman" w:hAnsi="Arial" w:cs="Arial"/>
      <w:sz w:val="18"/>
      <w:szCs w:val="18"/>
      <w:lang w:val="en-GB"/>
    </w:rPr>
  </w:style>
  <w:style w:type="character" w:customStyle="1" w:styleId="rvts104">
    <w:name w:val="rvts104"/>
    <w:basedOn w:val="DefaultParagraphFont"/>
    <w:rsid w:val="00B416BE"/>
  </w:style>
  <w:style w:type="character" w:customStyle="1" w:styleId="rvts105">
    <w:name w:val="rvts105"/>
    <w:basedOn w:val="DefaultParagraphFont"/>
    <w:rsid w:val="00B416BE"/>
  </w:style>
  <w:style w:type="character" w:customStyle="1" w:styleId="rvts106">
    <w:name w:val="rvts106"/>
    <w:basedOn w:val="DefaultParagraphFont"/>
    <w:rsid w:val="00B416BE"/>
  </w:style>
  <w:style w:type="character" w:customStyle="1" w:styleId="rvts48">
    <w:name w:val="rvts48"/>
    <w:basedOn w:val="DefaultParagraphFont"/>
    <w:rsid w:val="00B416BE"/>
  </w:style>
  <w:style w:type="character" w:customStyle="1" w:styleId="rvts34">
    <w:name w:val="rvts34"/>
    <w:basedOn w:val="DefaultParagraphFont"/>
    <w:rsid w:val="00B416BE"/>
  </w:style>
  <w:style w:type="character" w:styleId="Hyperlink">
    <w:name w:val="Hyperlink"/>
    <w:basedOn w:val="DefaultParagraphFont"/>
    <w:uiPriority w:val="99"/>
    <w:unhideWhenUsed/>
    <w:rsid w:val="00810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322F7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322F7"/>
    <w:rPr>
      <w:rFonts w:ascii="Arial" w:eastAsia="Times New Roman" w:hAnsi="Arial" w:cs="Arial"/>
      <w:sz w:val="18"/>
      <w:szCs w:val="18"/>
      <w:lang w:val="en-GB"/>
    </w:rPr>
  </w:style>
  <w:style w:type="character" w:customStyle="1" w:styleId="rvts104">
    <w:name w:val="rvts104"/>
    <w:basedOn w:val="DefaultParagraphFont"/>
    <w:rsid w:val="00B416BE"/>
  </w:style>
  <w:style w:type="character" w:customStyle="1" w:styleId="rvts105">
    <w:name w:val="rvts105"/>
    <w:basedOn w:val="DefaultParagraphFont"/>
    <w:rsid w:val="00B416BE"/>
  </w:style>
  <w:style w:type="character" w:customStyle="1" w:styleId="rvts106">
    <w:name w:val="rvts106"/>
    <w:basedOn w:val="DefaultParagraphFont"/>
    <w:rsid w:val="00B416BE"/>
  </w:style>
  <w:style w:type="character" w:customStyle="1" w:styleId="rvts48">
    <w:name w:val="rvts48"/>
    <w:basedOn w:val="DefaultParagraphFont"/>
    <w:rsid w:val="00B416BE"/>
  </w:style>
  <w:style w:type="character" w:customStyle="1" w:styleId="rvts34">
    <w:name w:val="rvts34"/>
    <w:basedOn w:val="DefaultParagraphFont"/>
    <w:rsid w:val="00B416BE"/>
  </w:style>
  <w:style w:type="character" w:styleId="Hyperlink">
    <w:name w:val="Hyperlink"/>
    <w:basedOn w:val="DefaultParagraphFont"/>
    <w:uiPriority w:val="99"/>
    <w:unhideWhenUsed/>
    <w:rsid w:val="00810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6.gif"/><Relationship Id="rId5" Type="http://schemas.openxmlformats.org/officeDocument/2006/relationships/settings" Target="settings.xml"/><Relationship Id="rId10" Type="http://schemas.openxmlformats.org/officeDocument/2006/relationships/hyperlink" Target="mailto:Muhammed.35308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hammed.353087@2freemail.co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5303-E850-4BE7-A263-3C07F44B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6</cp:revision>
  <cp:lastPrinted>2015-09-14T07:47:00Z</cp:lastPrinted>
  <dcterms:created xsi:type="dcterms:W3CDTF">2017-09-04T07:39:00Z</dcterms:created>
  <dcterms:modified xsi:type="dcterms:W3CDTF">2017-09-04T07:41:00Z</dcterms:modified>
</cp:coreProperties>
</file>