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B9" w:rsidRDefault="008E0AB9" w:rsidP="008E0AB9">
      <w:pPr>
        <w:pBdr>
          <w:bottom w:val="thinThickSmallGap" w:sz="24" w:space="1" w:color="auto"/>
        </w:pBdr>
        <w:shd w:val="clear" w:color="auto" w:fill="E0E0E0"/>
        <w:rPr>
          <w:rFonts w:ascii="Wide Latin" w:hAnsi="Wide Latin"/>
          <w:b/>
          <w:color w:val="0000FF"/>
          <w:sz w:val="30"/>
          <w:szCs w:val="28"/>
        </w:rPr>
      </w:pPr>
      <w:r>
        <w:rPr>
          <w:rFonts w:ascii="Wide Latin" w:hAnsi="Wide Latin"/>
          <w:b/>
          <w:color w:val="0000FF"/>
          <w:sz w:val="30"/>
          <w:szCs w:val="28"/>
        </w:rPr>
        <w:t xml:space="preserve">                          Curriculum Vitae</w:t>
      </w:r>
    </w:p>
    <w:p w:rsidR="008E0AB9" w:rsidRDefault="008E0AB9" w:rsidP="008E0AB9">
      <w:pPr>
        <w:rPr>
          <w:rFonts w:ascii="Wide Latin" w:hAnsi="Wide Latin"/>
          <w:b/>
          <w:color w:val="0000FF"/>
          <w:szCs w:val="28"/>
        </w:rPr>
      </w:pPr>
    </w:p>
    <w:p w:rsidR="008E0AB9" w:rsidRDefault="00750C04" w:rsidP="008E0AB9">
      <w:pPr>
        <w:shd w:val="clear" w:color="auto" w:fill="D9D9D9"/>
        <w:tabs>
          <w:tab w:val="left" w:pos="180"/>
        </w:tabs>
        <w:spacing w:line="276" w:lineRule="auto"/>
        <w:jc w:val="both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  <w:lang w:val="en-GB" w:eastAsia="en-GB"/>
        </w:rPr>
        <w:pict>
          <v:rect id="_x0000_s1028" style="position:absolute;left:0;text-align:left;margin-left:345pt;margin-top:1pt;width:121.5pt;height:122.25pt;z-index:251658240">
            <v:textbox>
              <w:txbxContent>
                <w:p w:rsidR="008121DA" w:rsidRDefault="008121DA">
                  <w:r>
                    <w:rPr>
                      <w:noProof/>
                    </w:rPr>
                    <w:drawing>
                      <wp:inline distT="0" distB="0" distL="0" distR="0">
                        <wp:extent cx="1521087" cy="1647825"/>
                        <wp:effectExtent l="19050" t="0" r="2913" b="0"/>
                        <wp:docPr id="11" name="Picture 9" descr="C:\Users\akhan\Desktop\aaakkk\New folder\Documents\My photo 1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akhan\Desktop\aaakkk\New folder\Documents\My photo 1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779" cy="1657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E0AB9" w:rsidRPr="004A2F10">
        <w:rPr>
          <w:b/>
          <w:bCs/>
          <w:noProof/>
          <w:sz w:val="26"/>
          <w:szCs w:val="26"/>
        </w:rPr>
        <w:t xml:space="preserve">Anam </w:t>
      </w:r>
    </w:p>
    <w:p w:rsidR="00D739B9" w:rsidRPr="004A2F10" w:rsidRDefault="00D739B9" w:rsidP="008E0AB9">
      <w:pPr>
        <w:shd w:val="clear" w:color="auto" w:fill="D9D9D9"/>
        <w:tabs>
          <w:tab w:val="left" w:pos="180"/>
        </w:tabs>
        <w:spacing w:line="276" w:lineRule="auto"/>
        <w:jc w:val="both"/>
        <w:rPr>
          <w:b/>
          <w:bCs/>
          <w:sz w:val="34"/>
          <w:szCs w:val="50"/>
          <w:lang w:val="pt-BR"/>
        </w:rPr>
      </w:pPr>
      <w:hyperlink r:id="rId10" w:history="1">
        <w:r w:rsidRPr="004F2A1D">
          <w:rPr>
            <w:rStyle w:val="Hyperlink"/>
            <w:b/>
            <w:bCs/>
            <w:noProof/>
            <w:sz w:val="26"/>
            <w:szCs w:val="26"/>
          </w:rPr>
          <w:t>Anam.353260@2freemail.com</w:t>
        </w:r>
      </w:hyperlink>
      <w:r>
        <w:rPr>
          <w:b/>
          <w:bCs/>
          <w:noProof/>
          <w:sz w:val="26"/>
          <w:szCs w:val="26"/>
        </w:rPr>
        <w:t xml:space="preserve"> </w:t>
      </w:r>
    </w:p>
    <w:p w:rsidR="008E0AB9" w:rsidRDefault="008E0AB9" w:rsidP="008E0AB9">
      <w:pPr>
        <w:tabs>
          <w:tab w:val="left" w:pos="180"/>
        </w:tabs>
        <w:rPr>
          <w:sz w:val="14"/>
          <w:szCs w:val="16"/>
          <w:lang w:val="pt-BR"/>
        </w:rPr>
      </w:pPr>
    </w:p>
    <w:p w:rsidR="008E0AB9" w:rsidRDefault="00750C04" w:rsidP="008E0AB9">
      <w:pPr>
        <w:tabs>
          <w:tab w:val="left" w:pos="180"/>
        </w:tabs>
        <w:spacing w:line="276" w:lineRule="auto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pict>
          <v:rect id="_x0000_i1025" style="width:0;height:1.5pt" o:hralign="center" o:hrstd="t" o:hr="t" fillcolor="#a0a0a0" stroked="f"/>
        </w:pict>
      </w:r>
    </w:p>
    <w:p w:rsidR="008E0AB9" w:rsidRPr="00CD6DF7" w:rsidRDefault="008E0AB9" w:rsidP="008E0AB9">
      <w:pPr>
        <w:spacing w:line="276" w:lineRule="auto"/>
        <w:rPr>
          <w:b/>
          <w:sz w:val="28"/>
          <w:szCs w:val="28"/>
          <w:lang w:val="pt-BR"/>
        </w:rPr>
      </w:pPr>
      <w:r w:rsidRPr="00CD6DF7">
        <w:rPr>
          <w:b/>
          <w:sz w:val="28"/>
          <w:szCs w:val="28"/>
          <w:lang w:val="pt-BR"/>
        </w:rPr>
        <w:t xml:space="preserve">Post Applied for  </w:t>
      </w:r>
      <w:r w:rsidRPr="00CD6DF7">
        <w:rPr>
          <w:b/>
          <w:sz w:val="28"/>
          <w:szCs w:val="28"/>
          <w:lang w:val="pt-BR"/>
        </w:rPr>
        <w:tab/>
      </w:r>
      <w:r w:rsidRPr="00CD6DF7"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>HSE</w:t>
      </w:r>
      <w:r w:rsidRPr="00CD6DF7">
        <w:rPr>
          <w:b/>
          <w:sz w:val="28"/>
          <w:szCs w:val="28"/>
          <w:lang w:val="pt-BR"/>
        </w:rPr>
        <w:t xml:space="preserve"> Officer /</w:t>
      </w:r>
      <w:r>
        <w:rPr>
          <w:b/>
          <w:sz w:val="28"/>
          <w:szCs w:val="28"/>
          <w:lang w:val="pt-BR"/>
        </w:rPr>
        <w:t xml:space="preserve"> </w:t>
      </w:r>
      <w:r w:rsidRPr="00CD6DF7">
        <w:rPr>
          <w:b/>
          <w:sz w:val="28"/>
          <w:szCs w:val="28"/>
          <w:lang w:val="pt-BR"/>
        </w:rPr>
        <w:t>Supervisor</w:t>
      </w:r>
    </w:p>
    <w:p w:rsidR="008E0AB9" w:rsidRDefault="008E0AB9" w:rsidP="008E0AB9">
      <w:pPr>
        <w:rPr>
          <w:sz w:val="16"/>
          <w:szCs w:val="38"/>
        </w:rPr>
      </w:pPr>
    </w:p>
    <w:p w:rsidR="008E0AB9" w:rsidRPr="004A2F10" w:rsidRDefault="008E0AB9" w:rsidP="004A2F10">
      <w:pPr>
        <w:pBdr>
          <w:bottom w:val="dotted" w:sz="4" w:space="0" w:color="auto"/>
        </w:pBdr>
        <w:shd w:val="clear" w:color="auto" w:fill="D9D9D9"/>
        <w:tabs>
          <w:tab w:val="left" w:pos="1665"/>
        </w:tabs>
        <w:rPr>
          <w:b/>
          <w:color w:val="FFFFFF" w:themeColor="background1"/>
        </w:rPr>
      </w:pPr>
      <w:r>
        <w:rPr>
          <w:b/>
          <w:color w:val="0000FF"/>
        </w:rPr>
        <w:t>Career Objective</w:t>
      </w:r>
    </w:p>
    <w:p w:rsidR="008E0AB9" w:rsidRDefault="008E0AB9" w:rsidP="008E0AB9">
      <w:pPr>
        <w:jc w:val="both"/>
      </w:pPr>
      <w:r>
        <w:softHyphen/>
      </w:r>
      <w:r>
        <w:softHyphen/>
      </w:r>
      <w:r>
        <w:softHyphen/>
      </w:r>
    </w:p>
    <w:p w:rsidR="008E0AB9" w:rsidRDefault="008E0AB9" w:rsidP="008E0AB9">
      <w:pPr>
        <w:tabs>
          <w:tab w:val="left" w:pos="10080"/>
        </w:tabs>
        <w:jc w:val="both"/>
        <w:rPr>
          <w:bCs/>
        </w:rPr>
      </w:pPr>
      <w:r>
        <w:rPr>
          <w:bCs/>
        </w:rPr>
        <w:t xml:space="preserve">Seeking challenging career as an HSE Professional such as HSE advisor/supervisor/engineer or similar positions with any organization which provides ample opportunities for Continuous Professional Development and utilize my professional competency to the Safety Culture of the </w:t>
      </w:r>
      <w:proofErr w:type="gramStart"/>
      <w:r>
        <w:rPr>
          <w:bCs/>
        </w:rPr>
        <w:t>organization</w:t>
      </w:r>
      <w:proofErr w:type="gramEnd"/>
      <w:r>
        <w:rPr>
          <w:bCs/>
        </w:rPr>
        <w:t>, which contributes towards my career enhancement.</w:t>
      </w:r>
    </w:p>
    <w:p w:rsidR="008E0AB9" w:rsidRDefault="008E0AB9" w:rsidP="008E0AB9">
      <w:pPr>
        <w:jc w:val="both"/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rPr>
          <w:color w:val="0000FF"/>
        </w:rPr>
      </w:pPr>
      <w:r>
        <w:rPr>
          <w:b/>
          <w:color w:val="0000FF"/>
        </w:rPr>
        <w:t>Professional Experience Summary</w:t>
      </w:r>
    </w:p>
    <w:p w:rsidR="008E0AB9" w:rsidRDefault="008E0AB9" w:rsidP="008E0AB9">
      <w:pPr>
        <w:ind w:right="162"/>
        <w:jc w:val="both"/>
        <w:rPr>
          <w:bCs/>
        </w:rPr>
      </w:pPr>
    </w:p>
    <w:p w:rsidR="008E0AB9" w:rsidRDefault="008E0AB9" w:rsidP="008E0AB9">
      <w:pPr>
        <w:pStyle w:val="BodyText"/>
        <w:jc w:val="both"/>
        <w:rPr>
          <w:b w:val="0"/>
        </w:rPr>
      </w:pPr>
      <w:r>
        <w:rPr>
          <w:b w:val="0"/>
        </w:rPr>
        <w:t xml:space="preserve">A truly versatile safety professional with more than 10 years of extensive experience in Oil &amp; Gas, Refineries, </w:t>
      </w:r>
      <w:proofErr w:type="spellStart"/>
      <w:r>
        <w:rPr>
          <w:b w:val="0"/>
        </w:rPr>
        <w:t>Petrochemicals,Civil</w:t>
      </w:r>
      <w:proofErr w:type="spellEnd"/>
      <w:r>
        <w:rPr>
          <w:b w:val="0"/>
        </w:rPr>
        <w:t>, High Rise Building &amp; Construction Health &amp; Safety in multicultural environments in Oman, Qatar, Angola, Kuwait, UAE, KSA and India.</w:t>
      </w:r>
    </w:p>
    <w:p w:rsidR="008E0AB9" w:rsidRDefault="008E0AB9" w:rsidP="008E0AB9">
      <w:pPr>
        <w:ind w:right="162"/>
        <w:jc w:val="both"/>
        <w:rPr>
          <w:bCs/>
        </w:rPr>
      </w:pPr>
    </w:p>
    <w:p w:rsidR="008E0AB9" w:rsidRDefault="008E0AB9" w:rsidP="008E0AB9">
      <w:pPr>
        <w:jc w:val="both"/>
        <w:rPr>
          <w:bCs/>
        </w:rPr>
      </w:pPr>
      <w:r>
        <w:rPr>
          <w:b/>
          <w:bCs/>
          <w:u w:val="single"/>
        </w:rPr>
        <w:t>Areas of expertise:</w:t>
      </w:r>
      <w:r>
        <w:rPr>
          <w:bCs/>
        </w:rPr>
        <w:t xml:space="preserve"> HSE Inspections/Audits, Health &amp; Safety Trainings, Risk Assessments and JSA, HSE Presentations, weekly &amp; monthly safety statistics reporting, daily observation analysis reporting, Accident &amp; Near Miss Investigation and Reporting, Remedial strategies and compliance violation reduction, HSE Policies/Plans and Procedures, HSE minutes of meeting, maintain record of all HSE related documents.</w:t>
      </w:r>
    </w:p>
    <w:p w:rsidR="008E0AB9" w:rsidRDefault="008E0AB9" w:rsidP="008E0AB9">
      <w:pPr>
        <w:pStyle w:val="BodyText"/>
        <w:tabs>
          <w:tab w:val="left" w:pos="480"/>
        </w:tabs>
        <w:jc w:val="both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3060"/>
        <w:gridCol w:w="1800"/>
        <w:gridCol w:w="1638"/>
      </w:tblGrid>
      <w:tr w:rsidR="008E0AB9" w:rsidRPr="00010541" w:rsidTr="00DF513E">
        <w:trPr>
          <w:trHeight w:val="368"/>
        </w:trPr>
        <w:tc>
          <w:tcPr>
            <w:tcW w:w="3078" w:type="dxa"/>
            <w:tcBorders>
              <w:bottom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center"/>
              <w:rPr>
                <w:szCs w:val="18"/>
              </w:rPr>
            </w:pPr>
            <w:r w:rsidRPr="00010541">
              <w:rPr>
                <w:color w:val="0000FF"/>
                <w:szCs w:val="20"/>
              </w:rPr>
              <w:t>Company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center"/>
              <w:rPr>
                <w:szCs w:val="18"/>
              </w:rPr>
            </w:pPr>
            <w:r w:rsidRPr="00010541">
              <w:rPr>
                <w:color w:val="0000FF"/>
                <w:szCs w:val="20"/>
              </w:rPr>
              <w:t>Project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center"/>
              <w:rPr>
                <w:szCs w:val="18"/>
              </w:rPr>
            </w:pPr>
            <w:r w:rsidRPr="00010541">
              <w:rPr>
                <w:color w:val="0000FF"/>
                <w:szCs w:val="20"/>
              </w:rPr>
              <w:t>Position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15AC3" w:rsidRPr="00915AC3" w:rsidRDefault="008E0AB9" w:rsidP="00915AC3">
            <w:pPr>
              <w:pStyle w:val="BodyText"/>
              <w:tabs>
                <w:tab w:val="left" w:pos="480"/>
              </w:tabs>
              <w:jc w:val="center"/>
              <w:rPr>
                <w:color w:val="0000FF"/>
                <w:szCs w:val="20"/>
              </w:rPr>
            </w:pPr>
            <w:r w:rsidRPr="00010541">
              <w:rPr>
                <w:color w:val="0000FF"/>
                <w:szCs w:val="20"/>
              </w:rPr>
              <w:t>Duration</w:t>
            </w:r>
          </w:p>
        </w:tc>
      </w:tr>
      <w:tr w:rsidR="00915AC3" w:rsidRPr="00010541" w:rsidTr="00DF513E">
        <w:trPr>
          <w:trHeight w:val="620"/>
        </w:trPr>
        <w:tc>
          <w:tcPr>
            <w:tcW w:w="3078" w:type="dxa"/>
            <w:tcBorders>
              <w:bottom w:val="single" w:sz="4" w:space="0" w:color="auto"/>
            </w:tcBorders>
          </w:tcPr>
          <w:p w:rsidR="00915AC3" w:rsidRDefault="00915AC3" w:rsidP="00915AC3">
            <w:pPr>
              <w:pStyle w:val="BodyText"/>
              <w:tabs>
                <w:tab w:val="left" w:pos="480"/>
              </w:tabs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Al </w:t>
            </w:r>
            <w:proofErr w:type="spellStart"/>
            <w:r>
              <w:rPr>
                <w:b w:val="0"/>
                <w:szCs w:val="20"/>
              </w:rPr>
              <w:t>Osais</w:t>
            </w:r>
            <w:proofErr w:type="spellEnd"/>
            <w:r>
              <w:rPr>
                <w:b w:val="0"/>
                <w:szCs w:val="20"/>
              </w:rPr>
              <w:t xml:space="preserve"> Contracting Co.</w:t>
            </w:r>
          </w:p>
          <w:p w:rsidR="00915AC3" w:rsidRPr="00915AC3" w:rsidRDefault="00DF513E" w:rsidP="00915AC3">
            <w:pPr>
              <w:pStyle w:val="BodyText"/>
              <w:tabs>
                <w:tab w:val="left" w:pos="480"/>
              </w:tabs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(Power D</w:t>
            </w:r>
            <w:r w:rsidR="00915AC3">
              <w:rPr>
                <w:b w:val="0"/>
                <w:szCs w:val="20"/>
              </w:rPr>
              <w:t xml:space="preserve">ivision) </w:t>
            </w:r>
            <w:r w:rsidR="00915AC3" w:rsidRPr="00DF513E">
              <w:rPr>
                <w:szCs w:val="20"/>
              </w:rPr>
              <w:t>KSA</w:t>
            </w:r>
            <w:r w:rsidR="00915AC3">
              <w:rPr>
                <w:b w:val="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5AC3" w:rsidRDefault="00DF513E" w:rsidP="00915AC3">
            <w:pPr>
              <w:pStyle w:val="BodyText"/>
              <w:tabs>
                <w:tab w:val="left" w:pos="480"/>
              </w:tabs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Over Head Transmission L</w:t>
            </w:r>
            <w:r w:rsidR="00915AC3">
              <w:rPr>
                <w:b w:val="0"/>
                <w:szCs w:val="20"/>
              </w:rPr>
              <w:t>ine</w:t>
            </w:r>
          </w:p>
          <w:p w:rsidR="00915AC3" w:rsidRPr="00915AC3" w:rsidRDefault="00ED5F08" w:rsidP="00915AC3">
            <w:pPr>
              <w:pStyle w:val="BodyText"/>
              <w:tabs>
                <w:tab w:val="left" w:pos="480"/>
              </w:tabs>
              <w:rPr>
                <w:b w:val="0"/>
                <w:szCs w:val="20"/>
              </w:rPr>
            </w:pPr>
            <w:proofErr w:type="spellStart"/>
            <w:r>
              <w:rPr>
                <w:b w:val="0"/>
                <w:szCs w:val="20"/>
              </w:rPr>
              <w:t>D</w:t>
            </w:r>
            <w:r w:rsidR="00C834A8">
              <w:rPr>
                <w:b w:val="0"/>
                <w:szCs w:val="20"/>
              </w:rPr>
              <w:t>ahiya</w:t>
            </w:r>
            <w:proofErr w:type="spellEnd"/>
            <w:r w:rsidR="00DF513E">
              <w:rPr>
                <w:b w:val="0"/>
                <w:szCs w:val="20"/>
              </w:rPr>
              <w:t xml:space="preserve"> P</w:t>
            </w:r>
            <w:r w:rsidR="00915AC3">
              <w:rPr>
                <w:b w:val="0"/>
                <w:szCs w:val="20"/>
              </w:rPr>
              <w:t>roject, KSA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5AC3" w:rsidRPr="00DF513E" w:rsidRDefault="00B35A9E" w:rsidP="00915AC3">
            <w:pPr>
              <w:pStyle w:val="BodyText"/>
              <w:tabs>
                <w:tab w:val="left" w:pos="480"/>
              </w:tabs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Safety Officer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15AC3" w:rsidRDefault="00915AC3" w:rsidP="00915AC3">
            <w:pPr>
              <w:pStyle w:val="BodyText"/>
              <w:tabs>
                <w:tab w:val="left" w:pos="480"/>
              </w:tabs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09/12/2014 To</w:t>
            </w:r>
          </w:p>
          <w:p w:rsidR="00915AC3" w:rsidRPr="00915AC3" w:rsidRDefault="00C834A8" w:rsidP="00915AC3">
            <w:pPr>
              <w:pStyle w:val="BodyText"/>
              <w:tabs>
                <w:tab w:val="left" w:pos="480"/>
              </w:tabs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22</w:t>
            </w:r>
            <w:r w:rsidR="00FA72B1">
              <w:rPr>
                <w:b w:val="0"/>
                <w:szCs w:val="20"/>
              </w:rPr>
              <w:t>/01/2017</w:t>
            </w:r>
          </w:p>
          <w:p w:rsidR="00915AC3" w:rsidRPr="00010541" w:rsidRDefault="00915AC3" w:rsidP="00915AC3">
            <w:pPr>
              <w:pStyle w:val="BodyText"/>
              <w:tabs>
                <w:tab w:val="left" w:pos="480"/>
              </w:tabs>
              <w:jc w:val="center"/>
              <w:rPr>
                <w:color w:val="0000FF"/>
                <w:szCs w:val="20"/>
              </w:rPr>
            </w:pPr>
          </w:p>
        </w:tc>
      </w:tr>
      <w:tr w:rsidR="008E0AB9" w:rsidRPr="00010541" w:rsidTr="00DF513E">
        <w:trPr>
          <w:trHeight w:val="52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t>Majees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Technical Services LLC</w:t>
            </w:r>
            <w:r w:rsidR="00DF513E">
              <w:rPr>
                <w:b w:val="0"/>
                <w:bCs w:val="0"/>
                <w:szCs w:val="18"/>
              </w:rPr>
              <w:t xml:space="preserve"> </w:t>
            </w:r>
            <w:r w:rsidRPr="00010541">
              <w:rPr>
                <w:b w:val="0"/>
                <w:bCs w:val="0"/>
                <w:szCs w:val="18"/>
              </w:rPr>
              <w:t xml:space="preserve"> </w:t>
            </w:r>
            <w:r w:rsidRPr="00DF513E">
              <w:rPr>
                <w:bCs w:val="0"/>
                <w:szCs w:val="18"/>
              </w:rPr>
              <w:t>Oman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t>Daleel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Petroleum Shutdown Project, Oman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DF513E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DF513E">
              <w:rPr>
                <w:b w:val="0"/>
                <w:bCs w:val="0"/>
                <w:szCs w:val="18"/>
              </w:rPr>
              <w:t>Safety Supervisor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010541" w:rsidRDefault="00915AC3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23.06.2014 T</w:t>
            </w:r>
            <w:r w:rsidR="008E0AB9" w:rsidRPr="00010541">
              <w:rPr>
                <w:b w:val="0"/>
                <w:bCs w:val="0"/>
                <w:szCs w:val="18"/>
              </w:rPr>
              <w:t>o 14.07.2014</w:t>
            </w:r>
          </w:p>
        </w:tc>
      </w:tr>
      <w:tr w:rsidR="008E0AB9" w:rsidRPr="00010541" w:rsidTr="00DF513E">
        <w:trPr>
          <w:trHeight w:val="5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 xml:space="preserve">National Cont. Co. Ltd. </w:t>
            </w:r>
            <w:r w:rsidR="00DF513E">
              <w:rPr>
                <w:b w:val="0"/>
                <w:bCs w:val="0"/>
                <w:szCs w:val="18"/>
              </w:rPr>
              <w:t xml:space="preserve">  </w:t>
            </w:r>
            <w:r w:rsidRPr="00DF513E">
              <w:rPr>
                <w:bCs w:val="0"/>
                <w:szCs w:val="18"/>
              </w:rPr>
              <w:t>K.S.A</w:t>
            </w:r>
            <w:r w:rsidRPr="00010541">
              <w:rPr>
                <w:b w:val="0"/>
                <w:bCs w:val="0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t>Daelim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Saudi Elastomers Project, </w:t>
            </w:r>
            <w:proofErr w:type="spellStart"/>
            <w:r w:rsidRPr="00010541">
              <w:rPr>
                <w:b w:val="0"/>
                <w:bCs w:val="0"/>
                <w:szCs w:val="18"/>
              </w:rPr>
              <w:t>Jubail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DF513E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DF513E">
              <w:rPr>
                <w:b w:val="0"/>
                <w:bCs w:val="0"/>
                <w:szCs w:val="18"/>
              </w:rPr>
              <w:t>Safety Inspector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18.07.2013 To 12.10.2013</w:t>
            </w:r>
          </w:p>
        </w:tc>
      </w:tr>
      <w:tr w:rsidR="008E0AB9" w:rsidRPr="00010541" w:rsidTr="00DF513E">
        <w:tc>
          <w:tcPr>
            <w:tcW w:w="3078" w:type="dxa"/>
          </w:tcPr>
          <w:p w:rsidR="008E0AB9" w:rsidRPr="00010541" w:rsidRDefault="008E0AB9" w:rsidP="00DF513E">
            <w:pPr>
              <w:pStyle w:val="BodyText"/>
              <w:tabs>
                <w:tab w:val="left" w:pos="480"/>
              </w:tabs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 xml:space="preserve">Al </w:t>
            </w:r>
            <w:proofErr w:type="spellStart"/>
            <w:r w:rsidRPr="00010541">
              <w:rPr>
                <w:b w:val="0"/>
                <w:bCs w:val="0"/>
                <w:szCs w:val="18"/>
              </w:rPr>
              <w:t>Mansoor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Enterprises,  </w:t>
            </w:r>
            <w:r w:rsidRPr="00DF513E">
              <w:rPr>
                <w:bCs w:val="0"/>
                <w:szCs w:val="18"/>
              </w:rPr>
              <w:t>UAE</w:t>
            </w:r>
          </w:p>
        </w:tc>
        <w:tc>
          <w:tcPr>
            <w:tcW w:w="306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t>Borouge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Shut Down Project, Abu Dhabi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01.11.2012 To 25.02.2013</w:t>
            </w:r>
          </w:p>
        </w:tc>
      </w:tr>
      <w:tr w:rsidR="008E0AB9" w:rsidRPr="00010541" w:rsidTr="00DF513E">
        <w:tc>
          <w:tcPr>
            <w:tcW w:w="307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 xml:space="preserve">HEISCO, </w:t>
            </w:r>
            <w:r w:rsidRPr="00DF513E">
              <w:rPr>
                <w:bCs w:val="0"/>
                <w:szCs w:val="18"/>
              </w:rPr>
              <w:t>Kuwait</w:t>
            </w:r>
          </w:p>
        </w:tc>
        <w:tc>
          <w:tcPr>
            <w:tcW w:w="306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KNPC Project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08.06.2011 To 02.06.2012</w:t>
            </w:r>
          </w:p>
        </w:tc>
      </w:tr>
      <w:tr w:rsidR="008E0AB9" w:rsidRPr="00010541" w:rsidTr="00DF513E">
        <w:tc>
          <w:tcPr>
            <w:tcW w:w="307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Bechtel International Inc. Angola</w:t>
            </w:r>
            <w:r w:rsidR="00DF513E">
              <w:rPr>
                <w:b w:val="0"/>
                <w:bCs w:val="0"/>
                <w:szCs w:val="18"/>
              </w:rPr>
              <w:t xml:space="preserve"> </w:t>
            </w:r>
            <w:r w:rsidR="00DF513E" w:rsidRPr="00DF513E">
              <w:rPr>
                <w:bCs w:val="0"/>
                <w:szCs w:val="18"/>
              </w:rPr>
              <w:t>(Africa)</w:t>
            </w:r>
          </w:p>
        </w:tc>
        <w:tc>
          <w:tcPr>
            <w:tcW w:w="306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LNG Project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21.08.2010 To 10.10.2010</w:t>
            </w:r>
          </w:p>
        </w:tc>
      </w:tr>
      <w:tr w:rsidR="008E0AB9" w:rsidRPr="00010541" w:rsidTr="00DF513E">
        <w:tc>
          <w:tcPr>
            <w:tcW w:w="307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 xml:space="preserve">Bechtel &amp; Company, </w:t>
            </w:r>
            <w:r w:rsidRPr="00DF513E">
              <w:rPr>
                <w:bCs w:val="0"/>
                <w:szCs w:val="18"/>
              </w:rPr>
              <w:t>Oman</w:t>
            </w:r>
          </w:p>
        </w:tc>
        <w:tc>
          <w:tcPr>
            <w:tcW w:w="306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t>Sohar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Aluminum Smelter Project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07.06.2006 To 12.06.2008</w:t>
            </w:r>
          </w:p>
        </w:tc>
      </w:tr>
      <w:tr w:rsidR="008E0AB9" w:rsidRPr="00010541" w:rsidTr="00DF513E">
        <w:tc>
          <w:tcPr>
            <w:tcW w:w="307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 xml:space="preserve">O.C.C. Offshore Pvt. Ltd., </w:t>
            </w:r>
            <w:r w:rsidRPr="00DF513E">
              <w:rPr>
                <w:bCs w:val="0"/>
                <w:szCs w:val="18"/>
              </w:rPr>
              <w:t>Qatar</w:t>
            </w:r>
          </w:p>
        </w:tc>
        <w:tc>
          <w:tcPr>
            <w:tcW w:w="306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OPQL ISND Phase II Expansion PS-1K Project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30.01.2005 To 28.05.2005</w:t>
            </w:r>
          </w:p>
        </w:tc>
      </w:tr>
      <w:tr w:rsidR="008E0AB9" w:rsidRPr="00010541" w:rsidTr="00DF513E">
        <w:trPr>
          <w:trHeight w:val="458"/>
        </w:trPr>
        <w:tc>
          <w:tcPr>
            <w:tcW w:w="307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lastRenderedPageBreak/>
              <w:t>Bahwan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</w:t>
            </w:r>
            <w:proofErr w:type="spellStart"/>
            <w:r w:rsidRPr="00010541">
              <w:rPr>
                <w:b w:val="0"/>
                <w:bCs w:val="0"/>
                <w:szCs w:val="18"/>
              </w:rPr>
              <w:t>Engg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. Co. LLC, </w:t>
            </w:r>
            <w:r w:rsidRPr="00DF513E">
              <w:rPr>
                <w:bCs w:val="0"/>
                <w:szCs w:val="18"/>
              </w:rPr>
              <w:t>Oman</w:t>
            </w:r>
          </w:p>
        </w:tc>
        <w:tc>
          <w:tcPr>
            <w:tcW w:w="306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Petroleum Dep. Oman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19.05.2002 To 16.05.2004</w:t>
            </w:r>
          </w:p>
        </w:tc>
      </w:tr>
      <w:tr w:rsidR="008E0AB9" w:rsidRPr="00010541" w:rsidTr="00DF513E">
        <w:tc>
          <w:tcPr>
            <w:tcW w:w="307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proofErr w:type="spellStart"/>
            <w:r w:rsidRPr="00010541">
              <w:rPr>
                <w:b w:val="0"/>
                <w:bCs w:val="0"/>
                <w:szCs w:val="18"/>
              </w:rPr>
              <w:t>Sanbo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 </w:t>
            </w:r>
            <w:proofErr w:type="spellStart"/>
            <w:r w:rsidRPr="00010541">
              <w:rPr>
                <w:b w:val="0"/>
                <w:bCs w:val="0"/>
                <w:szCs w:val="18"/>
              </w:rPr>
              <w:t>Engg</w:t>
            </w:r>
            <w:proofErr w:type="spellEnd"/>
            <w:r w:rsidRPr="00010541">
              <w:rPr>
                <w:b w:val="0"/>
                <w:bCs w:val="0"/>
                <w:szCs w:val="18"/>
              </w:rPr>
              <w:t xml:space="preserve">. Co. </w:t>
            </w:r>
            <w:r w:rsidRPr="00DF513E">
              <w:rPr>
                <w:bCs w:val="0"/>
                <w:szCs w:val="18"/>
              </w:rPr>
              <w:t>India</w:t>
            </w:r>
          </w:p>
        </w:tc>
        <w:tc>
          <w:tcPr>
            <w:tcW w:w="3060" w:type="dxa"/>
          </w:tcPr>
          <w:p w:rsidR="008E0AB9" w:rsidRPr="00010541" w:rsidRDefault="00DF513E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RPL Refinery, J</w:t>
            </w:r>
            <w:r w:rsidR="008E0AB9" w:rsidRPr="00010541">
              <w:rPr>
                <w:b w:val="0"/>
                <w:bCs w:val="0"/>
                <w:szCs w:val="18"/>
              </w:rPr>
              <w:t>amnagar, Gujarat</w:t>
            </w:r>
          </w:p>
        </w:tc>
        <w:tc>
          <w:tcPr>
            <w:tcW w:w="1800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>Safety Officer</w:t>
            </w:r>
          </w:p>
        </w:tc>
        <w:tc>
          <w:tcPr>
            <w:tcW w:w="1638" w:type="dxa"/>
          </w:tcPr>
          <w:p w:rsidR="008E0AB9" w:rsidRPr="00010541" w:rsidRDefault="008E0AB9" w:rsidP="000C46B1">
            <w:pPr>
              <w:pStyle w:val="BodyText"/>
              <w:tabs>
                <w:tab w:val="left" w:pos="480"/>
              </w:tabs>
              <w:jc w:val="both"/>
              <w:rPr>
                <w:b w:val="0"/>
                <w:bCs w:val="0"/>
                <w:szCs w:val="18"/>
              </w:rPr>
            </w:pPr>
            <w:r w:rsidRPr="00010541">
              <w:rPr>
                <w:b w:val="0"/>
                <w:bCs w:val="0"/>
                <w:szCs w:val="18"/>
              </w:rPr>
              <w:t xml:space="preserve">09.03.2001 To 25.03.2002 </w:t>
            </w:r>
          </w:p>
        </w:tc>
      </w:tr>
    </w:tbl>
    <w:p w:rsidR="008E0AB9" w:rsidRDefault="008E0AB9" w:rsidP="008E0AB9">
      <w:pPr>
        <w:pStyle w:val="BodyText"/>
        <w:tabs>
          <w:tab w:val="left" w:pos="480"/>
        </w:tabs>
        <w:jc w:val="both"/>
        <w:rPr>
          <w:szCs w:val="18"/>
        </w:rPr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>Job Profile</w:t>
      </w:r>
    </w:p>
    <w:p w:rsidR="008E0AB9" w:rsidRDefault="008E0AB9" w:rsidP="008E0AB9">
      <w:pPr>
        <w:pStyle w:val="Default"/>
        <w:spacing w:after="18"/>
        <w:ind w:left="72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Implementation of Project Health, Safety &amp; Environment Plan. Ensure correct implementation of the HSE plan during the execution of the project.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Attend HSE &amp; regular coordination meeting with subcontractor and client to ensure that unsafe issues and concerns have been addressed. 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Participate in incident/accident and near miss investigation and ensure the implementation of recommendations accordingly.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Promote awareness and improvement in implementing HSE standards.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Organizing and conducting occupational Health and Safety related in-house trainings, includes; Site induction training, Random safety briefings, Additional and Refresher awareness training as per the requirement, Safety Campaigns.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Coordinate &amp; Participate in daily &amp; weekly toolbox talks and discusses latest mistakes, incident/accident, near misses happened at site with preventive measures.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Inspect the worksite daily to report and correct unsafe act and conditions.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Conduct safety meeting with construction Supervisors and Foreman at site pertaining to safety concerns.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Participate in weekly safety walkthrough at the Site and take appropriate action to rectify the findings.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To create awareness among workers to adopt think safety, work safely and also train the use of personal protective equipment to every person at the job Site.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Perform safety hazard inspection of construction works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Lay</w:t>
      </w:r>
      <w:proofErr w:type="gramEnd"/>
      <w:r w:rsidR="00C931F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down and living areas to ensure their compliance with Project Safety and Fire Manuals.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Maintain &amp; ensure safety warning board, warning sign, handrail for cross over, flash light, hard barrier as required for particular area.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Coordinate and participate for emergency mock drills.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Check that the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equipments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and tools are maintained in good operating condition and color coded accordingly.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Periodic inspection of Fire and Safety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equipments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>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Checking permit to work of job and verifying the requirements of permits. Assure the correct implementation of the Permit to Work system.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Inspection of all type activities like hot work, confined space, scaffolding, working at height, crane lifting, excavation etc. to ensure that safety requirements are fully complied as per the procedure.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Monitor and guide the work force in assigned area on general safety rules and regulations.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Inspection for unsafe act and unsafe conditions in assigned area.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Conducting plant safety inspection (PSI) as part of quality, health, safety and environment management system for plant and construction site on daily basis.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Inspection all barricading, housekeeping, cable management, MSDS, Confined Space </w:t>
      </w:r>
      <w:r>
        <w:rPr>
          <w:bCs/>
        </w:rPr>
        <w:lastRenderedPageBreak/>
        <w:t xml:space="preserve">logs sheets, GFCI etc. 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Implementation of fire prevention </w:t>
      </w:r>
      <w:proofErr w:type="spellStart"/>
      <w:r>
        <w:rPr>
          <w:rFonts w:ascii="Times New Roman" w:eastAsia="Times New Roman" w:hAnsi="Times New Roman" w:cs="Times New Roman"/>
          <w:bCs/>
          <w:color w:val="auto"/>
        </w:rPr>
        <w:t>equipments</w:t>
      </w:r>
      <w:proofErr w:type="spellEnd"/>
      <w:r>
        <w:rPr>
          <w:rFonts w:ascii="Times New Roman" w:eastAsia="Times New Roman" w:hAnsi="Times New Roman" w:cs="Times New Roman"/>
          <w:bCs/>
          <w:color w:val="auto"/>
        </w:rPr>
        <w:t xml:space="preserve"> available as per job requirement.</w:t>
      </w:r>
    </w:p>
    <w:p w:rsidR="008E0AB9" w:rsidRDefault="008E0AB9" w:rsidP="008E0AB9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Ensure that the new employees are properly oriented and instructed in precautionary measures before they start to work.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Incident reporting and assist in investigation.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Assist in emergency mock drill.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Make sure that housekeeping is maintained all the entire line of worksite.</w:t>
      </w:r>
    </w:p>
    <w:p w:rsidR="008E0AB9" w:rsidRDefault="008E0AB9" w:rsidP="008E0AB9">
      <w:pPr>
        <w:pStyle w:val="Default"/>
        <w:numPr>
          <w:ilvl w:val="0"/>
          <w:numId w:val="6"/>
        </w:numPr>
        <w:spacing w:after="1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Co-ordination with client and implement safety measure as per client advice.</w:t>
      </w:r>
    </w:p>
    <w:p w:rsidR="008E0AB9" w:rsidRDefault="008E0AB9" w:rsidP="008E0AB9">
      <w:pPr>
        <w:pStyle w:val="Default"/>
        <w:spacing w:after="18"/>
        <w:ind w:left="72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>Training Attended</w:t>
      </w:r>
    </w:p>
    <w:p w:rsidR="008E0AB9" w:rsidRDefault="008E0AB9" w:rsidP="008E0AB9">
      <w:pPr>
        <w:ind w:left="720"/>
        <w:jc w:val="both"/>
        <w:rPr>
          <w:bCs/>
        </w:rPr>
      </w:pP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Safety Leadership Skill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Gas Tester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Confined Space Entry 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Working at Height 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Hazard Identification 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Electrical Safety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LOTO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Lifting and Rigging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Basic Scaffold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PTW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Fire Prevention/Protection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Heat Stress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Emergency Response</w:t>
      </w:r>
    </w:p>
    <w:p w:rsidR="008E0AB9" w:rsidRDefault="008E0AB9" w:rsidP="008E0AB9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Shutdown &amp; Pre-commissioning</w:t>
      </w:r>
    </w:p>
    <w:p w:rsidR="008E0AB9" w:rsidRDefault="008E0AB9" w:rsidP="008E0AB9">
      <w:pPr>
        <w:numPr>
          <w:ilvl w:val="0"/>
          <w:numId w:val="8"/>
        </w:numPr>
        <w:rPr>
          <w:bCs/>
        </w:rPr>
      </w:pPr>
      <w:r>
        <w:rPr>
          <w:bCs/>
        </w:rPr>
        <w:t>Incident /accident/Near Miss Prevention</w:t>
      </w:r>
    </w:p>
    <w:p w:rsidR="008E0AB9" w:rsidRDefault="008E0AB9" w:rsidP="008E0AB9">
      <w:pPr>
        <w:tabs>
          <w:tab w:val="left" w:pos="720"/>
          <w:tab w:val="left" w:pos="4320"/>
        </w:tabs>
        <w:spacing w:line="276" w:lineRule="auto"/>
        <w:ind w:left="720"/>
        <w:rPr>
          <w:b/>
          <w:bCs/>
          <w:szCs w:val="14"/>
        </w:rPr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>Qualification Summary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915AC3" w:rsidTr="00915AC3">
        <w:tc>
          <w:tcPr>
            <w:tcW w:w="9576" w:type="dxa"/>
          </w:tcPr>
          <w:p w:rsidR="00915AC3" w:rsidRDefault="00915AC3" w:rsidP="00915AC3">
            <w:pPr>
              <w:pBdr>
                <w:bottom w:val="dotted" w:sz="4" w:space="1" w:color="auto"/>
              </w:pBdr>
              <w:shd w:val="clear" w:color="auto" w:fill="D9D9D9"/>
              <w:tabs>
                <w:tab w:val="left" w:pos="166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Academic Qualifications</w:t>
            </w:r>
          </w:p>
          <w:p w:rsidR="00915AC3" w:rsidRDefault="00915AC3" w:rsidP="00915AC3">
            <w:pPr>
              <w:numPr>
                <w:ilvl w:val="0"/>
                <w:numId w:val="2"/>
              </w:numPr>
              <w:jc w:val="both"/>
            </w:pPr>
            <w:r>
              <w:rPr>
                <w:b/>
              </w:rPr>
              <w:t>B.Sc. in Chemistry from Ranchi University, Jharkhand, India</w:t>
            </w:r>
          </w:p>
        </w:tc>
      </w:tr>
      <w:tr w:rsidR="00915AC3" w:rsidTr="00915AC3">
        <w:tc>
          <w:tcPr>
            <w:tcW w:w="9576" w:type="dxa"/>
          </w:tcPr>
          <w:p w:rsidR="00915AC3" w:rsidRDefault="00915AC3" w:rsidP="00915AC3">
            <w:pPr>
              <w:pBdr>
                <w:bottom w:val="dotted" w:sz="4" w:space="1" w:color="auto"/>
              </w:pBdr>
              <w:shd w:val="clear" w:color="auto" w:fill="D9D9D9"/>
              <w:tabs>
                <w:tab w:val="left" w:pos="166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Professional Qualification</w:t>
            </w:r>
          </w:p>
          <w:p w:rsidR="00915AC3" w:rsidRPr="006A4171" w:rsidRDefault="00915AC3" w:rsidP="00915AC3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b/>
              </w:rPr>
              <w:t>Diploma in Industrial Safety</w:t>
            </w:r>
            <w:r>
              <w:rPr>
                <w:bCs/>
              </w:rPr>
              <w:t xml:space="preserve"> </w:t>
            </w:r>
            <w:r w:rsidRPr="00E22DD2">
              <w:rPr>
                <w:b/>
                <w:bCs/>
              </w:rPr>
              <w:t xml:space="preserve">from </w:t>
            </w:r>
            <w:proofErr w:type="spellStart"/>
            <w:r w:rsidRPr="00E22DD2">
              <w:rPr>
                <w:b/>
                <w:bCs/>
              </w:rPr>
              <w:t>Nilem</w:t>
            </w:r>
            <w:proofErr w:type="spellEnd"/>
            <w:r w:rsidRPr="00E22DD2">
              <w:rPr>
                <w:b/>
                <w:bCs/>
              </w:rPr>
              <w:t>, Chennai</w:t>
            </w:r>
          </w:p>
          <w:p w:rsidR="00915AC3" w:rsidRPr="00942D56" w:rsidRDefault="00915AC3" w:rsidP="00915AC3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b/>
              </w:rPr>
              <w:t>Institution of Occupational Safety and Health IOSH,</w:t>
            </w:r>
            <w:r w:rsidR="00ED5F08">
              <w:rPr>
                <w:b/>
              </w:rPr>
              <w:t xml:space="preserve"> </w:t>
            </w:r>
            <w:r>
              <w:rPr>
                <w:b/>
              </w:rPr>
              <w:t xml:space="preserve">done(UK) through Euro Gulf Safety Consultant (UAE) </w:t>
            </w:r>
          </w:p>
          <w:p w:rsidR="00915AC3" w:rsidRDefault="00915AC3" w:rsidP="00915AC3">
            <w:pPr>
              <w:numPr>
                <w:ilvl w:val="0"/>
                <w:numId w:val="3"/>
              </w:numPr>
              <w:spacing w:line="276" w:lineRule="auto"/>
              <w:jc w:val="both"/>
            </w:pPr>
            <w:r>
              <w:rPr>
                <w:b/>
              </w:rPr>
              <w:t xml:space="preserve">OSHA (USA) Complete From </w:t>
            </w:r>
            <w:r w:rsidR="00ED5F08">
              <w:rPr>
                <w:b/>
              </w:rPr>
              <w:t>Hyderabad</w:t>
            </w:r>
          </w:p>
        </w:tc>
      </w:tr>
      <w:tr w:rsidR="00915AC3" w:rsidTr="00915AC3">
        <w:tc>
          <w:tcPr>
            <w:tcW w:w="9576" w:type="dxa"/>
          </w:tcPr>
          <w:p w:rsidR="00915AC3" w:rsidRDefault="00915AC3" w:rsidP="00915AC3">
            <w:pPr>
              <w:pBdr>
                <w:bottom w:val="dotted" w:sz="4" w:space="1" w:color="auto"/>
              </w:pBdr>
              <w:shd w:val="clear" w:color="auto" w:fill="D9D9D9"/>
              <w:tabs>
                <w:tab w:val="left" w:pos="1665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Computer Skills</w:t>
            </w:r>
          </w:p>
          <w:p w:rsidR="00915AC3" w:rsidRDefault="00915AC3" w:rsidP="00915AC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Operating System</w:t>
            </w:r>
            <w:r>
              <w:tab/>
            </w:r>
            <w:r>
              <w:tab/>
              <w:t>:</w:t>
            </w:r>
            <w:r>
              <w:tab/>
              <w:t xml:space="preserve">MS Dos, Windows 95-XP, Professional </w:t>
            </w:r>
          </w:p>
          <w:p w:rsidR="00915AC3" w:rsidRDefault="00915AC3" w:rsidP="00915AC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Office Packages</w:t>
            </w:r>
            <w:r>
              <w:tab/>
            </w:r>
            <w:r>
              <w:tab/>
              <w:t>:</w:t>
            </w:r>
            <w:r>
              <w:tab/>
              <w:t>MS Office (Word, Excel, PowerPoint)</w:t>
            </w:r>
          </w:p>
          <w:p w:rsidR="00915AC3" w:rsidRDefault="00915AC3" w:rsidP="00915AC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Communication Packages</w:t>
            </w:r>
            <w:r>
              <w:tab/>
              <w:t>:</w:t>
            </w:r>
            <w:r>
              <w:tab/>
              <w:t>Internet and e-mail operations</w:t>
            </w:r>
          </w:p>
        </w:tc>
      </w:tr>
    </w:tbl>
    <w:p w:rsidR="008E0AB9" w:rsidRDefault="008E0AB9" w:rsidP="008E0AB9">
      <w:pPr>
        <w:pStyle w:val="BodyText"/>
        <w:tabs>
          <w:tab w:val="left" w:pos="480"/>
          <w:tab w:val="left" w:pos="1080"/>
        </w:tabs>
        <w:spacing w:line="360" w:lineRule="auto"/>
        <w:jc w:val="both"/>
        <w:rPr>
          <w:b w:val="0"/>
          <w:bCs w:val="0"/>
          <w:sz w:val="22"/>
          <w:szCs w:val="14"/>
        </w:rPr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>Other Professional Achievement</w:t>
      </w:r>
    </w:p>
    <w:p w:rsidR="008E0AB9" w:rsidRDefault="008E0AB9" w:rsidP="008E0AB9">
      <w:pPr>
        <w:tabs>
          <w:tab w:val="left" w:pos="840"/>
        </w:tabs>
        <w:jc w:val="both"/>
      </w:pPr>
    </w:p>
    <w:p w:rsidR="008E0AB9" w:rsidRDefault="008E0AB9" w:rsidP="008E0AB9">
      <w:pPr>
        <w:numPr>
          <w:ilvl w:val="0"/>
          <w:numId w:val="9"/>
        </w:numPr>
        <w:tabs>
          <w:tab w:val="left" w:pos="720"/>
        </w:tabs>
        <w:jc w:val="both"/>
      </w:pPr>
      <w:r>
        <w:rPr>
          <w:b/>
          <w:bCs/>
        </w:rPr>
        <w:lastRenderedPageBreak/>
        <w:t>Certification of Achievement</w:t>
      </w:r>
      <w:r>
        <w:t xml:space="preserve"> presented by </w:t>
      </w:r>
      <w:r>
        <w:rPr>
          <w:b/>
          <w:bCs/>
        </w:rPr>
        <w:t>Bechtel Oman as a PBS Observer</w:t>
      </w:r>
      <w:r>
        <w:t xml:space="preserve"> – </w:t>
      </w:r>
      <w:proofErr w:type="spellStart"/>
      <w:r>
        <w:t>Sohar</w:t>
      </w:r>
      <w:proofErr w:type="spellEnd"/>
      <w:r>
        <w:t xml:space="preserve">  Aluminum Smelter Project</w:t>
      </w:r>
    </w:p>
    <w:p w:rsidR="00ED5F08" w:rsidRDefault="00626C79" w:rsidP="008E0AB9">
      <w:pPr>
        <w:numPr>
          <w:ilvl w:val="0"/>
          <w:numId w:val="9"/>
        </w:numPr>
        <w:tabs>
          <w:tab w:val="left" w:pos="720"/>
        </w:tabs>
        <w:jc w:val="both"/>
      </w:pPr>
      <w:r>
        <w:rPr>
          <w:b/>
        </w:rPr>
        <w:t>Certification of Attendance Basic First Aid Course.</w:t>
      </w:r>
    </w:p>
    <w:p w:rsidR="008E0AB9" w:rsidRDefault="008E0AB9" w:rsidP="008E0AB9">
      <w:pPr>
        <w:tabs>
          <w:tab w:val="left" w:pos="840"/>
        </w:tabs>
        <w:jc w:val="both"/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>Personal Attitudes</w:t>
      </w:r>
    </w:p>
    <w:p w:rsidR="008E0AB9" w:rsidRDefault="008E0AB9" w:rsidP="008E0AB9">
      <w:pPr>
        <w:pStyle w:val="BodyText"/>
        <w:tabs>
          <w:tab w:val="left" w:pos="480"/>
          <w:tab w:val="left" w:pos="1080"/>
        </w:tabs>
        <w:ind w:left="360"/>
        <w:jc w:val="both"/>
        <w:rPr>
          <w:b w:val="0"/>
        </w:rPr>
      </w:pPr>
    </w:p>
    <w:p w:rsidR="008E0AB9" w:rsidRDefault="008E0AB9" w:rsidP="008E0AB9">
      <w:pPr>
        <w:numPr>
          <w:ilvl w:val="0"/>
          <w:numId w:val="4"/>
        </w:numPr>
        <w:jc w:val="both"/>
      </w:pPr>
      <w:r>
        <w:t>Team player with strong analytical and leadership skills.</w:t>
      </w:r>
    </w:p>
    <w:p w:rsidR="008E0AB9" w:rsidRDefault="008E0AB9" w:rsidP="008E0AB9">
      <w:pPr>
        <w:numPr>
          <w:ilvl w:val="0"/>
          <w:numId w:val="4"/>
        </w:numPr>
        <w:jc w:val="both"/>
      </w:pPr>
      <w:r>
        <w:t>Keen learner with constant zest to acquire new skills.</w:t>
      </w:r>
    </w:p>
    <w:p w:rsidR="008E0AB9" w:rsidRDefault="008E0AB9" w:rsidP="008E0AB9">
      <w:pPr>
        <w:pStyle w:val="BodyText"/>
        <w:numPr>
          <w:ilvl w:val="0"/>
          <w:numId w:val="4"/>
        </w:numPr>
        <w:tabs>
          <w:tab w:val="left" w:pos="480"/>
          <w:tab w:val="left" w:pos="1080"/>
        </w:tabs>
        <w:jc w:val="both"/>
        <w:rPr>
          <w:b w:val="0"/>
        </w:rPr>
      </w:pPr>
      <w:r>
        <w:rPr>
          <w:b w:val="0"/>
        </w:rPr>
        <w:t xml:space="preserve">To be flexible and adapt to the circumstances and remain unperturbed under pressure. </w:t>
      </w:r>
    </w:p>
    <w:p w:rsidR="008E0AB9" w:rsidRDefault="008E0AB9" w:rsidP="008E0AB9">
      <w:pPr>
        <w:pStyle w:val="BodyText"/>
        <w:numPr>
          <w:ilvl w:val="0"/>
          <w:numId w:val="5"/>
        </w:numPr>
        <w:tabs>
          <w:tab w:val="left" w:pos="480"/>
          <w:tab w:val="left" w:pos="1080"/>
        </w:tabs>
        <w:jc w:val="both"/>
        <w:rPr>
          <w:b w:val="0"/>
        </w:rPr>
      </w:pPr>
      <w:r>
        <w:rPr>
          <w:b w:val="0"/>
        </w:rPr>
        <w:t>To always remain in harmony with my co-workers and promote healthy relationship with each other.</w:t>
      </w:r>
    </w:p>
    <w:p w:rsidR="008E0AB9" w:rsidRDefault="008E0AB9" w:rsidP="008E0AB9">
      <w:pPr>
        <w:tabs>
          <w:tab w:val="left" w:pos="840"/>
        </w:tabs>
        <w:jc w:val="both"/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>Personal Details</w:t>
      </w:r>
    </w:p>
    <w:p w:rsidR="008E0AB9" w:rsidRDefault="008E0AB9" w:rsidP="008E0AB9">
      <w:pPr>
        <w:jc w:val="both"/>
        <w:rPr>
          <w:b/>
          <w:u w:val="single"/>
        </w:rPr>
      </w:pPr>
    </w:p>
    <w:p w:rsidR="008E0AB9" w:rsidRDefault="008E0AB9" w:rsidP="008E0AB9">
      <w:pPr>
        <w:spacing w:line="360" w:lineRule="auto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05</w:t>
      </w:r>
      <w:r>
        <w:rPr>
          <w:vertAlign w:val="superscript"/>
        </w:rPr>
        <w:t>th</w:t>
      </w:r>
      <w:r>
        <w:t xml:space="preserve"> Dec, 1978</w:t>
      </w:r>
    </w:p>
    <w:p w:rsidR="008E0AB9" w:rsidRDefault="008E0AB9" w:rsidP="008E0AB9">
      <w:pPr>
        <w:spacing w:line="360" w:lineRule="auto"/>
        <w:jc w:val="both"/>
      </w:pPr>
      <w:r>
        <w:t>Nationality / Religion</w:t>
      </w:r>
      <w:r>
        <w:tab/>
      </w:r>
      <w:r>
        <w:tab/>
        <w:t>:</w:t>
      </w:r>
      <w:r>
        <w:tab/>
        <w:t>Indian / Islam</w:t>
      </w:r>
    </w:p>
    <w:p w:rsidR="008E0AB9" w:rsidRDefault="008E0AB9" w:rsidP="008E0AB9">
      <w:pPr>
        <w:spacing w:line="360" w:lineRule="auto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>Unmarried</w:t>
      </w:r>
    </w:p>
    <w:p w:rsidR="008E0AB9" w:rsidRDefault="008E0AB9" w:rsidP="008E0AB9">
      <w:pPr>
        <w:spacing w:line="360" w:lineRule="auto"/>
        <w:jc w:val="both"/>
      </w:pPr>
      <w:r>
        <w:t>Language Known</w:t>
      </w:r>
      <w:r>
        <w:tab/>
      </w:r>
      <w:r>
        <w:tab/>
        <w:t>:</w:t>
      </w:r>
      <w:r>
        <w:tab/>
        <w:t>English, Hindi, Urdu &amp; Arabic</w:t>
      </w:r>
    </w:p>
    <w:p w:rsidR="00915AC3" w:rsidRDefault="00915AC3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</w:pPr>
    </w:p>
    <w:p w:rsidR="008E0AB9" w:rsidRDefault="008E0AB9" w:rsidP="008E0AB9">
      <w:pPr>
        <w:pBdr>
          <w:bottom w:val="dotted" w:sz="4" w:space="1" w:color="auto"/>
        </w:pBdr>
        <w:shd w:val="clear" w:color="auto" w:fill="D9D9D9"/>
        <w:tabs>
          <w:tab w:val="left" w:pos="1665"/>
        </w:tabs>
        <w:jc w:val="both"/>
        <w:rPr>
          <w:b/>
          <w:color w:val="0000FF"/>
        </w:rPr>
      </w:pPr>
      <w:r>
        <w:rPr>
          <w:b/>
          <w:color w:val="0000FF"/>
        </w:rPr>
        <w:t xml:space="preserve">Declaration </w:t>
      </w:r>
    </w:p>
    <w:p w:rsidR="004C08D3" w:rsidRDefault="008E0AB9" w:rsidP="008E0AB9">
      <w:pPr>
        <w:spacing w:line="360" w:lineRule="auto"/>
        <w:jc w:val="both"/>
      </w:pPr>
      <w:r>
        <w:t>I hereby solemnly declare that all the information furnished by me above is true to the best of my knowledge and belief.</w:t>
      </w:r>
      <w:bookmarkStart w:id="0" w:name="_GoBack"/>
      <w:bookmarkEnd w:id="0"/>
    </w:p>
    <w:sectPr w:rsidR="004C08D3" w:rsidSect="001A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04" w:rsidRDefault="00750C04" w:rsidP="004C08D3">
      <w:r>
        <w:separator/>
      </w:r>
    </w:p>
  </w:endnote>
  <w:endnote w:type="continuationSeparator" w:id="0">
    <w:p w:rsidR="00750C04" w:rsidRDefault="00750C04" w:rsidP="004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04" w:rsidRDefault="00750C04" w:rsidP="004C08D3">
      <w:r>
        <w:separator/>
      </w:r>
    </w:p>
  </w:footnote>
  <w:footnote w:type="continuationSeparator" w:id="0">
    <w:p w:rsidR="00750C04" w:rsidRDefault="00750C04" w:rsidP="004C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42F"/>
    <w:multiLevelType w:val="hybridMultilevel"/>
    <w:tmpl w:val="A33CB15C"/>
    <w:lvl w:ilvl="0" w:tplc="FFFFFFFF">
      <w:start w:val="1"/>
      <w:numFmt w:val="bullet"/>
      <w:lvlText w:val=""/>
      <w:lvlJc w:val="left"/>
      <w:pPr>
        <w:tabs>
          <w:tab w:val="num" w:pos="900"/>
        </w:tabs>
        <w:ind w:left="870" w:hanging="51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D064D"/>
    <w:multiLevelType w:val="hybridMultilevel"/>
    <w:tmpl w:val="CDF25152"/>
    <w:lvl w:ilvl="0" w:tplc="FFFFFFFF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60132"/>
    <w:multiLevelType w:val="hybridMultilevel"/>
    <w:tmpl w:val="24EE37FE"/>
    <w:lvl w:ilvl="0" w:tplc="FFFFFFFF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25052"/>
    <w:multiLevelType w:val="hybridMultilevel"/>
    <w:tmpl w:val="C786EB5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2850"/>
    <w:multiLevelType w:val="hybridMultilevel"/>
    <w:tmpl w:val="9AA4F3AC"/>
    <w:lvl w:ilvl="0" w:tplc="FFFFFFFF">
      <w:start w:val="1"/>
      <w:numFmt w:val="bullet"/>
      <w:lvlText w:val=""/>
      <w:lvlJc w:val="left"/>
      <w:pPr>
        <w:tabs>
          <w:tab w:val="num" w:pos="900"/>
        </w:tabs>
        <w:ind w:left="870" w:hanging="51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44CED"/>
    <w:multiLevelType w:val="hybridMultilevel"/>
    <w:tmpl w:val="E1122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1428B"/>
    <w:multiLevelType w:val="hybridMultilevel"/>
    <w:tmpl w:val="1E223E62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57C5E56"/>
    <w:multiLevelType w:val="hybridMultilevel"/>
    <w:tmpl w:val="8BEE96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E55DC"/>
    <w:multiLevelType w:val="hybridMultilevel"/>
    <w:tmpl w:val="5DF0309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B9"/>
    <w:rsid w:val="000B3C7A"/>
    <w:rsid w:val="001244EA"/>
    <w:rsid w:val="001A14AA"/>
    <w:rsid w:val="001A1B81"/>
    <w:rsid w:val="0022668F"/>
    <w:rsid w:val="00274A37"/>
    <w:rsid w:val="00310D5D"/>
    <w:rsid w:val="00375F5A"/>
    <w:rsid w:val="003F25B2"/>
    <w:rsid w:val="00465A32"/>
    <w:rsid w:val="004A2F10"/>
    <w:rsid w:val="004B0D48"/>
    <w:rsid w:val="004B67F2"/>
    <w:rsid w:val="004C08D3"/>
    <w:rsid w:val="00542D33"/>
    <w:rsid w:val="005A68EE"/>
    <w:rsid w:val="00626C79"/>
    <w:rsid w:val="006B2B27"/>
    <w:rsid w:val="00750C04"/>
    <w:rsid w:val="007E2B4B"/>
    <w:rsid w:val="007E7DFE"/>
    <w:rsid w:val="008121DA"/>
    <w:rsid w:val="00837DA0"/>
    <w:rsid w:val="008B0024"/>
    <w:rsid w:val="008D255C"/>
    <w:rsid w:val="008E0AB9"/>
    <w:rsid w:val="008E7E97"/>
    <w:rsid w:val="009021B5"/>
    <w:rsid w:val="009028F8"/>
    <w:rsid w:val="00915AC3"/>
    <w:rsid w:val="00994009"/>
    <w:rsid w:val="009B73D5"/>
    <w:rsid w:val="00A567BC"/>
    <w:rsid w:val="00A822D6"/>
    <w:rsid w:val="00B35A9E"/>
    <w:rsid w:val="00C11981"/>
    <w:rsid w:val="00C834A8"/>
    <w:rsid w:val="00C931F3"/>
    <w:rsid w:val="00D739B9"/>
    <w:rsid w:val="00D92799"/>
    <w:rsid w:val="00DF513E"/>
    <w:rsid w:val="00E22DD2"/>
    <w:rsid w:val="00ED54D3"/>
    <w:rsid w:val="00ED5F08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AB9"/>
    <w:rPr>
      <w:color w:val="0000FF"/>
      <w:u w:val="single"/>
    </w:rPr>
  </w:style>
  <w:style w:type="paragraph" w:styleId="BodyText">
    <w:name w:val="Body Text"/>
    <w:basedOn w:val="Normal"/>
    <w:link w:val="BodyTextChar"/>
    <w:rsid w:val="008E0AB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E0A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E0AB9"/>
    <w:pPr>
      <w:autoSpaceDE w:val="0"/>
      <w:autoSpaceDN w:val="0"/>
      <w:adjustRightInd w:val="0"/>
      <w:spacing w:after="0" w:line="240" w:lineRule="auto"/>
    </w:pPr>
    <w:rPr>
      <w:rFonts w:ascii="Arial" w:eastAsia="Century Schoolbook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0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m.3532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3B6F-111E-4ECA-AFE9-CB049CD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</dc:creator>
  <cp:keywords/>
  <dc:description/>
  <cp:lastModifiedBy>784812338</cp:lastModifiedBy>
  <cp:revision>24</cp:revision>
  <dcterms:created xsi:type="dcterms:W3CDTF">2014-08-25T14:19:00Z</dcterms:created>
  <dcterms:modified xsi:type="dcterms:W3CDTF">2017-09-09T13:49:00Z</dcterms:modified>
</cp:coreProperties>
</file>