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DD6B" w14:textId="79291C3E" w:rsidR="00F203C2" w:rsidRDefault="00D861B2" w:rsidP="73CB77AD">
      <w:pPr>
        <w:pStyle w:val="Body"/>
        <w:jc w:val="center"/>
        <w:rPr>
          <w:rFonts w:ascii="Verdana" w:eastAsia="Verdana" w:hAnsi="Verdana" w:cs="Verdana"/>
          <w:color w:val="000000" w:themeColor="text1"/>
          <w:sz w:val="18"/>
          <w:szCs w:val="18"/>
        </w:rPr>
      </w:pPr>
      <w:r>
        <w:rPr>
          <w:rFonts w:ascii="Verdana" w:eastAsia="Verdana" w:hAnsi="Verdana" w:cs="Verdana"/>
          <w:b/>
          <w:bCs/>
          <w:color w:val="000000" w:themeColor="text1"/>
          <w:sz w:val="28"/>
          <w:szCs w:val="28"/>
        </w:rPr>
        <w:fldChar w:fldCharType="begin"/>
      </w:r>
      <w:r>
        <w:rPr>
          <w:rFonts w:ascii="Verdana" w:eastAsia="Verdana" w:hAnsi="Verdana" w:cs="Verdana"/>
          <w:b/>
          <w:bCs/>
          <w:color w:val="000000" w:themeColor="text1"/>
          <w:sz w:val="28"/>
          <w:szCs w:val="28"/>
        </w:rPr>
        <w:instrText xml:space="preserve"> HYPERLINK "mailto:354245</w:instrText>
      </w:r>
      <w:r w:rsidRPr="00D861B2">
        <w:rPr>
          <w:rFonts w:ascii="Verdana" w:eastAsia="Verdana" w:hAnsi="Verdana" w:cs="Verdana"/>
          <w:b/>
          <w:bCs/>
          <w:color w:val="000000" w:themeColor="text1"/>
          <w:sz w:val="28"/>
          <w:szCs w:val="28"/>
        </w:rPr>
        <w:instrText>@gulfjobseekers.com</w:instrText>
      </w:r>
      <w:r>
        <w:rPr>
          <w:rFonts w:ascii="Verdana" w:eastAsia="Verdana" w:hAnsi="Verdana" w:cs="Verdana"/>
          <w:b/>
          <w:bCs/>
          <w:color w:val="000000" w:themeColor="text1"/>
          <w:sz w:val="28"/>
          <w:szCs w:val="28"/>
        </w:rPr>
        <w:instrText xml:space="preserve">" </w:instrText>
      </w:r>
      <w:r>
        <w:rPr>
          <w:rFonts w:ascii="Verdana" w:eastAsia="Verdana" w:hAnsi="Verdana" w:cs="Verdana"/>
          <w:b/>
          <w:bCs/>
          <w:color w:val="000000" w:themeColor="text1"/>
          <w:sz w:val="28"/>
          <w:szCs w:val="28"/>
        </w:rPr>
        <w:fldChar w:fldCharType="separate"/>
      </w:r>
      <w:r w:rsidRPr="00D0519E">
        <w:rPr>
          <w:rStyle w:val="Hyperlink"/>
          <w:rFonts w:ascii="Verdana" w:eastAsia="Verdana" w:hAnsi="Verdana" w:cs="Verdana"/>
          <w:b/>
          <w:bCs/>
          <w:sz w:val="28"/>
          <w:szCs w:val="28"/>
        </w:rPr>
        <w:t>354245@gulfjobseekers.com</w:t>
      </w:r>
      <w:r>
        <w:rPr>
          <w:rFonts w:ascii="Verdana" w:eastAsia="Verdana" w:hAnsi="Verdana" w:cs="Verdana"/>
          <w:b/>
          <w:bCs/>
          <w:color w:val="000000" w:themeColor="text1"/>
          <w:sz w:val="28"/>
          <w:szCs w:val="28"/>
        </w:rPr>
        <w:fldChar w:fldCharType="end"/>
      </w:r>
      <w:r>
        <w:rPr>
          <w:rFonts w:ascii="Verdana" w:eastAsia="Verdana" w:hAnsi="Verdana" w:cs="Verdana"/>
          <w:b/>
          <w:bCs/>
          <w:color w:val="000000" w:themeColor="text1"/>
          <w:sz w:val="28"/>
          <w:szCs w:val="28"/>
        </w:rPr>
        <w:t xml:space="preserve"> </w:t>
      </w:r>
      <w:bookmarkStart w:id="0" w:name="_GoBack"/>
      <w:bookmarkEnd w:id="0"/>
    </w:p>
    <w:p w14:paraId="5EBAEF99" w14:textId="70363B8F" w:rsidR="73CB77AD" w:rsidRDefault="73CB77AD" w:rsidP="73CB77AD">
      <w:pPr>
        <w:pStyle w:val="Body"/>
        <w:jc w:val="center"/>
        <w:rPr>
          <w:rStyle w:val="Hyperlink0"/>
        </w:rPr>
      </w:pPr>
      <w:r>
        <w:rPr>
          <w:noProof/>
        </w:rPr>
        <w:drawing>
          <wp:inline distT="0" distB="0" distL="0" distR="0" wp14:anchorId="4698A67C" wp14:editId="1018BD4F">
            <wp:extent cx="1155311" cy="1345486"/>
            <wp:effectExtent l="0" t="0" r="0" b="0"/>
            <wp:docPr id="107850490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blip>
                    <a:stretch>
                      <a:fillRect/>
                    </a:stretch>
                  </pic:blipFill>
                  <pic:spPr>
                    <a:xfrm>
                      <a:off x="0" y="0"/>
                      <a:ext cx="1155311" cy="1345486"/>
                    </a:xfrm>
                    <a:prstGeom prst="rect">
                      <a:avLst/>
                    </a:prstGeom>
                    <a:ln w="12700" cap="flat">
                      <a:noFill/>
                      <a:miter lim="400000"/>
                    </a:ln>
                    <a:effectLst/>
                  </pic:spPr>
                </pic:pic>
              </a:graphicData>
            </a:graphic>
          </wp:inline>
        </w:drawing>
      </w:r>
    </w:p>
    <w:p w14:paraId="6996FA23" w14:textId="77777777" w:rsidR="00F203C2" w:rsidRDefault="00F203C2">
      <w:pPr>
        <w:pStyle w:val="Body"/>
        <w:jc w:val="center"/>
        <w:rPr>
          <w:rFonts w:ascii="Verdana" w:eastAsia="Verdana" w:hAnsi="Verdana" w:cs="Verdana"/>
          <w:sz w:val="18"/>
          <w:szCs w:val="18"/>
        </w:rPr>
      </w:pPr>
    </w:p>
    <w:p w14:paraId="63775EC5" w14:textId="6BE93B79" w:rsidR="00F203C2" w:rsidRDefault="00F203C2" w:rsidP="73CB77AD">
      <w:pPr>
        <w:pStyle w:val="Body"/>
        <w:pBdr>
          <w:bottom w:val="single" w:sz="18" w:space="0" w:color="000000"/>
        </w:pBdr>
        <w:jc w:val="center"/>
        <w:rPr>
          <w:rFonts w:ascii="Verdana" w:eastAsia="Verdana" w:hAnsi="Verdana" w:cs="Verdana"/>
          <w:color w:val="000000" w:themeColor="text1"/>
          <w:sz w:val="18"/>
          <w:szCs w:val="18"/>
        </w:rPr>
      </w:pPr>
    </w:p>
    <w:p w14:paraId="4ECA6D9A" w14:textId="45D66AB7" w:rsidR="00F203C2" w:rsidRDefault="52B37B6F" w:rsidP="52B37B6F">
      <w:pPr>
        <w:pStyle w:val="Body"/>
        <w:shd w:val="clear" w:color="auto" w:fill="17365D"/>
        <w:jc w:val="center"/>
        <w:rPr>
          <w:rFonts w:ascii="Cambria" w:eastAsia="Cambria" w:hAnsi="Cambria" w:cs="Cambria"/>
          <w:b/>
          <w:bCs/>
          <w:color w:val="FFFFFF" w:themeColor="background1"/>
          <w:sz w:val="22"/>
          <w:szCs w:val="22"/>
        </w:rPr>
      </w:pPr>
      <w:r w:rsidRPr="52B37B6F">
        <w:rPr>
          <w:rFonts w:ascii="Cambria" w:eastAsia="Cambria" w:hAnsi="Cambria" w:cs="Cambria"/>
          <w:b/>
          <w:bCs/>
          <w:color w:val="FFFFFF" w:themeColor="background1"/>
          <w:sz w:val="22"/>
          <w:szCs w:val="22"/>
          <w:lang w:val="de-DE"/>
        </w:rPr>
        <w:t>SUMMARY</w:t>
      </w:r>
    </w:p>
    <w:p w14:paraId="00D7561E" w14:textId="77777777" w:rsidR="00F203C2" w:rsidRDefault="00F203C2">
      <w:pPr>
        <w:pStyle w:val="Body"/>
        <w:jc w:val="both"/>
        <w:rPr>
          <w:rFonts w:ascii="Cambria" w:eastAsia="Cambria" w:hAnsi="Cambria" w:cs="Cambria"/>
          <w:sz w:val="22"/>
          <w:szCs w:val="22"/>
        </w:rPr>
      </w:pPr>
    </w:p>
    <w:p w14:paraId="1C529A65" w14:textId="77777777" w:rsidR="00F203C2" w:rsidRDefault="002A254F" w:rsidP="52B37B6F">
      <w:pPr>
        <w:pStyle w:val="NoSpacing"/>
        <w:rPr>
          <w:sz w:val="22"/>
          <w:szCs w:val="22"/>
        </w:rPr>
      </w:pPr>
      <w:r>
        <w:rPr>
          <w:rFonts w:ascii="Cambria" w:eastAsia="Cambria" w:hAnsi="Cambria" w:cs="Cambria"/>
          <w:sz w:val="22"/>
          <w:szCs w:val="22"/>
        </w:rPr>
        <w:t xml:space="preserve">Sheer optimism and energy drive my goals. During my 2+ years of professional work experience I have excelled in customer </w:t>
      </w:r>
      <w:r>
        <w:rPr>
          <w:rFonts w:ascii="Cambria" w:eastAsia="Cambria" w:hAnsi="Cambria" w:cs="Cambria"/>
          <w:sz w:val="22"/>
          <w:szCs w:val="22"/>
        </w:rPr>
        <w:t xml:space="preserve">service and client relationship &amp; account management and begun to polish my leadership skills. </w:t>
      </w:r>
      <w:proofErr w:type="gramStart"/>
      <w:r>
        <w:rPr>
          <w:rFonts w:ascii="Cambria" w:eastAsia="Cambria" w:hAnsi="Cambria" w:cs="Cambria"/>
          <w:sz w:val="22"/>
          <w:szCs w:val="22"/>
        </w:rPr>
        <w:t>Possesses good convincing skills and ability to turn a possible leads into a healthy account by leveraging good communication and interpersonal skills.</w:t>
      </w:r>
      <w:proofErr w:type="gramEnd"/>
      <w:r>
        <w:rPr>
          <w:rFonts w:ascii="Cambria" w:eastAsia="Cambria" w:hAnsi="Cambria" w:cs="Cambria"/>
          <w:sz w:val="22"/>
          <w:szCs w:val="22"/>
          <w:shd w:val="clear" w:color="auto" w:fill="FFFFFF"/>
        </w:rPr>
        <w:t xml:space="preserve"> </w:t>
      </w:r>
      <w:r>
        <w:rPr>
          <w:rFonts w:ascii="Cambria" w:eastAsia="Cambria" w:hAnsi="Cambria" w:cs="Cambria"/>
          <w:sz w:val="22"/>
          <w:szCs w:val="22"/>
        </w:rPr>
        <w:t>Strong an</w:t>
      </w:r>
      <w:r>
        <w:rPr>
          <w:rFonts w:ascii="Cambria" w:eastAsia="Cambria" w:hAnsi="Cambria" w:cs="Cambria"/>
          <w:sz w:val="22"/>
          <w:szCs w:val="22"/>
        </w:rPr>
        <w:t>alytical and problem solving skills complemented by a passion for achieving high quality at work</w:t>
      </w:r>
      <w:r>
        <w:rPr>
          <w:sz w:val="22"/>
          <w:szCs w:val="22"/>
        </w:rPr>
        <w:t xml:space="preserve">. </w:t>
      </w:r>
    </w:p>
    <w:p w14:paraId="0DD73070" w14:textId="77777777" w:rsidR="00F203C2" w:rsidRDefault="00F203C2">
      <w:pPr>
        <w:pStyle w:val="Body"/>
        <w:spacing w:line="276" w:lineRule="auto"/>
        <w:jc w:val="both"/>
        <w:rPr>
          <w:rFonts w:ascii="Cambria" w:eastAsia="Cambria" w:hAnsi="Cambria" w:cs="Cambria"/>
          <w:sz w:val="22"/>
          <w:szCs w:val="22"/>
          <w:shd w:val="clear" w:color="auto" w:fill="FFFFFF"/>
        </w:rPr>
      </w:pPr>
    </w:p>
    <w:p w14:paraId="4D97ACE7" w14:textId="77777777" w:rsidR="00F203C2" w:rsidRDefault="73CB77AD" w:rsidP="73CB77AD">
      <w:pPr>
        <w:pStyle w:val="Body"/>
        <w:shd w:val="clear" w:color="auto" w:fill="17365D"/>
        <w:jc w:val="center"/>
        <w:rPr>
          <w:rFonts w:ascii="Cambria" w:eastAsia="Cambria" w:hAnsi="Cambria" w:cs="Cambria"/>
          <w:b/>
          <w:bCs/>
          <w:sz w:val="22"/>
          <w:szCs w:val="22"/>
        </w:rPr>
      </w:pPr>
      <w:r w:rsidRPr="73CB77AD">
        <w:rPr>
          <w:rFonts w:ascii="Cambria" w:eastAsia="Cambria" w:hAnsi="Cambria" w:cs="Cambria"/>
          <w:b/>
          <w:bCs/>
          <w:color w:val="FFFFFF" w:themeColor="background1"/>
          <w:sz w:val="22"/>
          <w:szCs w:val="22"/>
        </w:rPr>
        <w:t>SKILLS &amp; STRENGTHS</w:t>
      </w:r>
    </w:p>
    <w:p w14:paraId="74A8C0F7" w14:textId="77777777" w:rsidR="00F203C2" w:rsidRDefault="00F203C2">
      <w:pPr>
        <w:pStyle w:val="NoSpacing"/>
        <w:spacing w:line="276" w:lineRule="auto"/>
        <w:ind w:left="360"/>
        <w:jc w:val="both"/>
        <w:rPr>
          <w:rFonts w:ascii="Cambria" w:eastAsia="Cambria" w:hAnsi="Cambria" w:cs="Cambria"/>
          <w:sz w:val="22"/>
          <w:szCs w:val="22"/>
        </w:rPr>
      </w:pPr>
    </w:p>
    <w:p w14:paraId="19B985BE"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Account &amp; Portfolio Management</w:t>
      </w:r>
    </w:p>
    <w:p w14:paraId="1ED8057A"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Excellent communication, interpersonal, time management, leadership and presentation skills.</w:t>
      </w:r>
    </w:p>
    <w:p w14:paraId="2A42F30C"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Proven ability to effectively handle multi-task levels of management responsibility while supervising personnel, providing team leadership, motivation and development.</w:t>
      </w:r>
    </w:p>
    <w:p w14:paraId="3D1E2705"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Positive attitude with an ability to easily grasp new ideas, concepts, methods and investment techniques.</w:t>
      </w:r>
    </w:p>
    <w:p w14:paraId="2A1CA804"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Ability to relate to and work with a diversity of cultures and adapt to new environments with ease.</w:t>
      </w:r>
    </w:p>
    <w:p w14:paraId="5B44D320" w14:textId="77777777" w:rsidR="00F203C2" w:rsidRDefault="73CB77AD" w:rsidP="73CB77AD">
      <w:pPr>
        <w:pStyle w:val="Body"/>
        <w:shd w:val="clear" w:color="auto" w:fill="17365D"/>
        <w:jc w:val="center"/>
        <w:rPr>
          <w:rFonts w:ascii="Cambria" w:eastAsia="Cambria" w:hAnsi="Cambria" w:cs="Cambria"/>
          <w:b/>
          <w:bCs/>
          <w:sz w:val="22"/>
          <w:szCs w:val="22"/>
        </w:rPr>
      </w:pPr>
      <w:r w:rsidRPr="73CB77AD">
        <w:rPr>
          <w:rFonts w:ascii="Cambria" w:eastAsia="Cambria" w:hAnsi="Cambria" w:cs="Cambria"/>
          <w:b/>
          <w:bCs/>
          <w:color w:val="FFFFFF" w:themeColor="background1"/>
          <w:sz w:val="22"/>
          <w:szCs w:val="22"/>
        </w:rPr>
        <w:t>PROFESSIONAL QUALIFICATIONS &amp; TRAININGS</w:t>
      </w:r>
    </w:p>
    <w:p w14:paraId="63372666" w14:textId="77777777" w:rsidR="00F203C2" w:rsidRDefault="00F203C2">
      <w:pPr>
        <w:pStyle w:val="NoSpacing"/>
        <w:spacing w:line="276" w:lineRule="auto"/>
        <w:ind w:left="720"/>
        <w:jc w:val="both"/>
        <w:rPr>
          <w:rFonts w:ascii="Cambria" w:eastAsia="Cambria" w:hAnsi="Cambria" w:cs="Cambria"/>
          <w:sz w:val="22"/>
          <w:szCs w:val="22"/>
        </w:rPr>
      </w:pPr>
    </w:p>
    <w:p w14:paraId="13689188"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b/>
          <w:bCs/>
          <w:sz w:val="22"/>
          <w:szCs w:val="22"/>
        </w:rPr>
        <w:t>Master of Science</w:t>
      </w:r>
      <w:r w:rsidRPr="52B37B6F">
        <w:rPr>
          <w:rFonts w:ascii="Cambria" w:eastAsia="Cambria" w:hAnsi="Cambria" w:cs="Cambria"/>
          <w:sz w:val="22"/>
          <w:szCs w:val="22"/>
        </w:rPr>
        <w:t xml:space="preserve"> </w:t>
      </w:r>
      <w:r w:rsidRPr="52B37B6F">
        <w:rPr>
          <w:rFonts w:ascii="Cambria" w:eastAsia="Cambria" w:hAnsi="Cambria" w:cs="Cambria"/>
          <w:b/>
          <w:bCs/>
          <w:sz w:val="22"/>
          <w:szCs w:val="22"/>
        </w:rPr>
        <w:t>(MSC)</w:t>
      </w:r>
      <w:r w:rsidRPr="52B37B6F">
        <w:rPr>
          <w:rFonts w:ascii="Cambria" w:eastAsia="Cambria" w:hAnsi="Cambria" w:cs="Cambria"/>
          <w:sz w:val="22"/>
          <w:szCs w:val="22"/>
        </w:rPr>
        <w:t xml:space="preserve"> from Karachi University Pakistan– Completed December 2014 </w:t>
      </w:r>
    </w:p>
    <w:p w14:paraId="0C4D8CE8"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b/>
          <w:bCs/>
          <w:sz w:val="22"/>
          <w:szCs w:val="22"/>
        </w:rPr>
        <w:t>Bachelor of Science (BSC)</w:t>
      </w:r>
      <w:r w:rsidRPr="52B37B6F">
        <w:rPr>
          <w:rFonts w:ascii="Cambria" w:eastAsia="Cambria" w:hAnsi="Cambria" w:cs="Cambria"/>
          <w:sz w:val="22"/>
          <w:szCs w:val="22"/>
        </w:rPr>
        <w:t xml:space="preserve"> from Karachi University Pakistani. Completed December 2013</w:t>
      </w:r>
    </w:p>
    <w:p w14:paraId="0DD7A3CB"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Workshop on introduction to hydro carbon exploration techniques and advance methodologies organized by PAPG and OGDCL</w:t>
      </w:r>
    </w:p>
    <w:p w14:paraId="50E647A2" w14:textId="77777777" w:rsidR="00F203C2" w:rsidRDefault="52B37B6F" w:rsidP="52B37B6F">
      <w:pPr>
        <w:pStyle w:val="NoSpacing"/>
        <w:numPr>
          <w:ilvl w:val="0"/>
          <w:numId w:val="2"/>
        </w:numPr>
        <w:spacing w:line="276" w:lineRule="auto"/>
        <w:jc w:val="both"/>
        <w:rPr>
          <w:rFonts w:ascii="Cambria" w:eastAsia="Cambria" w:hAnsi="Cambria" w:cs="Cambria"/>
          <w:sz w:val="22"/>
          <w:szCs w:val="22"/>
        </w:rPr>
      </w:pPr>
      <w:r w:rsidRPr="52B37B6F">
        <w:rPr>
          <w:rFonts w:ascii="Cambria" w:eastAsia="Cambria" w:hAnsi="Cambria" w:cs="Cambria"/>
          <w:sz w:val="22"/>
          <w:szCs w:val="22"/>
        </w:rPr>
        <w:t>Advance course for Microsoft Word</w:t>
      </w:r>
    </w:p>
    <w:p w14:paraId="4BB29BBF" w14:textId="77777777" w:rsidR="00F203C2" w:rsidRDefault="00F203C2">
      <w:pPr>
        <w:pStyle w:val="NoSpacing"/>
        <w:spacing w:line="276" w:lineRule="auto"/>
        <w:jc w:val="both"/>
        <w:rPr>
          <w:rFonts w:ascii="Cambria" w:eastAsia="Cambria" w:hAnsi="Cambria" w:cs="Cambria"/>
          <w:sz w:val="22"/>
          <w:szCs w:val="22"/>
        </w:rPr>
      </w:pPr>
    </w:p>
    <w:p w14:paraId="2B265FFA" w14:textId="77777777" w:rsidR="00F203C2" w:rsidRDefault="73CB77AD" w:rsidP="73CB77AD">
      <w:pPr>
        <w:pStyle w:val="Body"/>
        <w:shd w:val="clear" w:color="auto" w:fill="17365D"/>
        <w:jc w:val="center"/>
        <w:rPr>
          <w:rFonts w:ascii="Cambria" w:eastAsia="Cambria" w:hAnsi="Cambria" w:cs="Cambria"/>
          <w:b/>
          <w:bCs/>
          <w:sz w:val="22"/>
          <w:szCs w:val="22"/>
        </w:rPr>
      </w:pPr>
      <w:r w:rsidRPr="73CB77AD">
        <w:rPr>
          <w:rFonts w:ascii="Cambria" w:eastAsia="Cambria" w:hAnsi="Cambria" w:cs="Cambria"/>
          <w:b/>
          <w:bCs/>
          <w:color w:val="FFFFFF" w:themeColor="background1"/>
          <w:sz w:val="22"/>
          <w:szCs w:val="22"/>
        </w:rPr>
        <w:t xml:space="preserve">CAREER CHRONOGRAPH </w:t>
      </w:r>
    </w:p>
    <w:p w14:paraId="31AFEDEE" w14:textId="77777777" w:rsidR="00F203C2" w:rsidRDefault="00F203C2">
      <w:pPr>
        <w:pStyle w:val="Body"/>
        <w:jc w:val="both"/>
        <w:rPr>
          <w:rFonts w:ascii="Cambria" w:eastAsia="Cambria" w:hAnsi="Cambria" w:cs="Cambria"/>
          <w:b/>
          <w:bCs/>
          <w:sz w:val="22"/>
          <w:szCs w:val="22"/>
        </w:rPr>
      </w:pPr>
    </w:p>
    <w:p w14:paraId="0224BC3A" w14:textId="77777777" w:rsidR="00F203C2" w:rsidRDefault="52B37B6F" w:rsidP="52B37B6F">
      <w:pPr>
        <w:pStyle w:val="Body"/>
        <w:jc w:val="both"/>
        <w:rPr>
          <w:rFonts w:ascii="Cambria" w:eastAsia="Cambria" w:hAnsi="Cambria" w:cs="Cambria"/>
          <w:b/>
          <w:bCs/>
          <w:sz w:val="22"/>
          <w:szCs w:val="22"/>
          <w:u w:val="single"/>
        </w:rPr>
      </w:pPr>
      <w:r w:rsidRPr="52B37B6F">
        <w:rPr>
          <w:rFonts w:ascii="Cambria" w:eastAsia="Cambria" w:hAnsi="Cambria" w:cs="Cambria"/>
          <w:b/>
          <w:bCs/>
          <w:sz w:val="22"/>
          <w:szCs w:val="22"/>
          <w:u w:val="single"/>
        </w:rPr>
        <w:t>SBT, Karachi, Pakistan: January, 2016 – February 2017</w:t>
      </w:r>
    </w:p>
    <w:p w14:paraId="7AF66AD2" w14:textId="77777777" w:rsidR="00F203C2" w:rsidRDefault="00F203C2">
      <w:pPr>
        <w:pStyle w:val="Body"/>
        <w:jc w:val="both"/>
        <w:rPr>
          <w:rFonts w:ascii="Cambria" w:eastAsia="Cambria" w:hAnsi="Cambria" w:cs="Cambria"/>
          <w:b/>
          <w:bCs/>
          <w:sz w:val="22"/>
          <w:szCs w:val="22"/>
        </w:rPr>
      </w:pPr>
    </w:p>
    <w:p w14:paraId="60882AE4" w14:textId="77777777" w:rsidR="00F203C2" w:rsidRDefault="52B37B6F" w:rsidP="52B37B6F">
      <w:pPr>
        <w:pStyle w:val="Body"/>
        <w:jc w:val="both"/>
        <w:rPr>
          <w:rFonts w:ascii="Cambria" w:eastAsia="Cambria" w:hAnsi="Cambria" w:cs="Cambria"/>
          <w:b/>
          <w:bCs/>
          <w:sz w:val="22"/>
          <w:szCs w:val="22"/>
          <w:u w:val="single"/>
        </w:rPr>
      </w:pPr>
      <w:r w:rsidRPr="52B37B6F">
        <w:rPr>
          <w:rFonts w:ascii="Cambria" w:eastAsia="Cambria" w:hAnsi="Cambria" w:cs="Cambria"/>
          <w:b/>
          <w:bCs/>
          <w:sz w:val="22"/>
          <w:szCs w:val="22"/>
          <w:u w:val="single"/>
          <w:lang w:val="de-DE"/>
        </w:rPr>
        <w:t>INTERNATIONAL BUSINESS EXECUTIVE</w:t>
      </w:r>
    </w:p>
    <w:p w14:paraId="1325FF33" w14:textId="77777777" w:rsidR="00F203C2" w:rsidRDefault="00F203C2">
      <w:pPr>
        <w:pStyle w:val="Body"/>
        <w:jc w:val="both"/>
        <w:rPr>
          <w:rFonts w:ascii="Cambria" w:eastAsia="Cambria" w:hAnsi="Cambria" w:cs="Cambria"/>
          <w:b/>
          <w:bCs/>
          <w:sz w:val="22"/>
          <w:szCs w:val="22"/>
          <w:u w:val="single"/>
        </w:rPr>
      </w:pPr>
    </w:p>
    <w:p w14:paraId="2FA57831" w14:textId="77777777" w:rsidR="00F203C2" w:rsidRDefault="52B37B6F" w:rsidP="52B37B6F">
      <w:pPr>
        <w:pStyle w:val="Body"/>
        <w:pBdr>
          <w:bottom w:val="single" w:sz="12" w:space="0" w:color="000000"/>
        </w:pBdr>
        <w:jc w:val="both"/>
        <w:rPr>
          <w:rFonts w:ascii="Cambria" w:eastAsia="Cambria" w:hAnsi="Cambria" w:cs="Cambria"/>
          <w:sz w:val="22"/>
          <w:szCs w:val="22"/>
        </w:rPr>
      </w:pPr>
      <w:r w:rsidRPr="52B37B6F">
        <w:rPr>
          <w:rFonts w:ascii="Cambria" w:eastAsia="Cambria" w:hAnsi="Cambria" w:cs="Cambria"/>
          <w:b/>
          <w:bCs/>
          <w:sz w:val="22"/>
          <w:szCs w:val="22"/>
        </w:rPr>
        <w:t>Major Duties:</w:t>
      </w:r>
    </w:p>
    <w:p w14:paraId="65B3F536" w14:textId="77777777" w:rsidR="00F203C2" w:rsidRDefault="52B37B6F" w:rsidP="52B37B6F">
      <w:pPr>
        <w:pStyle w:val="NormalWeb"/>
        <w:numPr>
          <w:ilvl w:val="0"/>
          <w:numId w:val="4"/>
        </w:numPr>
        <w:rPr>
          <w:rFonts w:ascii="Cambria" w:eastAsia="Cambria" w:hAnsi="Cambria" w:cs="Cambria"/>
          <w:sz w:val="22"/>
          <w:szCs w:val="22"/>
        </w:rPr>
      </w:pPr>
      <w:r w:rsidRPr="52B37B6F">
        <w:rPr>
          <w:rFonts w:ascii="Cambria" w:eastAsia="Cambria" w:hAnsi="Cambria" w:cs="Cambria"/>
          <w:sz w:val="22"/>
          <w:szCs w:val="22"/>
        </w:rPr>
        <w:lastRenderedPageBreak/>
        <w:t>Act as a backup to the Relationship Manager and mirror the assigned portfolio. Assist the RM in maintaining and housekeeping the portfolio under management, resolving day to day issues and ensuring marketing team’s involvement in operational issues is brought to a minimum</w:t>
      </w:r>
    </w:p>
    <w:p w14:paraId="5AB5F8D6" w14:textId="77777777" w:rsidR="00F203C2" w:rsidRDefault="52B37B6F" w:rsidP="52B37B6F">
      <w:pPr>
        <w:pStyle w:val="Body"/>
        <w:widowControl w:val="0"/>
        <w:numPr>
          <w:ilvl w:val="0"/>
          <w:numId w:val="5"/>
        </w:numPr>
        <w:jc w:val="both"/>
        <w:rPr>
          <w:rFonts w:ascii="Cambria" w:eastAsia="Cambria" w:hAnsi="Cambria" w:cs="Cambria"/>
          <w:sz w:val="22"/>
          <w:szCs w:val="22"/>
        </w:rPr>
      </w:pPr>
      <w:r w:rsidRPr="52B37B6F">
        <w:rPr>
          <w:rFonts w:ascii="Cambria" w:eastAsia="Cambria" w:hAnsi="Cambria" w:cs="Cambria"/>
          <w:sz w:val="22"/>
          <w:szCs w:val="22"/>
        </w:rPr>
        <w:t xml:space="preserve">Liaise regularly with various departments such as Operations and Finance within the company and entertaining requests and enquiries pertaining to transactions and/ or documentation. </w:t>
      </w:r>
    </w:p>
    <w:p w14:paraId="7B70D19B" w14:textId="77777777" w:rsidR="00F203C2" w:rsidRDefault="52B37B6F" w:rsidP="52B37B6F">
      <w:pPr>
        <w:pStyle w:val="Body"/>
        <w:widowControl w:val="0"/>
        <w:numPr>
          <w:ilvl w:val="0"/>
          <w:numId w:val="5"/>
        </w:numPr>
        <w:jc w:val="both"/>
        <w:rPr>
          <w:rFonts w:ascii="Cambria" w:eastAsia="Cambria" w:hAnsi="Cambria" w:cs="Cambria"/>
          <w:sz w:val="22"/>
          <w:szCs w:val="22"/>
        </w:rPr>
      </w:pPr>
      <w:r w:rsidRPr="52B37B6F">
        <w:rPr>
          <w:rFonts w:ascii="Cambria" w:eastAsia="Cambria" w:hAnsi="Cambria" w:cs="Cambria"/>
          <w:sz w:val="22"/>
          <w:szCs w:val="22"/>
        </w:rPr>
        <w:t>Ensuring all documentation is up to standard and up to date and ensuring that compliance issues are kept to a minimum</w:t>
      </w:r>
    </w:p>
    <w:p w14:paraId="3635E909" w14:textId="77777777" w:rsidR="00F203C2" w:rsidRDefault="52B37B6F" w:rsidP="52B37B6F">
      <w:pPr>
        <w:pStyle w:val="Body"/>
        <w:widowControl w:val="0"/>
        <w:numPr>
          <w:ilvl w:val="0"/>
          <w:numId w:val="5"/>
        </w:numPr>
        <w:jc w:val="both"/>
        <w:rPr>
          <w:rFonts w:ascii="Cambria" w:eastAsia="Cambria" w:hAnsi="Cambria" w:cs="Cambria"/>
          <w:sz w:val="22"/>
          <w:szCs w:val="22"/>
        </w:rPr>
      </w:pPr>
      <w:r w:rsidRPr="52B37B6F">
        <w:rPr>
          <w:rFonts w:ascii="Cambria" w:eastAsia="Cambria" w:hAnsi="Cambria" w:cs="Cambria"/>
          <w:sz w:val="22"/>
          <w:szCs w:val="22"/>
        </w:rPr>
        <w:t>Looking after the operations related to import and export</w:t>
      </w:r>
    </w:p>
    <w:p w14:paraId="53E70BE5" w14:textId="77777777" w:rsidR="00F203C2" w:rsidRDefault="00F203C2">
      <w:pPr>
        <w:pStyle w:val="Body"/>
        <w:widowControl w:val="0"/>
        <w:tabs>
          <w:tab w:val="left" w:pos="720"/>
          <w:tab w:val="left" w:pos="750"/>
        </w:tabs>
        <w:ind w:left="720"/>
        <w:jc w:val="both"/>
        <w:rPr>
          <w:rFonts w:ascii="Cambria" w:eastAsia="Cambria" w:hAnsi="Cambria" w:cs="Cambria"/>
          <w:sz w:val="22"/>
          <w:szCs w:val="22"/>
        </w:rPr>
      </w:pPr>
    </w:p>
    <w:p w14:paraId="757F4D96" w14:textId="77777777" w:rsidR="00F203C2" w:rsidRDefault="00F203C2">
      <w:pPr>
        <w:pStyle w:val="Body"/>
        <w:rPr>
          <w:rFonts w:ascii="Cambria" w:eastAsia="Cambria" w:hAnsi="Cambria" w:cs="Cambria"/>
          <w:sz w:val="22"/>
          <w:szCs w:val="22"/>
        </w:rPr>
      </w:pPr>
    </w:p>
    <w:p w14:paraId="250D1212" w14:textId="77777777" w:rsidR="00F203C2" w:rsidRDefault="52B37B6F" w:rsidP="52B37B6F">
      <w:pPr>
        <w:pStyle w:val="Body"/>
        <w:jc w:val="both"/>
        <w:rPr>
          <w:rFonts w:ascii="Cambria" w:eastAsia="Cambria" w:hAnsi="Cambria" w:cs="Cambria"/>
          <w:b/>
          <w:bCs/>
          <w:sz w:val="22"/>
          <w:szCs w:val="22"/>
          <w:u w:val="single"/>
        </w:rPr>
      </w:pPr>
      <w:r w:rsidRPr="52B37B6F">
        <w:rPr>
          <w:rFonts w:ascii="Cambria" w:eastAsia="Cambria" w:hAnsi="Cambria" w:cs="Cambria"/>
          <w:b/>
          <w:bCs/>
          <w:sz w:val="22"/>
          <w:szCs w:val="22"/>
          <w:u w:val="single"/>
        </w:rPr>
        <w:t>Total Technology, Karachi, Pakistan: September, 2014 – December, 2015</w:t>
      </w:r>
    </w:p>
    <w:p w14:paraId="42CDE17F" w14:textId="77777777" w:rsidR="00F203C2" w:rsidRDefault="00F203C2">
      <w:pPr>
        <w:pStyle w:val="Body"/>
        <w:jc w:val="both"/>
        <w:rPr>
          <w:rFonts w:ascii="Cambria" w:eastAsia="Cambria" w:hAnsi="Cambria" w:cs="Cambria"/>
          <w:b/>
          <w:bCs/>
          <w:sz w:val="22"/>
          <w:szCs w:val="22"/>
        </w:rPr>
      </w:pPr>
    </w:p>
    <w:p w14:paraId="652638E6" w14:textId="77777777" w:rsidR="00F203C2" w:rsidRDefault="52B37B6F" w:rsidP="52B37B6F">
      <w:pPr>
        <w:pStyle w:val="Body"/>
        <w:jc w:val="both"/>
        <w:rPr>
          <w:rFonts w:ascii="Cambria" w:eastAsia="Cambria" w:hAnsi="Cambria" w:cs="Cambria"/>
          <w:b/>
          <w:bCs/>
          <w:sz w:val="22"/>
          <w:szCs w:val="22"/>
          <w:u w:val="single"/>
        </w:rPr>
      </w:pPr>
      <w:r w:rsidRPr="52B37B6F">
        <w:rPr>
          <w:rFonts w:ascii="Cambria" w:eastAsia="Cambria" w:hAnsi="Cambria" w:cs="Cambria"/>
          <w:b/>
          <w:bCs/>
          <w:sz w:val="22"/>
          <w:szCs w:val="22"/>
          <w:u w:val="single"/>
        </w:rPr>
        <w:t>ADMINISTRATIVE OFFICER</w:t>
      </w:r>
    </w:p>
    <w:p w14:paraId="60A01FF6" w14:textId="77777777" w:rsidR="00F203C2" w:rsidRDefault="00F203C2">
      <w:pPr>
        <w:pStyle w:val="Body"/>
        <w:jc w:val="both"/>
        <w:rPr>
          <w:rFonts w:ascii="Cambria" w:eastAsia="Cambria" w:hAnsi="Cambria" w:cs="Cambria"/>
          <w:b/>
          <w:bCs/>
          <w:sz w:val="22"/>
          <w:szCs w:val="22"/>
          <w:u w:val="single"/>
        </w:rPr>
      </w:pPr>
    </w:p>
    <w:p w14:paraId="715227F7" w14:textId="77777777" w:rsidR="00F203C2" w:rsidRDefault="52B37B6F" w:rsidP="52B37B6F">
      <w:pPr>
        <w:pStyle w:val="Body"/>
        <w:pBdr>
          <w:bottom w:val="single" w:sz="12" w:space="0" w:color="000000"/>
        </w:pBdr>
        <w:jc w:val="both"/>
        <w:rPr>
          <w:rFonts w:ascii="Cambria" w:eastAsia="Cambria" w:hAnsi="Cambria" w:cs="Cambria"/>
          <w:sz w:val="22"/>
          <w:szCs w:val="22"/>
        </w:rPr>
      </w:pPr>
      <w:r w:rsidRPr="52B37B6F">
        <w:rPr>
          <w:rFonts w:ascii="Cambria" w:eastAsia="Cambria" w:hAnsi="Cambria" w:cs="Cambria"/>
          <w:b/>
          <w:bCs/>
          <w:sz w:val="22"/>
          <w:szCs w:val="22"/>
        </w:rPr>
        <w:t>Major Duties:</w:t>
      </w:r>
    </w:p>
    <w:p w14:paraId="46EE6AFB" w14:textId="77777777" w:rsidR="00F203C2" w:rsidRDefault="00F203C2">
      <w:pPr>
        <w:pStyle w:val="ListParagraph"/>
        <w:jc w:val="both"/>
        <w:rPr>
          <w:rFonts w:ascii="Cambria" w:eastAsia="Cambria" w:hAnsi="Cambria" w:cs="Cambria"/>
          <w:sz w:val="22"/>
          <w:szCs w:val="22"/>
        </w:rPr>
      </w:pPr>
    </w:p>
    <w:p w14:paraId="60350F62" w14:textId="77777777" w:rsidR="00F203C2" w:rsidRDefault="52B37B6F" w:rsidP="52B37B6F">
      <w:pPr>
        <w:pStyle w:val="Body"/>
        <w:widowControl w:val="0"/>
        <w:numPr>
          <w:ilvl w:val="0"/>
          <w:numId w:val="7"/>
        </w:numPr>
        <w:jc w:val="both"/>
        <w:rPr>
          <w:rFonts w:ascii="Cambria" w:eastAsia="Cambria" w:hAnsi="Cambria" w:cs="Cambria"/>
          <w:sz w:val="22"/>
          <w:szCs w:val="22"/>
        </w:rPr>
      </w:pPr>
      <w:r w:rsidRPr="52B37B6F">
        <w:rPr>
          <w:rFonts w:ascii="Cambria" w:eastAsia="Cambria" w:hAnsi="Cambria" w:cs="Cambria"/>
          <w:sz w:val="22"/>
          <w:szCs w:val="22"/>
        </w:rPr>
        <w:t xml:space="preserve">Acting as a liaison between the international clients and management of the company    </w:t>
      </w:r>
    </w:p>
    <w:p w14:paraId="5D81F46A" w14:textId="77777777" w:rsidR="00F203C2" w:rsidRDefault="52B37B6F" w:rsidP="52B37B6F">
      <w:pPr>
        <w:pStyle w:val="Body"/>
        <w:widowControl w:val="0"/>
        <w:numPr>
          <w:ilvl w:val="0"/>
          <w:numId w:val="7"/>
        </w:numPr>
        <w:jc w:val="both"/>
        <w:rPr>
          <w:rFonts w:ascii="Cambria" w:eastAsia="Cambria" w:hAnsi="Cambria" w:cs="Cambria"/>
          <w:sz w:val="22"/>
          <w:szCs w:val="22"/>
        </w:rPr>
      </w:pPr>
      <w:r w:rsidRPr="52B37B6F">
        <w:rPr>
          <w:rFonts w:ascii="Cambria" w:eastAsia="Cambria" w:hAnsi="Cambria" w:cs="Cambria"/>
          <w:sz w:val="22"/>
          <w:szCs w:val="22"/>
        </w:rPr>
        <w:t xml:space="preserve">Business development and Account Management </w:t>
      </w:r>
    </w:p>
    <w:p w14:paraId="7BD21C73" w14:textId="77777777" w:rsidR="00F203C2" w:rsidRDefault="52B37B6F" w:rsidP="52B37B6F">
      <w:pPr>
        <w:pStyle w:val="Body"/>
        <w:widowControl w:val="0"/>
        <w:numPr>
          <w:ilvl w:val="0"/>
          <w:numId w:val="7"/>
        </w:numPr>
        <w:jc w:val="both"/>
        <w:rPr>
          <w:rFonts w:ascii="Cambria" w:eastAsia="Cambria" w:hAnsi="Cambria" w:cs="Cambria"/>
          <w:sz w:val="22"/>
          <w:szCs w:val="22"/>
        </w:rPr>
      </w:pPr>
      <w:r w:rsidRPr="52B37B6F">
        <w:rPr>
          <w:rFonts w:ascii="Cambria" w:eastAsia="Cambria" w:hAnsi="Cambria" w:cs="Cambria"/>
          <w:sz w:val="22"/>
          <w:szCs w:val="22"/>
        </w:rPr>
        <w:t xml:space="preserve">Preparing Tenders and Quotations for prospect customers </w:t>
      </w:r>
    </w:p>
    <w:p w14:paraId="50739A4A" w14:textId="77777777" w:rsidR="00F203C2" w:rsidRDefault="52B37B6F" w:rsidP="52B37B6F">
      <w:pPr>
        <w:pStyle w:val="Body"/>
        <w:widowControl w:val="0"/>
        <w:numPr>
          <w:ilvl w:val="0"/>
          <w:numId w:val="7"/>
        </w:numPr>
        <w:jc w:val="both"/>
        <w:rPr>
          <w:rFonts w:ascii="Cambria" w:eastAsia="Cambria" w:hAnsi="Cambria" w:cs="Cambria"/>
          <w:sz w:val="22"/>
          <w:szCs w:val="22"/>
        </w:rPr>
      </w:pPr>
      <w:r w:rsidRPr="52B37B6F">
        <w:rPr>
          <w:rFonts w:ascii="Cambria" w:eastAsia="Cambria" w:hAnsi="Cambria" w:cs="Cambria"/>
          <w:sz w:val="22"/>
          <w:szCs w:val="22"/>
        </w:rPr>
        <w:t>Delivered 100% growth in the portfolio, year on year, by assessing key growth areas and upselling &amp; cross-selling products</w:t>
      </w:r>
    </w:p>
    <w:p w14:paraId="209D97F4" w14:textId="77777777" w:rsidR="00F203C2" w:rsidRDefault="52B37B6F" w:rsidP="52B37B6F">
      <w:pPr>
        <w:pStyle w:val="Body"/>
        <w:widowControl w:val="0"/>
        <w:numPr>
          <w:ilvl w:val="0"/>
          <w:numId w:val="7"/>
        </w:numPr>
        <w:jc w:val="both"/>
        <w:rPr>
          <w:rFonts w:ascii="Cambria" w:eastAsia="Cambria" w:hAnsi="Cambria" w:cs="Cambria"/>
          <w:sz w:val="22"/>
          <w:szCs w:val="22"/>
        </w:rPr>
      </w:pPr>
      <w:r w:rsidRPr="52B37B6F">
        <w:rPr>
          <w:rFonts w:ascii="Cambria" w:eastAsia="Cambria" w:hAnsi="Cambria" w:cs="Cambria"/>
          <w:sz w:val="22"/>
          <w:szCs w:val="22"/>
        </w:rPr>
        <w:t>Maintaining strong relationship with the clients in order to provide prompt services</w:t>
      </w:r>
    </w:p>
    <w:p w14:paraId="3F540717" w14:textId="77777777" w:rsidR="00F203C2" w:rsidRDefault="00F203C2">
      <w:pPr>
        <w:pStyle w:val="Body"/>
        <w:spacing w:after="20"/>
        <w:ind w:left="720"/>
        <w:jc w:val="both"/>
        <w:rPr>
          <w:rFonts w:ascii="Cambria" w:eastAsia="Cambria" w:hAnsi="Cambria" w:cs="Cambria"/>
          <w:sz w:val="22"/>
          <w:szCs w:val="22"/>
        </w:rPr>
      </w:pPr>
    </w:p>
    <w:p w14:paraId="15B44579" w14:textId="77777777" w:rsidR="00F203C2" w:rsidRDefault="73CB77AD" w:rsidP="73CB77AD">
      <w:pPr>
        <w:pStyle w:val="Body"/>
        <w:shd w:val="clear" w:color="auto" w:fill="17365D"/>
        <w:jc w:val="center"/>
        <w:rPr>
          <w:rFonts w:ascii="Cambria" w:eastAsia="Cambria" w:hAnsi="Cambria" w:cs="Cambria"/>
          <w:b/>
          <w:bCs/>
          <w:sz w:val="22"/>
          <w:szCs w:val="22"/>
        </w:rPr>
      </w:pPr>
      <w:r w:rsidRPr="73CB77AD">
        <w:rPr>
          <w:rFonts w:ascii="Cambria" w:eastAsia="Cambria" w:hAnsi="Cambria" w:cs="Cambria"/>
          <w:b/>
          <w:bCs/>
          <w:color w:val="FFFFFF" w:themeColor="background1"/>
          <w:sz w:val="22"/>
          <w:szCs w:val="22"/>
          <w:lang w:val="de-DE"/>
        </w:rPr>
        <w:t>PERSONAL INFORMATION</w:t>
      </w:r>
    </w:p>
    <w:p w14:paraId="26721936" w14:textId="77777777" w:rsidR="00F203C2" w:rsidRDefault="00F203C2">
      <w:pPr>
        <w:pStyle w:val="Body"/>
        <w:spacing w:after="200"/>
        <w:rPr>
          <w:rFonts w:ascii="Cambria" w:eastAsia="Cambria" w:hAnsi="Cambria" w:cs="Cambria"/>
          <w:b/>
          <w:bCs/>
          <w:i/>
          <w:iCs/>
          <w:sz w:val="14"/>
          <w:szCs w:val="14"/>
        </w:rPr>
      </w:pPr>
    </w:p>
    <w:p w14:paraId="520EBD12" w14:textId="77777777" w:rsidR="00F203C2" w:rsidRDefault="52B37B6F" w:rsidP="52B37B6F">
      <w:pPr>
        <w:pStyle w:val="Body"/>
        <w:spacing w:after="200"/>
        <w:ind w:left="720"/>
        <w:rPr>
          <w:rFonts w:ascii="Cambria" w:eastAsia="Cambria" w:hAnsi="Cambria" w:cs="Cambria"/>
          <w:sz w:val="22"/>
          <w:szCs w:val="22"/>
        </w:rPr>
      </w:pPr>
      <w:r w:rsidRPr="52B37B6F">
        <w:rPr>
          <w:rFonts w:ascii="Cambria" w:eastAsia="Cambria" w:hAnsi="Cambria" w:cs="Cambria"/>
          <w:b/>
          <w:bCs/>
          <w:i/>
          <w:iCs/>
          <w:sz w:val="22"/>
          <w:szCs w:val="22"/>
          <w:u w:val="single"/>
        </w:rPr>
        <w:t>Date of Birth</w:t>
      </w:r>
      <w:r w:rsidRPr="52B37B6F">
        <w:rPr>
          <w:rFonts w:ascii="Cambria" w:eastAsia="Cambria" w:hAnsi="Cambria" w:cs="Cambria"/>
          <w:b/>
          <w:bCs/>
          <w:i/>
          <w:iCs/>
          <w:sz w:val="22"/>
          <w:szCs w:val="22"/>
        </w:rPr>
        <w:t>:</w:t>
      </w:r>
      <w:r w:rsidRPr="52B37B6F">
        <w:rPr>
          <w:rFonts w:ascii="Cambria" w:eastAsia="Cambria" w:hAnsi="Cambria" w:cs="Cambria"/>
          <w:sz w:val="22"/>
          <w:szCs w:val="22"/>
        </w:rPr>
        <w:t xml:space="preserve"> 14</w:t>
      </w:r>
      <w:r w:rsidRPr="52B37B6F">
        <w:rPr>
          <w:rFonts w:ascii="Cambria" w:eastAsia="Cambria" w:hAnsi="Cambria" w:cs="Cambria"/>
          <w:sz w:val="22"/>
          <w:szCs w:val="22"/>
          <w:vertAlign w:val="superscript"/>
        </w:rPr>
        <w:t>th</w:t>
      </w:r>
      <w:r w:rsidRPr="52B37B6F">
        <w:rPr>
          <w:rFonts w:ascii="Cambria" w:eastAsia="Cambria" w:hAnsi="Cambria" w:cs="Cambria"/>
          <w:sz w:val="22"/>
          <w:szCs w:val="22"/>
          <w:lang w:val="de-DE"/>
        </w:rPr>
        <w:t xml:space="preserve"> August, 1992</w:t>
      </w:r>
    </w:p>
    <w:p w14:paraId="47509C83" w14:textId="77777777" w:rsidR="00F203C2" w:rsidRDefault="52B37B6F" w:rsidP="52B37B6F">
      <w:pPr>
        <w:pStyle w:val="Body"/>
        <w:spacing w:after="200"/>
        <w:ind w:firstLine="720"/>
        <w:rPr>
          <w:rFonts w:ascii="Cambria" w:eastAsia="Cambria" w:hAnsi="Cambria" w:cs="Cambria"/>
          <w:sz w:val="22"/>
          <w:szCs w:val="22"/>
        </w:rPr>
      </w:pPr>
      <w:r w:rsidRPr="52B37B6F">
        <w:rPr>
          <w:rFonts w:ascii="Cambria" w:eastAsia="Cambria" w:hAnsi="Cambria" w:cs="Cambria"/>
          <w:b/>
          <w:bCs/>
          <w:i/>
          <w:iCs/>
          <w:sz w:val="22"/>
          <w:szCs w:val="22"/>
          <w:u w:val="single"/>
        </w:rPr>
        <w:t>Visa Status:</w:t>
      </w:r>
      <w:r w:rsidRPr="52B37B6F">
        <w:rPr>
          <w:rFonts w:ascii="Cambria" w:eastAsia="Cambria" w:hAnsi="Cambria" w:cs="Cambria"/>
          <w:sz w:val="22"/>
          <w:szCs w:val="22"/>
        </w:rPr>
        <w:t xml:space="preserve"> Long Term Visit Visa</w:t>
      </w:r>
    </w:p>
    <w:p w14:paraId="2C6E2D63" w14:textId="77777777" w:rsidR="00F203C2" w:rsidRDefault="52B37B6F" w:rsidP="52B37B6F">
      <w:pPr>
        <w:pStyle w:val="Body"/>
        <w:spacing w:after="200"/>
        <w:ind w:firstLine="720"/>
        <w:rPr>
          <w:rFonts w:ascii="Cambria" w:eastAsia="Cambria" w:hAnsi="Cambria" w:cs="Cambria"/>
          <w:sz w:val="22"/>
          <w:szCs w:val="22"/>
        </w:rPr>
      </w:pPr>
      <w:r w:rsidRPr="52B37B6F">
        <w:rPr>
          <w:rFonts w:ascii="Cambria" w:eastAsia="Cambria" w:hAnsi="Cambria" w:cs="Cambria"/>
          <w:b/>
          <w:bCs/>
          <w:i/>
          <w:iCs/>
          <w:sz w:val="22"/>
          <w:szCs w:val="22"/>
          <w:u w:val="single"/>
        </w:rPr>
        <w:t>Languages Known:</w:t>
      </w:r>
      <w:r w:rsidRPr="52B37B6F">
        <w:rPr>
          <w:sz w:val="22"/>
          <w:szCs w:val="22"/>
          <w:lang w:val="fr-FR"/>
        </w:rPr>
        <w:t xml:space="preserve"> English, Hindi, Urdu &amp; </w:t>
      </w:r>
      <w:proofErr w:type="spellStart"/>
      <w:r w:rsidRPr="52B37B6F">
        <w:rPr>
          <w:sz w:val="22"/>
          <w:szCs w:val="22"/>
          <w:lang w:val="fr-FR"/>
        </w:rPr>
        <w:t>Arabic</w:t>
      </w:r>
      <w:proofErr w:type="spellEnd"/>
      <w:r w:rsidRPr="52B37B6F">
        <w:rPr>
          <w:sz w:val="22"/>
          <w:szCs w:val="22"/>
          <w:lang w:val="fr-FR"/>
        </w:rPr>
        <w:t xml:space="preserve"> (Basic).</w:t>
      </w:r>
    </w:p>
    <w:p w14:paraId="16F80F5B" w14:textId="77777777" w:rsidR="00F203C2" w:rsidRDefault="52B37B6F" w:rsidP="52B37B6F">
      <w:pPr>
        <w:pStyle w:val="NoSpacing"/>
        <w:ind w:firstLine="720"/>
        <w:rPr>
          <w:sz w:val="22"/>
          <w:szCs w:val="22"/>
        </w:rPr>
      </w:pPr>
      <w:r w:rsidRPr="52B37B6F">
        <w:rPr>
          <w:rFonts w:ascii="Cambria" w:eastAsia="Cambria" w:hAnsi="Cambria" w:cs="Cambria"/>
          <w:b/>
          <w:bCs/>
          <w:i/>
          <w:iCs/>
          <w:sz w:val="22"/>
          <w:szCs w:val="22"/>
          <w:u w:val="single"/>
        </w:rPr>
        <w:t>Nationality:</w:t>
      </w:r>
      <w:r w:rsidRPr="52B37B6F">
        <w:rPr>
          <w:sz w:val="22"/>
          <w:szCs w:val="22"/>
        </w:rPr>
        <w:t xml:space="preserve"> Pakistani</w:t>
      </w:r>
    </w:p>
    <w:p w14:paraId="11D93F34" w14:textId="77777777" w:rsidR="00F203C2" w:rsidRDefault="00F203C2">
      <w:pPr>
        <w:pStyle w:val="NoSpacing"/>
        <w:ind w:firstLine="720"/>
        <w:rPr>
          <w:sz w:val="22"/>
          <w:szCs w:val="22"/>
        </w:rPr>
      </w:pPr>
    </w:p>
    <w:p w14:paraId="40BC2CB8" w14:textId="77777777" w:rsidR="00F203C2" w:rsidRDefault="52B37B6F" w:rsidP="52B37B6F">
      <w:pPr>
        <w:pStyle w:val="NoSpacing"/>
        <w:ind w:firstLine="720"/>
        <w:rPr>
          <w:rFonts w:ascii="Cambria" w:eastAsia="Cambria" w:hAnsi="Cambria" w:cs="Cambria"/>
          <w:sz w:val="22"/>
          <w:szCs w:val="22"/>
        </w:rPr>
      </w:pPr>
      <w:r w:rsidRPr="52B37B6F">
        <w:rPr>
          <w:rFonts w:ascii="Cambria" w:eastAsia="Cambria" w:hAnsi="Cambria" w:cs="Cambria"/>
          <w:b/>
          <w:bCs/>
          <w:i/>
          <w:iCs/>
          <w:sz w:val="22"/>
          <w:szCs w:val="22"/>
          <w:u w:val="single"/>
        </w:rPr>
        <w:t xml:space="preserve">Marital Status: </w:t>
      </w:r>
      <w:r w:rsidRPr="52B37B6F">
        <w:rPr>
          <w:rFonts w:ascii="Cambria" w:eastAsia="Cambria" w:hAnsi="Cambria" w:cs="Cambria"/>
          <w:sz w:val="22"/>
          <w:szCs w:val="22"/>
        </w:rPr>
        <w:t>Single</w:t>
      </w:r>
    </w:p>
    <w:p w14:paraId="79ACDACF" w14:textId="77777777" w:rsidR="00F203C2" w:rsidRDefault="00F203C2">
      <w:pPr>
        <w:pStyle w:val="NoSpacing"/>
        <w:ind w:firstLine="720"/>
        <w:rPr>
          <w:sz w:val="22"/>
          <w:szCs w:val="22"/>
        </w:rPr>
      </w:pPr>
    </w:p>
    <w:p w14:paraId="18CD2C52" w14:textId="77777777" w:rsidR="00F203C2" w:rsidRDefault="00F203C2">
      <w:pPr>
        <w:pStyle w:val="NoSpacing"/>
      </w:pPr>
    </w:p>
    <w:sectPr w:rsidR="00F203C2">
      <w:pgSz w:w="12240" w:h="15840"/>
      <w:pgMar w:top="1152" w:right="1152"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E4BF" w14:textId="77777777" w:rsidR="002A254F" w:rsidRDefault="002A254F">
      <w:r>
        <w:separator/>
      </w:r>
    </w:p>
  </w:endnote>
  <w:endnote w:type="continuationSeparator" w:id="0">
    <w:p w14:paraId="78316F36" w14:textId="77777777" w:rsidR="002A254F" w:rsidRDefault="002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33B0" w14:textId="77777777" w:rsidR="002A254F" w:rsidRDefault="002A254F">
      <w:r>
        <w:separator/>
      </w:r>
    </w:p>
  </w:footnote>
  <w:footnote w:type="continuationSeparator" w:id="0">
    <w:p w14:paraId="24C3D52C" w14:textId="77777777" w:rsidR="002A254F" w:rsidRDefault="002A2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5DF"/>
    <w:multiLevelType w:val="hybridMultilevel"/>
    <w:tmpl w:val="AB58EEF4"/>
    <w:styleLink w:val="ImportedStyle3"/>
    <w:lvl w:ilvl="0" w:tplc="994ED1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6A146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0B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44A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3A63A7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840E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4EA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0D816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8EF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DAF55DB"/>
    <w:multiLevelType w:val="hybridMultilevel"/>
    <w:tmpl w:val="0DF02E38"/>
    <w:styleLink w:val="ImportedStyle4"/>
    <w:lvl w:ilvl="0" w:tplc="753AC20A">
      <w:start w:val="1"/>
      <w:numFmt w:val="bullet"/>
      <w:lvlText w:val="➢"/>
      <w:lvlJc w:val="left"/>
      <w:pPr>
        <w:tabs>
          <w:tab w:val="left" w:pos="75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B232C2">
      <w:start w:val="1"/>
      <w:numFmt w:val="bullet"/>
      <w:lvlText w:val="➢"/>
      <w:lvlJc w:val="left"/>
      <w:pPr>
        <w:tabs>
          <w:tab w:val="left" w:pos="720"/>
          <w:tab w:val="left" w:pos="75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5062D0">
      <w:start w:val="1"/>
      <w:numFmt w:val="bullet"/>
      <w:lvlText w:val="➢"/>
      <w:lvlJc w:val="left"/>
      <w:pPr>
        <w:tabs>
          <w:tab w:val="left" w:pos="720"/>
          <w:tab w:val="left" w:pos="75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1AFD2A">
      <w:start w:val="1"/>
      <w:numFmt w:val="bullet"/>
      <w:lvlText w:val="➢"/>
      <w:lvlJc w:val="left"/>
      <w:pPr>
        <w:tabs>
          <w:tab w:val="left" w:pos="720"/>
          <w:tab w:val="left" w:pos="75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0E80CC">
      <w:start w:val="1"/>
      <w:numFmt w:val="bullet"/>
      <w:lvlText w:val="➢"/>
      <w:lvlJc w:val="left"/>
      <w:pPr>
        <w:tabs>
          <w:tab w:val="left" w:pos="720"/>
          <w:tab w:val="left" w:pos="7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E83D86">
      <w:start w:val="1"/>
      <w:numFmt w:val="bullet"/>
      <w:lvlText w:val="➢"/>
      <w:lvlJc w:val="left"/>
      <w:pPr>
        <w:tabs>
          <w:tab w:val="left" w:pos="720"/>
          <w:tab w:val="left" w:pos="75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C7B8C">
      <w:start w:val="1"/>
      <w:numFmt w:val="bullet"/>
      <w:lvlText w:val="➢"/>
      <w:lvlJc w:val="left"/>
      <w:pPr>
        <w:tabs>
          <w:tab w:val="left" w:pos="720"/>
          <w:tab w:val="left" w:pos="75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E29E44">
      <w:start w:val="1"/>
      <w:numFmt w:val="bullet"/>
      <w:lvlText w:val="➢"/>
      <w:lvlJc w:val="left"/>
      <w:pPr>
        <w:tabs>
          <w:tab w:val="left" w:pos="720"/>
          <w:tab w:val="left" w:pos="75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3AC104">
      <w:start w:val="1"/>
      <w:numFmt w:val="bullet"/>
      <w:lvlText w:val="➢"/>
      <w:lvlJc w:val="left"/>
      <w:pPr>
        <w:tabs>
          <w:tab w:val="left" w:pos="720"/>
          <w:tab w:val="left" w:pos="75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E622961"/>
    <w:multiLevelType w:val="hybridMultilevel"/>
    <w:tmpl w:val="AB58EEF4"/>
    <w:numStyleLink w:val="ImportedStyle3"/>
  </w:abstractNum>
  <w:abstractNum w:abstractNumId="3">
    <w:nsid w:val="530C2E39"/>
    <w:multiLevelType w:val="hybridMultilevel"/>
    <w:tmpl w:val="FD0A087A"/>
    <w:numStyleLink w:val="ImportedStyle2"/>
  </w:abstractNum>
  <w:abstractNum w:abstractNumId="4">
    <w:nsid w:val="5BFF7E9C"/>
    <w:multiLevelType w:val="hybridMultilevel"/>
    <w:tmpl w:val="FD0A087A"/>
    <w:styleLink w:val="ImportedStyle2"/>
    <w:lvl w:ilvl="0" w:tplc="93EEBA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A69D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B0AC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525E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804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CEE6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89E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7E3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0E8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6675090"/>
    <w:multiLevelType w:val="hybridMultilevel"/>
    <w:tmpl w:val="0DF02E38"/>
    <w:numStyleLink w:val="ImportedStyle4"/>
  </w:abstractNum>
  <w:num w:numId="1">
    <w:abstractNumId w:val="4"/>
  </w:num>
  <w:num w:numId="2">
    <w:abstractNumId w:val="3"/>
  </w:num>
  <w:num w:numId="3">
    <w:abstractNumId w:val="0"/>
  </w:num>
  <w:num w:numId="4">
    <w:abstractNumId w:val="2"/>
  </w:num>
  <w:num w:numId="5">
    <w:abstractNumId w:val="2"/>
    <w:lvlOverride w:ilvl="0">
      <w:lvl w:ilvl="0" w:tplc="32740732">
        <w:start w:val="1"/>
        <w:numFmt w:val="bullet"/>
        <w:lvlText w:val="➢"/>
        <w:lvlJc w:val="left"/>
        <w:pPr>
          <w:tabs>
            <w:tab w:val="left" w:pos="75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D63A9A">
        <w:start w:val="1"/>
        <w:numFmt w:val="bullet"/>
        <w:lvlText w:val="➢"/>
        <w:lvlJc w:val="left"/>
        <w:pPr>
          <w:tabs>
            <w:tab w:val="left" w:pos="720"/>
            <w:tab w:val="left" w:pos="75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3A08A8">
        <w:start w:val="1"/>
        <w:numFmt w:val="bullet"/>
        <w:lvlText w:val="➢"/>
        <w:lvlJc w:val="left"/>
        <w:pPr>
          <w:tabs>
            <w:tab w:val="left" w:pos="720"/>
            <w:tab w:val="left" w:pos="75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00D5CA">
        <w:start w:val="1"/>
        <w:numFmt w:val="bullet"/>
        <w:lvlText w:val="➢"/>
        <w:lvlJc w:val="left"/>
        <w:pPr>
          <w:tabs>
            <w:tab w:val="left" w:pos="720"/>
            <w:tab w:val="left" w:pos="75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2A9A00">
        <w:start w:val="1"/>
        <w:numFmt w:val="bullet"/>
        <w:lvlText w:val="➢"/>
        <w:lvlJc w:val="left"/>
        <w:pPr>
          <w:tabs>
            <w:tab w:val="left" w:pos="720"/>
            <w:tab w:val="left" w:pos="7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4EC57A">
        <w:start w:val="1"/>
        <w:numFmt w:val="bullet"/>
        <w:lvlText w:val="➢"/>
        <w:lvlJc w:val="left"/>
        <w:pPr>
          <w:tabs>
            <w:tab w:val="left" w:pos="720"/>
            <w:tab w:val="left" w:pos="75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AE0842">
        <w:start w:val="1"/>
        <w:numFmt w:val="bullet"/>
        <w:lvlText w:val="➢"/>
        <w:lvlJc w:val="left"/>
        <w:pPr>
          <w:tabs>
            <w:tab w:val="left" w:pos="720"/>
            <w:tab w:val="left" w:pos="75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CDB9A">
        <w:start w:val="1"/>
        <w:numFmt w:val="bullet"/>
        <w:lvlText w:val="➢"/>
        <w:lvlJc w:val="left"/>
        <w:pPr>
          <w:tabs>
            <w:tab w:val="left" w:pos="720"/>
            <w:tab w:val="left" w:pos="75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063BB6">
        <w:start w:val="1"/>
        <w:numFmt w:val="bullet"/>
        <w:lvlText w:val="➢"/>
        <w:lvlJc w:val="left"/>
        <w:pPr>
          <w:tabs>
            <w:tab w:val="left" w:pos="720"/>
            <w:tab w:val="left" w:pos="75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52B37B6F"/>
    <w:rsid w:val="002A254F"/>
    <w:rsid w:val="00D861B2"/>
    <w:rsid w:val="00F203C2"/>
    <w:rsid w:val="52B37B6F"/>
    <w:rsid w:val="73CB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rPr>
  </w:style>
  <w:style w:type="character" w:customStyle="1" w:styleId="Hyperlink0">
    <w:name w:val="Hyperlink.0"/>
    <w:basedOn w:val="Hyperlink"/>
    <w:rPr>
      <w:color w:val="0000FF"/>
      <w:u w:val="single" w:color="0000FF"/>
    </w:rPr>
  </w:style>
  <w:style w:type="paragraph" w:styleId="NoSpacing">
    <w:name w:val="No Spacing"/>
    <w:rPr>
      <w:rFonts w:cs="Arial Unicode MS"/>
      <w:color w:val="000000"/>
      <w:u w:color="000000"/>
    </w:rPr>
  </w:style>
  <w:style w:type="numbering" w:customStyle="1" w:styleId="ImportedStyle2">
    <w:name w:val="Imported Style 2"/>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3"/>
      </w:numPr>
    </w:pPr>
  </w:style>
  <w:style w:type="paragraph" w:styleId="ListParagraph">
    <w:name w:val="List Paragraph"/>
    <w:pPr>
      <w:ind w:left="720"/>
    </w:pPr>
    <w:rPr>
      <w:rFonts w:eastAsia="Times New Roman"/>
      <w:color w:val="000000"/>
      <w:u w:color="000000"/>
    </w:rPr>
  </w:style>
  <w:style w:type="numbering" w:customStyle="1" w:styleId="ImportedStyle4">
    <w:name w:val="Imported Style 4"/>
    <w:pPr>
      <w:numPr>
        <w:numId w:val="6"/>
      </w:numPr>
    </w:pPr>
  </w:style>
  <w:style w:type="paragraph" w:styleId="BalloonText">
    <w:name w:val="Balloon Text"/>
    <w:basedOn w:val="Normal"/>
    <w:link w:val="BalloonTextChar"/>
    <w:uiPriority w:val="99"/>
    <w:semiHidden/>
    <w:unhideWhenUsed/>
    <w:rsid w:val="00D861B2"/>
    <w:rPr>
      <w:rFonts w:ascii="Tahoma" w:hAnsi="Tahoma" w:cs="Tahoma"/>
      <w:sz w:val="16"/>
      <w:szCs w:val="16"/>
    </w:rPr>
  </w:style>
  <w:style w:type="character" w:customStyle="1" w:styleId="BalloonTextChar">
    <w:name w:val="Balloon Text Char"/>
    <w:basedOn w:val="DefaultParagraphFont"/>
    <w:link w:val="BalloonText"/>
    <w:uiPriority w:val="99"/>
    <w:semiHidden/>
    <w:rsid w:val="00D861B2"/>
    <w:rPr>
      <w:rFonts w:ascii="Tahoma" w:hAnsi="Tahoma" w:cs="Tahoma"/>
      <w:sz w:val="16"/>
      <w:szCs w:val="16"/>
    </w:rPr>
  </w:style>
  <w:style w:type="paragraph" w:styleId="Header">
    <w:name w:val="header"/>
    <w:basedOn w:val="Normal"/>
    <w:link w:val="HeaderChar"/>
    <w:uiPriority w:val="99"/>
    <w:unhideWhenUsed/>
    <w:rsid w:val="00D861B2"/>
    <w:pPr>
      <w:tabs>
        <w:tab w:val="center" w:pos="4680"/>
        <w:tab w:val="right" w:pos="9360"/>
      </w:tabs>
    </w:pPr>
  </w:style>
  <w:style w:type="character" w:customStyle="1" w:styleId="HeaderChar">
    <w:name w:val="Header Char"/>
    <w:basedOn w:val="DefaultParagraphFont"/>
    <w:link w:val="Header"/>
    <w:uiPriority w:val="99"/>
    <w:rsid w:val="00D861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rPr>
  </w:style>
  <w:style w:type="character" w:customStyle="1" w:styleId="Hyperlink0">
    <w:name w:val="Hyperlink.0"/>
    <w:basedOn w:val="Hyperlink"/>
    <w:rPr>
      <w:color w:val="0000FF"/>
      <w:u w:val="single" w:color="0000FF"/>
    </w:rPr>
  </w:style>
  <w:style w:type="paragraph" w:styleId="NoSpacing">
    <w:name w:val="No Spacing"/>
    <w:rPr>
      <w:rFonts w:cs="Arial Unicode MS"/>
      <w:color w:val="000000"/>
      <w:u w:color="000000"/>
    </w:rPr>
  </w:style>
  <w:style w:type="numbering" w:customStyle="1" w:styleId="ImportedStyle2">
    <w:name w:val="Imported Style 2"/>
    <w:pPr>
      <w:numPr>
        <w:numId w:val="1"/>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3"/>
      </w:numPr>
    </w:pPr>
  </w:style>
  <w:style w:type="paragraph" w:styleId="ListParagraph">
    <w:name w:val="List Paragraph"/>
    <w:pPr>
      <w:ind w:left="720"/>
    </w:pPr>
    <w:rPr>
      <w:rFonts w:eastAsia="Times New Roman"/>
      <w:color w:val="000000"/>
      <w:u w:color="000000"/>
    </w:rPr>
  </w:style>
  <w:style w:type="numbering" w:customStyle="1" w:styleId="ImportedStyle4">
    <w:name w:val="Imported Style 4"/>
    <w:pPr>
      <w:numPr>
        <w:numId w:val="6"/>
      </w:numPr>
    </w:pPr>
  </w:style>
  <w:style w:type="paragraph" w:styleId="BalloonText">
    <w:name w:val="Balloon Text"/>
    <w:basedOn w:val="Normal"/>
    <w:link w:val="BalloonTextChar"/>
    <w:uiPriority w:val="99"/>
    <w:semiHidden/>
    <w:unhideWhenUsed/>
    <w:rsid w:val="00D861B2"/>
    <w:rPr>
      <w:rFonts w:ascii="Tahoma" w:hAnsi="Tahoma" w:cs="Tahoma"/>
      <w:sz w:val="16"/>
      <w:szCs w:val="16"/>
    </w:rPr>
  </w:style>
  <w:style w:type="character" w:customStyle="1" w:styleId="BalloonTextChar">
    <w:name w:val="Balloon Text Char"/>
    <w:basedOn w:val="DefaultParagraphFont"/>
    <w:link w:val="BalloonText"/>
    <w:uiPriority w:val="99"/>
    <w:semiHidden/>
    <w:rsid w:val="00D861B2"/>
    <w:rPr>
      <w:rFonts w:ascii="Tahoma" w:hAnsi="Tahoma" w:cs="Tahoma"/>
      <w:sz w:val="16"/>
      <w:szCs w:val="16"/>
    </w:rPr>
  </w:style>
  <w:style w:type="paragraph" w:styleId="Header">
    <w:name w:val="header"/>
    <w:basedOn w:val="Normal"/>
    <w:link w:val="HeaderChar"/>
    <w:uiPriority w:val="99"/>
    <w:unhideWhenUsed/>
    <w:rsid w:val="00D861B2"/>
    <w:pPr>
      <w:tabs>
        <w:tab w:val="center" w:pos="4680"/>
        <w:tab w:val="right" w:pos="9360"/>
      </w:tabs>
    </w:pPr>
  </w:style>
  <w:style w:type="character" w:customStyle="1" w:styleId="HeaderChar">
    <w:name w:val="Header Char"/>
    <w:basedOn w:val="DefaultParagraphFont"/>
    <w:link w:val="Header"/>
    <w:uiPriority w:val="99"/>
    <w:rsid w:val="00D86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2017-04-20T10:22:00Z</dcterms:created>
  <dcterms:modified xsi:type="dcterms:W3CDTF">2017-04-20T10:23:00Z</dcterms:modified>
</cp:coreProperties>
</file>