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>
      <w:pPr>
        <w:spacing w:line="240" w:lineRule="auto"/>
        <w:jc w:val="center"/>
        <w:rPr>
          <w:rFonts w:asciiTheme="majorBidi" w:hAnsiTheme="majorBidi" w:cstheme="majorBidi"/>
          <w:b/>
          <w:sz w:val="28"/>
          <w:u w:val="single"/>
        </w:rPr>
      </w:pPr>
      <w:proofErr w:type="spellStart"/>
      <w:r>
        <w:rPr>
          <w:rFonts w:asciiTheme="majorBidi" w:hAnsiTheme="majorBidi" w:cstheme="majorBidi"/>
          <w:b/>
          <w:sz w:val="28"/>
          <w:u w:val="single"/>
        </w:rPr>
        <w:t>Muaway</w:t>
      </w:r>
      <w:proofErr w:type="spellEnd"/>
    </w:p>
    <w:p w:rsidR="00C37315" w:rsidRDefault="00665347">
      <w:pPr>
        <w:spacing w:line="240" w:lineRule="auto"/>
        <w:jc w:val="center"/>
        <w:rPr>
          <w:rFonts w:asciiTheme="majorBidi" w:hAnsiTheme="majorBidi" w:cstheme="majorBidi"/>
          <w:b/>
          <w:sz w:val="28"/>
          <w:u w:val="single"/>
        </w:rPr>
      </w:pPr>
      <w:hyperlink r:id="rId6" w:history="1">
        <w:r w:rsidRPr="00A37553">
          <w:rPr>
            <w:rStyle w:val="Hyperlink"/>
            <w:rFonts w:asciiTheme="majorBidi" w:hAnsiTheme="majorBidi" w:cstheme="majorBidi"/>
            <w:b/>
            <w:sz w:val="28"/>
          </w:rPr>
          <w:t>Muaway.355485@2freemail.com</w:t>
        </w:r>
      </w:hyperlink>
      <w:r>
        <w:rPr>
          <w:rFonts w:asciiTheme="majorBidi" w:hAnsiTheme="majorBidi" w:cstheme="majorBidi"/>
          <w:b/>
          <w:sz w:val="28"/>
          <w:u w:val="single"/>
        </w:rPr>
        <w:t xml:space="preserve"> </w:t>
      </w:r>
      <w:r w:rsidRPr="00665347">
        <w:rPr>
          <w:rFonts w:asciiTheme="majorBidi" w:hAnsiTheme="majorBidi" w:cstheme="majorBidi"/>
          <w:b/>
          <w:sz w:val="28"/>
          <w:u w:val="single"/>
        </w:rPr>
        <w:tab/>
      </w:r>
      <w:r>
        <w:rPr>
          <w:rFonts w:asciiTheme="majorBidi" w:hAnsiTheme="majorBidi" w:cstheme="majorBidi"/>
          <w:b/>
          <w:sz w:val="28"/>
          <w:u w:val="single"/>
        </w:rPr>
        <w:t xml:space="preserve"> </w:t>
      </w:r>
      <w:r w:rsidR="00BE5C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bdr w:val="none" w:sz="4" w:space="0" w:color="auto"/>
          <w:shd w:val="clear" w:color="000000" w:fill="000000"/>
        </w:rPr>
        <w:t xml:space="preserve"> </w:t>
      </w:r>
    </w:p>
    <w:p w:rsidR="00C37315" w:rsidRDefault="00BE5C8C">
      <w:pPr>
        <w:spacing w:line="240" w:lineRule="auto"/>
        <w:jc w:val="center"/>
        <w:rPr>
          <w:rFonts w:asciiTheme="majorBidi" w:hAnsiTheme="majorBidi" w:cstheme="majorBidi"/>
          <w:b/>
          <w:sz w:val="28"/>
          <w:u w:val="single"/>
        </w:rPr>
      </w:pPr>
      <w:r>
        <w:rPr>
          <w:rFonts w:asciiTheme="majorBidi" w:hAnsiTheme="majorBidi" w:cstheme="majorBidi"/>
          <w:b/>
          <w:noProof/>
          <w:sz w:val="28"/>
          <w:u w:val="single"/>
        </w:rPr>
        <w:drawing>
          <wp:inline distT="0" distB="0" distL="0" distR="0">
            <wp:extent cx="1371600" cy="1695450"/>
            <wp:effectExtent l="0" t="0" r="0" b="0"/>
            <wp:docPr id="1" name="Picture 1" descr="C:\Users\mjallad\Desktop\alshamaa\mo3awya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allad\Desktop\alshamaa\mo3awya p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043"/>
        <w:gridCol w:w="1799"/>
        <w:gridCol w:w="642"/>
        <w:gridCol w:w="3649"/>
      </w:tblGrid>
      <w:tr w:rsidR="00C37315">
        <w:tc>
          <w:tcPr>
            <w:tcW w:w="8573" w:type="dxa"/>
            <w:gridSpan w:val="5"/>
            <w:shd w:val="clear" w:color="auto" w:fill="7F7F7F" w:themeFill="text1" w:themeFillTint="80"/>
          </w:tcPr>
          <w:p w:rsidR="00C37315" w:rsidRDefault="00BE5C8C">
            <w:pPr>
              <w:rPr>
                <w:rFonts w:asciiTheme="majorBidi" w:hAnsiTheme="majorBidi" w:cstheme="majorBidi"/>
                <w:b/>
                <w:sz w:val="28"/>
                <w:u w:val="single"/>
              </w:rPr>
            </w:pPr>
            <w:r>
              <w:rPr>
                <w:rFonts w:asciiTheme="majorBidi" w:hAnsiTheme="majorBidi" w:cstheme="majorBidi"/>
                <w:b/>
                <w:sz w:val="28"/>
                <w:u w:val="single"/>
              </w:rPr>
              <w:t>Personal Information</w:t>
            </w:r>
          </w:p>
          <w:p w:rsidR="00C37315" w:rsidRDefault="00C37315">
            <w:pPr>
              <w:rPr>
                <w:rFonts w:asciiTheme="majorBidi" w:hAnsiTheme="majorBidi" w:cstheme="majorBidi"/>
                <w:b/>
                <w:sz w:val="28"/>
                <w:u w:val="single"/>
              </w:rPr>
            </w:pPr>
          </w:p>
        </w:tc>
      </w:tr>
      <w:tr w:rsidR="00C37315">
        <w:tc>
          <w:tcPr>
            <w:tcW w:w="2483" w:type="dxa"/>
            <w:gridSpan w:val="2"/>
          </w:tcPr>
          <w:p w:rsidR="00C37315" w:rsidRDefault="00BE5C8C">
            <w:pPr>
              <w:rPr>
                <w:rFonts w:asciiTheme="majorBidi" w:hAnsiTheme="majorBidi" w:cstheme="majorBidi"/>
                <w:b/>
                <w:sz w:val="28"/>
              </w:rPr>
            </w:pPr>
            <w:r>
              <w:rPr>
                <w:rFonts w:asciiTheme="majorBidi" w:hAnsiTheme="majorBidi" w:cstheme="majorBidi"/>
                <w:b/>
                <w:sz w:val="28"/>
              </w:rPr>
              <w:t>Address</w:t>
            </w:r>
          </w:p>
        </w:tc>
        <w:tc>
          <w:tcPr>
            <w:tcW w:w="6090" w:type="dxa"/>
            <w:gridSpan w:val="3"/>
          </w:tcPr>
          <w:p w:rsidR="00C37315" w:rsidRDefault="002F108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lang w:val="ru-RU"/>
              </w:rPr>
              <w:t xml:space="preserve">Dubai,UAE </w:t>
            </w:r>
          </w:p>
        </w:tc>
      </w:tr>
      <w:tr w:rsidR="00C37315">
        <w:tc>
          <w:tcPr>
            <w:tcW w:w="2483" w:type="dxa"/>
            <w:gridSpan w:val="2"/>
          </w:tcPr>
          <w:p w:rsidR="00C37315" w:rsidRDefault="00BE5C8C">
            <w:pPr>
              <w:rPr>
                <w:rFonts w:asciiTheme="majorBidi" w:hAnsiTheme="majorBidi" w:cstheme="majorBidi"/>
                <w:b/>
                <w:sz w:val="28"/>
              </w:rPr>
            </w:pPr>
            <w:r>
              <w:rPr>
                <w:rFonts w:asciiTheme="majorBidi" w:hAnsiTheme="majorBidi" w:cstheme="majorBidi"/>
                <w:b/>
                <w:sz w:val="28"/>
              </w:rPr>
              <w:t>Nationality</w:t>
            </w:r>
          </w:p>
        </w:tc>
        <w:tc>
          <w:tcPr>
            <w:tcW w:w="6090" w:type="dxa"/>
            <w:gridSpan w:val="3"/>
          </w:tcPr>
          <w:p w:rsidR="00C37315" w:rsidRDefault="00BE5C8C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Jordanian</w:t>
            </w:r>
          </w:p>
        </w:tc>
      </w:tr>
      <w:tr w:rsidR="00C37315">
        <w:tc>
          <w:tcPr>
            <w:tcW w:w="2483" w:type="dxa"/>
            <w:gridSpan w:val="2"/>
          </w:tcPr>
          <w:p w:rsidR="00C37315" w:rsidRDefault="00BE5C8C">
            <w:pPr>
              <w:rPr>
                <w:rFonts w:asciiTheme="majorBidi" w:hAnsiTheme="majorBidi" w:cstheme="majorBidi"/>
                <w:b/>
                <w:sz w:val="28"/>
              </w:rPr>
            </w:pPr>
            <w:r>
              <w:rPr>
                <w:rFonts w:asciiTheme="majorBidi" w:hAnsiTheme="majorBidi" w:cstheme="majorBidi"/>
                <w:b/>
                <w:sz w:val="28"/>
              </w:rPr>
              <w:t>Marital Status</w:t>
            </w:r>
          </w:p>
        </w:tc>
        <w:tc>
          <w:tcPr>
            <w:tcW w:w="6090" w:type="dxa"/>
            <w:gridSpan w:val="3"/>
          </w:tcPr>
          <w:p w:rsidR="00C37315" w:rsidRDefault="00BE5C8C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Single</w:t>
            </w:r>
          </w:p>
        </w:tc>
      </w:tr>
      <w:tr w:rsidR="00C37315">
        <w:tc>
          <w:tcPr>
            <w:tcW w:w="2483" w:type="dxa"/>
            <w:gridSpan w:val="2"/>
          </w:tcPr>
          <w:p w:rsidR="00C37315" w:rsidRDefault="00C37315">
            <w:pPr>
              <w:rPr>
                <w:rFonts w:asciiTheme="majorBidi" w:hAnsiTheme="majorBidi" w:cstheme="majorBidi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6090" w:type="dxa"/>
            <w:gridSpan w:val="3"/>
          </w:tcPr>
          <w:p w:rsidR="00C37315" w:rsidRDefault="00C373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C37315">
        <w:tc>
          <w:tcPr>
            <w:tcW w:w="8573" w:type="dxa"/>
            <w:gridSpan w:val="5"/>
            <w:shd w:val="clear" w:color="auto" w:fill="7F7F7F" w:themeFill="text1" w:themeFillTint="80"/>
          </w:tcPr>
          <w:p w:rsidR="00C37315" w:rsidRDefault="00BE5C8C">
            <w:pPr>
              <w:rPr>
                <w:rFonts w:asciiTheme="majorBidi" w:hAnsiTheme="majorBidi" w:cstheme="majorBidi"/>
                <w:b/>
                <w:sz w:val="28"/>
                <w:u w:val="single"/>
              </w:rPr>
            </w:pPr>
            <w:r>
              <w:rPr>
                <w:rFonts w:asciiTheme="majorBidi" w:hAnsiTheme="majorBidi" w:cstheme="majorBidi"/>
                <w:b/>
                <w:sz w:val="28"/>
                <w:u w:val="single"/>
              </w:rPr>
              <w:t>Education Information</w:t>
            </w:r>
          </w:p>
        </w:tc>
      </w:tr>
      <w:tr w:rsidR="00C37315">
        <w:tc>
          <w:tcPr>
            <w:tcW w:w="1440" w:type="dxa"/>
          </w:tcPr>
          <w:p w:rsidR="00C37315" w:rsidRDefault="00BE5C8C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2008-</w:t>
            </w:r>
          </w:p>
          <w:p w:rsidR="00C37315" w:rsidRDefault="00BE5C8C" w:rsidP="00DE6E4D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2014</w:t>
            </w:r>
          </w:p>
        </w:tc>
        <w:tc>
          <w:tcPr>
            <w:tcW w:w="7133" w:type="dxa"/>
            <w:gridSpan w:val="4"/>
          </w:tcPr>
          <w:p w:rsidR="00C37315" w:rsidRDefault="00BE5C8C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Donetsk National Technical University.</w:t>
            </w:r>
          </w:p>
          <w:p w:rsidR="00C37315" w:rsidRDefault="00BE5C8C">
            <w:pPr>
              <w:ind w:hanging="1530"/>
              <w:rPr>
                <w:rFonts w:asciiTheme="majorBidi" w:hAnsiTheme="majorBidi" w:cstheme="majorBidi"/>
                <w:b/>
                <w:sz w:val="28"/>
              </w:rPr>
            </w:pPr>
            <w:r>
              <w:rPr>
                <w:rFonts w:asciiTheme="majorBidi" w:hAnsiTheme="majorBidi" w:cstheme="majorBidi"/>
                <w:b/>
                <w:sz w:val="28"/>
              </w:rPr>
              <w:t xml:space="preserve">                      Electrical Engineer branch Telecommunications System &amp; Network</w:t>
            </w:r>
          </w:p>
          <w:p w:rsidR="00C37315" w:rsidRDefault="00C373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C37315">
        <w:tc>
          <w:tcPr>
            <w:tcW w:w="8573" w:type="dxa"/>
            <w:gridSpan w:val="5"/>
            <w:shd w:val="clear" w:color="auto" w:fill="7F7F7F" w:themeFill="text1" w:themeFillTint="80"/>
          </w:tcPr>
          <w:p w:rsidR="00C37315" w:rsidRDefault="00BE5C8C">
            <w:pPr>
              <w:rPr>
                <w:rFonts w:asciiTheme="majorBidi" w:hAnsiTheme="majorBidi" w:cstheme="majorBidi"/>
                <w:b/>
                <w:sz w:val="28"/>
                <w:u w:val="single"/>
              </w:rPr>
            </w:pPr>
            <w:r>
              <w:rPr>
                <w:rFonts w:asciiTheme="majorBidi" w:hAnsiTheme="majorBidi" w:cstheme="majorBidi"/>
                <w:b/>
                <w:sz w:val="28"/>
                <w:u w:val="single"/>
              </w:rPr>
              <w:t>Career Objective</w:t>
            </w:r>
          </w:p>
        </w:tc>
      </w:tr>
      <w:tr w:rsidR="00C37315">
        <w:tc>
          <w:tcPr>
            <w:tcW w:w="8573" w:type="dxa"/>
            <w:gridSpan w:val="5"/>
          </w:tcPr>
          <w:p w:rsidR="00C37315" w:rsidRDefault="00BE5C8C">
            <w:pPr>
              <w:rPr>
                <w:rFonts w:asciiTheme="majorBidi" w:hAnsiTheme="majorBidi" w:cstheme="majorBidi"/>
                <w:b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A qualified Communication Engineer, possessing good experience in Network and Wireless Technology field. Seeking a suitable position in dynamic environment within communication field.</w:t>
            </w:r>
          </w:p>
        </w:tc>
      </w:tr>
      <w:tr w:rsidR="00C37315">
        <w:tc>
          <w:tcPr>
            <w:tcW w:w="1440" w:type="dxa"/>
          </w:tcPr>
          <w:p w:rsidR="00C37315" w:rsidRDefault="00C373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33" w:type="dxa"/>
            <w:gridSpan w:val="4"/>
          </w:tcPr>
          <w:p w:rsidR="00C37315" w:rsidRDefault="00C373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C37315">
        <w:tc>
          <w:tcPr>
            <w:tcW w:w="8573" w:type="dxa"/>
            <w:gridSpan w:val="5"/>
            <w:shd w:val="clear" w:color="auto" w:fill="7F7F7F" w:themeFill="text1" w:themeFillTint="80"/>
          </w:tcPr>
          <w:p w:rsidR="00C37315" w:rsidRDefault="00BE5C8C">
            <w:pPr>
              <w:rPr>
                <w:rFonts w:asciiTheme="majorBidi" w:hAnsiTheme="majorBidi" w:cstheme="majorBidi"/>
                <w:b/>
                <w:sz w:val="28"/>
                <w:u w:val="single"/>
              </w:rPr>
            </w:pPr>
            <w:r>
              <w:rPr>
                <w:rFonts w:asciiTheme="majorBidi" w:hAnsiTheme="majorBidi" w:cstheme="majorBidi"/>
                <w:b/>
                <w:sz w:val="28"/>
                <w:u w:val="single"/>
              </w:rPr>
              <w:t xml:space="preserve">Project </w:t>
            </w:r>
          </w:p>
        </w:tc>
      </w:tr>
      <w:tr w:rsidR="00C37315">
        <w:tc>
          <w:tcPr>
            <w:tcW w:w="8573" w:type="dxa"/>
            <w:gridSpan w:val="5"/>
          </w:tcPr>
          <w:p w:rsidR="00C37315" w:rsidRDefault="00BE5C8C">
            <w:pPr>
              <w:rPr>
                <w:rFonts w:asciiTheme="majorBidi" w:hAnsiTheme="majorBidi" w:cstheme="majorBidi"/>
                <w:b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Using </w:t>
            </w:r>
            <w:r>
              <w:rPr>
                <w:rFonts w:asciiTheme="majorBidi" w:hAnsiTheme="majorBidi" w:cstheme="majorBidi"/>
                <w:b/>
                <w:sz w:val="28"/>
              </w:rPr>
              <w:t>GPON</w:t>
            </w:r>
            <w:r>
              <w:rPr>
                <w:rFonts w:asciiTheme="majorBidi" w:hAnsiTheme="majorBidi" w:cstheme="majorBidi"/>
                <w:sz w:val="28"/>
              </w:rPr>
              <w:t xml:space="preserve"> technology to develop the telecommunication infrastructure project “Cristal Red Sea” Aqaba City conditions (Jordan)</w:t>
            </w:r>
          </w:p>
          <w:p w:rsidR="00C37315" w:rsidRDefault="00C373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C37315">
        <w:tc>
          <w:tcPr>
            <w:tcW w:w="1440" w:type="dxa"/>
          </w:tcPr>
          <w:p w:rsidR="00C37315" w:rsidRDefault="00C373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42" w:type="dxa"/>
            <w:gridSpan w:val="2"/>
          </w:tcPr>
          <w:p w:rsidR="00C37315" w:rsidRDefault="00C373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291" w:type="dxa"/>
            <w:gridSpan w:val="2"/>
          </w:tcPr>
          <w:p w:rsidR="00C37315" w:rsidRDefault="00C373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C37315">
        <w:tc>
          <w:tcPr>
            <w:tcW w:w="8573" w:type="dxa"/>
            <w:gridSpan w:val="5"/>
            <w:shd w:val="clear" w:color="auto" w:fill="7F7F7F" w:themeFill="text1" w:themeFillTint="80"/>
          </w:tcPr>
          <w:p w:rsidR="00C37315" w:rsidRDefault="00BE5C8C">
            <w:pPr>
              <w:rPr>
                <w:rFonts w:asciiTheme="majorBidi" w:hAnsiTheme="majorBidi" w:cstheme="majorBidi"/>
                <w:b/>
                <w:sz w:val="28"/>
                <w:u w:val="single"/>
              </w:rPr>
            </w:pPr>
            <w:r>
              <w:rPr>
                <w:rFonts w:asciiTheme="majorBidi" w:hAnsiTheme="majorBidi" w:cstheme="majorBidi"/>
                <w:b/>
                <w:sz w:val="28"/>
                <w:u w:val="single"/>
              </w:rPr>
              <w:t>Work Experience</w:t>
            </w:r>
          </w:p>
        </w:tc>
      </w:tr>
      <w:tr w:rsidR="00C37315">
        <w:tc>
          <w:tcPr>
            <w:tcW w:w="1440" w:type="dxa"/>
          </w:tcPr>
          <w:p w:rsidR="00C37315" w:rsidRDefault="00BE5C8C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2014-</w:t>
            </w:r>
          </w:p>
          <w:p w:rsidR="00C37315" w:rsidRDefault="00BE5C8C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2016</w:t>
            </w:r>
          </w:p>
        </w:tc>
        <w:tc>
          <w:tcPr>
            <w:tcW w:w="7133" w:type="dxa"/>
            <w:gridSpan w:val="4"/>
          </w:tcPr>
          <w:p w:rsidR="00C37315" w:rsidRDefault="00BE5C8C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Amman Civil Airport; at ATC Air Traffic Control, Communication Section</w:t>
            </w:r>
          </w:p>
        </w:tc>
      </w:tr>
      <w:tr w:rsidR="00C37315">
        <w:tc>
          <w:tcPr>
            <w:tcW w:w="1440" w:type="dxa"/>
          </w:tcPr>
          <w:p w:rsidR="00C37315" w:rsidRDefault="00C37315">
            <w:pPr>
              <w:rPr>
                <w:rFonts w:asciiTheme="majorBidi" w:hAnsiTheme="majorBidi" w:cstheme="majorBidi"/>
                <w:sz w:val="28"/>
              </w:rPr>
            </w:pPr>
          </w:p>
          <w:p w:rsidR="00C37315" w:rsidRDefault="00C37315">
            <w:pPr>
              <w:rPr>
                <w:rFonts w:asciiTheme="majorBidi" w:hAnsiTheme="majorBidi" w:cstheme="majorBidi"/>
                <w:sz w:val="28"/>
              </w:rPr>
            </w:pPr>
          </w:p>
          <w:p w:rsidR="00C37315" w:rsidRDefault="00C37315">
            <w:pPr>
              <w:rPr>
                <w:rFonts w:asciiTheme="majorBidi" w:hAnsiTheme="majorBidi" w:cstheme="majorBidi"/>
                <w:sz w:val="28"/>
              </w:rPr>
            </w:pPr>
          </w:p>
          <w:p w:rsidR="00C37315" w:rsidRDefault="00C373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42" w:type="dxa"/>
            <w:gridSpan w:val="2"/>
          </w:tcPr>
          <w:p w:rsidR="00C37315" w:rsidRDefault="00C373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291" w:type="dxa"/>
            <w:gridSpan w:val="2"/>
          </w:tcPr>
          <w:p w:rsidR="00C37315" w:rsidRDefault="00C373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C37315">
        <w:tc>
          <w:tcPr>
            <w:tcW w:w="8573" w:type="dxa"/>
            <w:gridSpan w:val="5"/>
            <w:shd w:val="clear" w:color="auto" w:fill="7F7F7F" w:themeFill="text1" w:themeFillTint="80"/>
          </w:tcPr>
          <w:p w:rsidR="00C37315" w:rsidRDefault="00BE5C8C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b/>
                <w:sz w:val="28"/>
                <w:u w:val="single"/>
              </w:rPr>
              <w:lastRenderedPageBreak/>
              <w:t>Worked In  The Following Sections</w:t>
            </w:r>
          </w:p>
        </w:tc>
      </w:tr>
      <w:tr w:rsidR="00C37315">
        <w:tc>
          <w:tcPr>
            <w:tcW w:w="4924" w:type="dxa"/>
            <w:gridSpan w:val="4"/>
          </w:tcPr>
          <w:p w:rsidR="00C37315" w:rsidRDefault="00BE5C8C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Microwave Technology </w:t>
            </w:r>
          </w:p>
          <w:p w:rsidR="00C37315" w:rsidRDefault="00BE5C8C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VCSS Server ( VOIP, TCP/IP )</w:t>
            </w:r>
          </w:p>
          <w:p w:rsidR="00C37315" w:rsidRDefault="00BE5C8C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ALCATEL PABX</w:t>
            </w:r>
          </w:p>
          <w:p w:rsidR="00C37315" w:rsidRDefault="00BE5C8C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ILS ( instruments landing system )</w:t>
            </w:r>
          </w:p>
          <w:p w:rsidR="00C37315" w:rsidRDefault="00BE5C8C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Runway Weather System</w:t>
            </w:r>
          </w:p>
          <w:p w:rsidR="00C37315" w:rsidRDefault="00BE5C8C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DVOR &amp; DME</w:t>
            </w:r>
          </w:p>
        </w:tc>
        <w:tc>
          <w:tcPr>
            <w:tcW w:w="3649" w:type="dxa"/>
          </w:tcPr>
          <w:p w:rsidR="00C37315" w:rsidRDefault="00C373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C37315">
        <w:tc>
          <w:tcPr>
            <w:tcW w:w="1440" w:type="dxa"/>
          </w:tcPr>
          <w:p w:rsidR="00C37315" w:rsidRDefault="00C373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484" w:type="dxa"/>
            <w:gridSpan w:val="3"/>
          </w:tcPr>
          <w:p w:rsidR="00C37315" w:rsidRDefault="00C373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649" w:type="dxa"/>
          </w:tcPr>
          <w:p w:rsidR="00C37315" w:rsidRDefault="00C373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C37315">
        <w:tc>
          <w:tcPr>
            <w:tcW w:w="8573" w:type="dxa"/>
            <w:gridSpan w:val="5"/>
            <w:shd w:val="clear" w:color="auto" w:fill="7F7F7F" w:themeFill="text1" w:themeFillTint="80"/>
          </w:tcPr>
          <w:p w:rsidR="00C37315" w:rsidRDefault="00BE5C8C">
            <w:pPr>
              <w:rPr>
                <w:rFonts w:asciiTheme="majorBidi" w:hAnsiTheme="majorBidi" w:cstheme="majorBidi"/>
                <w:b/>
                <w:sz w:val="28"/>
                <w:u w:val="single"/>
              </w:rPr>
            </w:pPr>
            <w:r>
              <w:rPr>
                <w:rFonts w:asciiTheme="majorBidi" w:hAnsiTheme="majorBidi" w:cstheme="majorBidi"/>
                <w:b/>
                <w:sz w:val="28"/>
                <w:u w:val="single"/>
              </w:rPr>
              <w:t>Skills And Abilities</w:t>
            </w:r>
          </w:p>
        </w:tc>
      </w:tr>
      <w:tr w:rsidR="00C37315">
        <w:tc>
          <w:tcPr>
            <w:tcW w:w="8573" w:type="dxa"/>
            <w:gridSpan w:val="5"/>
          </w:tcPr>
          <w:p w:rsidR="00C37315" w:rsidRDefault="00BE5C8C">
            <w:pPr>
              <w:rPr>
                <w:rFonts w:asciiTheme="majorBidi" w:hAnsiTheme="majorBidi" w:cstheme="majorBidi"/>
                <w:b/>
                <w:sz w:val="28"/>
                <w:u w:val="single"/>
              </w:rPr>
            </w:pPr>
            <w:r>
              <w:rPr>
                <w:rFonts w:asciiTheme="majorBidi" w:hAnsiTheme="majorBidi" w:cstheme="majorBidi"/>
                <w:b/>
                <w:sz w:val="28"/>
                <w:u w:val="single"/>
              </w:rPr>
              <w:t>Cisco &amp; Microsoft</w:t>
            </w:r>
          </w:p>
        </w:tc>
      </w:tr>
      <w:tr w:rsidR="00C37315">
        <w:tc>
          <w:tcPr>
            <w:tcW w:w="8573" w:type="dxa"/>
            <w:gridSpan w:val="5"/>
          </w:tcPr>
          <w:p w:rsidR="00C37315" w:rsidRDefault="00BE5C8C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IP Addressing, Subnetting, ACLs</w:t>
            </w:r>
          </w:p>
        </w:tc>
      </w:tr>
      <w:tr w:rsidR="00C37315">
        <w:tc>
          <w:tcPr>
            <w:tcW w:w="8573" w:type="dxa"/>
            <w:gridSpan w:val="5"/>
          </w:tcPr>
          <w:p w:rsidR="00C37315" w:rsidRDefault="00BE5C8C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Internet protocol: TCP,/IP, ICMP, VoIP, UDP, FTP, TFTP</w:t>
            </w:r>
          </w:p>
          <w:p w:rsidR="00C37315" w:rsidRDefault="00BE5C8C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Static and dynamic routing protocol: RIP, IGRP, EIGRP, OSPF</w:t>
            </w:r>
          </w:p>
          <w:p w:rsidR="00C37315" w:rsidRDefault="00BE5C8C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VLANs</w:t>
            </w:r>
            <w:proofErr w:type="gramStart"/>
            <w:r>
              <w:rPr>
                <w:rFonts w:asciiTheme="majorBidi" w:hAnsiTheme="majorBidi" w:cstheme="majorBidi"/>
                <w:sz w:val="28"/>
              </w:rPr>
              <w:t>,VPN,DMZ</w:t>
            </w:r>
            <w:proofErr w:type="gramEnd"/>
            <w:r>
              <w:rPr>
                <w:rFonts w:asciiTheme="majorBidi" w:hAnsiTheme="majorBidi" w:cstheme="majorBidi"/>
                <w:sz w:val="28"/>
              </w:rPr>
              <w:t>, Trucking, STP, RSTP.CCTV.</w:t>
            </w:r>
          </w:p>
          <w:p w:rsidR="00C37315" w:rsidRDefault="00C37315">
            <w:pPr>
              <w:ind w:left="720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C37315" w:rsidRDefault="00BE5C8C">
      <w:pPr>
        <w:pStyle w:val="ListParagraph"/>
        <w:spacing w:line="240" w:lineRule="auto"/>
        <w:ind w:left="90"/>
        <w:rPr>
          <w:rFonts w:asciiTheme="majorBidi" w:hAnsiTheme="majorBidi" w:cstheme="majorBidi"/>
          <w:b/>
          <w:sz w:val="28"/>
          <w:u w:val="single"/>
        </w:rPr>
      </w:pPr>
      <w:r>
        <w:rPr>
          <w:rFonts w:asciiTheme="majorBidi" w:hAnsiTheme="majorBidi" w:cstheme="majorBidi"/>
          <w:b/>
          <w:sz w:val="28"/>
          <w:u w:val="single"/>
        </w:rPr>
        <w:t>Wireless Technology Concept:</w:t>
      </w:r>
    </w:p>
    <w:p w:rsidR="00C37315" w:rsidRDefault="00BE5C8C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OFDM, CDMA, SDH, LOS, Doppler Shift and other concepts.</w:t>
      </w:r>
    </w:p>
    <w:tbl>
      <w:tblPr>
        <w:tblStyle w:val="TableGrid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8573"/>
      </w:tblGrid>
      <w:tr w:rsidR="00C37315">
        <w:tc>
          <w:tcPr>
            <w:tcW w:w="8573" w:type="dxa"/>
            <w:shd w:val="clear" w:color="auto" w:fill="7F7F7F" w:themeFill="text1" w:themeFillTint="80"/>
          </w:tcPr>
          <w:p w:rsidR="00C37315" w:rsidRDefault="00BE5C8C">
            <w:pPr>
              <w:rPr>
                <w:rFonts w:asciiTheme="majorBidi" w:hAnsiTheme="majorBidi" w:cstheme="majorBidi"/>
                <w:b/>
                <w:sz w:val="28"/>
                <w:u w:val="single"/>
              </w:rPr>
            </w:pPr>
            <w:r>
              <w:rPr>
                <w:rFonts w:asciiTheme="majorBidi" w:hAnsiTheme="majorBidi" w:cstheme="majorBidi"/>
                <w:b/>
                <w:sz w:val="28"/>
                <w:u w:val="single"/>
              </w:rPr>
              <w:t>Languages</w:t>
            </w:r>
          </w:p>
        </w:tc>
      </w:tr>
      <w:tr w:rsidR="00C37315">
        <w:tc>
          <w:tcPr>
            <w:tcW w:w="8573" w:type="dxa"/>
          </w:tcPr>
          <w:p w:rsidR="00C37315" w:rsidRDefault="00C37315">
            <w:pPr>
              <w:rPr>
                <w:rFonts w:asciiTheme="majorBidi" w:hAnsiTheme="majorBidi" w:cstheme="majorBidi"/>
                <w:b/>
                <w:sz w:val="28"/>
                <w:u w:val="single"/>
              </w:rPr>
            </w:pPr>
          </w:p>
        </w:tc>
      </w:tr>
      <w:tr w:rsidR="00C37315">
        <w:tc>
          <w:tcPr>
            <w:tcW w:w="8573" w:type="dxa"/>
          </w:tcPr>
          <w:p w:rsidR="00C37315" w:rsidRDefault="00BE5C8C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Arabic : Mother tongue</w:t>
            </w:r>
          </w:p>
          <w:p w:rsidR="00C37315" w:rsidRDefault="00BE5C8C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English : Excellent</w:t>
            </w:r>
          </w:p>
          <w:p w:rsidR="00C37315" w:rsidRDefault="00BE5C8C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Russian: Fluent</w:t>
            </w:r>
          </w:p>
          <w:p w:rsidR="00C37315" w:rsidRDefault="00C373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C37315">
        <w:tc>
          <w:tcPr>
            <w:tcW w:w="8573" w:type="dxa"/>
            <w:shd w:val="clear" w:color="auto" w:fill="808080" w:themeFill="background1" w:themeFillShade="80"/>
          </w:tcPr>
          <w:p w:rsidR="00C37315" w:rsidRDefault="00BE5C8C">
            <w:pPr>
              <w:rPr>
                <w:rFonts w:asciiTheme="majorBidi" w:hAnsiTheme="majorBidi" w:cstheme="majorBidi"/>
                <w:b/>
                <w:sz w:val="28"/>
                <w:u w:val="single"/>
              </w:rPr>
            </w:pPr>
            <w:r>
              <w:rPr>
                <w:rFonts w:asciiTheme="majorBidi" w:hAnsiTheme="majorBidi" w:cstheme="majorBidi"/>
                <w:b/>
                <w:sz w:val="28"/>
                <w:u w:val="single"/>
              </w:rPr>
              <w:t>Other Skills</w:t>
            </w:r>
          </w:p>
        </w:tc>
      </w:tr>
      <w:tr w:rsidR="00C37315">
        <w:tc>
          <w:tcPr>
            <w:tcW w:w="8573" w:type="dxa"/>
          </w:tcPr>
          <w:p w:rsidR="00C37315" w:rsidRDefault="00C37315">
            <w:pPr>
              <w:rPr>
                <w:rFonts w:asciiTheme="majorBidi" w:hAnsiTheme="majorBidi" w:cstheme="majorBidi"/>
                <w:b/>
                <w:sz w:val="28"/>
                <w:u w:val="single"/>
              </w:rPr>
            </w:pPr>
          </w:p>
        </w:tc>
      </w:tr>
      <w:tr w:rsidR="00C37315">
        <w:tc>
          <w:tcPr>
            <w:tcW w:w="8573" w:type="dxa"/>
          </w:tcPr>
          <w:p w:rsidR="00C37315" w:rsidRDefault="00BE5C8C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Confident</w:t>
            </w:r>
          </w:p>
          <w:p w:rsidR="00C37315" w:rsidRDefault="00BE5C8C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Hardworking and can work under pressure.</w:t>
            </w:r>
          </w:p>
          <w:p w:rsidR="00C37315" w:rsidRDefault="00BE5C8C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Team player, with excellent intrapersonal skills.</w:t>
            </w:r>
          </w:p>
          <w:p w:rsidR="00C37315" w:rsidRDefault="00BE5C8C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Self motivated and able to motivate others to get the job done.</w:t>
            </w:r>
          </w:p>
        </w:tc>
      </w:tr>
      <w:tr w:rsidR="00C37315">
        <w:tc>
          <w:tcPr>
            <w:tcW w:w="8573" w:type="dxa"/>
          </w:tcPr>
          <w:p w:rsidR="00C37315" w:rsidRDefault="00C37315">
            <w:pPr>
              <w:ind w:left="720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C37315" w:rsidRDefault="00C37315">
      <w:pPr>
        <w:pStyle w:val="ListParagraph"/>
        <w:spacing w:line="240" w:lineRule="auto"/>
        <w:ind w:left="90"/>
        <w:rPr>
          <w:rFonts w:asciiTheme="majorBidi" w:hAnsiTheme="majorBidi" w:cstheme="majorBidi"/>
          <w:sz w:val="28"/>
        </w:rPr>
      </w:pPr>
    </w:p>
    <w:sectPr w:rsidR="00C3731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8FC"/>
    <w:multiLevelType w:val="hybridMultilevel"/>
    <w:tmpl w:val="FFFFFFFF"/>
    <w:lvl w:ilvl="0" w:tplc="77E65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CECA9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1B7A98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42899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049D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A25C39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14A80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6434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8E46BC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F085017"/>
    <w:multiLevelType w:val="hybridMultilevel"/>
    <w:tmpl w:val="FFFFFFFF"/>
    <w:lvl w:ilvl="0" w:tplc="85627E02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 w:tplc="6FD6DA36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 w:tplc="D94CBF3C">
      <w:start w:val="1"/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 w:tplc="F03E1204">
      <w:start w:val="1"/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 w:tplc="A1A01586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 w:tplc="0F0E07C2">
      <w:start w:val="1"/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 w:tplc="F47AA964">
      <w:start w:val="1"/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 w:tplc="03A06E4E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 w:tplc="235E3A00">
      <w:start w:val="1"/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2">
    <w:nsid w:val="1EAC71C9"/>
    <w:multiLevelType w:val="hybridMultilevel"/>
    <w:tmpl w:val="FFFFFFFF"/>
    <w:lvl w:ilvl="0" w:tplc="F2F8B2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EFAE3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9063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E3CAB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B8CCD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43A79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80C25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6F80E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F54ED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CF2377C"/>
    <w:multiLevelType w:val="hybridMultilevel"/>
    <w:tmpl w:val="FFFFFFFF"/>
    <w:lvl w:ilvl="0" w:tplc="78780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9D025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F883F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67455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B6C4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308014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C5609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DE45F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D29641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8E"/>
    <w:rsid w:val="00073138"/>
    <w:rsid w:val="0007486B"/>
    <w:rsid w:val="000F52F4"/>
    <w:rsid w:val="00174098"/>
    <w:rsid w:val="001E0DE5"/>
    <w:rsid w:val="00217484"/>
    <w:rsid w:val="00235349"/>
    <w:rsid w:val="002741CF"/>
    <w:rsid w:val="002814DB"/>
    <w:rsid w:val="002F1087"/>
    <w:rsid w:val="002F4E68"/>
    <w:rsid w:val="003844D0"/>
    <w:rsid w:val="003C4E59"/>
    <w:rsid w:val="00447217"/>
    <w:rsid w:val="0049474F"/>
    <w:rsid w:val="0050087D"/>
    <w:rsid w:val="00522E27"/>
    <w:rsid w:val="00582E1A"/>
    <w:rsid w:val="00665347"/>
    <w:rsid w:val="006905F3"/>
    <w:rsid w:val="00824940"/>
    <w:rsid w:val="00943470"/>
    <w:rsid w:val="00A93718"/>
    <w:rsid w:val="00BE5C8C"/>
    <w:rsid w:val="00C150AA"/>
    <w:rsid w:val="00C37315"/>
    <w:rsid w:val="00C57E20"/>
    <w:rsid w:val="00D565E1"/>
    <w:rsid w:val="00D82A8E"/>
    <w:rsid w:val="00D87D46"/>
    <w:rsid w:val="00DA354B"/>
    <w:rsid w:val="00DE6E4D"/>
    <w:rsid w:val="00E46CBA"/>
    <w:rsid w:val="00E63535"/>
    <w:rsid w:val="00E83FD1"/>
    <w:rsid w:val="00EF6C1A"/>
    <w:rsid w:val="00F57357"/>
    <w:rsid w:val="00F8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away.35548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JALLAD</dc:creator>
  <cp:lastModifiedBy>602HRDESK</cp:lastModifiedBy>
  <cp:revision>4</cp:revision>
  <cp:lastPrinted>2015-05-13T16:43:00Z</cp:lastPrinted>
  <dcterms:created xsi:type="dcterms:W3CDTF">2017-03-08T14:03:00Z</dcterms:created>
  <dcterms:modified xsi:type="dcterms:W3CDTF">2017-07-04T12:15:00Z</dcterms:modified>
</cp:coreProperties>
</file>