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TableGrid"/>
        <w:tblW w:w="10350" w:type="dxa"/>
        <w:tblLayout w:type="fixed"/>
        <w:tblLook w:val="04A0"/>
      </w:tblPr>
      <w:tblGrid>
        <w:gridCol w:w="5175"/>
        <w:gridCol w:w="1395"/>
        <w:gridCol w:w="3780"/>
      </w:tblGrid>
      <w:tr w:rsidR="00372DE9" w:rsidRPr="00E06404" w:rsidTr="00F3672B">
        <w:trPr>
          <w:trHeight w:val="3050"/>
        </w:trPr>
        <w:tc>
          <w:tcPr>
            <w:tcW w:w="10350" w:type="dxa"/>
            <w:gridSpan w:val="3"/>
          </w:tcPr>
          <w:p w:rsidR="00372DE9" w:rsidRPr="00E06404" w:rsidRDefault="00DD2240" w:rsidP="00EA3D64">
            <w:pPr>
              <w:tabs>
                <w:tab w:val="left" w:pos="15"/>
              </w:tabs>
              <w:ind w:left="-18" w:right="-126" w:hanging="90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</w:rPr>
              <w:pict>
                <v:rect id="Rectangle 2" o:spid="_x0000_s1026" style="position:absolute;left:0;text-align:left;margin-left:372.95pt;margin-top:17.4pt;width:138pt;height:5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" filled="f" stroked="f" strokeweight="2pt">
                  <v:textbox>
                    <w:txbxContent>
                      <w:p w:rsidR="00886302" w:rsidRDefault="00E4679C" w:rsidP="00886302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20"/>
                            <w:lang w:val="en-GB"/>
                          </w:rPr>
                        </w:pPr>
                        <w:r>
                          <w:pict>
                            <v:shape id="Picture 15" o:spid="_x0000_i1026" type="#_x0000_t75" style="width:12pt;height:12pt;visibility:visible;mso-wrap-style:square" o:bullet="t">
                              <v:imagedata r:id="rId6" o:title=""/>
                            </v:shape>
                          </w:pict>
                        </w:r>
                        <w:r w:rsidR="00886302" w:rsidRPr="00BD5F83"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 xml:space="preserve"> </w:t>
                        </w:r>
                        <w:r w:rsidR="00BD5F83" w:rsidRPr="00BD5F83"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>:</w:t>
                        </w:r>
                        <w:r w:rsidR="00BD5F83" w:rsidRPr="00BD5F83">
                          <w:rPr>
                            <w:sz w:val="20"/>
                          </w:rPr>
                          <w:t xml:space="preserve"> </w:t>
                        </w:r>
                        <w:hyperlink r:id="rId7" w:history="1">
                          <w:r w:rsidR="00DD2240" w:rsidRPr="009048BD">
                            <w:rPr>
                              <w:rStyle w:val="Hyperlink"/>
                              <w:rFonts w:ascii="Tahoma" w:hAnsi="Tahoma" w:cs="Tahoma"/>
                              <w:sz w:val="18"/>
                              <w:szCs w:val="20"/>
                            </w:rPr>
                            <w:t>anwar.358143@2freemail.cm</w:t>
                          </w:r>
                        </w:hyperlink>
                        <w:r w:rsidR="00DD2240"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 xml:space="preserve"> </w:t>
                        </w:r>
                        <w:r w:rsidR="00886302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8"/>
                            <w:szCs w:val="20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bile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D2240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20"/>
                            <w:lang w:val="en-GB"/>
                          </w:rPr>
                          <w:t>: C/o 0504973598</w:t>
                        </w:r>
                        <w:r w:rsidR="00886302" w:rsidRPr="00BD5F83"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FA73E0" w:rsidRDefault="00FA73E0" w:rsidP="00886302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8"/>
                            <w:szCs w:val="20"/>
                            <w:lang w:val="en-GB"/>
                          </w:rPr>
                        </w:pPr>
                      </w:p>
                      <w:p w:rsidR="00FA73E0" w:rsidRPr="00BD5F83" w:rsidRDefault="00FA73E0" w:rsidP="0088630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  <w:r w:rsidR="00B67DFF" w:rsidRPr="00E06404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278765</wp:posOffset>
                  </wp:positionV>
                  <wp:extent cx="553085" cy="751205"/>
                  <wp:effectExtent l="19050" t="19050" r="18415" b="107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512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E4679C"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95.65pt;margin-top:.25pt;width:272.4pt;height:125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" filled="f" stroked="f">
                  <v:textbox>
                    <w:txbxContent>
                      <w:p w:rsidR="00886302" w:rsidRPr="00CD128F" w:rsidRDefault="00886302" w:rsidP="00A75081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886302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  <w:br/>
                        </w:r>
                        <w:r w:rsidR="006A17A8">
                          <w:rPr>
                            <w:rFonts w:ascii="Tahoma" w:hAnsi="Tahoma" w:cs="Tahoma"/>
                            <w:b/>
                            <w:color w:val="FFFFFF" w:themeColor="background1"/>
                            <w:szCs w:val="20"/>
                            <w:lang w:val="en-GB"/>
                          </w:rPr>
                          <w:t xml:space="preserve">ANWAR </w:t>
                        </w:r>
                      </w:p>
                      <w:p w:rsidR="00886302" w:rsidRDefault="000417B0" w:rsidP="00CD128F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Senior Accountant</w:t>
                        </w:r>
                      </w:p>
                      <w:p w:rsidR="00CD128F" w:rsidRPr="00CD128F" w:rsidRDefault="00CD128F" w:rsidP="0089284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 w:rsidRPr="00CD128F">
                          <w:rPr>
                            <w:rFonts w:ascii="Tahoma" w:hAnsi="Tahoma" w:cs="Tahoma"/>
                            <w:i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Scaling new heights of success with hard work &amp; dedication and leaving a mark of excellence on each step</w:t>
                        </w:r>
                        <w:r w:rsidRPr="00CD128F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886302" w:rsidRPr="00CD128F" w:rsidRDefault="00886302" w:rsidP="00CD128F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886302" w:rsidRPr="00CD128F" w:rsidRDefault="00886302" w:rsidP="00CD128F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E4679C">
              <w:rPr>
                <w:rFonts w:ascii="Tahoma" w:hAnsi="Tahoma" w:cs="Tahoma"/>
                <w:noProof/>
              </w:rPr>
              <w:pict>
                <v:rect id="Rectangle 3" o:spid="_x0000_s1028" style="position:absolute;left:0;text-align:left;margin-left:-5.4pt;margin-top:.25pt;width:85.5pt;height:10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" filled="f" stroked="f" strokeweight="2pt">
                  <v:textbox>
                    <w:txbxContent>
                      <w:p w:rsidR="00886302" w:rsidRDefault="00886302" w:rsidP="00A7508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886302" w:rsidRPr="00E0640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553200" cy="19716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193" cy="197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4D6" w:rsidRPr="00E06404" w:rsidTr="00F3672B">
        <w:tc>
          <w:tcPr>
            <w:tcW w:w="6570" w:type="dxa"/>
            <w:gridSpan w:val="2"/>
          </w:tcPr>
          <w:p w:rsidR="005C0B0D" w:rsidRPr="00E06404" w:rsidRDefault="00E4679C" w:rsidP="00EA3D64">
            <w:pPr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</w:pPr>
            <w:r w:rsidRPr="00E4679C">
              <w:rPr>
                <w:rFonts w:ascii="Tahoma" w:hAnsi="Tahoma" w:cs="Tahoma"/>
                <w:lang w:val="en-GB"/>
              </w:rPr>
              <w:pict>
                <v:shape id="Picture 30" o:spid="_x0000_i1025" type="#_x0000_t75" style="width:18pt;height:18pt;visibility:visible;mso-wrap-style:square">
                  <v:imagedata r:id="rId11" o:title=""/>
                </v:shape>
              </w:pict>
            </w:r>
            <w:r w:rsidR="00591BE1" w:rsidRPr="00E06404">
              <w:rPr>
                <w:rFonts w:ascii="Tahoma" w:hAnsi="Tahoma" w:cs="Tahoma"/>
                <w:color w:val="232345"/>
                <w:sz w:val="28"/>
                <w:szCs w:val="28"/>
                <w:lang w:val="en-GB"/>
              </w:rPr>
              <w:t xml:space="preserve"> </w:t>
            </w:r>
            <w:r w:rsidR="00591BE1" w:rsidRPr="00E06404"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  <w:t>Executive Profile</w:t>
            </w:r>
          </w:p>
          <w:p w:rsidR="00E06404" w:rsidRPr="0080343B" w:rsidRDefault="00C43C55" w:rsidP="00EA3D64">
            <w:pPr>
              <w:numPr>
                <w:ilvl w:val="0"/>
                <w:numId w:val="3"/>
              </w:numPr>
              <w:ind w:left="360"/>
              <w:jc w:val="both"/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Senior finance &amp; accounts professional </w:t>
            </w:r>
            <w:r w:rsidRPr="00E06404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 xml:space="preserve">offering </w:t>
            </w:r>
            <w:r w:rsidR="009B6F88" w:rsidRPr="00E06404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>nearly 1</w:t>
            </w:r>
            <w:r w:rsidR="007E2C38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>4</w:t>
            </w:r>
            <w:r w:rsidRPr="00E06404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 xml:space="preserve"> years</w:t>
            </w:r>
            <w:r w:rsidRPr="00E06404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 of extensive experience in </w:t>
            </w:r>
            <w:r w:rsidRPr="00E06404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 xml:space="preserve">end-to-end finalization of accounts and </w:t>
            </w:r>
            <w:r w:rsidRPr="0080343B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>financial statements, budgeting &amp; forecasting, cost &amp; variance analysis</w:t>
            </w: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>, payroll, distribution and management,</w:t>
            </w:r>
            <w:r w:rsidRPr="0080343B">
              <w:rPr>
                <w:rFonts w:ascii="Tahoma" w:hAnsi="Tahoma" w:cs="Tahoma"/>
                <w:lang w:val="en-GB"/>
              </w:rPr>
              <w:t xml:space="preserve"> </w:t>
            </w:r>
            <w:r w:rsidR="00E06404"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>AP &amp; AR</w:t>
            </w:r>
          </w:p>
          <w:p w:rsidR="00C43C55" w:rsidRPr="0080343B" w:rsidRDefault="00E06404" w:rsidP="00EA3D64">
            <w:pPr>
              <w:numPr>
                <w:ilvl w:val="0"/>
                <w:numId w:val="3"/>
              </w:numPr>
              <w:ind w:left="360"/>
              <w:jc w:val="both"/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</w:pP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Leveraged skills in </w:t>
            </w:r>
            <w:r w:rsidR="00C43C55"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>resolving accounting discrepancies while collaborating with the management team in executing financial strategies with focus on achieving organisational goals &amp; profitability</w:t>
            </w:r>
          </w:p>
          <w:p w:rsidR="00591BE1" w:rsidRPr="0080343B" w:rsidRDefault="00C43C55" w:rsidP="00EA3D64">
            <w:pPr>
              <w:numPr>
                <w:ilvl w:val="0"/>
                <w:numId w:val="3"/>
              </w:numPr>
              <w:ind w:left="360"/>
              <w:jc w:val="both"/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</w:pP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Experienced in </w:t>
            </w:r>
            <w:r w:rsidRPr="0080343B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>budgeting, forecasting, variance analysis, internal control &amp; audit,</w:t>
            </w: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 </w:t>
            </w:r>
            <w:r w:rsidRPr="0080343B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>MIS reports &amp; dashboards</w:t>
            </w: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 </w:t>
            </w:r>
          </w:p>
          <w:p w:rsidR="00C43C55" w:rsidRPr="0080343B" w:rsidRDefault="00C43C55" w:rsidP="00EA3D64">
            <w:pPr>
              <w:numPr>
                <w:ilvl w:val="0"/>
                <w:numId w:val="3"/>
              </w:numPr>
              <w:ind w:left="360"/>
              <w:jc w:val="both"/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</w:pP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Skilled in </w:t>
            </w:r>
            <w:r w:rsidRPr="0080343B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>ensuring</w:t>
            </w:r>
            <w:r w:rsidRPr="0080343B">
              <w:rPr>
                <w:rFonts w:ascii="Tahoma" w:hAnsi="Tahoma" w:cs="Tahoma"/>
                <w:b/>
                <w:lang w:val="en-GB"/>
              </w:rPr>
              <w:t xml:space="preserve"> </w:t>
            </w:r>
            <w:r w:rsidRPr="0080343B">
              <w:rPr>
                <w:rFonts w:ascii="Tahoma" w:hAnsi="Tahoma" w:cs="Tahoma"/>
                <w:b/>
                <w:color w:val="595959"/>
                <w:sz w:val="18"/>
                <w:szCs w:val="20"/>
                <w:lang w:val="en-GB"/>
              </w:rPr>
              <w:t xml:space="preserve">smooth running of the AP &amp; AR </w:t>
            </w: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>and efficient processing (payment allocation, reconciliation &amp; month-end reporting) while managing both manual accounting &amp; computerized accoun</w:t>
            </w:r>
            <w:r w:rsidR="00544E86"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>ting</w:t>
            </w:r>
          </w:p>
          <w:p w:rsidR="00C43C55" w:rsidRPr="0080343B" w:rsidRDefault="00C43C55" w:rsidP="00EA3D64">
            <w:pPr>
              <w:numPr>
                <w:ilvl w:val="0"/>
                <w:numId w:val="3"/>
              </w:numPr>
              <w:ind w:left="360"/>
              <w:jc w:val="both"/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</w:pPr>
            <w:r w:rsidRPr="0080343B">
              <w:rPr>
                <w:rFonts w:ascii="Tahoma" w:hAnsi="Tahoma" w:cs="Tahoma"/>
                <w:color w:val="595959"/>
                <w:sz w:val="18"/>
                <w:szCs w:val="20"/>
                <w:lang w:val="en-GB"/>
              </w:rPr>
              <w:t xml:space="preserve">Capable of </w:t>
            </w:r>
            <w:r w:rsidR="00F03AC0">
              <w:rPr>
                <w:rFonts w:ascii="Tahoma" w:hAnsi="Tahoma" w:cs="Tahoma"/>
                <w:b/>
                <w:color w:val="595959"/>
                <w:sz w:val="18"/>
                <w:szCs w:val="18"/>
                <w:lang w:val="en-GB"/>
              </w:rPr>
              <w:t>Pr</w:t>
            </w:r>
            <w:r w:rsidRPr="0080343B">
              <w:rPr>
                <w:rFonts w:ascii="Tahoma" w:hAnsi="Tahoma" w:cs="Tahoma"/>
                <w:b/>
                <w:color w:val="595959"/>
                <w:sz w:val="18"/>
                <w:szCs w:val="18"/>
                <w:lang w:val="en-GB"/>
              </w:rPr>
              <w:t xml:space="preserve">oviding leadership in driving cost and operational improvement initiatives </w:t>
            </w:r>
            <w:r w:rsidRPr="0080343B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including </w:t>
            </w:r>
            <w:r w:rsidR="00BA697A" w:rsidRPr="0080343B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international </w:t>
            </w:r>
            <w:r w:rsidRPr="0080343B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>branch &amp; unit operations, setting-up the finance &amp; accoun</w:t>
            </w:r>
            <w:r w:rsidR="00544E86" w:rsidRPr="0080343B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>ts functions right from scratch</w:t>
            </w:r>
            <w:r w:rsidRPr="0080343B">
              <w:rPr>
                <w:rFonts w:ascii="Tahoma" w:hAnsi="Tahoma" w:cs="Tahoma"/>
                <w:color w:val="595959"/>
                <w:sz w:val="18"/>
                <w:szCs w:val="18"/>
                <w:lang w:val="en-GB"/>
              </w:rPr>
              <w:t xml:space="preserve"> </w:t>
            </w:r>
          </w:p>
          <w:p w:rsidR="00C43C55" w:rsidRPr="0080343B" w:rsidRDefault="00C43C55" w:rsidP="00EA3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="Tahoma" w:hAnsi="Tahoma" w:cs="Tahoma"/>
                <w:color w:val="5F5F5F"/>
                <w:spacing w:val="-4"/>
                <w:sz w:val="18"/>
                <w:szCs w:val="18"/>
                <w:lang w:val="en-GB"/>
              </w:rPr>
            </w:pPr>
            <w:r w:rsidRPr="0080343B">
              <w:rPr>
                <w:rFonts w:ascii="Tahoma" w:hAnsi="Tahoma" w:cs="Tahoma"/>
                <w:color w:val="5F5F5F"/>
                <w:spacing w:val="-4"/>
                <w:sz w:val="18"/>
                <w:szCs w:val="18"/>
                <w:lang w:val="en-GB"/>
              </w:rPr>
              <w:t>An effective communicator with excellent relationship building &amp; interpersonal skills, strong analytical, problem solving and organizational capabilities</w:t>
            </w:r>
          </w:p>
          <w:p w:rsidR="00C43C55" w:rsidRPr="00C565C6" w:rsidRDefault="00C43C55" w:rsidP="00EA3D64">
            <w:pPr>
              <w:pStyle w:val="ListParagraph"/>
              <w:ind w:left="0" w:right="-108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A2E0E" w:rsidRPr="00C565C6" w:rsidRDefault="00BA2E0E" w:rsidP="00EA3D64">
            <w:pPr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</w:pPr>
            <w:r w:rsidRPr="00C565C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5C6">
              <w:rPr>
                <w:rFonts w:ascii="Tahoma" w:hAnsi="Tahoma" w:cs="Tahoma"/>
                <w:color w:val="232345"/>
                <w:sz w:val="28"/>
                <w:szCs w:val="28"/>
                <w:lang w:val="en-GB"/>
              </w:rPr>
              <w:t xml:space="preserve"> </w:t>
            </w:r>
            <w:r w:rsidRPr="00C565C6"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  <w:t xml:space="preserve">Education </w:t>
            </w:r>
          </w:p>
          <w:p w:rsidR="00BA2E0E" w:rsidRPr="00C565C6" w:rsidRDefault="00BA2E0E" w:rsidP="00EA3D64">
            <w:pPr>
              <w:rPr>
                <w:rFonts w:ascii="Tahoma" w:hAnsi="Tahoma" w:cs="Tahoma"/>
                <w:lang w:val="en-GB"/>
              </w:rPr>
            </w:pPr>
          </w:p>
          <w:p w:rsidR="00726179" w:rsidRPr="00C565C6" w:rsidRDefault="00726179" w:rsidP="00EA3D64">
            <w:pPr>
              <w:pStyle w:val="ListParagraph"/>
              <w:numPr>
                <w:ilvl w:val="0"/>
                <w:numId w:val="3"/>
              </w:numPr>
              <w:ind w:left="342" w:right="-108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C565C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M</w:t>
            </w:r>
            <w:r w:rsidR="001B255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.COM</w:t>
            </w:r>
            <w:r w:rsidRPr="00C565C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 from </w:t>
            </w:r>
            <w:r w:rsidR="001B255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Federal Urdu University</w:t>
            </w:r>
            <w:r w:rsidRPr="00C565C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, Karachi, Pakistan in 201</w:t>
            </w:r>
            <w:r w:rsidR="009360B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2</w:t>
            </w:r>
            <w:r w:rsidRPr="00C565C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 </w:t>
            </w:r>
          </w:p>
          <w:p w:rsidR="00726179" w:rsidRPr="00E06404" w:rsidRDefault="00726179" w:rsidP="00EA3D64">
            <w:pPr>
              <w:pStyle w:val="ListParagraph"/>
              <w:numPr>
                <w:ilvl w:val="0"/>
                <w:numId w:val="3"/>
              </w:numPr>
              <w:ind w:left="342" w:right="-108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C565C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B.Com. from Govt. </w:t>
            </w:r>
            <w:r w:rsidR="00890E8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Jinnah</w:t>
            </w:r>
            <w:r w:rsidRPr="00C565C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 College, Karachi,</w:t>
            </w: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 Pakistan in 200</w:t>
            </w:r>
            <w:r w:rsidR="00890E8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1</w:t>
            </w: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 </w:t>
            </w:r>
          </w:p>
          <w:p w:rsidR="00BA2E0E" w:rsidRDefault="00BA2E0E" w:rsidP="00EA3D64">
            <w:pPr>
              <w:pStyle w:val="ListParagraph"/>
              <w:ind w:right="-108"/>
              <w:contextualSpacing w:val="0"/>
              <w:rPr>
                <w:rFonts w:ascii="Tahoma" w:hAnsi="Tahoma" w:cs="Tahoma"/>
                <w:lang w:val="en-GB"/>
              </w:rPr>
            </w:pPr>
          </w:p>
          <w:p w:rsidR="00E4114D" w:rsidRPr="009971FA" w:rsidRDefault="00E4114D" w:rsidP="00E4114D">
            <w:pPr>
              <w:pStyle w:val="ListParagraph"/>
              <w:suppressAutoHyphens/>
              <w:autoSpaceDN w:val="0"/>
              <w:ind w:left="0"/>
              <w:contextualSpacing w:val="0"/>
              <w:textAlignment w:val="baseline"/>
              <w:rPr>
                <w:rFonts w:ascii="Tahoma" w:hAnsi="Tahoma" w:cs="Tahoma"/>
                <w:color w:val="595959" w:themeColor="text1" w:themeTint="A6"/>
                <w:sz w:val="24"/>
                <w:szCs w:val="28"/>
              </w:rPr>
            </w:pPr>
            <w:r w:rsidRPr="009971FA">
              <w:rPr>
                <w:rFonts w:ascii="Tahoma" w:hAnsi="Tahoma" w:cs="Tahoma"/>
                <w:noProof/>
                <w:color w:val="595959" w:themeColor="text1" w:themeTint="A6"/>
                <w:sz w:val="24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detailsfla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71FA">
              <w:rPr>
                <w:rFonts w:ascii="Tahoma" w:hAnsi="Tahoma" w:cs="Tahoma"/>
                <w:color w:val="595959" w:themeColor="text1" w:themeTint="A6"/>
                <w:sz w:val="24"/>
                <w:szCs w:val="28"/>
              </w:rPr>
              <w:t xml:space="preserve"> Personal Details</w:t>
            </w:r>
          </w:p>
          <w:p w:rsidR="00E4114D" w:rsidRPr="009971FA" w:rsidRDefault="00E4114D" w:rsidP="00E4114D">
            <w:pPr>
              <w:pStyle w:val="ListParagraph"/>
              <w:suppressAutoHyphens/>
              <w:autoSpaceDN w:val="0"/>
              <w:ind w:left="0"/>
              <w:contextualSpacing w:val="0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9971FA">
              <w:rPr>
                <w:rFonts w:ascii="Tahoma" w:eastAsia="Calibri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Date of Birth:</w:t>
            </w:r>
            <w:r w:rsidRPr="009971FA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Pr="009971FA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tab/>
            </w:r>
            <w:r w:rsidRPr="009971FA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tab/>
              <w:t>26</w:t>
            </w:r>
            <w:r w:rsidRPr="009971FA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  <w:vertAlign w:val="superscript"/>
              </w:rPr>
              <w:t>th</w:t>
            </w:r>
            <w:r w:rsidRPr="009971FA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October 1981</w:t>
            </w:r>
            <w:r w:rsidRPr="009971FA">
              <w:rPr>
                <w:rFonts w:ascii="Tahoma" w:eastAsia="Calibri" w:hAnsi="Tahoma" w:cs="Tahoma"/>
                <w:color w:val="808080" w:themeColor="background1" w:themeShade="80"/>
                <w:spacing w:val="-4"/>
                <w:sz w:val="20"/>
                <w:szCs w:val="20"/>
              </w:rPr>
              <w:br/>
            </w:r>
            <w:r w:rsidRPr="009971FA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Languages Known:</w:t>
            </w:r>
            <w:r w:rsidRPr="009971F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Pr="009971F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ab/>
              <w:t xml:space="preserve">English, Urdu </w:t>
            </w:r>
            <w:r w:rsidRPr="009971F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br/>
            </w:r>
            <w:r w:rsidRPr="009971FA">
              <w:rPr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</w:rPr>
              <w:t>Address:</w:t>
            </w:r>
            <w:r w:rsidRPr="009971F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</w:t>
            </w:r>
            <w:r w:rsidRPr="009971F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ab/>
            </w:r>
            <w:r w:rsidRPr="009971FA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ab/>
              <w:t>Khalidiyah, Abu Dhabi, UAE</w:t>
            </w:r>
          </w:p>
          <w:p w:rsidR="00E4114D" w:rsidRPr="009971FA" w:rsidRDefault="00E4114D" w:rsidP="00E4114D">
            <w:pPr>
              <w:pStyle w:val="ListParagraph"/>
              <w:suppressAutoHyphens/>
              <w:autoSpaceDN w:val="0"/>
              <w:ind w:left="0"/>
              <w:contextualSpacing w:val="0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9971F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Marital Status</w:t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  <w:t>Married</w:t>
            </w:r>
          </w:p>
          <w:p w:rsidR="00E4114D" w:rsidRPr="009971FA" w:rsidRDefault="00E4114D" w:rsidP="00E4114D">
            <w:pPr>
              <w:pStyle w:val="ListParagraph"/>
              <w:suppressAutoHyphens/>
              <w:autoSpaceDN w:val="0"/>
              <w:ind w:left="0"/>
              <w:contextualSpacing w:val="0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9971F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Visa Status</w:t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  <w:t>Employment Visa</w:t>
            </w:r>
          </w:p>
          <w:p w:rsidR="00E4114D" w:rsidRPr="009971FA" w:rsidRDefault="00E4114D" w:rsidP="00E4114D">
            <w:pPr>
              <w:pStyle w:val="ListParagraph"/>
              <w:suppressAutoHyphens/>
              <w:autoSpaceDN w:val="0"/>
              <w:ind w:left="0"/>
              <w:contextualSpacing w:val="0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9971F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Driving License</w:t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9971FA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ab/>
              <w:t>UAE Driving License</w:t>
            </w:r>
          </w:p>
          <w:p w:rsidR="00544E86" w:rsidRPr="00E06404" w:rsidRDefault="00544E86" w:rsidP="00EA3D64">
            <w:pPr>
              <w:ind w:right="-108"/>
              <w:rPr>
                <w:rFonts w:ascii="Tahoma" w:hAnsi="Tahoma" w:cs="Tahoma"/>
                <w:lang w:val="en-GB"/>
              </w:rPr>
            </w:pPr>
          </w:p>
        </w:tc>
        <w:tc>
          <w:tcPr>
            <w:tcW w:w="3780" w:type="dxa"/>
          </w:tcPr>
          <w:p w:rsidR="00F004D6" w:rsidRPr="00E06404" w:rsidRDefault="00F004D6" w:rsidP="00EA3D64">
            <w:pPr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</w:pPr>
            <w:r w:rsidRPr="00E06404">
              <w:rPr>
                <w:rFonts w:ascii="Tahoma" w:hAnsi="Tahoma"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flat-grey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404">
              <w:rPr>
                <w:rFonts w:ascii="Tahoma" w:hAnsi="Tahoma" w:cs="Tahoma"/>
                <w:color w:val="232345"/>
                <w:sz w:val="28"/>
                <w:szCs w:val="28"/>
                <w:lang w:val="en-GB"/>
              </w:rPr>
              <w:t xml:space="preserve"> </w:t>
            </w:r>
            <w:r w:rsidRPr="00E06404"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  <w:t>Key Impact Areas</w:t>
            </w:r>
          </w:p>
          <w:tbl>
            <w:tblPr>
              <w:tblStyle w:val="TableGrid"/>
              <w:tblW w:w="3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07"/>
              <w:gridCol w:w="119"/>
            </w:tblGrid>
            <w:tr w:rsidR="00F004D6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F004D6" w:rsidRPr="00E06404" w:rsidRDefault="00C86643" w:rsidP="00EA3D64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Accounts &amp; Finance</w:t>
                  </w:r>
                </w:p>
              </w:tc>
            </w:tr>
            <w:tr w:rsidR="00F004D6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F004D6" w:rsidRPr="00E06404" w:rsidRDefault="00726179" w:rsidP="00EA3D64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714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04D6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F004D6" w:rsidRPr="00E06404" w:rsidRDefault="00C86643" w:rsidP="00EA3D64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  <w:t>Accounts Receivables &amp; Payables</w:t>
                  </w:r>
                </w:p>
              </w:tc>
            </w:tr>
            <w:tr w:rsidR="00F004D6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F004D6" w:rsidRPr="00E06404" w:rsidRDefault="00726179" w:rsidP="00EA3D64">
                  <w:pPr>
                    <w:rPr>
                      <w:rFonts w:ascii="Tahoma" w:eastAsia="Calibri" w:hAnsi="Tahoma" w:cs="Tahoma"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2038350" cy="17145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-2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DB7EFE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  <w:t>Auditing</w:t>
                  </w: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8E6B4C" w:rsidP="00DB7EFE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</w:rPr>
                    <w:drawing>
                      <wp:inline distT="0" distB="0" distL="0" distR="0">
                        <wp:extent cx="2038350" cy="171450"/>
                        <wp:effectExtent l="0" t="0" r="0" b="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.gif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DB7EFE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DB7EFE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/>
                    </w:rPr>
                  </w:pPr>
                  <w:r w:rsidRPr="00E06404"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  <w:drawing>
                      <wp:inline distT="0" distB="0" distL="0" distR="0">
                        <wp:extent cx="2038350" cy="17145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100-2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7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73E0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FA73E0" w:rsidRDefault="00FA73E0" w:rsidP="00DB7EFE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A73E0" w:rsidRPr="00E06404" w:rsidRDefault="00FA73E0" w:rsidP="00FA73E0">
                  <w:pPr>
                    <w:rPr>
                      <w:rFonts w:ascii="Tahoma" w:hAnsi="Tahoma" w:cs="Tahoma"/>
                      <w:color w:val="037679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24155" cy="224155"/>
                        <wp:effectExtent l="0" t="0" r="4445" b="444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06404">
                    <w:rPr>
                      <w:rFonts w:ascii="Tahoma" w:hAnsi="Tahoma" w:cs="Tahoma"/>
                      <w:color w:val="232345"/>
                      <w:sz w:val="28"/>
                      <w:szCs w:val="28"/>
                      <w:lang w:val="en-GB"/>
                    </w:rPr>
                    <w:t xml:space="preserve"> </w:t>
                  </w:r>
                  <w:r w:rsidRPr="00E06404">
                    <w:rPr>
                      <w:rFonts w:ascii="Tahoma" w:hAnsi="Tahoma" w:cs="Tahoma"/>
                      <w:color w:val="037679"/>
                      <w:sz w:val="28"/>
                      <w:szCs w:val="28"/>
                      <w:lang w:val="en-GB"/>
                    </w:rPr>
                    <w:t>Key Skills</w:t>
                  </w:r>
                </w:p>
                <w:p w:rsidR="00FA73E0" w:rsidRPr="00E06404" w:rsidRDefault="00FA73E0" w:rsidP="00FA73E0">
                  <w:pPr>
                    <w:rPr>
                      <w:rFonts w:ascii="Tahoma" w:hAnsi="Tahoma" w:cs="Tahoma"/>
                      <w:lang w:val="en-GB"/>
                    </w:rPr>
                  </w:pPr>
                </w:p>
                <w:tbl>
                  <w:tblPr>
                    <w:tblStyle w:val="TableGrid"/>
                    <w:tblW w:w="34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426"/>
                  </w:tblGrid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Communicator</w:t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noProof/>
                            <w:color w:val="595959" w:themeColor="text1" w:themeTint="A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71450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r100.gif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Innovator</w:t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noProof/>
                            <w:color w:val="0D0D0D" w:themeColor="text1" w:themeTint="F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714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r100-2.gif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Thinker</w:t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noProof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noProof/>
                            <w:color w:val="595959" w:themeColor="text1" w:themeTint="A6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7145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r100.gif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noProof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t>Intuitive</w:t>
                        </w:r>
                      </w:p>
                    </w:tc>
                  </w:tr>
                  <w:tr w:rsidR="00FA73E0" w:rsidRPr="00E06404" w:rsidTr="001E1229">
                    <w:trPr>
                      <w:trHeight w:val="243"/>
                    </w:trPr>
                    <w:tc>
                      <w:tcPr>
                        <w:tcW w:w="3426" w:type="dxa"/>
                      </w:tcPr>
                      <w:p w:rsidR="00FA73E0" w:rsidRPr="00E06404" w:rsidRDefault="00FA73E0" w:rsidP="001E1229">
                        <w:pPr>
                          <w:rPr>
                            <w:rFonts w:ascii="Tahoma" w:eastAsia="Calibri" w:hAnsi="Tahoma" w:cs="Tahoma"/>
                            <w:noProof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</w:pPr>
                        <w:r w:rsidRPr="00E06404">
                          <w:rPr>
                            <w:rFonts w:ascii="Tahoma" w:eastAsia="Calibri" w:hAnsi="Tahoma" w:cs="Tahoma"/>
                            <w:noProof/>
                            <w:color w:val="0D0D0D" w:themeColor="text1" w:themeTint="F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038350" cy="17145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r100-2.gif"/>
                                      <pic:cNvPicPr/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A73E0" w:rsidRPr="00E06404" w:rsidRDefault="00FA73E0" w:rsidP="00DB7EFE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A17A8" w:rsidRPr="00E06404" w:rsidTr="00FA73E0">
              <w:trPr>
                <w:gridAfter w:val="1"/>
                <w:wAfter w:w="119" w:type="dxa"/>
                <w:trHeight w:val="243"/>
              </w:trPr>
              <w:tc>
                <w:tcPr>
                  <w:tcW w:w="3307" w:type="dxa"/>
                </w:tcPr>
                <w:p w:rsidR="006A17A8" w:rsidRPr="00E06404" w:rsidRDefault="006A17A8" w:rsidP="00EA3D64">
                  <w:pPr>
                    <w:rPr>
                      <w:rFonts w:ascii="Tahoma" w:eastAsia="Calibri" w:hAnsi="Tahoma" w:cs="Tahoma"/>
                      <w:noProof/>
                      <w:color w:val="0D0D0D" w:themeColor="text1" w:themeTint="F2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163E3" w:rsidRPr="00E06404" w:rsidTr="00FA73E0">
              <w:trPr>
                <w:trHeight w:val="243"/>
              </w:trPr>
              <w:tc>
                <w:tcPr>
                  <w:tcW w:w="3426" w:type="dxa"/>
                  <w:gridSpan w:val="2"/>
                </w:tcPr>
                <w:p w:rsidR="001163E3" w:rsidRPr="00E06404" w:rsidRDefault="001163E3" w:rsidP="00FA73E0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163E3" w:rsidRPr="00E06404" w:rsidTr="00FA73E0">
              <w:trPr>
                <w:trHeight w:val="243"/>
              </w:trPr>
              <w:tc>
                <w:tcPr>
                  <w:tcW w:w="3426" w:type="dxa"/>
                  <w:gridSpan w:val="2"/>
                </w:tcPr>
                <w:p w:rsidR="001163E3" w:rsidRPr="00E06404" w:rsidRDefault="001163E3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6658F" w:rsidRPr="00E06404" w:rsidTr="00FA73E0">
              <w:trPr>
                <w:trHeight w:val="243"/>
              </w:trPr>
              <w:tc>
                <w:tcPr>
                  <w:tcW w:w="3426" w:type="dxa"/>
                  <w:gridSpan w:val="2"/>
                </w:tcPr>
                <w:p w:rsidR="0066658F" w:rsidRPr="00E06404" w:rsidRDefault="0066658F" w:rsidP="00EA3D64">
                  <w:pPr>
                    <w:rPr>
                      <w:rFonts w:ascii="Tahoma" w:eastAsia="Calibri" w:hAnsi="Tahoma" w:cs="Tahoma"/>
                      <w:noProof/>
                      <w:color w:val="595959" w:themeColor="text1" w:themeTint="A6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F004D6" w:rsidRPr="00E06404" w:rsidRDefault="00F004D6" w:rsidP="00EA3D64">
            <w:pPr>
              <w:rPr>
                <w:rFonts w:ascii="Tahoma" w:hAnsi="Tahoma" w:cs="Tahoma"/>
                <w:lang w:val="en-GB"/>
              </w:rPr>
            </w:pPr>
          </w:p>
        </w:tc>
      </w:tr>
      <w:tr w:rsidR="00246695" w:rsidRPr="00E06404" w:rsidTr="00F3672B">
        <w:trPr>
          <w:trHeight w:val="4760"/>
        </w:trPr>
        <w:tc>
          <w:tcPr>
            <w:tcW w:w="10350" w:type="dxa"/>
            <w:gridSpan w:val="3"/>
          </w:tcPr>
          <w:p w:rsidR="00246695" w:rsidRPr="00E06404" w:rsidRDefault="00E4679C" w:rsidP="00EA3D64">
            <w:pPr>
              <w:rPr>
                <w:rFonts w:ascii="Tahoma" w:hAnsi="Tahoma" w:cs="Tahoma"/>
                <w:color w:val="232345"/>
                <w:sz w:val="28"/>
                <w:szCs w:val="28"/>
                <w:lang w:val="en-GB"/>
              </w:rPr>
            </w:pPr>
            <w:r w:rsidRPr="00E4679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259.45pt;margin-top:31.35pt;width:137.9pt;height:65.7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" fillcolor="#037679" stroked="f">
                  <v:shadow on="t" color="black" opacity="26214f" origin="-.5,-.5" offset=".74836mm,.74836mm"/>
                  <v:textbox>
                    <w:txbxContent>
                      <w:p w:rsidR="00246695" w:rsidRPr="00866989" w:rsidRDefault="002034BA" w:rsidP="00246695">
                        <w:pPr>
                          <w:rPr>
                            <w:color w:val="FFFFFF" w:themeColor="background1"/>
                          </w:rPr>
                        </w:pPr>
                        <w:proofErr w:type="gramStart"/>
                        <w:r w:rsidRPr="002034BA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Super Fashions (Pvt) Ltd.</w:t>
                        </w:r>
                        <w:proofErr w:type="gramEnd"/>
                        <w:r w:rsidRP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BD5F83" w:rsidRP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A47EC7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K</w:t>
                        </w:r>
                        <w:r w:rsidR="00FC7744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arachi, Pakistan</w:t>
                        </w:r>
                        <w:r w:rsidR="00FC7744" w:rsidRP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F70E3C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Accountant</w:t>
                        </w:r>
                      </w:p>
                    </w:txbxContent>
                  </v:textbox>
                </v:shape>
              </w:pict>
            </w:r>
            <w:r w:rsidRPr="00E4679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8.8pt;margin-top:31.4pt;width:124.3pt;height:65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" fillcolor="#037679" stroked="f">
                  <v:shadow on="t" color="black" opacity="26214f" origin="-.5,-.5" offset=".74836mm,.74836mm"/>
                  <v:textbox>
                    <w:txbxContent>
                      <w:p w:rsidR="00B54175" w:rsidRPr="00B54175" w:rsidRDefault="007E2C38" w:rsidP="00246695">
                        <w:pP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First Choice Fashions Factory L.L.C / Art S</w:t>
                        </w:r>
                        <w:r w:rsidR="00E05A39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tone General Contracting C. L.L.C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 xml:space="preserve"> Company, </w:t>
                        </w:r>
                        <w:r w:rsidR="00E05A39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Abu Dhbai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,</w:t>
                        </w:r>
                        <w:r w:rsidR="00E05A39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UAE</w:t>
                        </w:r>
                        <w:r w:rsidR="00B54175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 xml:space="preserve">                           Accounts Manager </w:t>
                        </w:r>
                      </w:p>
                    </w:txbxContent>
                  </v:textbox>
                </v:shape>
              </w:pict>
            </w:r>
            <w:r w:rsidR="00246695" w:rsidRPr="00E06404">
              <w:rPr>
                <w:rFonts w:ascii="Tahoma" w:hAnsi="Tahoma" w:cs="Tahoma"/>
                <w:noProof/>
                <w:color w:val="232345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flat-grey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6695" w:rsidRPr="00E06404">
              <w:rPr>
                <w:rFonts w:ascii="Tahoma" w:hAnsi="Tahoma" w:cs="Tahoma"/>
                <w:color w:val="232345"/>
                <w:sz w:val="28"/>
                <w:szCs w:val="28"/>
                <w:lang w:val="en-GB"/>
              </w:rPr>
              <w:t xml:space="preserve"> </w:t>
            </w:r>
            <w:r w:rsidR="00246695" w:rsidRPr="00E06404">
              <w:rPr>
                <w:rFonts w:ascii="Tahoma" w:hAnsi="Tahoma" w:cs="Tahoma"/>
                <w:color w:val="262626" w:themeColor="text1" w:themeTint="D9"/>
                <w:sz w:val="28"/>
                <w:szCs w:val="28"/>
                <w:lang w:val="en-GB"/>
              </w:rPr>
              <w:t>Career Timeline</w:t>
            </w:r>
            <w:r w:rsidR="00246695" w:rsidRPr="00E06404"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  <w:br/>
            </w:r>
            <w:bookmarkStart w:id="0" w:name="_GoBack"/>
            <w:bookmarkEnd w:id="0"/>
          </w:p>
          <w:p w:rsidR="00246695" w:rsidRPr="00E06404" w:rsidRDefault="00246695" w:rsidP="00EA3D64">
            <w:pPr>
              <w:rPr>
                <w:rFonts w:ascii="Tahoma" w:hAnsi="Tahoma" w:cs="Tahoma"/>
                <w:lang w:val="en-GB"/>
              </w:rPr>
            </w:pPr>
          </w:p>
          <w:p w:rsidR="00246695" w:rsidRPr="00E06404" w:rsidRDefault="00E4679C" w:rsidP="00EA3D64">
            <w:pPr>
              <w:rPr>
                <w:rFonts w:ascii="Tahoma" w:hAnsi="Tahoma" w:cs="Tahoma"/>
                <w:lang w:val="en-GB"/>
              </w:rPr>
            </w:pPr>
            <w:r w:rsidRPr="00E4679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384.45pt;margin-top:89.65pt;width:126.4pt;height:5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" fillcolor="#037679" stroked="f">
                  <v:shadow on="t" color="black" opacity="26214f" origin="-.5,-.5" offset=".74836mm,.74836mm"/>
                  <v:textbox>
                    <w:txbxContent>
                      <w:p w:rsidR="00246695" w:rsidRPr="00866989" w:rsidRDefault="00DA00FF" w:rsidP="00246695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DA00F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Jawaid</w:t>
                        </w:r>
                        <w:proofErr w:type="spellEnd"/>
                        <w:r w:rsidRPr="00DA00F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DA00F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Bross</w:t>
                        </w:r>
                        <w:proofErr w:type="spellEnd"/>
                        <w:r w:rsidRPr="00DA00F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Label Industries (</w:t>
                        </w:r>
                        <w:proofErr w:type="spellStart"/>
                        <w:r w:rsidRPr="00DA00F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Pvt</w:t>
                        </w:r>
                        <w:proofErr w:type="spellEnd"/>
                        <w:r w:rsidRPr="00DA00FF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Ltd</w:t>
                        </w:r>
                        <w:r w:rsidR="00BD5F83" w:rsidRP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Karachi</w:t>
                        </w:r>
                        <w:proofErr w:type="gramStart"/>
                        <w:r w:rsidR="00BD5F83" w:rsidRP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Pakistan</w:t>
                        </w:r>
                        <w:proofErr w:type="spellEnd"/>
                        <w:proofErr w:type="gramEnd"/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as </w:t>
                        </w:r>
                        <w:r w:rsidR="00BD5F83" w:rsidRPr="00BD5F83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Accountant</w:t>
                        </w:r>
                      </w:p>
                    </w:txbxContent>
                  </v:textbox>
                </v:shape>
              </w:pict>
            </w:r>
            <w:r w:rsidRPr="00E4679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148.75pt;margin-top:88.3pt;width:125.65pt;height:48.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" fillcolor="#037679" stroked="f">
                  <v:shadow on="t" color="black" opacity="26214f" origin="-.5,-.5" offset=".74836mm,.74836mm"/>
                  <v:textbox>
                    <w:txbxContent>
                      <w:p w:rsidR="00246695" w:rsidRPr="00BD5F83" w:rsidRDefault="00B54175" w:rsidP="00246695">
                        <w:pPr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 xml:space="preserve">Kaghan Chemicals Company Co. Karachi, Pakistan                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 xml:space="preserve">Senior 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Accountant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rect id="Rectangle 36" o:spid="_x0000_s1037" style="position:absolute;margin-left:161.8pt;margin-top:57.35pt;width:71.25pt;height:22.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" filled="f" stroked="f" strokeweight="2pt">
                  <v:textbox>
                    <w:txbxContent>
                      <w:p w:rsidR="00246695" w:rsidRPr="00BD5F83" w:rsidRDefault="00F72DD8" w:rsidP="00246695">
                        <w:pPr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Feb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’0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7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July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’1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Rectangle 37" o:spid="_x0000_s1033" style="position:absolute;margin-left:267.95pt;margin-top:56.25pt;width:71.25pt;height:22.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" filled="f" stroked="f" strokeweight="2pt">
                  <v:textbox>
                    <w:txbxContent>
                      <w:p w:rsidR="00246695" w:rsidRPr="00BD5F83" w:rsidRDefault="00A47EC7" w:rsidP="00246695">
                        <w:pPr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May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’</w:t>
                        </w:r>
                        <w:r w:rsidR="002E754A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0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4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-</w:t>
                        </w:r>
                        <w:r w:rsidR="002E754A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J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u</w:t>
                        </w:r>
                        <w:r w:rsidR="002E754A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n-0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Rectangle 35" o:spid="_x0000_s1034" style="position:absolute;margin-left:14.3pt;margin-top:57.8pt;width:81.5pt;height:22.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" filled="f" stroked="f" strokeweight="2pt">
                  <v:textbox>
                    <w:txbxContent>
                      <w:p w:rsidR="00246695" w:rsidRPr="00BD5F83" w:rsidRDefault="00E05A39" w:rsidP="00246695">
                        <w:pPr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Nov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’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13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To Date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</w:rPr>
              <w:pict>
                <v:rect id="Rectangle 39" o:spid="_x0000_s1036" style="position:absolute;margin-left:413.1pt;margin-top:56.95pt;width:71.25pt;height:22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" filled="f" stroked="f" strokeweight="2pt">
                  <v:textbox>
                    <w:txbxContent>
                      <w:p w:rsidR="00246695" w:rsidRPr="00BD5F83" w:rsidRDefault="00FF6520" w:rsidP="00246695">
                        <w:pPr>
                          <w:jc w:val="center"/>
                          <w:rPr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Jan’02-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Apr</w:t>
                        </w:r>
                        <w:r w:rsidR="00BD5F83" w:rsidRPr="00BD5F83"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’</w:t>
                        </w:r>
                        <w:r>
                          <w:rPr>
                            <w:rFonts w:ascii="Tahoma" w:hAnsi="Tahoma" w:cs="Tahoma"/>
                            <w:noProof/>
                            <w:color w:val="FFFFFF" w:themeColor="background1"/>
                            <w:sz w:val="16"/>
                            <w:szCs w:val="20"/>
                          </w:rPr>
                          <w:t>04</w:t>
                        </w:r>
                      </w:p>
                    </w:txbxContent>
                  </v:textbox>
                </v:rect>
              </w:pict>
            </w:r>
            <w:r w:rsidR="00246695" w:rsidRPr="00E06404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435090" cy="16090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4blcs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19D" w:rsidRPr="00E06404" w:rsidTr="00F3672B">
        <w:trPr>
          <w:trHeight w:val="11699"/>
        </w:trPr>
        <w:tc>
          <w:tcPr>
            <w:tcW w:w="10350" w:type="dxa"/>
            <w:gridSpan w:val="3"/>
          </w:tcPr>
          <w:p w:rsidR="0081319D" w:rsidRPr="00E06404" w:rsidRDefault="0081319D" w:rsidP="00EA3D64">
            <w:pP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flat3-grey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 </w:t>
            </w:r>
            <w:r w:rsidRPr="00E06404"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  <w:t>Professional Experience</w:t>
            </w:r>
          </w:p>
          <w:p w:rsidR="00544E86" w:rsidRPr="00E06404" w:rsidRDefault="00BD5F83" w:rsidP="00EA3D64">
            <w:pPr>
              <w:pStyle w:val="ListParagraph"/>
              <w:ind w:left="0" w:right="-108"/>
              <w:contextualSpacing w:val="0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Since </w:t>
            </w:r>
            <w:r w:rsidR="0013131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Nov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’1</w:t>
            </w:r>
            <w:r w:rsidR="0013131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3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with </w:t>
            </w:r>
            <w:r w:rsidR="0013131C" w:rsidRPr="0013131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First Choice Fashions Factory L.L.C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, Abu Dhabi, UAE as Account</w:t>
            </w:r>
            <w:r w:rsidR="0013131C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s Manager</w:t>
            </w:r>
          </w:p>
          <w:p w:rsidR="00BD5F83" w:rsidRPr="00E06404" w:rsidRDefault="000F458B" w:rsidP="00EA3D64">
            <w:pPr>
              <w:pStyle w:val="ListParagraph"/>
              <w:ind w:left="0" w:right="-108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Role</w:t>
            </w:r>
            <w:r w:rsidR="00BD5F83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: 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Responsible for all financial tasks.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Managing accounts for Five companies under the same group.</w:t>
            </w:r>
          </w:p>
          <w:p w:rsid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contextualSpacing w:val="0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Taking sales reports from Five branches on daily / weekly basis.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Collecting, filing and maintaining sales &amp; accounts data in the accounting software.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Posting daily vouchers to the ledger in the accounting software.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Preparing payment and receipt vouchers.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Preparing financial reports for the top management.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Preparing balance sheet and closing balance.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Conducting physical stock checking in branches.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Payroll of workers and staff (WPS).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Dealing with banks on daily basis. (Bank Position)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Petty Cash (Dealing with purchaser, Store)</w:t>
            </w:r>
          </w:p>
          <w:p w:rsidR="0013131C" w:rsidRPr="0013131C" w:rsidRDefault="0013131C" w:rsidP="0013131C">
            <w:pPr>
              <w:pStyle w:val="ListParagraph"/>
              <w:numPr>
                <w:ilvl w:val="0"/>
                <w:numId w:val="11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</w:pPr>
            <w:r w:rsidRPr="0013131C">
              <w:rPr>
                <w:rFonts w:ascii="Tahoma" w:hAnsi="Tahoma" w:cs="Tahoma"/>
                <w:noProof/>
                <w:color w:val="6A6969"/>
                <w:spacing w:val="-4"/>
                <w:sz w:val="20"/>
                <w:szCs w:val="20"/>
                <w:lang w:val="en-GB"/>
              </w:rPr>
              <w:t>Preparing financial reports for the top management.</w:t>
            </w:r>
          </w:p>
          <w:p w:rsidR="000F458B" w:rsidRDefault="000F458B" w:rsidP="00EA3D64">
            <w:pPr>
              <w:pStyle w:val="ListParagraph"/>
              <w:ind w:left="0" w:right="-108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</w:p>
          <w:p w:rsidR="00297225" w:rsidRPr="00E06404" w:rsidRDefault="00297225" w:rsidP="00297225">
            <w:pPr>
              <w:pStyle w:val="ListParagraph"/>
              <w:ind w:left="0" w:right="-108"/>
              <w:contextualSpacing w:val="0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Since 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Nov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’1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3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with </w:t>
            </w:r>
            <w:r w:rsidR="007A6276" w:rsidRPr="007A6276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Art Ston General Contracting Co.(Same group First Choice fashion LLC)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, Abu Dhabi, </w:t>
            </w:r>
          </w:p>
          <w:p w:rsidR="007A6276" w:rsidRPr="00E06404" w:rsidRDefault="007A6276" w:rsidP="007A6276">
            <w:pPr>
              <w:pStyle w:val="ListParagraph"/>
              <w:ind w:left="0" w:right="72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Role: 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Overall in charge of financial transactions in the company.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Responsible for all financial tasks.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Preparing balance sheet and closing balance.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Controlling sub-contractor payments.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Arranging balance payments from the project owners.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Managing direct &amp; indirect costing for a whole project.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Managing payroll of over 50 workers, staff and engineers.</w:t>
            </w:r>
          </w:p>
          <w:p w:rsidR="007A6276" w:rsidRP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Preparing financial reports for the top management.</w:t>
            </w:r>
          </w:p>
          <w:p w:rsidR="007A6276" w:rsidRDefault="007A6276" w:rsidP="007A6276">
            <w:pPr>
              <w:pStyle w:val="ListParagraph"/>
              <w:numPr>
                <w:ilvl w:val="0"/>
                <w:numId w:val="13"/>
              </w:numPr>
              <w:ind w:right="72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7A6276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Posting daily vouchers to the ledger in the accounting software</w:t>
            </w:r>
          </w:p>
          <w:p w:rsidR="003A687B" w:rsidRDefault="003A687B" w:rsidP="00EA3D64">
            <w:pPr>
              <w:pStyle w:val="ListParagraph"/>
              <w:ind w:left="0" w:right="72"/>
              <w:contextualSpacing w:val="0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</w:p>
          <w:p w:rsidR="00BD5F83" w:rsidRPr="00E06404" w:rsidRDefault="00BD5F83" w:rsidP="00EA3D64">
            <w:pPr>
              <w:pStyle w:val="ListParagraph"/>
              <w:ind w:left="0" w:right="72"/>
              <w:contextualSpacing w:val="0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Feb’</w:t>
            </w:r>
            <w:r w:rsid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07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-</w:t>
            </w:r>
            <w:r w:rsid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July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’1</w:t>
            </w:r>
            <w:r w:rsid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3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with </w:t>
            </w:r>
            <w:r w:rsidR="00612F70" w:rsidRP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Kaghan Chemical Company.</w:t>
            </w:r>
            <w:r w:rsid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Karachi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, </w:t>
            </w:r>
            <w:r w:rsid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Pakistan </w:t>
            </w: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as </w:t>
            </w:r>
            <w:r w:rsidR="00612F70" w:rsidRP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A SENIOR ACCOUNTANT</w:t>
            </w:r>
          </w:p>
          <w:p w:rsidR="00BD5F83" w:rsidRPr="00E06404" w:rsidRDefault="000F458B" w:rsidP="00EA3D64">
            <w:pPr>
              <w:pStyle w:val="ListParagraph"/>
              <w:ind w:left="0" w:right="72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Role: 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Preparation of Company Account (Profit &amp; Loss, Balance Sheet) Quarterly Bases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Preparation for Sales Tax Return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Checking of All Accounts (like Cash Book, Bank Book Sales)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Accounts Check &amp; Control All Branches -(ISB, LHR, KHI)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Transaction (Inventory, Cash Book, Bank Book)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Stock Reconciliation (Monthly Bases)</w:t>
            </w:r>
          </w:p>
          <w:p w:rsidR="00D903A8" w:rsidRP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Reconciliation (Bank, Accounts Receivable / Payable)</w:t>
            </w:r>
          </w:p>
          <w:p w:rsidR="00D903A8" w:rsidRDefault="00D903A8" w:rsidP="00D903A8">
            <w:pPr>
              <w:pStyle w:val="ListParagraph"/>
              <w:numPr>
                <w:ilvl w:val="0"/>
                <w:numId w:val="13"/>
              </w:numPr>
              <w:ind w:right="72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903A8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Prepare Reports (Sales Commission, Sales Comparation, Expenses)</w:t>
            </w:r>
          </w:p>
          <w:p w:rsidR="00BD5F83" w:rsidRDefault="00BD5F83" w:rsidP="00EA3D64">
            <w:pPr>
              <w:pStyle w:val="ListParagraph"/>
              <w:ind w:right="-108"/>
              <w:contextualSpacing w:val="0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</w:p>
          <w:p w:rsidR="00D84CE2" w:rsidRPr="00E06404" w:rsidRDefault="00DB3160" w:rsidP="00D84CE2">
            <w:pPr>
              <w:pStyle w:val="ListParagraph"/>
              <w:ind w:left="0" w:right="72"/>
              <w:contextualSpacing w:val="0"/>
              <w:jc w:val="center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May</w:t>
            </w:r>
            <w:r w:rsidR="00D84CE2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’</w:t>
            </w:r>
            <w:r w:rsidR="00D84CE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0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4</w:t>
            </w:r>
            <w:r w:rsidR="00D84CE2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-</w:t>
            </w:r>
            <w:r w:rsidR="00D84CE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Ju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n</w:t>
            </w:r>
            <w:r w:rsidR="00D84CE2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’</w:t>
            </w:r>
            <w:r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06</w:t>
            </w:r>
            <w:r w:rsidR="00D84CE2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with </w:t>
            </w:r>
            <w:r w:rsidR="00D84CE2" w:rsidRPr="00D84CE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Super Fashions (Pvt) Ltd</w:t>
            </w:r>
            <w:r w:rsidR="00D84CE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,  Karachi</w:t>
            </w:r>
            <w:r w:rsidR="00D84CE2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, </w:t>
            </w:r>
            <w:r w:rsidR="00D84CE2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Pakistan </w:t>
            </w:r>
            <w:r w:rsidR="00D84CE2"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 as </w:t>
            </w:r>
            <w:r w:rsidR="00D84CE2" w:rsidRPr="00612F70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ACCOUNTANT</w:t>
            </w:r>
          </w:p>
          <w:p w:rsidR="00D84CE2" w:rsidRPr="00E06404" w:rsidRDefault="00D84CE2" w:rsidP="00D84CE2">
            <w:pPr>
              <w:pStyle w:val="ListParagraph"/>
              <w:ind w:left="0" w:right="72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 xml:space="preserve">Role: 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Co- ordinate with Manger Accounts for preparation of Company Account</w:t>
            </w:r>
          </w:p>
          <w:p w:rsidR="00D84CE2" w:rsidRPr="00D84CE2" w:rsidRDefault="00D84CE2" w:rsidP="00213B36">
            <w:pPr>
              <w:pStyle w:val="ListParagraph"/>
              <w:ind w:left="360"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(Profit &amp; Loss, Balance Sheet)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Preparation of Monthly / Quarterly &amp; Annual Income Tax Return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Checking of daily transaction data entry (cash book, Journal Voucher,)</w:t>
            </w:r>
          </w:p>
          <w:p w:rsidR="00D84CE2" w:rsidRPr="00D84CE2" w:rsidRDefault="00D84CE2" w:rsidP="00213B36">
            <w:pPr>
              <w:pStyle w:val="ListParagraph"/>
              <w:ind w:left="360"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Posting of All Bank Advices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(I.e. Lc, Cheque Book, Service, Commission, Markup, Withholding Tax, etc.)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Reconciliation (Suppliers, Bank)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Checking of bills for payment (from Order to Payment)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Dealing with (External auditors, Contractor, Suppliers)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Preparation of Internal Contractor’s Bill (From Cut to Pack)</w:t>
            </w:r>
          </w:p>
          <w:p w:rsidR="00D84CE2" w:rsidRP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Preparation of monthly payroll</w:t>
            </w:r>
          </w:p>
          <w:p w:rsidR="00D84CE2" w:rsidRDefault="00D84CE2" w:rsidP="00D84CE2">
            <w:pPr>
              <w:pStyle w:val="ListParagraph"/>
              <w:numPr>
                <w:ilvl w:val="0"/>
                <w:numId w:val="13"/>
              </w:numPr>
              <w:ind w:right="72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D84CE2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Maintain Export Sales (From Sales to Realization)</w:t>
            </w:r>
          </w:p>
          <w:p w:rsidR="00E06404" w:rsidRPr="00E06404" w:rsidRDefault="00E06404" w:rsidP="00EA3D64">
            <w:pPr>
              <w:pStyle w:val="ListParagraph"/>
              <w:ind w:left="0" w:right="-108"/>
              <w:contextualSpacing w:val="0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</w:p>
        </w:tc>
      </w:tr>
      <w:tr w:rsidR="00E06404" w:rsidRPr="00E06404" w:rsidTr="00F3672B">
        <w:trPr>
          <w:trHeight w:val="1520"/>
        </w:trPr>
        <w:tc>
          <w:tcPr>
            <w:tcW w:w="5175" w:type="dxa"/>
          </w:tcPr>
          <w:p w:rsidR="00E06404" w:rsidRPr="00E06404" w:rsidRDefault="00E06404" w:rsidP="00EA3D64">
            <w:pPr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</w:pPr>
            <w:r w:rsidRPr="00E06404">
              <w:rPr>
                <w:rFonts w:ascii="Tahoma" w:hAnsi="Tahoma" w:cs="Tahoma"/>
                <w:color w:val="037679"/>
                <w:sz w:val="28"/>
                <w:szCs w:val="28"/>
                <w:lang w:val="en-GB"/>
              </w:rPr>
              <w:t>IT Skills</w:t>
            </w:r>
          </w:p>
          <w:p w:rsidR="00E06404" w:rsidRPr="00E06404" w:rsidRDefault="00E06404" w:rsidP="00EA3D64">
            <w:pPr>
              <w:pStyle w:val="ListParagraph"/>
              <w:ind w:left="0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Accounting Software</w:t>
            </w: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:</w:t>
            </w:r>
          </w:p>
          <w:p w:rsidR="00E06404" w:rsidRPr="00E06404" w:rsidRDefault="00673FF8" w:rsidP="00EA3D64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Visual Basic</w:t>
            </w:r>
          </w:p>
          <w:p w:rsidR="00E06404" w:rsidRPr="00E06404" w:rsidRDefault="00E06404" w:rsidP="00EA3D64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 xml:space="preserve">ERP, Fox Pro </w:t>
            </w:r>
          </w:p>
          <w:p w:rsidR="00E06404" w:rsidRPr="00E06404" w:rsidRDefault="00E06404" w:rsidP="00673FF8">
            <w:pPr>
              <w:pStyle w:val="ListParagraph"/>
              <w:ind w:left="450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5175" w:type="dxa"/>
            <w:gridSpan w:val="2"/>
          </w:tcPr>
          <w:p w:rsidR="00E06404" w:rsidRDefault="00E06404" w:rsidP="00EA3D64">
            <w:pPr>
              <w:pStyle w:val="ListParagraph"/>
              <w:ind w:left="0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</w:p>
          <w:p w:rsidR="00E06404" w:rsidRPr="00E06404" w:rsidRDefault="00E06404" w:rsidP="00EA3D64">
            <w:pPr>
              <w:pStyle w:val="ListParagraph"/>
              <w:ind w:left="0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6"/>
                <w:szCs w:val="20"/>
                <w:lang w:val="en-GB"/>
              </w:rPr>
            </w:pPr>
          </w:p>
          <w:p w:rsidR="00E06404" w:rsidRPr="00E06404" w:rsidRDefault="00E06404" w:rsidP="00EA3D64">
            <w:pPr>
              <w:pStyle w:val="ListParagraph"/>
              <w:ind w:left="0"/>
              <w:contextualSpacing w:val="0"/>
              <w:jc w:val="both"/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  <w:lang w:val="en-GB"/>
              </w:rPr>
              <w:t>Computer Basic Course:</w:t>
            </w:r>
          </w:p>
          <w:p w:rsidR="00E06404" w:rsidRPr="00E06404" w:rsidRDefault="00E06404" w:rsidP="00EA3D64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  <w:r w:rsidRPr="00E06404"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  <w:t>Peachtree, Tally &amp; MS Office</w:t>
            </w:r>
          </w:p>
          <w:p w:rsidR="00B144B2" w:rsidRPr="00E06404" w:rsidRDefault="00B144B2" w:rsidP="00697E3F">
            <w:pPr>
              <w:pStyle w:val="ListParagraph"/>
              <w:ind w:left="450"/>
              <w:contextualSpacing w:val="0"/>
              <w:jc w:val="both"/>
              <w:rPr>
                <w:rFonts w:ascii="Tahoma" w:hAnsi="Tahoma" w:cs="Tahoma"/>
                <w:noProof/>
                <w:color w:val="6A6969"/>
                <w:sz w:val="20"/>
                <w:szCs w:val="20"/>
                <w:lang w:val="en-GB"/>
              </w:rPr>
            </w:pPr>
          </w:p>
        </w:tc>
      </w:tr>
    </w:tbl>
    <w:p w:rsidR="00722FC9" w:rsidRPr="00E06404" w:rsidRDefault="004C27A0" w:rsidP="00F3672B">
      <w:pPr>
        <w:spacing w:after="0" w:line="240" w:lineRule="auto"/>
        <w:ind w:left="-720"/>
        <w:rPr>
          <w:rFonts w:ascii="Tahoma" w:hAnsi="Tahoma" w:cs="Tahoma"/>
          <w:lang w:val="en-GB"/>
        </w:rPr>
      </w:pPr>
    </w:p>
    <w:sectPr w:rsidR="00722FC9" w:rsidRPr="00E06404" w:rsidSect="00371AF7">
      <w:pgSz w:w="11909" w:h="16834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7" type="#_x0000_t75" style="width:18pt;height:18pt;visibility:visible;mso-wrap-style:square" o:bullet="t">
        <v:imagedata r:id="rId2" o:title=""/>
      </v:shape>
    </w:pict>
  </w:numPicBullet>
  <w:numPicBullet w:numPicBulletId="2">
    <w:pict>
      <v:shape id="_x0000_i1038" type="#_x0000_t75" style="width:18pt;height:18pt;visibility:visible;mso-wrap-style:square" o:bullet="t">
        <v:imagedata r:id="rId3" o:title=""/>
      </v:shape>
    </w:pict>
  </w:numPicBullet>
  <w:numPicBullet w:numPicBulletId="3">
    <w:pict>
      <v:shape id="_x0000_i1039" type="#_x0000_t75" style="width:12pt;height:12pt" o:bullet="t">
        <v:imagedata r:id="rId4" o:title="bullet"/>
      </v:shape>
    </w:pict>
  </w:numPicBullet>
  <w:numPicBullet w:numPicBulletId="4">
    <w:pict>
      <v:shape id="_x0000_i1040" type="#_x0000_t75" style="width:10.5pt;height:10.5pt" o:bullet="t">
        <v:imagedata r:id="rId5" o:title="bullet"/>
      </v:shape>
    </w:pict>
  </w:numPicBullet>
  <w:numPicBullet w:numPicBulletId="5">
    <w:pict>
      <v:shape id="_x0000_i1041" type="#_x0000_t75" style="width:18pt;height:18pt;visibility:visible;mso-wrap-style:square" o:bullet="t">
        <v:imagedata r:id="rId6" o:title=""/>
      </v:shape>
    </w:pict>
  </w:numPicBullet>
  <w:numPicBullet w:numPicBulletId="6">
    <w:pict>
      <v:shape id="_x0000_i1042" type="#_x0000_t75" style="width:7.5pt;height:9.75pt" o:bullet="t">
        <v:imagedata r:id="rId7" o:title="bullet"/>
      </v:shape>
    </w:pict>
  </w:numPicBullet>
  <w:numPicBullet w:numPicBulletId="7">
    <w:pict>
      <v:shape id="_x0000_i1043" type="#_x0000_t75" style="width:18pt;height:18pt;visibility:visible;mso-wrap-style:square" o:bullet="t">
        <v:imagedata r:id="rId8" o:title=""/>
      </v:shape>
    </w:pict>
  </w:numPicBullet>
  <w:numPicBullet w:numPicBulletId="8">
    <w:pict>
      <v:shape id="_x0000_i1044" type="#_x0000_t75" alt="bullet_grey_circ" style="width:9.75pt;height:9.75pt;visibility:visible;mso-wrap-style:square" o:bullet="t">
        <v:imagedata r:id="rId9" o:title="bullet_grey_circ"/>
      </v:shape>
    </w:pict>
  </w:numPicBullet>
  <w:numPicBullet w:numPicBulletId="9">
    <w:pict>
      <v:shape id="_x0000_i1045" type="#_x0000_t75" style="width:12pt;height:12pt;visibility:visible;mso-wrap-style:square" o:bullet="t">
        <v:imagedata r:id="rId10" o:title=""/>
      </v:shape>
    </w:pict>
  </w:numPicBullet>
  <w:abstractNum w:abstractNumId="0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B161D92"/>
    <w:multiLevelType w:val="hybridMultilevel"/>
    <w:tmpl w:val="1F706572"/>
    <w:lvl w:ilvl="0" w:tplc="96CEE8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1557B6"/>
    <w:multiLevelType w:val="hybridMultilevel"/>
    <w:tmpl w:val="752E0756"/>
    <w:lvl w:ilvl="0" w:tplc="96CEE898">
      <w:start w:val="1"/>
      <w:numFmt w:val="bullet"/>
      <w:lvlText w:val=""/>
      <w:lvlPicBulletId w:val="6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A5E04"/>
    <w:multiLevelType w:val="hybridMultilevel"/>
    <w:tmpl w:val="06F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1D16"/>
    <w:multiLevelType w:val="hybridMultilevel"/>
    <w:tmpl w:val="3D1C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3CD20277"/>
    <w:multiLevelType w:val="hybridMultilevel"/>
    <w:tmpl w:val="74A8B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554"/>
    <w:multiLevelType w:val="hybridMultilevel"/>
    <w:tmpl w:val="B35C73DE"/>
    <w:lvl w:ilvl="0" w:tplc="96CEE8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84E6F"/>
    <w:multiLevelType w:val="hybridMultilevel"/>
    <w:tmpl w:val="95B83A40"/>
    <w:lvl w:ilvl="0" w:tplc="D1E4D354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4E6E78"/>
    <w:multiLevelType w:val="hybridMultilevel"/>
    <w:tmpl w:val="1E1A3DE6"/>
    <w:lvl w:ilvl="0" w:tplc="850A6376">
      <w:numFmt w:val="bullet"/>
      <w:lvlText w:val="•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E65C84"/>
    <w:multiLevelType w:val="multilevel"/>
    <w:tmpl w:val="D77C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DE5936"/>
    <w:multiLevelType w:val="multilevel"/>
    <w:tmpl w:val="554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5A48DD"/>
    <w:multiLevelType w:val="hybridMultilevel"/>
    <w:tmpl w:val="3132CEFE"/>
    <w:lvl w:ilvl="0" w:tplc="96CEE8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5798E"/>
    <w:multiLevelType w:val="hybridMultilevel"/>
    <w:tmpl w:val="2C5AC652"/>
    <w:lvl w:ilvl="0" w:tplc="96CEE898">
      <w:start w:val="1"/>
      <w:numFmt w:val="bullet"/>
      <w:lvlText w:val=""/>
      <w:lvlPicBulletId w:val="6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E72BF"/>
    <w:multiLevelType w:val="hybridMultilevel"/>
    <w:tmpl w:val="902A482A"/>
    <w:lvl w:ilvl="0" w:tplc="96CEE898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7792F"/>
    <w:multiLevelType w:val="hybridMultilevel"/>
    <w:tmpl w:val="0A129FBA"/>
    <w:lvl w:ilvl="0" w:tplc="4B3CB7F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E3A76"/>
    <w:multiLevelType w:val="hybridMultilevel"/>
    <w:tmpl w:val="0A42F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63B19"/>
    <w:multiLevelType w:val="hybridMultilevel"/>
    <w:tmpl w:val="76F8796A"/>
    <w:lvl w:ilvl="0" w:tplc="4DFACBA8">
      <w:numFmt w:val="bullet"/>
      <w:lvlText w:val="•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860CA"/>
    <w:multiLevelType w:val="multilevel"/>
    <w:tmpl w:val="DBB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757ACF"/>
    <w:multiLevelType w:val="hybridMultilevel"/>
    <w:tmpl w:val="DF6E134C"/>
    <w:lvl w:ilvl="0" w:tplc="51801BC0">
      <w:numFmt w:val="bullet"/>
      <w:lvlText w:val="•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22"/>
  </w:num>
  <w:num w:numId="13">
    <w:abstractNumId w:val="16"/>
  </w:num>
  <w:num w:numId="14">
    <w:abstractNumId w:val="19"/>
  </w:num>
  <w:num w:numId="15">
    <w:abstractNumId w:val="8"/>
  </w:num>
  <w:num w:numId="16">
    <w:abstractNumId w:val="4"/>
  </w:num>
  <w:num w:numId="17">
    <w:abstractNumId w:val="15"/>
  </w:num>
  <w:num w:numId="18">
    <w:abstractNumId w:val="12"/>
  </w:num>
  <w:num w:numId="19">
    <w:abstractNumId w:val="21"/>
  </w:num>
  <w:num w:numId="20">
    <w:abstractNumId w:val="13"/>
  </w:num>
  <w:num w:numId="21">
    <w:abstractNumId w:val="6"/>
  </w:num>
  <w:num w:numId="22">
    <w:abstractNumId w:val="5"/>
  </w:num>
  <w:num w:numId="23">
    <w:abstractNumId w:val="10"/>
  </w:num>
  <w:num w:numId="2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rishti Kalra">
    <w15:presenceInfo w15:providerId="AD" w15:userId="S-1-5-21-3987594245-2617668953-2445150210-788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sjAxNDWyNDA2NzcyszRS0lEKTi0uzszPAykwrAUA7C3P4ywAAAA="/>
  </w:docVars>
  <w:rsids>
    <w:rsidRoot w:val="00372DE9"/>
    <w:rsid w:val="00001563"/>
    <w:rsid w:val="00011B16"/>
    <w:rsid w:val="000417B0"/>
    <w:rsid w:val="00090BE6"/>
    <w:rsid w:val="000C28C4"/>
    <w:rsid w:val="000D0CB5"/>
    <w:rsid w:val="000E00BD"/>
    <w:rsid w:val="000F458B"/>
    <w:rsid w:val="001163E3"/>
    <w:rsid w:val="0013131C"/>
    <w:rsid w:val="001B2556"/>
    <w:rsid w:val="001D61DC"/>
    <w:rsid w:val="001E39AF"/>
    <w:rsid w:val="001F6219"/>
    <w:rsid w:val="002034BA"/>
    <w:rsid w:val="002066DA"/>
    <w:rsid w:val="00213B36"/>
    <w:rsid w:val="002264B8"/>
    <w:rsid w:val="00245FFE"/>
    <w:rsid w:val="00246695"/>
    <w:rsid w:val="00290D02"/>
    <w:rsid w:val="00297225"/>
    <w:rsid w:val="002B5284"/>
    <w:rsid w:val="002E754A"/>
    <w:rsid w:val="00311D80"/>
    <w:rsid w:val="00370F8D"/>
    <w:rsid w:val="00371AF7"/>
    <w:rsid w:val="00372DE9"/>
    <w:rsid w:val="00375641"/>
    <w:rsid w:val="00380A83"/>
    <w:rsid w:val="00397E1B"/>
    <w:rsid w:val="003A687B"/>
    <w:rsid w:val="003B2344"/>
    <w:rsid w:val="003C3920"/>
    <w:rsid w:val="00406E07"/>
    <w:rsid w:val="00414F4E"/>
    <w:rsid w:val="00421FE2"/>
    <w:rsid w:val="00422EF5"/>
    <w:rsid w:val="004627CB"/>
    <w:rsid w:val="0046697D"/>
    <w:rsid w:val="004807B8"/>
    <w:rsid w:val="004B40A0"/>
    <w:rsid w:val="004C27A0"/>
    <w:rsid w:val="004D4786"/>
    <w:rsid w:val="004E021F"/>
    <w:rsid w:val="00535DC6"/>
    <w:rsid w:val="00543313"/>
    <w:rsid w:val="00544E86"/>
    <w:rsid w:val="00580F20"/>
    <w:rsid w:val="00583634"/>
    <w:rsid w:val="00591BE1"/>
    <w:rsid w:val="005946EC"/>
    <w:rsid w:val="005B3806"/>
    <w:rsid w:val="005C0B0D"/>
    <w:rsid w:val="005E3FB0"/>
    <w:rsid w:val="005F61BD"/>
    <w:rsid w:val="00612F70"/>
    <w:rsid w:val="0065178F"/>
    <w:rsid w:val="0066658F"/>
    <w:rsid w:val="00673FF8"/>
    <w:rsid w:val="0068394C"/>
    <w:rsid w:val="00697E3F"/>
    <w:rsid w:val="006A17A8"/>
    <w:rsid w:val="006A2A92"/>
    <w:rsid w:val="006B3224"/>
    <w:rsid w:val="006F3153"/>
    <w:rsid w:val="006F74E2"/>
    <w:rsid w:val="007013D2"/>
    <w:rsid w:val="00726179"/>
    <w:rsid w:val="007358E7"/>
    <w:rsid w:val="007634DF"/>
    <w:rsid w:val="00794D3A"/>
    <w:rsid w:val="007A05BE"/>
    <w:rsid w:val="007A19E2"/>
    <w:rsid w:val="007A6276"/>
    <w:rsid w:val="007C1372"/>
    <w:rsid w:val="007E1822"/>
    <w:rsid w:val="007E2C38"/>
    <w:rsid w:val="007F1FCA"/>
    <w:rsid w:val="0080343B"/>
    <w:rsid w:val="0081319D"/>
    <w:rsid w:val="00830840"/>
    <w:rsid w:val="00866989"/>
    <w:rsid w:val="008670CC"/>
    <w:rsid w:val="00886302"/>
    <w:rsid w:val="00890E82"/>
    <w:rsid w:val="00892845"/>
    <w:rsid w:val="008B6E2A"/>
    <w:rsid w:val="008D094A"/>
    <w:rsid w:val="008E6B4C"/>
    <w:rsid w:val="00906F28"/>
    <w:rsid w:val="00915B50"/>
    <w:rsid w:val="009360B8"/>
    <w:rsid w:val="00944436"/>
    <w:rsid w:val="009631ED"/>
    <w:rsid w:val="00967260"/>
    <w:rsid w:val="00992DE6"/>
    <w:rsid w:val="009971FA"/>
    <w:rsid w:val="009B6F88"/>
    <w:rsid w:val="009F0AE5"/>
    <w:rsid w:val="00A17688"/>
    <w:rsid w:val="00A47EC7"/>
    <w:rsid w:val="00A53DA2"/>
    <w:rsid w:val="00A75081"/>
    <w:rsid w:val="00AA48EF"/>
    <w:rsid w:val="00AD1122"/>
    <w:rsid w:val="00AD75FC"/>
    <w:rsid w:val="00AE02E7"/>
    <w:rsid w:val="00AF2767"/>
    <w:rsid w:val="00AF38BC"/>
    <w:rsid w:val="00B144B2"/>
    <w:rsid w:val="00B54175"/>
    <w:rsid w:val="00B606A1"/>
    <w:rsid w:val="00B62F51"/>
    <w:rsid w:val="00B67DFF"/>
    <w:rsid w:val="00B92CEB"/>
    <w:rsid w:val="00BA2E0E"/>
    <w:rsid w:val="00BA697A"/>
    <w:rsid w:val="00BA741A"/>
    <w:rsid w:val="00BC5423"/>
    <w:rsid w:val="00BD5F83"/>
    <w:rsid w:val="00BE60B6"/>
    <w:rsid w:val="00C351C6"/>
    <w:rsid w:val="00C43C55"/>
    <w:rsid w:val="00C5360D"/>
    <w:rsid w:val="00C565C6"/>
    <w:rsid w:val="00C56E4C"/>
    <w:rsid w:val="00C71A91"/>
    <w:rsid w:val="00C86643"/>
    <w:rsid w:val="00CC2F4D"/>
    <w:rsid w:val="00CD128F"/>
    <w:rsid w:val="00D7724A"/>
    <w:rsid w:val="00D84CE2"/>
    <w:rsid w:val="00D903A8"/>
    <w:rsid w:val="00DA00FF"/>
    <w:rsid w:val="00DB3160"/>
    <w:rsid w:val="00DD2240"/>
    <w:rsid w:val="00DD6382"/>
    <w:rsid w:val="00DF557F"/>
    <w:rsid w:val="00E05A39"/>
    <w:rsid w:val="00E06404"/>
    <w:rsid w:val="00E16BED"/>
    <w:rsid w:val="00E305A0"/>
    <w:rsid w:val="00E4114D"/>
    <w:rsid w:val="00E4679C"/>
    <w:rsid w:val="00E65E4F"/>
    <w:rsid w:val="00E954C0"/>
    <w:rsid w:val="00EA3D64"/>
    <w:rsid w:val="00F004D6"/>
    <w:rsid w:val="00F03AC0"/>
    <w:rsid w:val="00F110F7"/>
    <w:rsid w:val="00F3672B"/>
    <w:rsid w:val="00F70E3C"/>
    <w:rsid w:val="00F72DD8"/>
    <w:rsid w:val="00F96386"/>
    <w:rsid w:val="00FA73E0"/>
    <w:rsid w:val="00FB3C45"/>
    <w:rsid w:val="00FC7744"/>
    <w:rsid w:val="00FD39A4"/>
    <w:rsid w:val="00FF6520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B0D"/>
    <w:pPr>
      <w:ind w:left="720"/>
      <w:contextualSpacing/>
    </w:pPr>
  </w:style>
  <w:style w:type="character" w:customStyle="1" w:styleId="rvts32">
    <w:name w:val="rvts32"/>
    <w:basedOn w:val="DefaultParagraphFont"/>
    <w:rsid w:val="000F458B"/>
    <w:rPr>
      <w:rFonts w:ascii="Calibri" w:hAnsi="Calibri" w:hint="default"/>
      <w:color w:val="000000"/>
      <w:sz w:val="22"/>
      <w:szCs w:val="22"/>
    </w:rPr>
  </w:style>
  <w:style w:type="character" w:customStyle="1" w:styleId="rvts34">
    <w:name w:val="rvts34"/>
    <w:basedOn w:val="DefaultParagraphFont"/>
    <w:rsid w:val="000F458B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0F458B"/>
    <w:rPr>
      <w:rFonts w:ascii="Calibri" w:hAnsi="Calibri" w:hint="default"/>
      <w:color w:val="595959"/>
      <w:sz w:val="22"/>
      <w:szCs w:val="22"/>
    </w:rPr>
  </w:style>
  <w:style w:type="character" w:customStyle="1" w:styleId="rvts48">
    <w:name w:val="rvts48"/>
    <w:basedOn w:val="DefaultParagraphFont"/>
    <w:rsid w:val="000F458B"/>
    <w:rPr>
      <w:rFonts w:ascii="Calibri" w:hAnsi="Calibri" w:hint="default"/>
      <w:color w:val="0070C0"/>
      <w:sz w:val="22"/>
      <w:szCs w:val="22"/>
    </w:rPr>
  </w:style>
  <w:style w:type="character" w:customStyle="1" w:styleId="rvts43">
    <w:name w:val="rvts43"/>
    <w:basedOn w:val="DefaultParagraphFont"/>
    <w:rsid w:val="000F458B"/>
    <w:rPr>
      <w:rFonts w:ascii="Calibri" w:hAnsi="Calibri" w:hint="default"/>
      <w:color w:val="000000"/>
    </w:rPr>
  </w:style>
  <w:style w:type="character" w:customStyle="1" w:styleId="rvts67">
    <w:name w:val="rvts67"/>
    <w:basedOn w:val="DefaultParagraphFont"/>
    <w:rsid w:val="000F458B"/>
    <w:rPr>
      <w:rFonts w:ascii="Calibri" w:hAnsi="Calibri" w:hint="default"/>
      <w:i/>
      <w:iCs/>
      <w:color w:val="000000"/>
    </w:rPr>
  </w:style>
  <w:style w:type="paragraph" w:customStyle="1" w:styleId="rvps2">
    <w:name w:val="rvps2"/>
    <w:basedOn w:val="Normal"/>
    <w:rsid w:val="00C4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6"/>
    <w:rPr>
      <w:b/>
      <w:bCs/>
      <w:sz w:val="20"/>
      <w:szCs w:val="20"/>
    </w:rPr>
  </w:style>
  <w:style w:type="paragraph" w:customStyle="1" w:styleId="Default">
    <w:name w:val="Default"/>
    <w:rsid w:val="00F110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367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67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67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367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D2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B0D"/>
    <w:pPr>
      <w:ind w:left="720"/>
      <w:contextualSpacing/>
    </w:pPr>
  </w:style>
  <w:style w:type="character" w:customStyle="1" w:styleId="rvts32">
    <w:name w:val="rvts32"/>
    <w:basedOn w:val="DefaultParagraphFont"/>
    <w:rsid w:val="000F458B"/>
    <w:rPr>
      <w:rFonts w:ascii="Calibri" w:hAnsi="Calibri" w:hint="default"/>
      <w:color w:val="000000"/>
      <w:sz w:val="22"/>
      <w:szCs w:val="22"/>
    </w:rPr>
  </w:style>
  <w:style w:type="character" w:customStyle="1" w:styleId="rvts34">
    <w:name w:val="rvts34"/>
    <w:basedOn w:val="DefaultParagraphFont"/>
    <w:rsid w:val="000F458B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0F458B"/>
    <w:rPr>
      <w:rFonts w:ascii="Calibri" w:hAnsi="Calibri" w:hint="default"/>
      <w:color w:val="595959"/>
      <w:sz w:val="22"/>
      <w:szCs w:val="22"/>
    </w:rPr>
  </w:style>
  <w:style w:type="character" w:customStyle="1" w:styleId="rvts48">
    <w:name w:val="rvts48"/>
    <w:basedOn w:val="DefaultParagraphFont"/>
    <w:rsid w:val="000F458B"/>
    <w:rPr>
      <w:rFonts w:ascii="Calibri" w:hAnsi="Calibri" w:hint="default"/>
      <w:color w:val="0070C0"/>
      <w:sz w:val="22"/>
      <w:szCs w:val="22"/>
    </w:rPr>
  </w:style>
  <w:style w:type="character" w:customStyle="1" w:styleId="rvts43">
    <w:name w:val="rvts43"/>
    <w:basedOn w:val="DefaultParagraphFont"/>
    <w:rsid w:val="000F458B"/>
    <w:rPr>
      <w:rFonts w:ascii="Calibri" w:hAnsi="Calibri" w:hint="default"/>
      <w:color w:val="000000"/>
    </w:rPr>
  </w:style>
  <w:style w:type="character" w:customStyle="1" w:styleId="rvts67">
    <w:name w:val="rvts67"/>
    <w:basedOn w:val="DefaultParagraphFont"/>
    <w:rsid w:val="000F458B"/>
    <w:rPr>
      <w:rFonts w:ascii="Calibri" w:hAnsi="Calibri" w:hint="default"/>
      <w:i/>
      <w:iCs/>
      <w:color w:val="000000"/>
    </w:rPr>
  </w:style>
  <w:style w:type="paragraph" w:customStyle="1" w:styleId="rvps2">
    <w:name w:val="rvps2"/>
    <w:basedOn w:val="Normal"/>
    <w:rsid w:val="00C4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4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6"/>
    <w:rPr>
      <w:b/>
      <w:bCs/>
      <w:sz w:val="20"/>
      <w:szCs w:val="20"/>
    </w:rPr>
  </w:style>
  <w:style w:type="paragraph" w:customStyle="1" w:styleId="Default">
    <w:name w:val="Default"/>
    <w:rsid w:val="00F110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367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67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367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367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20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8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7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0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71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7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nwar.358143@2freemail.cm" TargetMode="External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8.gif"/><Relationship Id="rId20" Type="http://schemas.openxmlformats.org/officeDocument/2006/relationships/image" Target="media/image22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7.gif"/><Relationship Id="rId28" Type="http://schemas.microsoft.com/office/2011/relationships/people" Target="people.xml"/><Relationship Id="rId10" Type="http://schemas.openxmlformats.org/officeDocument/2006/relationships/image" Target="media/image13.gif"/><Relationship Id="rId19" Type="http://schemas.openxmlformats.org/officeDocument/2006/relationships/image" Target="media/image21.gif"/><Relationship Id="rId4" Type="http://schemas.openxmlformats.org/officeDocument/2006/relationships/settings" Target="settings.xml"/><Relationship Id="rId9" Type="http://schemas.openxmlformats.org/officeDocument/2006/relationships/image" Target="media/image12.jpeg"/><Relationship Id="rId14" Type="http://schemas.openxmlformats.org/officeDocument/2006/relationships/image" Target="media/image1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E6E-D97C-45FF-A4A7-78C637FE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14</cp:revision>
  <dcterms:created xsi:type="dcterms:W3CDTF">2017-01-23T14:25:00Z</dcterms:created>
  <dcterms:modified xsi:type="dcterms:W3CDTF">2018-03-29T10:40:00Z</dcterms:modified>
</cp:coreProperties>
</file>