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6" w:rsidRPr="007A471B" w:rsidRDefault="005B43B0" w:rsidP="00B154F5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334.5pt;margin-top:-14.95pt;width:145.5pt;height:134.95pt;z-index:251658240">
            <v:textbox style="mso-next-textbox:#_x0000_s1026">
              <w:txbxContent>
                <w:p w:rsidR="008F2CA3" w:rsidRDefault="008F2CA3" w:rsidP="00FC6642">
                  <w:r w:rsidRPr="003C07CA">
                    <w:rPr>
                      <w:noProof/>
                    </w:rPr>
                    <w:drawing>
                      <wp:inline distT="0" distB="0" distL="0" distR="0">
                        <wp:extent cx="1655445" cy="1597213"/>
                        <wp:effectExtent l="19050" t="0" r="1905" b="0"/>
                        <wp:docPr id="5" name="Picture 4" descr="C:\Users\glessy\Pictures\2014-08-13 001\glaisa 2x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glessy\Pictures\2014-08-13 001\glaisa 2x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445" cy="1597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B43B0" w:rsidRDefault="00FC2AEC" w:rsidP="00B154F5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r w:rsidRPr="007A471B">
        <w:rPr>
          <w:rFonts w:ascii="Times New Roman" w:hAnsi="Times New Roman" w:cs="Times New Roman"/>
          <w:b/>
          <w:sz w:val="24"/>
          <w:szCs w:val="24"/>
        </w:rPr>
        <w:t>GLAISA</w:t>
      </w:r>
    </w:p>
    <w:p w:rsidR="00FC2AEC" w:rsidRPr="007A471B" w:rsidRDefault="005B43B0" w:rsidP="00B154F5">
      <w:pPr>
        <w:spacing w:after="4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777C5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GLAISA.358667@2freemail.com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2AEC" w:rsidRPr="007A47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7CA" w:rsidRDefault="003C07CA" w:rsidP="00B154F5">
      <w:pPr>
        <w:spacing w:after="40"/>
      </w:pPr>
    </w:p>
    <w:p w:rsidR="00686F19" w:rsidRPr="007A471B" w:rsidRDefault="00686F19" w:rsidP="00FC2AEC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</w:p>
    <w:p w:rsidR="00F973B5" w:rsidRDefault="00F973B5" w:rsidP="00FC2AEC">
      <w:pPr>
        <w:pBdr>
          <w:top w:val="single" w:sz="4" w:space="1" w:color="auto"/>
          <w:bottom w:val="single" w:sz="4" w:space="1" w:color="auto"/>
        </w:pBd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AEC" w:rsidRPr="007A471B" w:rsidRDefault="00FC2AEC" w:rsidP="00FC2AEC">
      <w:pPr>
        <w:pBdr>
          <w:top w:val="single" w:sz="4" w:space="1" w:color="auto"/>
          <w:bottom w:val="single" w:sz="4" w:space="1" w:color="auto"/>
        </w:pBdr>
        <w:spacing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1B">
        <w:rPr>
          <w:rFonts w:ascii="Times New Roman" w:hAnsi="Times New Roman" w:cs="Times New Roman"/>
          <w:b/>
          <w:sz w:val="24"/>
          <w:szCs w:val="24"/>
        </w:rPr>
        <w:t>JOB OBJECTIVE:</w:t>
      </w:r>
      <w:r w:rsidR="00BD5487" w:rsidRPr="007A47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487" w:rsidRPr="007A471B" w:rsidRDefault="00BD5487" w:rsidP="00FC2AEC">
      <w:pPr>
        <w:pBdr>
          <w:top w:val="single" w:sz="4" w:space="1" w:color="auto"/>
          <w:bottom w:val="single" w:sz="4" w:space="1" w:color="auto"/>
        </w:pBd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b/>
          <w:sz w:val="24"/>
          <w:szCs w:val="24"/>
        </w:rPr>
        <w:tab/>
      </w:r>
      <w:r w:rsidR="00DA5B80">
        <w:rPr>
          <w:rFonts w:ascii="Times New Roman" w:hAnsi="Times New Roman" w:cs="Times New Roman"/>
          <w:sz w:val="24"/>
          <w:szCs w:val="24"/>
        </w:rPr>
        <w:t xml:space="preserve">To </w:t>
      </w:r>
      <w:r w:rsidR="00A23E56">
        <w:rPr>
          <w:rFonts w:ascii="Times New Roman" w:hAnsi="Times New Roman" w:cs="Times New Roman"/>
          <w:sz w:val="24"/>
          <w:szCs w:val="24"/>
        </w:rPr>
        <w:t xml:space="preserve">obtain a position that will </w:t>
      </w:r>
      <w:r w:rsidR="00A74047">
        <w:rPr>
          <w:rFonts w:ascii="Times New Roman" w:hAnsi="Times New Roman" w:cs="Times New Roman"/>
          <w:sz w:val="24"/>
          <w:szCs w:val="24"/>
        </w:rPr>
        <w:t xml:space="preserve">utilize </w:t>
      </w:r>
      <w:r w:rsidR="00A23E56">
        <w:rPr>
          <w:rFonts w:ascii="Times New Roman" w:hAnsi="Times New Roman" w:cs="Times New Roman"/>
          <w:sz w:val="24"/>
          <w:szCs w:val="24"/>
        </w:rPr>
        <w:t xml:space="preserve">previous </w:t>
      </w:r>
      <w:r w:rsidR="00A74047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A23E56">
        <w:rPr>
          <w:rFonts w:ascii="Times New Roman" w:hAnsi="Times New Roman" w:cs="Times New Roman"/>
          <w:sz w:val="24"/>
          <w:szCs w:val="24"/>
        </w:rPr>
        <w:t>and skills</w:t>
      </w:r>
      <w:r w:rsidR="0007016D">
        <w:rPr>
          <w:rFonts w:ascii="Times New Roman" w:hAnsi="Times New Roman" w:cs="Times New Roman"/>
          <w:sz w:val="24"/>
          <w:szCs w:val="24"/>
        </w:rPr>
        <w:t xml:space="preserve"> in order</w:t>
      </w:r>
      <w:r w:rsidR="00A23E56">
        <w:rPr>
          <w:rFonts w:ascii="Times New Roman" w:hAnsi="Times New Roman" w:cs="Times New Roman"/>
          <w:sz w:val="24"/>
          <w:szCs w:val="24"/>
        </w:rPr>
        <w:t xml:space="preserve"> to meet business objectives and support commitments to customer service and continuous improvement. </w:t>
      </w:r>
    </w:p>
    <w:p w:rsidR="00FC2AEC" w:rsidRPr="007A471B" w:rsidRDefault="00FC2AEC" w:rsidP="00FC2AEC">
      <w:pPr>
        <w:pBdr>
          <w:top w:val="single" w:sz="4" w:space="1" w:color="auto"/>
          <w:bottom w:val="single" w:sz="4" w:space="1" w:color="auto"/>
        </w:pBd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B5" w:rsidRDefault="00F973B5" w:rsidP="00FC2AEC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AEC" w:rsidRPr="007A471B" w:rsidRDefault="00FC2AEC" w:rsidP="00FC2AEC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1B">
        <w:rPr>
          <w:rFonts w:ascii="Times New Roman" w:hAnsi="Times New Roman" w:cs="Times New Roman"/>
          <w:b/>
          <w:sz w:val="24"/>
          <w:szCs w:val="24"/>
        </w:rPr>
        <w:t>Summary of Qualifications:</w:t>
      </w:r>
    </w:p>
    <w:p w:rsidR="00FC2AEC" w:rsidRPr="007A471B" w:rsidRDefault="00FC2AEC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AEC" w:rsidRPr="007A471B" w:rsidRDefault="00FC2AEC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● Bachelor of Science in Busine</w:t>
      </w:r>
      <w:r w:rsidR="00BD5487" w:rsidRPr="007A471B">
        <w:rPr>
          <w:rFonts w:ascii="Times New Roman" w:hAnsi="Times New Roman" w:cs="Times New Roman"/>
          <w:sz w:val="24"/>
          <w:szCs w:val="24"/>
        </w:rPr>
        <w:t>ss Administration – Management G</w:t>
      </w:r>
      <w:r w:rsidRPr="007A471B">
        <w:rPr>
          <w:rFonts w:ascii="Times New Roman" w:hAnsi="Times New Roman" w:cs="Times New Roman"/>
          <w:sz w:val="24"/>
          <w:szCs w:val="24"/>
        </w:rPr>
        <w:t>raduate</w:t>
      </w:r>
    </w:p>
    <w:p w:rsidR="008F7D00" w:rsidRDefault="00FC2AEC" w:rsidP="008F7D00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● Computer </w:t>
      </w:r>
      <w:r w:rsidR="00BD5487" w:rsidRPr="007A471B">
        <w:rPr>
          <w:rFonts w:ascii="Times New Roman" w:hAnsi="Times New Roman" w:cs="Times New Roman"/>
          <w:sz w:val="24"/>
          <w:szCs w:val="24"/>
        </w:rPr>
        <w:t>literate (Microsoft Word, Excel A</w:t>
      </w:r>
      <w:r w:rsidR="004708BA" w:rsidRPr="007A471B">
        <w:rPr>
          <w:rFonts w:ascii="Times New Roman" w:hAnsi="Times New Roman" w:cs="Times New Roman"/>
          <w:sz w:val="24"/>
          <w:szCs w:val="24"/>
        </w:rPr>
        <w:t>pplication</w:t>
      </w:r>
      <w:r w:rsidRPr="007A471B">
        <w:rPr>
          <w:rFonts w:ascii="Times New Roman" w:hAnsi="Times New Roman" w:cs="Times New Roman"/>
          <w:sz w:val="24"/>
          <w:szCs w:val="24"/>
        </w:rPr>
        <w:t>)</w:t>
      </w:r>
      <w:r w:rsidR="008F7D00" w:rsidRPr="008F7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D00" w:rsidRPr="007A471B" w:rsidRDefault="008F7D00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sz w:val="24"/>
          <w:szCs w:val="24"/>
        </w:rPr>
        <w:t>Knowledgeable in AS400 system</w:t>
      </w:r>
    </w:p>
    <w:p w:rsidR="00FC2AEC" w:rsidRPr="007A471B" w:rsidRDefault="00FC2AEC" w:rsidP="00B33A2A">
      <w:pPr>
        <w:tabs>
          <w:tab w:val="left" w:pos="2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● </w:t>
      </w:r>
      <w:r w:rsidR="0007016D" w:rsidRPr="007A471B">
        <w:rPr>
          <w:rFonts w:ascii="Times New Roman" w:hAnsi="Times New Roman" w:cs="Times New Roman"/>
          <w:sz w:val="24"/>
          <w:szCs w:val="24"/>
        </w:rPr>
        <w:t>Self</w:t>
      </w:r>
      <w:r w:rsidR="0007016D">
        <w:rPr>
          <w:rFonts w:ascii="Times New Roman" w:hAnsi="Times New Roman" w:cs="Times New Roman"/>
          <w:sz w:val="24"/>
          <w:szCs w:val="24"/>
        </w:rPr>
        <w:t>-</w:t>
      </w:r>
      <w:r w:rsidRPr="007A471B">
        <w:rPr>
          <w:rFonts w:ascii="Times New Roman" w:hAnsi="Times New Roman" w:cs="Times New Roman"/>
          <w:sz w:val="24"/>
          <w:szCs w:val="24"/>
        </w:rPr>
        <w:t xml:space="preserve"> motivated</w:t>
      </w:r>
      <w:r w:rsidR="00BD5487" w:rsidRPr="007A471B">
        <w:rPr>
          <w:rFonts w:ascii="Times New Roman" w:hAnsi="Times New Roman" w:cs="Times New Roman"/>
          <w:sz w:val="24"/>
          <w:szCs w:val="24"/>
        </w:rPr>
        <w:tab/>
      </w:r>
    </w:p>
    <w:p w:rsidR="00FC2AEC" w:rsidRPr="007A471B" w:rsidRDefault="00FC2AEC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● </w:t>
      </w:r>
      <w:r w:rsidR="00796C0D">
        <w:rPr>
          <w:rFonts w:ascii="Times New Roman" w:hAnsi="Times New Roman" w:cs="Times New Roman"/>
          <w:sz w:val="24"/>
          <w:szCs w:val="24"/>
        </w:rPr>
        <w:t>Goal oriented</w:t>
      </w:r>
    </w:p>
    <w:p w:rsidR="005A5D59" w:rsidRPr="007A471B" w:rsidRDefault="00FC2AEC" w:rsidP="00B33A2A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● Proficient in oral and written communication</w:t>
      </w:r>
    </w:p>
    <w:p w:rsidR="008F7D00" w:rsidRDefault="00AA7B34" w:rsidP="00AA7B34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● Ability to</w:t>
      </w:r>
      <w:r w:rsidR="0007016D">
        <w:rPr>
          <w:rFonts w:ascii="Times New Roman" w:hAnsi="Times New Roman" w:cs="Times New Roman"/>
          <w:sz w:val="24"/>
          <w:szCs w:val="24"/>
        </w:rPr>
        <w:t xml:space="preserve"> interact with varied customers and</w:t>
      </w:r>
      <w:r w:rsidRPr="007A471B">
        <w:rPr>
          <w:rFonts w:ascii="Times New Roman" w:hAnsi="Times New Roman" w:cs="Times New Roman"/>
          <w:sz w:val="24"/>
          <w:szCs w:val="24"/>
        </w:rPr>
        <w:t xml:space="preserve"> solving their queries.</w:t>
      </w:r>
    </w:p>
    <w:p w:rsidR="00BD5487" w:rsidRPr="00B33A2A" w:rsidRDefault="00AA7B34" w:rsidP="00B33A2A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 </w:t>
      </w:r>
      <w:r w:rsidR="004708BA" w:rsidRPr="007A47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973B5" w:rsidRDefault="00F973B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FC2AEC" w:rsidRPr="007A471B" w:rsidRDefault="00FC2AEC" w:rsidP="00FC2AEC">
      <w:pPr>
        <w:rPr>
          <w:rFonts w:ascii="Times New Roman" w:hAnsi="Times New Roman" w:cs="Times New Roman"/>
          <w:b/>
          <w:sz w:val="24"/>
          <w:szCs w:val="24"/>
        </w:rPr>
      </w:pPr>
      <w:r w:rsidRPr="007A471B">
        <w:rPr>
          <w:rFonts w:ascii="Times New Roman" w:hAnsi="Times New Roman" w:cs="Times New Roman"/>
          <w:b/>
          <w:sz w:val="24"/>
          <w:szCs w:val="24"/>
        </w:rPr>
        <w:t>Educational background: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College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: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Rizal Technological University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71B">
        <w:rPr>
          <w:rFonts w:ascii="Times New Roman" w:hAnsi="Times New Roman" w:cs="Times New Roman"/>
          <w:sz w:val="24"/>
          <w:szCs w:val="24"/>
        </w:rPr>
        <w:t>Boni</w:t>
      </w:r>
      <w:proofErr w:type="spellEnd"/>
      <w:r w:rsidRPr="007A471B">
        <w:rPr>
          <w:rFonts w:ascii="Times New Roman" w:hAnsi="Times New Roman" w:cs="Times New Roman"/>
          <w:sz w:val="24"/>
          <w:szCs w:val="24"/>
        </w:rPr>
        <w:t xml:space="preserve"> Ave., </w:t>
      </w:r>
      <w:proofErr w:type="spellStart"/>
      <w:r w:rsidRPr="007A471B">
        <w:rPr>
          <w:rFonts w:ascii="Times New Roman" w:hAnsi="Times New Roman" w:cs="Times New Roman"/>
          <w:sz w:val="24"/>
          <w:szCs w:val="24"/>
        </w:rPr>
        <w:t>Mandaluyong</w:t>
      </w:r>
      <w:proofErr w:type="spellEnd"/>
      <w:r w:rsidRPr="007A471B">
        <w:rPr>
          <w:rFonts w:ascii="Times New Roman" w:hAnsi="Times New Roman" w:cs="Times New Roman"/>
          <w:sz w:val="24"/>
          <w:szCs w:val="24"/>
        </w:rPr>
        <w:t xml:space="preserve"> City</w:t>
      </w:r>
    </w:p>
    <w:p w:rsidR="00FC2AEC" w:rsidRPr="007A471B" w:rsidRDefault="00FC2AEC" w:rsidP="00FC2AEC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Course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: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>BSBA Major in Management</w:t>
      </w:r>
    </w:p>
    <w:p w:rsidR="00BD5487" w:rsidRDefault="00FC2AEC" w:rsidP="00B33A2A">
      <w:pPr>
        <w:ind w:left="2160" w:hanging="1440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2003 – 2007</w:t>
      </w:r>
    </w:p>
    <w:p w:rsidR="00B33A2A" w:rsidRPr="007A471B" w:rsidRDefault="00B33A2A" w:rsidP="00B33A2A">
      <w:pPr>
        <w:ind w:left="2160" w:hanging="1440"/>
        <w:rPr>
          <w:rFonts w:ascii="Times New Roman" w:hAnsi="Times New Roman" w:cs="Times New Roman"/>
          <w:sz w:val="24"/>
          <w:szCs w:val="24"/>
        </w:rPr>
      </w:pP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Secondary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: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San Juan National High School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Corazon de Jesus, San Juan, Metro Manila</w:t>
      </w:r>
    </w:p>
    <w:p w:rsidR="00BD5487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1999 – 2003</w:t>
      </w:r>
    </w:p>
    <w:p w:rsidR="00B33A2A" w:rsidRPr="007A471B" w:rsidRDefault="00B33A2A" w:rsidP="00FC2AEC">
      <w:pPr>
        <w:rPr>
          <w:rFonts w:ascii="Times New Roman" w:hAnsi="Times New Roman" w:cs="Times New Roman"/>
          <w:sz w:val="24"/>
          <w:szCs w:val="24"/>
        </w:rPr>
      </w:pP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Primary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B33A2A">
        <w:rPr>
          <w:rFonts w:ascii="Times New Roman" w:hAnsi="Times New Roman" w:cs="Times New Roman"/>
          <w:sz w:val="24"/>
          <w:szCs w:val="24"/>
        </w:rPr>
        <w:t>:</w:t>
      </w:r>
      <w:r w:rsidR="00B33A2A">
        <w:rPr>
          <w:rFonts w:ascii="Times New Roman" w:hAnsi="Times New Roman" w:cs="Times New Roman"/>
          <w:sz w:val="24"/>
          <w:szCs w:val="24"/>
        </w:rPr>
        <w:tab/>
      </w:r>
      <w:r w:rsidR="00B33A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33A2A">
        <w:rPr>
          <w:rFonts w:ascii="Times New Roman" w:hAnsi="Times New Roman" w:cs="Times New Roman"/>
          <w:sz w:val="24"/>
          <w:szCs w:val="24"/>
        </w:rPr>
        <w:t>Baldog</w:t>
      </w:r>
      <w:proofErr w:type="spellEnd"/>
      <w:r w:rsidR="00B33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A2A">
        <w:rPr>
          <w:rFonts w:ascii="Times New Roman" w:hAnsi="Times New Roman" w:cs="Times New Roman"/>
          <w:sz w:val="24"/>
          <w:szCs w:val="24"/>
        </w:rPr>
        <w:t>Elm</w:t>
      </w:r>
      <w:r w:rsidRPr="007A471B">
        <w:rPr>
          <w:rFonts w:ascii="Times New Roman" w:hAnsi="Times New Roman" w:cs="Times New Roman"/>
          <w:sz w:val="24"/>
          <w:szCs w:val="24"/>
        </w:rPr>
        <w:t>entary</w:t>
      </w:r>
      <w:proofErr w:type="spellEnd"/>
      <w:r w:rsidRPr="007A471B"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AA7B34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A471B">
        <w:rPr>
          <w:rFonts w:ascii="Times New Roman" w:hAnsi="Times New Roman" w:cs="Times New Roman"/>
          <w:sz w:val="24"/>
          <w:szCs w:val="24"/>
        </w:rPr>
        <w:t>Baldog</w:t>
      </w:r>
      <w:proofErr w:type="spellEnd"/>
      <w:r w:rsidRPr="007A471B">
        <w:rPr>
          <w:rFonts w:ascii="Times New Roman" w:hAnsi="Times New Roman" w:cs="Times New Roman"/>
          <w:sz w:val="24"/>
          <w:szCs w:val="24"/>
        </w:rPr>
        <w:t xml:space="preserve"> San Carlos City, </w:t>
      </w:r>
      <w:proofErr w:type="spellStart"/>
      <w:r w:rsidRPr="007A471B">
        <w:rPr>
          <w:rFonts w:ascii="Times New Roman" w:hAnsi="Times New Roman" w:cs="Times New Roman"/>
          <w:sz w:val="24"/>
          <w:szCs w:val="24"/>
        </w:rPr>
        <w:t>Pangasinan</w:t>
      </w:r>
      <w:proofErr w:type="spellEnd"/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D93EE5">
        <w:rPr>
          <w:rFonts w:ascii="Times New Roman" w:hAnsi="Times New Roman" w:cs="Times New Roman"/>
          <w:sz w:val="24"/>
          <w:szCs w:val="24"/>
        </w:rPr>
        <w:tab/>
      </w:r>
      <w:r w:rsidR="00D93EE5">
        <w:rPr>
          <w:rFonts w:ascii="Times New Roman" w:hAnsi="Times New Roman" w:cs="Times New Roman"/>
          <w:sz w:val="24"/>
          <w:szCs w:val="24"/>
        </w:rPr>
        <w:tab/>
      </w:r>
      <w:r w:rsidR="00D93EE5">
        <w:rPr>
          <w:rFonts w:ascii="Times New Roman" w:hAnsi="Times New Roman" w:cs="Times New Roman"/>
          <w:sz w:val="24"/>
          <w:szCs w:val="24"/>
        </w:rPr>
        <w:tab/>
      </w:r>
      <w:r w:rsidR="00D93EE5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1993 – 1999</w:t>
      </w:r>
    </w:p>
    <w:p w:rsidR="00197E36" w:rsidRPr="007A471B" w:rsidRDefault="00197E36" w:rsidP="00197E36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C3A95" w:rsidRDefault="00DC3A9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DC3A95" w:rsidRDefault="00DC3A9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DC3A95" w:rsidRDefault="00DC3A9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DC3A95" w:rsidRDefault="00DC3A9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DC3A95" w:rsidRDefault="00DC3A9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DC3A95" w:rsidRDefault="00DC3A9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BB6D47" w:rsidRDefault="00BB6D47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BB6D47" w:rsidRDefault="00BB6D47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DC3A95" w:rsidRDefault="00DC3A9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F973B5" w:rsidRDefault="00F973B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FC2AEC" w:rsidRDefault="00FC2AEC" w:rsidP="00FC2AEC">
      <w:pPr>
        <w:rPr>
          <w:rFonts w:ascii="Times New Roman" w:hAnsi="Times New Roman" w:cs="Times New Roman"/>
          <w:b/>
          <w:sz w:val="24"/>
          <w:szCs w:val="24"/>
        </w:rPr>
      </w:pPr>
      <w:r w:rsidRPr="007A471B">
        <w:rPr>
          <w:rFonts w:ascii="Times New Roman" w:hAnsi="Times New Roman" w:cs="Times New Roman"/>
          <w:b/>
          <w:sz w:val="24"/>
          <w:szCs w:val="24"/>
        </w:rPr>
        <w:t xml:space="preserve">Work Experience: </w:t>
      </w:r>
    </w:p>
    <w:p w:rsidR="00F973B5" w:rsidRDefault="00F973B5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F973B5" w:rsidRDefault="00F973B5" w:rsidP="00F973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10, 2015 up to Present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Orient Exchange Co LLC</w:t>
      </w:r>
    </w:p>
    <w:p w:rsidR="00867509" w:rsidRPr="00867509" w:rsidRDefault="00867509" w:rsidP="00867509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Customer Service Representative</w:t>
      </w:r>
    </w:p>
    <w:p w:rsidR="00F973B5" w:rsidRDefault="00F973B5" w:rsidP="00F973B5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Shop No. 4 Al Mullah Bldg. </w:t>
      </w:r>
    </w:p>
    <w:p w:rsidR="00F973B5" w:rsidRDefault="00F973B5" w:rsidP="00F973B5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 Twin Tower, Al </w:t>
      </w:r>
      <w:proofErr w:type="spellStart"/>
      <w:r>
        <w:rPr>
          <w:rFonts w:ascii="Times New Roman" w:hAnsi="Times New Roman" w:cs="Times New Roman"/>
          <w:sz w:val="24"/>
          <w:szCs w:val="24"/>
        </w:rPr>
        <w:t>Rigga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3B5" w:rsidRDefault="00F973B5" w:rsidP="00F973B5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Dubai, UAE</w:t>
      </w:r>
    </w:p>
    <w:p w:rsidR="003958EA" w:rsidRDefault="003958EA" w:rsidP="003958EA">
      <w:pPr>
        <w:rPr>
          <w:rFonts w:ascii="Times New Roman" w:hAnsi="Times New Roman" w:cs="Times New Roman"/>
          <w:sz w:val="24"/>
          <w:szCs w:val="24"/>
        </w:rPr>
      </w:pPr>
    </w:p>
    <w:p w:rsidR="003958EA" w:rsidRDefault="003958EA" w:rsidP="00395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CD6401" w:rsidRDefault="00D454CC" w:rsidP="00CD64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in </w:t>
      </w:r>
      <w:r w:rsidR="00CD6401">
        <w:rPr>
          <w:rFonts w:ascii="Times New Roman" w:hAnsi="Times New Roman" w:cs="Times New Roman"/>
          <w:sz w:val="24"/>
          <w:szCs w:val="24"/>
        </w:rPr>
        <w:t>collecting required documents of corporate clients prior</w:t>
      </w:r>
      <w:r w:rsidR="00E63BC2">
        <w:rPr>
          <w:rFonts w:ascii="Times New Roman" w:hAnsi="Times New Roman" w:cs="Times New Roman"/>
          <w:sz w:val="24"/>
          <w:szCs w:val="24"/>
        </w:rPr>
        <w:t xml:space="preserve"> to account opening</w:t>
      </w:r>
      <w:r w:rsidR="00CD6401">
        <w:rPr>
          <w:rFonts w:ascii="Times New Roman" w:hAnsi="Times New Roman" w:cs="Times New Roman"/>
          <w:sz w:val="24"/>
          <w:szCs w:val="24"/>
        </w:rPr>
        <w:t xml:space="preserve"> for the telegraphic transfer service offered by the exchange house</w:t>
      </w:r>
    </w:p>
    <w:p w:rsidR="00E63BC2" w:rsidRDefault="00E63BC2" w:rsidP="00CD64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Coordinates with clients for the timely submission of documentary and compliance </w:t>
      </w:r>
      <w:r w:rsidR="00297E94">
        <w:rPr>
          <w:rFonts w:ascii="Times New Roman" w:hAnsi="Times New Roman" w:cs="Times New Roman"/>
          <w:sz w:val="24"/>
          <w:szCs w:val="24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 such as Corporate Papers and other supporting documents</w:t>
      </w:r>
      <w:r w:rsidR="00297E94">
        <w:rPr>
          <w:rFonts w:ascii="Times New Roman" w:hAnsi="Times New Roman" w:cs="Times New Roman"/>
          <w:sz w:val="24"/>
          <w:szCs w:val="24"/>
        </w:rPr>
        <w:t xml:space="preserve"> like proper invoices and bill of lading</w:t>
      </w:r>
      <w:r>
        <w:rPr>
          <w:rFonts w:ascii="Times New Roman" w:hAnsi="Times New Roman" w:cs="Times New Roman"/>
          <w:sz w:val="24"/>
          <w:szCs w:val="24"/>
        </w:rPr>
        <w:t xml:space="preserve"> in preparing telegraphic transfers.</w:t>
      </w:r>
    </w:p>
    <w:p w:rsidR="00CD6401" w:rsidRDefault="00CD6401" w:rsidP="00CD64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records of each and every registered corporate client</w:t>
      </w:r>
      <w:r w:rsidR="00E63BC2">
        <w:rPr>
          <w:rFonts w:ascii="Times New Roman" w:hAnsi="Times New Roman" w:cs="Times New Roman"/>
          <w:sz w:val="24"/>
          <w:szCs w:val="24"/>
        </w:rPr>
        <w:t xml:space="preserve"> in the system</w:t>
      </w:r>
      <w:r>
        <w:rPr>
          <w:rFonts w:ascii="Times New Roman" w:hAnsi="Times New Roman" w:cs="Times New Roman"/>
          <w:sz w:val="24"/>
          <w:szCs w:val="24"/>
        </w:rPr>
        <w:t xml:space="preserve"> as per documents submitted by the client as part of </w:t>
      </w:r>
      <w:r w:rsidR="00FD4DB1">
        <w:rPr>
          <w:rFonts w:ascii="Times New Roman" w:hAnsi="Times New Roman" w:cs="Times New Roman"/>
          <w:sz w:val="24"/>
          <w:szCs w:val="24"/>
        </w:rPr>
        <w:t xml:space="preserve">UAE </w:t>
      </w:r>
      <w:r>
        <w:rPr>
          <w:rFonts w:ascii="Times New Roman" w:hAnsi="Times New Roman" w:cs="Times New Roman"/>
          <w:sz w:val="24"/>
          <w:szCs w:val="24"/>
        </w:rPr>
        <w:t>Central Bank Policy.</w:t>
      </w:r>
    </w:p>
    <w:p w:rsidR="00CD6401" w:rsidRDefault="00CD6401" w:rsidP="00CD64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Responsible in putting the </w:t>
      </w:r>
      <w:r w:rsidR="00297E94">
        <w:rPr>
          <w:rFonts w:ascii="Times New Roman" w:hAnsi="Times New Roman" w:cs="Times New Roman"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details of telegraphic transfer being prepare</w:t>
      </w:r>
      <w:r w:rsidR="00E63BC2">
        <w:rPr>
          <w:rFonts w:ascii="Times New Roman" w:hAnsi="Times New Roman" w:cs="Times New Roman"/>
          <w:sz w:val="24"/>
          <w:szCs w:val="24"/>
        </w:rPr>
        <w:t>d as requested by each and every corporate client.</w:t>
      </w:r>
    </w:p>
    <w:p w:rsidR="00E63BC2" w:rsidRDefault="00E63BC2" w:rsidP="00CD640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the customer’s inquiry to the services being offered by the exchange house and to their complain</w:t>
      </w:r>
      <w:r w:rsidR="00297E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and issues</w:t>
      </w:r>
      <w:r w:rsidR="00297E94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may arise.</w:t>
      </w:r>
    </w:p>
    <w:p w:rsidR="00E85CB0" w:rsidRPr="00F973B5" w:rsidRDefault="00E85CB0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FC2AEC" w:rsidRPr="00F973B5" w:rsidRDefault="002F0A3C" w:rsidP="006A2E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3B5">
        <w:rPr>
          <w:rFonts w:ascii="Times New Roman" w:hAnsi="Times New Roman" w:cs="Times New Roman"/>
          <w:b/>
          <w:sz w:val="24"/>
          <w:szCs w:val="24"/>
        </w:rPr>
        <w:t>April 2008</w:t>
      </w:r>
      <w:r w:rsidR="00270FAA" w:rsidRPr="00F973B5">
        <w:rPr>
          <w:rFonts w:ascii="Times New Roman" w:hAnsi="Times New Roman" w:cs="Times New Roman"/>
          <w:b/>
          <w:sz w:val="24"/>
          <w:szCs w:val="24"/>
        </w:rPr>
        <w:t xml:space="preserve"> up to April 30, 2015</w:t>
      </w:r>
      <w:r w:rsidR="00FC2AEC" w:rsidRPr="00F973B5">
        <w:rPr>
          <w:rFonts w:ascii="Times New Roman" w:hAnsi="Times New Roman" w:cs="Times New Roman"/>
          <w:b/>
          <w:sz w:val="24"/>
          <w:szCs w:val="24"/>
        </w:rPr>
        <w:tab/>
      </w:r>
      <w:r w:rsidR="00E85CB0" w:rsidRPr="00F973B5">
        <w:rPr>
          <w:rFonts w:ascii="Times New Roman" w:hAnsi="Times New Roman" w:cs="Times New Roman"/>
          <w:b/>
          <w:sz w:val="24"/>
          <w:szCs w:val="24"/>
        </w:rPr>
        <w:tab/>
      </w:r>
      <w:r w:rsidR="00FC2AEC" w:rsidRPr="00F973B5">
        <w:rPr>
          <w:rFonts w:ascii="Times New Roman" w:hAnsi="Times New Roman" w:cs="Times New Roman"/>
          <w:b/>
          <w:sz w:val="24"/>
          <w:szCs w:val="24"/>
        </w:rPr>
        <w:t>:</w:t>
      </w:r>
      <w:r w:rsidR="00FC2AEC" w:rsidRPr="00F973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C2AEC" w:rsidRPr="00F973B5">
        <w:rPr>
          <w:rFonts w:ascii="Times New Roman" w:hAnsi="Times New Roman" w:cs="Times New Roman"/>
          <w:b/>
          <w:sz w:val="24"/>
          <w:szCs w:val="24"/>
        </w:rPr>
        <w:t>Banco</w:t>
      </w:r>
      <w:proofErr w:type="spellEnd"/>
      <w:r w:rsidR="00FC2AEC" w:rsidRPr="00F973B5">
        <w:rPr>
          <w:rFonts w:ascii="Times New Roman" w:hAnsi="Times New Roman" w:cs="Times New Roman"/>
          <w:b/>
          <w:sz w:val="24"/>
          <w:szCs w:val="24"/>
        </w:rPr>
        <w:t xml:space="preserve"> de Oro Universal Bank</w:t>
      </w:r>
    </w:p>
    <w:p w:rsidR="00885175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6A2EC6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885175">
        <w:rPr>
          <w:rFonts w:ascii="Times New Roman" w:hAnsi="Times New Roman" w:cs="Times New Roman"/>
          <w:sz w:val="24"/>
          <w:szCs w:val="24"/>
        </w:rPr>
        <w:t>Junior Asst. Manager</w:t>
      </w:r>
      <w:r w:rsidR="00503D96">
        <w:rPr>
          <w:rFonts w:ascii="Times New Roman" w:hAnsi="Times New Roman" w:cs="Times New Roman"/>
          <w:sz w:val="24"/>
          <w:szCs w:val="24"/>
        </w:rPr>
        <w:t>-</w:t>
      </w:r>
      <w:r w:rsidR="00913B19">
        <w:rPr>
          <w:rFonts w:ascii="Times New Roman" w:hAnsi="Times New Roman" w:cs="Times New Roman"/>
          <w:sz w:val="24"/>
          <w:szCs w:val="24"/>
        </w:rPr>
        <w:t>Loans Assistant</w:t>
      </w:r>
    </w:p>
    <w:p w:rsidR="00FC2AEC" w:rsidRPr="007A471B" w:rsidRDefault="00885175" w:rsidP="0088517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Banking Group</w:t>
      </w:r>
    </w:p>
    <w:p w:rsidR="006A2EC6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6E1355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71B">
        <w:rPr>
          <w:rFonts w:ascii="Times New Roman" w:hAnsi="Times New Roman" w:cs="Times New Roman"/>
          <w:sz w:val="24"/>
          <w:szCs w:val="24"/>
        </w:rPr>
        <w:t xml:space="preserve">BDO Bldg. 1, </w:t>
      </w:r>
      <w:proofErr w:type="spellStart"/>
      <w:r w:rsidRPr="007A471B">
        <w:rPr>
          <w:rFonts w:ascii="Times New Roman" w:hAnsi="Times New Roman" w:cs="Times New Roman"/>
          <w:sz w:val="24"/>
          <w:szCs w:val="24"/>
        </w:rPr>
        <w:t>Greenhills</w:t>
      </w:r>
      <w:proofErr w:type="spellEnd"/>
      <w:r w:rsidRPr="007A471B">
        <w:rPr>
          <w:rFonts w:ascii="Times New Roman" w:hAnsi="Times New Roman" w:cs="Times New Roman"/>
          <w:sz w:val="24"/>
          <w:szCs w:val="24"/>
        </w:rPr>
        <w:t xml:space="preserve"> Ave., cor.</w:t>
      </w:r>
      <w:proofErr w:type="gramEnd"/>
      <w:r w:rsidRPr="007A4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F19" w:rsidRDefault="00DC3A95" w:rsidP="00FC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EC6" w:rsidRPr="007A471B">
        <w:rPr>
          <w:rFonts w:ascii="Times New Roman" w:hAnsi="Times New Roman" w:cs="Times New Roman"/>
          <w:sz w:val="24"/>
          <w:szCs w:val="24"/>
        </w:rPr>
        <w:tab/>
      </w:r>
      <w:r w:rsidR="006A2EC6" w:rsidRPr="007A471B">
        <w:rPr>
          <w:rFonts w:ascii="Times New Roman" w:hAnsi="Times New Roman" w:cs="Times New Roman"/>
          <w:sz w:val="24"/>
          <w:szCs w:val="24"/>
        </w:rPr>
        <w:tab/>
      </w:r>
      <w:r w:rsidR="006A2EC6" w:rsidRPr="007A471B">
        <w:rPr>
          <w:rFonts w:ascii="Times New Roman" w:hAnsi="Times New Roman" w:cs="Times New Roman"/>
          <w:sz w:val="24"/>
          <w:szCs w:val="24"/>
        </w:rPr>
        <w:tab/>
      </w:r>
      <w:r w:rsidR="006E1355" w:rsidRPr="007A471B">
        <w:rPr>
          <w:rFonts w:ascii="Times New Roman" w:hAnsi="Times New Roman" w:cs="Times New Roman"/>
          <w:sz w:val="24"/>
          <w:szCs w:val="24"/>
        </w:rPr>
        <w:tab/>
      </w:r>
      <w:r w:rsidR="006A2EC6" w:rsidRPr="007A471B">
        <w:rPr>
          <w:rFonts w:ascii="Times New Roman" w:hAnsi="Times New Roman" w:cs="Times New Roman"/>
          <w:sz w:val="24"/>
          <w:szCs w:val="24"/>
        </w:rPr>
        <w:tab/>
      </w:r>
      <w:r w:rsidR="006A2EC6"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AB0323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>Roosevelt St.</w:t>
      </w:r>
      <w:proofErr w:type="gramStart"/>
      <w:r w:rsidR="00E85CB0" w:rsidRPr="007A471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C2AEC" w:rsidRPr="007A471B">
        <w:rPr>
          <w:rFonts w:ascii="Times New Roman" w:hAnsi="Times New Roman" w:cs="Times New Roman"/>
          <w:sz w:val="24"/>
          <w:szCs w:val="24"/>
        </w:rPr>
        <w:t>Greenhills</w:t>
      </w:r>
      <w:proofErr w:type="spellEnd"/>
      <w:proofErr w:type="gramEnd"/>
      <w:r w:rsidR="00FC2AEC" w:rsidRPr="007A471B">
        <w:rPr>
          <w:rFonts w:ascii="Times New Roman" w:hAnsi="Times New Roman" w:cs="Times New Roman"/>
          <w:sz w:val="24"/>
          <w:szCs w:val="24"/>
        </w:rPr>
        <w:t>, San Jua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F973B5" w:rsidRDefault="00F973B5" w:rsidP="00FC2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Metro Manila, Philippines</w:t>
      </w:r>
    </w:p>
    <w:p w:rsidR="00796C0D" w:rsidRDefault="00796C0D" w:rsidP="00FC2AEC">
      <w:pPr>
        <w:rPr>
          <w:rFonts w:ascii="Times New Roman" w:hAnsi="Times New Roman" w:cs="Times New Roman"/>
          <w:sz w:val="24"/>
          <w:szCs w:val="24"/>
        </w:rPr>
      </w:pPr>
    </w:p>
    <w:p w:rsidR="00796C0D" w:rsidRPr="00796C0D" w:rsidRDefault="006A2EC6" w:rsidP="00452F8C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96C0D">
        <w:rPr>
          <w:rFonts w:ascii="Times New Roman" w:hAnsi="Times New Roman" w:cs="Times New Roman"/>
          <w:b/>
          <w:sz w:val="24"/>
          <w:szCs w:val="24"/>
        </w:rPr>
        <w:t>Dutie</w:t>
      </w:r>
      <w:r w:rsidR="006E1355" w:rsidRPr="00796C0D">
        <w:rPr>
          <w:rFonts w:ascii="Times New Roman" w:hAnsi="Times New Roman" w:cs="Times New Roman"/>
          <w:b/>
          <w:sz w:val="24"/>
          <w:szCs w:val="24"/>
        </w:rPr>
        <w:t>s and Responsibilities:</w:t>
      </w:r>
    </w:p>
    <w:p w:rsidR="00E329F7" w:rsidRPr="00686F19" w:rsidRDefault="006D5503" w:rsidP="00E329F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Responsible for </w:t>
      </w:r>
      <w:r w:rsidR="00885175">
        <w:rPr>
          <w:rFonts w:ascii="Times New Roman" w:hAnsi="Times New Roman" w:cs="Times New Roman"/>
          <w:sz w:val="24"/>
          <w:szCs w:val="24"/>
        </w:rPr>
        <w:t xml:space="preserve">the </w:t>
      </w:r>
      <w:r w:rsidRPr="007A471B">
        <w:rPr>
          <w:rFonts w:ascii="Times New Roman" w:hAnsi="Times New Roman" w:cs="Times New Roman"/>
          <w:sz w:val="24"/>
          <w:szCs w:val="24"/>
        </w:rPr>
        <w:t>daily/ routine needs and requirements of corporate/ commercial accounts in a responsive and timely manner in compliance with the Bank’s policies, procedure and CORE values.</w:t>
      </w:r>
    </w:p>
    <w:p w:rsidR="006E1355" w:rsidRPr="007A471B" w:rsidRDefault="006E1355" w:rsidP="006E13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Maintains a daily record of maturities for each account</w:t>
      </w:r>
      <w:r w:rsidR="006D5503" w:rsidRPr="007A471B">
        <w:rPr>
          <w:rFonts w:ascii="Times New Roman" w:hAnsi="Times New Roman" w:cs="Times New Roman"/>
          <w:sz w:val="24"/>
          <w:szCs w:val="24"/>
        </w:rPr>
        <w:t xml:space="preserve"> – Promissory Notes, Term Loan a</w:t>
      </w:r>
      <w:r w:rsidRPr="007A471B">
        <w:rPr>
          <w:rFonts w:ascii="Times New Roman" w:hAnsi="Times New Roman" w:cs="Times New Roman"/>
          <w:sz w:val="24"/>
          <w:szCs w:val="24"/>
        </w:rPr>
        <w:t>mortizations, Trust Receipts, forward contracts and others for monitoring purposes.</w:t>
      </w:r>
    </w:p>
    <w:p w:rsidR="006E1355" w:rsidRPr="00B33A2A" w:rsidRDefault="006E1355" w:rsidP="00B33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Coordinate with clients, requests for timely submission of documentary and compliance requirements such as SEC registration papers and AFS.</w:t>
      </w:r>
      <w:r w:rsidR="00B33A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503" w:rsidRPr="00B33A2A" w:rsidRDefault="006E1355" w:rsidP="00B33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Prepares the instruction sheets for Loans, LC openings, Trust Receipts subject to checking/ approval of by the Relationship Manager for dissemination to concerned units like Loans and Discounts, Trade Services Department or Trust Service Group including Treasury for funding</w:t>
      </w:r>
      <w:r w:rsidR="00B33A2A">
        <w:rPr>
          <w:rFonts w:ascii="Times New Roman" w:hAnsi="Times New Roman" w:cs="Times New Roman"/>
          <w:sz w:val="24"/>
          <w:szCs w:val="24"/>
        </w:rPr>
        <w:t xml:space="preserve"> and c</w:t>
      </w:r>
      <w:r w:rsidR="006D5503" w:rsidRPr="00B33A2A">
        <w:rPr>
          <w:rFonts w:ascii="Times New Roman" w:hAnsi="Times New Roman" w:cs="Times New Roman"/>
          <w:sz w:val="24"/>
          <w:szCs w:val="24"/>
        </w:rPr>
        <w:t>oordinates with operating units the client’s compliance with the submission of documentary requirements to avoid transaction processing delays.</w:t>
      </w:r>
    </w:p>
    <w:p w:rsidR="00452F8C" w:rsidRPr="00F973B5" w:rsidRDefault="00452F8C" w:rsidP="00B33A2A">
      <w:pPr>
        <w:rPr>
          <w:rFonts w:ascii="Times New Roman" w:hAnsi="Times New Roman" w:cs="Times New Roman"/>
          <w:b/>
          <w:sz w:val="24"/>
          <w:szCs w:val="24"/>
        </w:rPr>
      </w:pPr>
    </w:p>
    <w:p w:rsidR="00FC2AEC" w:rsidRPr="00F973B5" w:rsidRDefault="00FC2AEC" w:rsidP="006E13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3B5">
        <w:rPr>
          <w:rFonts w:ascii="Times New Roman" w:hAnsi="Times New Roman" w:cs="Times New Roman"/>
          <w:b/>
          <w:sz w:val="24"/>
          <w:szCs w:val="24"/>
        </w:rPr>
        <w:t>November 2007 to March 2008</w:t>
      </w:r>
      <w:r w:rsidRPr="00F973B5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973B5">
        <w:rPr>
          <w:rFonts w:ascii="Times New Roman" w:hAnsi="Times New Roman" w:cs="Times New Roman"/>
          <w:b/>
          <w:sz w:val="24"/>
          <w:szCs w:val="24"/>
        </w:rPr>
        <w:tab/>
      </w:r>
      <w:r w:rsidR="00E85CB0" w:rsidRPr="00F973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73B5">
        <w:rPr>
          <w:rFonts w:ascii="Times New Roman" w:hAnsi="Times New Roman" w:cs="Times New Roman"/>
          <w:b/>
          <w:sz w:val="24"/>
          <w:szCs w:val="24"/>
        </w:rPr>
        <w:t>Metrobank</w:t>
      </w:r>
      <w:proofErr w:type="spellEnd"/>
      <w:r w:rsidRPr="00F973B5">
        <w:rPr>
          <w:rFonts w:ascii="Times New Roman" w:hAnsi="Times New Roman" w:cs="Times New Roman"/>
          <w:b/>
          <w:sz w:val="24"/>
          <w:szCs w:val="24"/>
        </w:rPr>
        <w:t xml:space="preserve"> Card Corporation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6E1355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A47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86F19">
        <w:rPr>
          <w:rFonts w:ascii="Times New Roman" w:hAnsi="Times New Roman" w:cs="Times New Roman"/>
          <w:sz w:val="24"/>
          <w:szCs w:val="24"/>
        </w:rPr>
        <w:t xml:space="preserve"> joint venture of </w:t>
      </w:r>
      <w:proofErr w:type="spellStart"/>
      <w:r w:rsidR="00686F19">
        <w:rPr>
          <w:rFonts w:ascii="Times New Roman" w:hAnsi="Times New Roman" w:cs="Times New Roman"/>
          <w:sz w:val="24"/>
          <w:szCs w:val="24"/>
        </w:rPr>
        <w:t>Metrobank</w:t>
      </w:r>
      <w:proofErr w:type="spellEnd"/>
      <w:r w:rsidR="00686F19">
        <w:rPr>
          <w:rFonts w:ascii="Times New Roman" w:hAnsi="Times New Roman" w:cs="Times New Roman"/>
          <w:sz w:val="24"/>
          <w:szCs w:val="24"/>
        </w:rPr>
        <w:t xml:space="preserve"> &amp; </w:t>
      </w:r>
      <w:r w:rsidRPr="007A471B">
        <w:rPr>
          <w:rFonts w:ascii="Times New Roman" w:hAnsi="Times New Roman" w:cs="Times New Roman"/>
          <w:sz w:val="24"/>
          <w:szCs w:val="24"/>
        </w:rPr>
        <w:t>ANZ)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6E1355" w:rsidRPr="007A47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A471B">
        <w:rPr>
          <w:rFonts w:ascii="Times New Roman" w:hAnsi="Times New Roman" w:cs="Times New Roman"/>
          <w:sz w:val="24"/>
          <w:szCs w:val="24"/>
        </w:rPr>
        <w:t>Card Checker/ Acquisition Dept.</w:t>
      </w:r>
      <w:proofErr w:type="gramEnd"/>
    </w:p>
    <w:p w:rsidR="00D93EE5" w:rsidRDefault="00FC2AEC" w:rsidP="008C0F0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MCC Cen</w:t>
      </w:r>
      <w:r w:rsidR="006E1355" w:rsidRPr="007A471B">
        <w:rPr>
          <w:rFonts w:ascii="Times New Roman" w:hAnsi="Times New Roman" w:cs="Times New Roman"/>
          <w:sz w:val="24"/>
          <w:szCs w:val="24"/>
        </w:rPr>
        <w:t xml:space="preserve">ter 6778 Ayala Ave., Makati </w:t>
      </w:r>
    </w:p>
    <w:p w:rsidR="00F973B5" w:rsidRDefault="00F973B5" w:rsidP="008C0F04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 Manila, Philippines</w:t>
      </w:r>
    </w:p>
    <w:p w:rsidR="006E1355" w:rsidRPr="00796C0D" w:rsidRDefault="006E1355" w:rsidP="00796C0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96C0D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D93EE5" w:rsidRPr="00D93EE5" w:rsidRDefault="006E1355" w:rsidP="00D93E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Responsible in obtaining and giving complete and accurat</w:t>
      </w:r>
      <w:r w:rsidR="000D7451" w:rsidRPr="007A471B">
        <w:rPr>
          <w:rFonts w:ascii="Times New Roman" w:hAnsi="Times New Roman" w:cs="Times New Roman"/>
          <w:sz w:val="24"/>
          <w:szCs w:val="24"/>
        </w:rPr>
        <w:t>e information on the credit history of card applicant from other financial institution thru telephone &amp; e-mail to facilitate credit approval and card processing.</w:t>
      </w:r>
    </w:p>
    <w:p w:rsidR="000D7451" w:rsidRPr="007A471B" w:rsidRDefault="000D7451" w:rsidP="006E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Evaluate information gathered and give rate to card application</w:t>
      </w:r>
    </w:p>
    <w:p w:rsidR="000D7451" w:rsidRPr="007A471B" w:rsidRDefault="000D7451" w:rsidP="006E13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Encode information of applicants</w:t>
      </w:r>
      <w:r w:rsidR="00A23E56">
        <w:rPr>
          <w:rFonts w:ascii="Times New Roman" w:hAnsi="Times New Roman" w:cs="Times New Roman"/>
          <w:sz w:val="24"/>
          <w:szCs w:val="24"/>
        </w:rPr>
        <w:t xml:space="preserve"> who</w:t>
      </w:r>
      <w:r w:rsidRPr="007A471B">
        <w:rPr>
          <w:rFonts w:ascii="Times New Roman" w:hAnsi="Times New Roman" w:cs="Times New Roman"/>
          <w:sz w:val="24"/>
          <w:szCs w:val="24"/>
        </w:rPr>
        <w:t xml:space="preserve"> passed the evaluation in the card pack system of the credit card company.</w:t>
      </w:r>
    </w:p>
    <w:p w:rsidR="007A471B" w:rsidRPr="00A23E56" w:rsidRDefault="007A471B" w:rsidP="00A23E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lastRenderedPageBreak/>
        <w:t xml:space="preserve"> Perform general clerical dutie</w:t>
      </w:r>
      <w:r w:rsidR="0007016D">
        <w:rPr>
          <w:rFonts w:ascii="Times New Roman" w:hAnsi="Times New Roman" w:cs="Times New Roman"/>
          <w:sz w:val="24"/>
          <w:szCs w:val="24"/>
        </w:rPr>
        <w:t>s to include but not limited to</w:t>
      </w:r>
      <w:r w:rsidRPr="007A471B">
        <w:rPr>
          <w:rFonts w:ascii="Times New Roman" w:hAnsi="Times New Roman" w:cs="Times New Roman"/>
          <w:sz w:val="24"/>
          <w:szCs w:val="24"/>
        </w:rPr>
        <w:t xml:space="preserve"> photocopying, faxing, mailing, and </w:t>
      </w:r>
      <w:r w:rsidR="009E2571">
        <w:rPr>
          <w:rFonts w:ascii="Times New Roman" w:hAnsi="Times New Roman" w:cs="Times New Roman"/>
          <w:sz w:val="24"/>
          <w:szCs w:val="24"/>
        </w:rPr>
        <w:t>m</w:t>
      </w:r>
      <w:r w:rsidR="009E2571" w:rsidRPr="00A23E56">
        <w:rPr>
          <w:rFonts w:ascii="Times New Roman" w:hAnsi="Times New Roman" w:cs="Times New Roman"/>
          <w:sz w:val="24"/>
          <w:szCs w:val="24"/>
        </w:rPr>
        <w:t>aintain</w:t>
      </w:r>
      <w:r w:rsidR="009E2571">
        <w:rPr>
          <w:rFonts w:ascii="Times New Roman" w:hAnsi="Times New Roman" w:cs="Times New Roman"/>
          <w:sz w:val="24"/>
          <w:szCs w:val="24"/>
        </w:rPr>
        <w:t>ing</w:t>
      </w:r>
      <w:r w:rsidRPr="00A23E56">
        <w:rPr>
          <w:rFonts w:ascii="Times New Roman" w:hAnsi="Times New Roman" w:cs="Times New Roman"/>
          <w:sz w:val="24"/>
          <w:szCs w:val="24"/>
        </w:rPr>
        <w:t xml:space="preserve"> hard copy and electronic filing system.</w:t>
      </w:r>
    </w:p>
    <w:p w:rsidR="00452F8C" w:rsidRPr="00F973B5" w:rsidRDefault="00452F8C" w:rsidP="00FC2AEC">
      <w:pPr>
        <w:rPr>
          <w:rFonts w:ascii="Times New Roman" w:hAnsi="Times New Roman" w:cs="Times New Roman"/>
          <w:b/>
          <w:sz w:val="24"/>
          <w:szCs w:val="24"/>
        </w:rPr>
      </w:pPr>
    </w:p>
    <w:p w:rsidR="00FC2AEC" w:rsidRPr="00F973B5" w:rsidRDefault="00FC2AEC" w:rsidP="000D74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973B5">
        <w:rPr>
          <w:rFonts w:ascii="Times New Roman" w:hAnsi="Times New Roman" w:cs="Times New Roman"/>
          <w:b/>
          <w:sz w:val="24"/>
          <w:szCs w:val="24"/>
        </w:rPr>
        <w:t>May 2007 to October 2007</w:t>
      </w:r>
      <w:r w:rsidRPr="00F973B5">
        <w:rPr>
          <w:rFonts w:ascii="Times New Roman" w:hAnsi="Times New Roman" w:cs="Times New Roman"/>
          <w:b/>
          <w:sz w:val="24"/>
          <w:szCs w:val="24"/>
        </w:rPr>
        <w:tab/>
      </w:r>
      <w:r w:rsidR="004708BA" w:rsidRPr="00F973B5">
        <w:rPr>
          <w:rFonts w:ascii="Times New Roman" w:hAnsi="Times New Roman" w:cs="Times New Roman"/>
          <w:b/>
          <w:sz w:val="24"/>
          <w:szCs w:val="24"/>
        </w:rPr>
        <w:tab/>
      </w:r>
      <w:r w:rsidRPr="00F973B5">
        <w:rPr>
          <w:rFonts w:ascii="Times New Roman" w:hAnsi="Times New Roman" w:cs="Times New Roman"/>
          <w:b/>
          <w:sz w:val="24"/>
          <w:szCs w:val="24"/>
        </w:rPr>
        <w:t>:</w:t>
      </w:r>
      <w:r w:rsidRPr="00F973B5">
        <w:rPr>
          <w:rFonts w:ascii="Times New Roman" w:hAnsi="Times New Roman" w:cs="Times New Roman"/>
          <w:b/>
          <w:sz w:val="24"/>
          <w:szCs w:val="24"/>
        </w:rPr>
        <w:tab/>
      </w:r>
      <w:r w:rsidR="00E85CB0" w:rsidRPr="00F973B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973B5">
        <w:rPr>
          <w:rFonts w:ascii="Times New Roman" w:hAnsi="Times New Roman" w:cs="Times New Roman"/>
          <w:b/>
          <w:sz w:val="24"/>
          <w:szCs w:val="24"/>
        </w:rPr>
        <w:t>Banco</w:t>
      </w:r>
      <w:proofErr w:type="spellEnd"/>
      <w:r w:rsidRPr="00F973B5">
        <w:rPr>
          <w:rFonts w:ascii="Times New Roman" w:hAnsi="Times New Roman" w:cs="Times New Roman"/>
          <w:b/>
          <w:sz w:val="24"/>
          <w:szCs w:val="24"/>
        </w:rPr>
        <w:t xml:space="preserve"> de Oro Universal Bank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0D7451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Clerk/ Institutional Bank Group</w:t>
      </w:r>
    </w:p>
    <w:p w:rsidR="00FC2AEC" w:rsidRDefault="00FC2AEC" w:rsidP="000D7451">
      <w:pPr>
        <w:ind w:left="5760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12 ADB Ave., </w:t>
      </w:r>
      <w:proofErr w:type="spellStart"/>
      <w:r w:rsidRPr="007A471B">
        <w:rPr>
          <w:rFonts w:ascii="Times New Roman" w:hAnsi="Times New Roman" w:cs="Times New Roman"/>
          <w:sz w:val="24"/>
          <w:szCs w:val="24"/>
        </w:rPr>
        <w:t>Ortigas</w:t>
      </w:r>
      <w:proofErr w:type="spellEnd"/>
      <w:r w:rsidRPr="007A471B">
        <w:rPr>
          <w:rFonts w:ascii="Times New Roman" w:hAnsi="Times New Roman" w:cs="Times New Roman"/>
          <w:sz w:val="24"/>
          <w:szCs w:val="24"/>
        </w:rPr>
        <w:t xml:space="preserve"> Center, </w:t>
      </w:r>
      <w:r w:rsidR="000D7451" w:rsidRPr="007A47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A471B">
        <w:rPr>
          <w:rFonts w:ascii="Times New Roman" w:hAnsi="Times New Roman" w:cs="Times New Roman"/>
          <w:sz w:val="24"/>
          <w:szCs w:val="24"/>
        </w:rPr>
        <w:t>Mandaluyong</w:t>
      </w:r>
      <w:proofErr w:type="spellEnd"/>
      <w:r w:rsidRPr="007A471B">
        <w:rPr>
          <w:rFonts w:ascii="Times New Roman" w:hAnsi="Times New Roman" w:cs="Times New Roman"/>
          <w:sz w:val="24"/>
          <w:szCs w:val="24"/>
        </w:rPr>
        <w:t xml:space="preserve"> </w:t>
      </w:r>
      <w:r w:rsidR="000D7451" w:rsidRPr="007A471B">
        <w:rPr>
          <w:rFonts w:ascii="Times New Roman" w:hAnsi="Times New Roman" w:cs="Times New Roman"/>
          <w:sz w:val="24"/>
          <w:szCs w:val="24"/>
        </w:rPr>
        <w:t>City</w:t>
      </w:r>
    </w:p>
    <w:p w:rsidR="00F973B5" w:rsidRDefault="00F973B5" w:rsidP="000D7451">
      <w:pPr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Metro Manila, Philippines</w:t>
      </w:r>
    </w:p>
    <w:p w:rsidR="000D7451" w:rsidRPr="007A471B" w:rsidRDefault="000D7451" w:rsidP="000D7451">
      <w:pPr>
        <w:rPr>
          <w:rFonts w:ascii="Times New Roman" w:hAnsi="Times New Roman" w:cs="Times New Roman"/>
          <w:sz w:val="24"/>
          <w:szCs w:val="24"/>
        </w:rPr>
      </w:pPr>
    </w:p>
    <w:p w:rsidR="00B33A2A" w:rsidRPr="00796C0D" w:rsidRDefault="000D7451" w:rsidP="00796C0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796C0D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0D7451" w:rsidRPr="00B33A2A" w:rsidRDefault="00B33A2A" w:rsidP="00B33A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3A2A">
        <w:rPr>
          <w:rFonts w:ascii="Times New Roman" w:hAnsi="Times New Roman" w:cs="Times New Roman"/>
          <w:sz w:val="24"/>
          <w:szCs w:val="24"/>
        </w:rPr>
        <w:t>Answers telepho</w:t>
      </w:r>
      <w:r w:rsidR="000D7451" w:rsidRPr="00B33A2A">
        <w:rPr>
          <w:rFonts w:ascii="Times New Roman" w:hAnsi="Times New Roman" w:cs="Times New Roman"/>
          <w:sz w:val="24"/>
          <w:szCs w:val="24"/>
        </w:rPr>
        <w:t>ne calls received from the client and from the other department</w:t>
      </w:r>
      <w:r w:rsidR="00986BF8" w:rsidRPr="00B33A2A">
        <w:rPr>
          <w:rFonts w:ascii="Times New Roman" w:hAnsi="Times New Roman" w:cs="Times New Roman"/>
          <w:sz w:val="24"/>
          <w:szCs w:val="24"/>
        </w:rPr>
        <w:t xml:space="preserve">, and </w:t>
      </w:r>
      <w:r w:rsidR="00986BF8" w:rsidRPr="00B33A2A">
        <w:rPr>
          <w:rFonts w:ascii="Times New Roman" w:eastAsia="Times New Roman" w:hAnsi="Times New Roman" w:cs="Times New Roman"/>
          <w:sz w:val="24"/>
          <w:szCs w:val="24"/>
        </w:rPr>
        <w:t>handle all inquiries within my capacity. Also Arrange "callbacks" to protect boss's time</w:t>
      </w:r>
      <w:r w:rsidR="00D93EE5" w:rsidRPr="00B33A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9F7" w:rsidRDefault="00986BF8" w:rsidP="00E329F7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A471B">
        <w:rPr>
          <w:rFonts w:ascii="Times New Roman" w:eastAsia="Times New Roman" w:hAnsi="Times New Roman" w:cs="Times New Roman"/>
          <w:sz w:val="24"/>
          <w:szCs w:val="24"/>
        </w:rPr>
        <w:t>Check deadlines on incoming requests and put preliminary work in play.</w:t>
      </w:r>
    </w:p>
    <w:p w:rsidR="00FC2AEC" w:rsidRDefault="00986BF8" w:rsidP="00FC2AEC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E329F7">
        <w:rPr>
          <w:rFonts w:ascii="Times New Roman" w:eastAsia="Times New Roman" w:hAnsi="Times New Roman" w:cs="Times New Roman"/>
          <w:sz w:val="24"/>
          <w:szCs w:val="24"/>
        </w:rPr>
        <w:t>Performs administrative and office support activities for multiple supervisors. Duties may include fielding telephone calls, receiving and directing visitors, word processing, filing, and faxing</w:t>
      </w:r>
      <w:r w:rsidR="009E25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73B5" w:rsidRPr="00F973B5" w:rsidRDefault="00F973B5" w:rsidP="00F973B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52F8C" w:rsidRDefault="00452F8C" w:rsidP="00B33A2A">
      <w:pPr>
        <w:rPr>
          <w:rFonts w:ascii="Times New Roman" w:hAnsi="Times New Roman" w:cs="Times New Roman"/>
          <w:sz w:val="24"/>
          <w:szCs w:val="24"/>
        </w:rPr>
      </w:pPr>
    </w:p>
    <w:p w:rsidR="00FC2AEC" w:rsidRPr="00B33A2A" w:rsidRDefault="00FC2AEC" w:rsidP="00B33A2A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b/>
          <w:sz w:val="24"/>
          <w:szCs w:val="24"/>
        </w:rPr>
        <w:t>Personal Data: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</w:p>
    <w:p w:rsidR="00FC2AEC" w:rsidRPr="007A471B" w:rsidRDefault="00E85CB0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Age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FC2AEC" w:rsidRPr="007A471B">
        <w:rPr>
          <w:rFonts w:ascii="Times New Roman" w:hAnsi="Times New Roman" w:cs="Times New Roman"/>
          <w:sz w:val="24"/>
          <w:szCs w:val="24"/>
        </w:rPr>
        <w:t>: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F973B5">
        <w:rPr>
          <w:rFonts w:ascii="Times New Roman" w:hAnsi="Times New Roman" w:cs="Times New Roman"/>
          <w:sz w:val="24"/>
          <w:szCs w:val="24"/>
        </w:rPr>
        <w:tab/>
        <w:t>31</w:t>
      </w:r>
      <w:r w:rsidR="00FC2AEC" w:rsidRPr="007A471B">
        <w:rPr>
          <w:rFonts w:ascii="Times New Roman" w:hAnsi="Times New Roman" w:cs="Times New Roman"/>
          <w:sz w:val="24"/>
          <w:szCs w:val="24"/>
        </w:rPr>
        <w:t xml:space="preserve"> years old</w:t>
      </w:r>
    </w:p>
    <w:p w:rsidR="00FC2AEC" w:rsidRPr="007A471B" w:rsidRDefault="00E85CB0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Date of Birth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FC2AEC" w:rsidRPr="007A471B">
        <w:rPr>
          <w:rFonts w:ascii="Times New Roman" w:hAnsi="Times New Roman" w:cs="Times New Roman"/>
          <w:sz w:val="24"/>
          <w:szCs w:val="24"/>
        </w:rPr>
        <w:t>: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FC2AEC" w:rsidRPr="007A471B">
        <w:rPr>
          <w:rFonts w:ascii="Times New Roman" w:hAnsi="Times New Roman" w:cs="Times New Roman"/>
          <w:sz w:val="24"/>
          <w:szCs w:val="24"/>
        </w:rPr>
        <w:tab/>
        <w:t>September 06, 1985</w:t>
      </w:r>
    </w:p>
    <w:p w:rsidR="00FC2AEC" w:rsidRPr="007A471B" w:rsidRDefault="00E85CB0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Sex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FC2AEC" w:rsidRPr="007A471B">
        <w:rPr>
          <w:rFonts w:ascii="Times New Roman" w:hAnsi="Times New Roman" w:cs="Times New Roman"/>
          <w:sz w:val="24"/>
          <w:szCs w:val="24"/>
        </w:rPr>
        <w:t>:</w:t>
      </w:r>
      <w:r w:rsidR="00FC2AEC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FC2AEC" w:rsidRPr="007A471B">
        <w:rPr>
          <w:rFonts w:ascii="Times New Roman" w:hAnsi="Times New Roman" w:cs="Times New Roman"/>
          <w:sz w:val="24"/>
          <w:szCs w:val="24"/>
        </w:rPr>
        <w:t>Female</w:t>
      </w:r>
    </w:p>
    <w:p w:rsidR="00FC2AEC" w:rsidRPr="007A471B" w:rsidRDefault="00E85CB0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Place of Birth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FC2AEC" w:rsidRPr="007A471B">
        <w:rPr>
          <w:rFonts w:ascii="Times New Roman" w:hAnsi="Times New Roman" w:cs="Times New Roman"/>
          <w:sz w:val="24"/>
          <w:szCs w:val="24"/>
        </w:rPr>
        <w:t>:</w:t>
      </w:r>
      <w:r w:rsidR="00FC2AEC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C2AEC" w:rsidRPr="007A471B">
        <w:rPr>
          <w:rFonts w:ascii="Times New Roman" w:hAnsi="Times New Roman" w:cs="Times New Roman"/>
          <w:sz w:val="24"/>
          <w:szCs w:val="24"/>
        </w:rPr>
        <w:t>Malasique</w:t>
      </w:r>
      <w:proofErr w:type="spellEnd"/>
      <w:r w:rsidR="00FC2AEC" w:rsidRPr="007A47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AEC" w:rsidRPr="007A471B">
        <w:rPr>
          <w:rFonts w:ascii="Times New Roman" w:hAnsi="Times New Roman" w:cs="Times New Roman"/>
          <w:sz w:val="24"/>
          <w:szCs w:val="24"/>
        </w:rPr>
        <w:t>Pangasinan</w:t>
      </w:r>
      <w:proofErr w:type="spellEnd"/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Status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: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Single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Nationality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:</w:t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Filipino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Religion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:</w:t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Roman Catholic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Weight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="004708BA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: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110 lbs.</w:t>
      </w:r>
    </w:p>
    <w:p w:rsidR="00FC2AEC" w:rsidRPr="007A471B" w:rsidRDefault="00FC2AEC" w:rsidP="00FC2AEC">
      <w:pPr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>Height</w:t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:</w:t>
      </w:r>
      <w:r w:rsidR="00E85CB0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  <w:t>5’2”</w:t>
      </w:r>
    </w:p>
    <w:p w:rsidR="00FC2AEC" w:rsidRPr="007A471B" w:rsidRDefault="00FC2AEC" w:rsidP="00FC2AEC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5487" w:rsidRPr="007A471B" w:rsidRDefault="00BD5487" w:rsidP="00FC2AEC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AEC" w:rsidRPr="007A471B" w:rsidRDefault="00FC2AEC" w:rsidP="00FC2AEC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1B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FC2AEC" w:rsidRPr="007A471B" w:rsidRDefault="00FC2AEC" w:rsidP="00FC2AEC">
      <w:pPr>
        <w:tabs>
          <w:tab w:val="left" w:pos="1440"/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</w:p>
    <w:p w:rsidR="00FC2AEC" w:rsidRDefault="000D7451" w:rsidP="00FC2AE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471B">
        <w:rPr>
          <w:rFonts w:ascii="Times New Roman" w:hAnsi="Times New Roman" w:cs="Times New Roman"/>
          <w:sz w:val="24"/>
          <w:szCs w:val="24"/>
        </w:rPr>
        <w:t>Available upon request.</w:t>
      </w:r>
      <w:proofErr w:type="gramEnd"/>
    </w:p>
    <w:p w:rsidR="00F973B5" w:rsidRPr="007A471B" w:rsidRDefault="00F973B5" w:rsidP="00F973B5">
      <w:pPr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973B5" w:rsidRPr="007A471B" w:rsidRDefault="00F973B5" w:rsidP="00F973B5">
      <w:pPr>
        <w:tabs>
          <w:tab w:val="left" w:pos="177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3B5" w:rsidRPr="007A471B" w:rsidRDefault="00F973B5" w:rsidP="00FC2AEC">
      <w:pPr>
        <w:rPr>
          <w:rFonts w:ascii="Times New Roman" w:hAnsi="Times New Roman" w:cs="Times New Roman"/>
          <w:sz w:val="24"/>
          <w:szCs w:val="24"/>
        </w:rPr>
      </w:pPr>
    </w:p>
    <w:p w:rsidR="00FC2AEC" w:rsidRDefault="00FC2AEC" w:rsidP="00FC2AEC">
      <w:pPr>
        <w:tabs>
          <w:tab w:val="left" w:pos="1440"/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973B5" w:rsidRPr="007A471B" w:rsidRDefault="00F973B5" w:rsidP="00FC2AEC">
      <w:pPr>
        <w:tabs>
          <w:tab w:val="left" w:pos="1440"/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AEC" w:rsidRPr="007A471B" w:rsidRDefault="00FC2AEC" w:rsidP="00FC2AEC">
      <w:pPr>
        <w:tabs>
          <w:tab w:val="left" w:pos="1440"/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 xml:space="preserve">          I hereby certify that the above information is true and correct to the best of my knowledge and belief.</w:t>
      </w:r>
    </w:p>
    <w:p w:rsidR="00FC2AEC" w:rsidRPr="007A471B" w:rsidRDefault="00FC2AEC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AEC" w:rsidRPr="007A471B" w:rsidRDefault="00FC2AEC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C2AEC" w:rsidRPr="007A471B" w:rsidRDefault="00E85CB0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4708BA"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>_________________</w:t>
      </w:r>
    </w:p>
    <w:p w:rsidR="00FC2AEC" w:rsidRPr="007A471B" w:rsidRDefault="00E85CB0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Pr="007A471B">
        <w:rPr>
          <w:rFonts w:ascii="Times New Roman" w:hAnsi="Times New Roman" w:cs="Times New Roman"/>
          <w:sz w:val="24"/>
          <w:szCs w:val="24"/>
        </w:rPr>
        <w:tab/>
      </w:r>
      <w:r w:rsidR="004708BA" w:rsidRPr="007A471B">
        <w:rPr>
          <w:rFonts w:ascii="Times New Roman" w:hAnsi="Times New Roman" w:cs="Times New Roman"/>
          <w:sz w:val="24"/>
          <w:szCs w:val="24"/>
        </w:rPr>
        <w:tab/>
      </w:r>
    </w:p>
    <w:p w:rsidR="00FC2AEC" w:rsidRPr="007A471B" w:rsidRDefault="00FC2AEC" w:rsidP="00FC2AEC">
      <w:pPr>
        <w:tabs>
          <w:tab w:val="left" w:pos="17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6358F" w:rsidRPr="007A471B" w:rsidRDefault="00FC2AEC" w:rsidP="00B44A27">
      <w:pPr>
        <w:rPr>
          <w:rFonts w:ascii="Times New Roman" w:eastAsia="Times New Roman" w:hAnsi="Times New Roman" w:cs="Times New Roman"/>
          <w:sz w:val="24"/>
          <w:szCs w:val="24"/>
        </w:rPr>
      </w:pPr>
      <w:r w:rsidRPr="007A471B">
        <w:rPr>
          <w:rFonts w:ascii="Times New Roman" w:hAnsi="Times New Roman" w:cs="Times New Roman"/>
          <w:sz w:val="24"/>
          <w:szCs w:val="24"/>
        </w:rPr>
        <w:tab/>
      </w:r>
    </w:p>
    <w:p w:rsidR="0086358F" w:rsidRPr="007A471B" w:rsidRDefault="0086358F">
      <w:pPr>
        <w:rPr>
          <w:rFonts w:ascii="Times New Roman" w:hAnsi="Times New Roman" w:cs="Times New Roman"/>
          <w:sz w:val="24"/>
          <w:szCs w:val="24"/>
        </w:rPr>
      </w:pPr>
    </w:p>
    <w:sectPr w:rsidR="0086358F" w:rsidRPr="007A471B" w:rsidSect="00686F19">
      <w:pgSz w:w="12240" w:h="15840"/>
      <w:pgMar w:top="117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622"/>
    <w:multiLevelType w:val="hybridMultilevel"/>
    <w:tmpl w:val="BF9093CE"/>
    <w:lvl w:ilvl="0" w:tplc="B4A0F29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957A8"/>
    <w:multiLevelType w:val="multilevel"/>
    <w:tmpl w:val="2E10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94C97"/>
    <w:multiLevelType w:val="multilevel"/>
    <w:tmpl w:val="205A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1703E"/>
    <w:multiLevelType w:val="hybridMultilevel"/>
    <w:tmpl w:val="64CC72C8"/>
    <w:lvl w:ilvl="0" w:tplc="67C2127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7147D1"/>
    <w:multiLevelType w:val="multilevel"/>
    <w:tmpl w:val="E7A4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117AF"/>
    <w:multiLevelType w:val="hybridMultilevel"/>
    <w:tmpl w:val="0F8818BC"/>
    <w:lvl w:ilvl="0" w:tplc="980687B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C770A3"/>
    <w:multiLevelType w:val="multilevel"/>
    <w:tmpl w:val="B6F6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A1B88"/>
    <w:multiLevelType w:val="hybridMultilevel"/>
    <w:tmpl w:val="348C2668"/>
    <w:lvl w:ilvl="0" w:tplc="A1CA4D3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360815"/>
    <w:multiLevelType w:val="multilevel"/>
    <w:tmpl w:val="96C8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995FA8"/>
    <w:multiLevelType w:val="multilevel"/>
    <w:tmpl w:val="EA64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F17515"/>
    <w:multiLevelType w:val="hybridMultilevel"/>
    <w:tmpl w:val="20EC4BFA"/>
    <w:lvl w:ilvl="0" w:tplc="38DE0706">
      <w:start w:val="1"/>
      <w:numFmt w:val="lowerLetter"/>
      <w:lvlText w:val="%1.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23C68"/>
    <w:multiLevelType w:val="multilevel"/>
    <w:tmpl w:val="4C26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F127F"/>
    <w:multiLevelType w:val="multilevel"/>
    <w:tmpl w:val="A10C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1A465B"/>
    <w:multiLevelType w:val="multilevel"/>
    <w:tmpl w:val="A8D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C56876"/>
    <w:multiLevelType w:val="multilevel"/>
    <w:tmpl w:val="8CF6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2A26EF"/>
    <w:multiLevelType w:val="multilevel"/>
    <w:tmpl w:val="C5F6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5B1290"/>
    <w:multiLevelType w:val="multilevel"/>
    <w:tmpl w:val="B2A29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EF4352"/>
    <w:multiLevelType w:val="hybridMultilevel"/>
    <w:tmpl w:val="3064F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0"/>
  </w:num>
  <w:num w:numId="5">
    <w:abstractNumId w:val="14"/>
  </w:num>
  <w:num w:numId="6">
    <w:abstractNumId w:val="6"/>
  </w:num>
  <w:num w:numId="7">
    <w:abstractNumId w:val="1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FD4DB1"/>
    <w:rsid w:val="00030ADA"/>
    <w:rsid w:val="00067F1B"/>
    <w:rsid w:val="0007016D"/>
    <w:rsid w:val="00086354"/>
    <w:rsid w:val="000D18F4"/>
    <w:rsid w:val="000D7451"/>
    <w:rsid w:val="00112CE5"/>
    <w:rsid w:val="00156269"/>
    <w:rsid w:val="0017696E"/>
    <w:rsid w:val="00180A06"/>
    <w:rsid w:val="00182882"/>
    <w:rsid w:val="00187223"/>
    <w:rsid w:val="00197E36"/>
    <w:rsid w:val="001D0887"/>
    <w:rsid w:val="00217D20"/>
    <w:rsid w:val="00226108"/>
    <w:rsid w:val="00243A34"/>
    <w:rsid w:val="00253BC1"/>
    <w:rsid w:val="00270FAA"/>
    <w:rsid w:val="00271D5D"/>
    <w:rsid w:val="0029728D"/>
    <w:rsid w:val="00297E94"/>
    <w:rsid w:val="002F0A3C"/>
    <w:rsid w:val="00311178"/>
    <w:rsid w:val="00354C76"/>
    <w:rsid w:val="00391DEF"/>
    <w:rsid w:val="003958EA"/>
    <w:rsid w:val="003C07CA"/>
    <w:rsid w:val="003C6303"/>
    <w:rsid w:val="003D39E6"/>
    <w:rsid w:val="003F52BE"/>
    <w:rsid w:val="004058E0"/>
    <w:rsid w:val="00452F8C"/>
    <w:rsid w:val="00460104"/>
    <w:rsid w:val="004630F2"/>
    <w:rsid w:val="00464523"/>
    <w:rsid w:val="004708BA"/>
    <w:rsid w:val="004D0423"/>
    <w:rsid w:val="004E13AF"/>
    <w:rsid w:val="00503D96"/>
    <w:rsid w:val="0051437E"/>
    <w:rsid w:val="005161EA"/>
    <w:rsid w:val="00553CEF"/>
    <w:rsid w:val="005A10CC"/>
    <w:rsid w:val="005A5D59"/>
    <w:rsid w:val="005B43B0"/>
    <w:rsid w:val="005B59D0"/>
    <w:rsid w:val="005C4A37"/>
    <w:rsid w:val="005F666E"/>
    <w:rsid w:val="00621077"/>
    <w:rsid w:val="00625A8D"/>
    <w:rsid w:val="00662EB5"/>
    <w:rsid w:val="006866C9"/>
    <w:rsid w:val="00686F19"/>
    <w:rsid w:val="006A2EC6"/>
    <w:rsid w:val="006D54C8"/>
    <w:rsid w:val="006D5503"/>
    <w:rsid w:val="006E1355"/>
    <w:rsid w:val="007104D9"/>
    <w:rsid w:val="00796C0D"/>
    <w:rsid w:val="007A471B"/>
    <w:rsid w:val="007B4B17"/>
    <w:rsid w:val="007D32F7"/>
    <w:rsid w:val="00830F0E"/>
    <w:rsid w:val="0086358F"/>
    <w:rsid w:val="00867509"/>
    <w:rsid w:val="00876DC1"/>
    <w:rsid w:val="00882D3E"/>
    <w:rsid w:val="00885175"/>
    <w:rsid w:val="00885668"/>
    <w:rsid w:val="00892F32"/>
    <w:rsid w:val="00894FBC"/>
    <w:rsid w:val="008C0F04"/>
    <w:rsid w:val="008C5705"/>
    <w:rsid w:val="008E53A5"/>
    <w:rsid w:val="008F2CA3"/>
    <w:rsid w:val="008F7D00"/>
    <w:rsid w:val="00913B19"/>
    <w:rsid w:val="009201C5"/>
    <w:rsid w:val="009212E1"/>
    <w:rsid w:val="009714CD"/>
    <w:rsid w:val="00980668"/>
    <w:rsid w:val="00982314"/>
    <w:rsid w:val="00986BF8"/>
    <w:rsid w:val="009B03F4"/>
    <w:rsid w:val="009D3264"/>
    <w:rsid w:val="009E2571"/>
    <w:rsid w:val="009F438A"/>
    <w:rsid w:val="00A00E86"/>
    <w:rsid w:val="00A23E56"/>
    <w:rsid w:val="00A24955"/>
    <w:rsid w:val="00A54955"/>
    <w:rsid w:val="00A74047"/>
    <w:rsid w:val="00AA24BE"/>
    <w:rsid w:val="00AA7B34"/>
    <w:rsid w:val="00AB0323"/>
    <w:rsid w:val="00AC6EAC"/>
    <w:rsid w:val="00AD3F55"/>
    <w:rsid w:val="00AD60C4"/>
    <w:rsid w:val="00B02BFB"/>
    <w:rsid w:val="00B154F5"/>
    <w:rsid w:val="00B33A2A"/>
    <w:rsid w:val="00B43AED"/>
    <w:rsid w:val="00B44A27"/>
    <w:rsid w:val="00BB6D47"/>
    <w:rsid w:val="00BD5487"/>
    <w:rsid w:val="00BD7B4D"/>
    <w:rsid w:val="00BF53B0"/>
    <w:rsid w:val="00BF6572"/>
    <w:rsid w:val="00C212C2"/>
    <w:rsid w:val="00C372CD"/>
    <w:rsid w:val="00C56570"/>
    <w:rsid w:val="00C709B2"/>
    <w:rsid w:val="00C9656D"/>
    <w:rsid w:val="00CA065C"/>
    <w:rsid w:val="00CC41FF"/>
    <w:rsid w:val="00CD6401"/>
    <w:rsid w:val="00CE177D"/>
    <w:rsid w:val="00CF40A8"/>
    <w:rsid w:val="00CF4791"/>
    <w:rsid w:val="00D04537"/>
    <w:rsid w:val="00D16593"/>
    <w:rsid w:val="00D454CC"/>
    <w:rsid w:val="00D471C8"/>
    <w:rsid w:val="00D60681"/>
    <w:rsid w:val="00D6116C"/>
    <w:rsid w:val="00D63ADD"/>
    <w:rsid w:val="00D93EE5"/>
    <w:rsid w:val="00DA4396"/>
    <w:rsid w:val="00DA5B80"/>
    <w:rsid w:val="00DB0622"/>
    <w:rsid w:val="00DC3A95"/>
    <w:rsid w:val="00DD178D"/>
    <w:rsid w:val="00E3070F"/>
    <w:rsid w:val="00E329F7"/>
    <w:rsid w:val="00E37684"/>
    <w:rsid w:val="00E566DE"/>
    <w:rsid w:val="00E63BC2"/>
    <w:rsid w:val="00E7514F"/>
    <w:rsid w:val="00E75780"/>
    <w:rsid w:val="00E85CB0"/>
    <w:rsid w:val="00E9034E"/>
    <w:rsid w:val="00EA5C24"/>
    <w:rsid w:val="00EC079E"/>
    <w:rsid w:val="00ED4CD4"/>
    <w:rsid w:val="00EE2B6B"/>
    <w:rsid w:val="00EF0094"/>
    <w:rsid w:val="00EF108E"/>
    <w:rsid w:val="00EF11C4"/>
    <w:rsid w:val="00F05584"/>
    <w:rsid w:val="00F25DAB"/>
    <w:rsid w:val="00F75765"/>
    <w:rsid w:val="00F810AB"/>
    <w:rsid w:val="00F973B5"/>
    <w:rsid w:val="00FB0FB4"/>
    <w:rsid w:val="00FC2AEC"/>
    <w:rsid w:val="00FC6642"/>
    <w:rsid w:val="00FD4DB1"/>
    <w:rsid w:val="00FE1B8F"/>
    <w:rsid w:val="00FF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A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2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2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ISA.35866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is\Downloads\RESUME%20(Glaisa%20S.%20del%20Rosario)%20-%20dubai%20(1)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3FFC-D301-44F1-800D-A90B1147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(Glaisa S. del Rosario) - dubai (1) (1)</Template>
  <TotalTime>2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glaisa del rosario</dc:creator>
  <cp:lastModifiedBy>784812338</cp:lastModifiedBy>
  <cp:revision>3</cp:revision>
  <dcterms:created xsi:type="dcterms:W3CDTF">2017-03-29T03:34:00Z</dcterms:created>
  <dcterms:modified xsi:type="dcterms:W3CDTF">2017-10-17T10:03:00Z</dcterms:modified>
</cp:coreProperties>
</file>