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>
    <v:background id="_x0000_s1025" o:bwmode="white" fillcolor="#c6d9f1 [671]" o:targetscreensize="1024,768">
      <v:fill color2="white [3212]" focus="100%" type="gradient"/>
    </v:background>
  </w:background>
  <w:body>
    <w:p w:rsidR="0040419E" w:rsidRPr="00712CAF" w:rsidRDefault="00E6665D" w:rsidP="008613F9">
      <w:pPr>
        <w:shd w:val="clear" w:color="auto" w:fill="0F243E" w:themeFill="text2" w:themeFillShade="80"/>
        <w:jc w:val="both"/>
        <w:rPr>
          <w:rFonts w:ascii="Cambria" w:hAnsi="Cambria"/>
          <w:b/>
          <w:sz w:val="28"/>
          <w:szCs w:val="20"/>
        </w:rPr>
      </w:pPr>
      <w:r w:rsidRPr="00712CAF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4E62E240" wp14:editId="428EA1B8">
            <wp:simplePos x="0" y="0"/>
            <wp:positionH relativeFrom="column">
              <wp:posOffset>5998210</wp:posOffset>
            </wp:positionH>
            <wp:positionV relativeFrom="paragraph">
              <wp:posOffset>-9525</wp:posOffset>
            </wp:positionV>
            <wp:extent cx="702945" cy="977900"/>
            <wp:effectExtent l="0" t="0" r="1905" b="0"/>
            <wp:wrapTight wrapText="bothSides">
              <wp:wrapPolygon edited="0">
                <wp:start x="0" y="0"/>
                <wp:lineTo x="0" y="21039"/>
                <wp:lineTo x="21073" y="21039"/>
                <wp:lineTo x="210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94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738E">
        <w:rPr>
          <w:rFonts w:ascii="Cambria" w:hAnsi="Cambria"/>
          <w:b/>
          <w:sz w:val="28"/>
          <w:szCs w:val="20"/>
        </w:rPr>
        <w:t>PAUL</w:t>
      </w:r>
    </w:p>
    <w:p w:rsidR="00835867" w:rsidRPr="00BD490F" w:rsidRDefault="00835867" w:rsidP="008613F9">
      <w:pPr>
        <w:jc w:val="both"/>
        <w:rPr>
          <w:rFonts w:ascii="Cambria" w:hAnsi="Cambria"/>
          <w:color w:val="FFFFFF" w:themeColor="background1"/>
          <w:sz w:val="20"/>
          <w:szCs w:val="20"/>
        </w:rPr>
      </w:pPr>
    </w:p>
    <w:p w:rsidR="00BD490F" w:rsidRPr="00BD490F" w:rsidRDefault="00BD490F" w:rsidP="00BD490F">
      <w:pPr>
        <w:shd w:val="clear" w:color="auto" w:fill="0F243E" w:themeFill="text2" w:themeFillShade="80"/>
        <w:jc w:val="both"/>
        <w:rPr>
          <w:rFonts w:ascii="Cambria" w:hAnsi="Cambria"/>
          <w:b/>
          <w:color w:val="FFFFFF" w:themeColor="background1"/>
          <w:sz w:val="28"/>
          <w:szCs w:val="20"/>
        </w:rPr>
      </w:pPr>
      <w:hyperlink r:id="rId8" w:history="1">
        <w:r w:rsidRPr="00BD490F">
          <w:rPr>
            <w:rStyle w:val="Hyperlink"/>
            <w:rFonts w:ascii="Cambria" w:hAnsi="Cambria"/>
            <w:b/>
            <w:color w:val="FFFFFF" w:themeColor="background1"/>
            <w:sz w:val="28"/>
            <w:szCs w:val="20"/>
          </w:rPr>
          <w:t>PAUL.358761@2freemail.com</w:t>
        </w:r>
      </w:hyperlink>
      <w:r w:rsidRPr="00BD490F">
        <w:rPr>
          <w:rFonts w:ascii="Cambria" w:hAnsi="Cambria"/>
          <w:b/>
          <w:color w:val="FFFFFF" w:themeColor="background1"/>
          <w:sz w:val="28"/>
          <w:szCs w:val="20"/>
        </w:rPr>
        <w:t xml:space="preserve"> </w:t>
      </w:r>
    </w:p>
    <w:p w:rsidR="00BD490F" w:rsidRPr="00712CAF" w:rsidRDefault="00BD490F" w:rsidP="008613F9">
      <w:pPr>
        <w:jc w:val="both"/>
        <w:rPr>
          <w:rFonts w:ascii="Cambria" w:hAnsi="Cambria"/>
          <w:sz w:val="20"/>
          <w:szCs w:val="20"/>
        </w:rPr>
      </w:pPr>
    </w:p>
    <w:p w:rsidR="0040419E" w:rsidRPr="00712CAF" w:rsidRDefault="00835867" w:rsidP="008613F9">
      <w:pPr>
        <w:jc w:val="both"/>
        <w:rPr>
          <w:rFonts w:ascii="Cambria" w:hAnsi="Cambria"/>
          <w:i/>
          <w:sz w:val="20"/>
          <w:szCs w:val="20"/>
        </w:rPr>
      </w:pPr>
      <w:r w:rsidRPr="00712CAF">
        <w:rPr>
          <w:rFonts w:ascii="Cambria" w:hAnsi="Cambria"/>
          <w:i/>
          <w:sz w:val="20"/>
          <w:szCs w:val="20"/>
        </w:rPr>
        <w:t>Versatile, high-energy professional, successful in achieving business growth objectives within turnaround &amp; rapid changing environment</w:t>
      </w:r>
    </w:p>
    <w:p w:rsidR="00E51880" w:rsidRPr="00712CAF" w:rsidRDefault="00835867" w:rsidP="008613F9">
      <w:pPr>
        <w:jc w:val="both"/>
        <w:rPr>
          <w:rFonts w:ascii="Cambria" w:hAnsi="Cambria"/>
          <w:b/>
          <w:i/>
          <w:sz w:val="20"/>
          <w:szCs w:val="20"/>
        </w:rPr>
      </w:pPr>
      <w:r w:rsidRPr="00712CAF">
        <w:rPr>
          <w:rFonts w:ascii="Cambria" w:hAnsi="Cambria"/>
          <w:b/>
          <w:i/>
          <w:sz w:val="20"/>
          <w:szCs w:val="20"/>
        </w:rPr>
        <w:t>| Finance &amp; Accounts |</w:t>
      </w:r>
      <w:r w:rsidR="001F738E">
        <w:rPr>
          <w:rFonts w:ascii="Cambria" w:hAnsi="Cambria"/>
          <w:b/>
          <w:i/>
          <w:sz w:val="20"/>
          <w:szCs w:val="20"/>
        </w:rPr>
        <w:t>Payroll</w:t>
      </w:r>
      <w:r w:rsidR="00497A69">
        <w:rPr>
          <w:rFonts w:ascii="Cambria" w:hAnsi="Cambria"/>
          <w:b/>
          <w:i/>
          <w:sz w:val="20"/>
          <w:szCs w:val="20"/>
        </w:rPr>
        <w:t>/Auditing</w:t>
      </w:r>
    </w:p>
    <w:p w:rsidR="0059287C" w:rsidRPr="00712CAF" w:rsidRDefault="0059287C" w:rsidP="008613F9">
      <w:pPr>
        <w:jc w:val="both"/>
        <w:rPr>
          <w:rFonts w:ascii="Cambria" w:hAnsi="Cambria"/>
          <w:b/>
          <w:i/>
          <w:sz w:val="20"/>
          <w:szCs w:val="20"/>
        </w:rPr>
      </w:pPr>
      <w:r w:rsidRPr="00712CAF">
        <w:rPr>
          <w:rFonts w:ascii="Cambria" w:hAnsi="Cambria"/>
          <w:b/>
          <w:i/>
          <w:sz w:val="20"/>
          <w:szCs w:val="20"/>
        </w:rPr>
        <w:t xml:space="preserve">Location Preference: </w:t>
      </w:r>
      <w:r w:rsidR="00D10A98" w:rsidRPr="00712CAF">
        <w:rPr>
          <w:rFonts w:ascii="Cambria" w:hAnsi="Cambria"/>
          <w:i/>
          <w:sz w:val="20"/>
          <w:szCs w:val="20"/>
        </w:rPr>
        <w:t xml:space="preserve">Gulf </w:t>
      </w:r>
      <w:r w:rsidRPr="00712CAF">
        <w:rPr>
          <w:rFonts w:ascii="Cambria" w:hAnsi="Cambria"/>
          <w:i/>
          <w:sz w:val="20"/>
          <w:szCs w:val="20"/>
        </w:rPr>
        <w:t>countries</w:t>
      </w:r>
    </w:p>
    <w:p w:rsidR="00835867" w:rsidRPr="00712CAF" w:rsidRDefault="0059287C" w:rsidP="0059287C">
      <w:pPr>
        <w:tabs>
          <w:tab w:val="left" w:pos="1355"/>
        </w:tabs>
        <w:jc w:val="both"/>
        <w:rPr>
          <w:rFonts w:ascii="Cambria" w:hAnsi="Cambria"/>
          <w:b/>
          <w:sz w:val="20"/>
          <w:szCs w:val="20"/>
        </w:rPr>
      </w:pPr>
      <w:r w:rsidRPr="00712CAF">
        <w:rPr>
          <w:rFonts w:ascii="Cambria" w:hAnsi="Cambria"/>
          <w:b/>
          <w:sz w:val="20"/>
          <w:szCs w:val="20"/>
        </w:rPr>
        <w:tab/>
      </w:r>
    </w:p>
    <w:p w:rsidR="001333CA" w:rsidRPr="00712CAF" w:rsidRDefault="001333CA" w:rsidP="008613F9">
      <w:pPr>
        <w:shd w:val="clear" w:color="auto" w:fill="0F243E" w:themeFill="text2" w:themeFillShade="80"/>
        <w:jc w:val="both"/>
        <w:rPr>
          <w:rFonts w:ascii="Cambria" w:hAnsi="Cambria"/>
          <w:b/>
          <w:sz w:val="20"/>
          <w:szCs w:val="20"/>
        </w:rPr>
      </w:pPr>
      <w:r w:rsidRPr="00712CAF">
        <w:rPr>
          <w:rFonts w:ascii="Cambria" w:hAnsi="Cambria"/>
          <w:b/>
          <w:sz w:val="20"/>
          <w:szCs w:val="20"/>
        </w:rPr>
        <w:t>PROFILE SUMMARY</w:t>
      </w:r>
    </w:p>
    <w:p w:rsidR="001333CA" w:rsidRPr="00712CAF" w:rsidRDefault="001333CA" w:rsidP="008613F9">
      <w:pPr>
        <w:jc w:val="both"/>
        <w:rPr>
          <w:rFonts w:ascii="Cambria" w:hAnsi="Cambria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right" w:tblpY="69"/>
        <w:tblW w:w="0" w:type="auto"/>
        <w:tblLook w:val="04A0" w:firstRow="1" w:lastRow="0" w:firstColumn="1" w:lastColumn="0" w:noHBand="0" w:noVBand="1"/>
      </w:tblPr>
      <w:tblGrid>
        <w:gridCol w:w="2752"/>
      </w:tblGrid>
      <w:tr w:rsidR="00712CAF" w:rsidRPr="00712CAF" w:rsidTr="008613F9">
        <w:trPr>
          <w:trHeight w:val="2769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666CB" w:rsidRPr="00712CAF" w:rsidRDefault="006666CB" w:rsidP="008613F9">
            <w:pPr>
              <w:shd w:val="clear" w:color="auto" w:fill="0F243E" w:themeFill="text2" w:themeFillShade="8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712CAF">
              <w:rPr>
                <w:rFonts w:ascii="Cambria" w:hAnsi="Cambria"/>
                <w:b/>
                <w:sz w:val="20"/>
                <w:szCs w:val="20"/>
              </w:rPr>
              <w:t>AREAS OF EXPERTISE</w:t>
            </w:r>
          </w:p>
          <w:p w:rsidR="006666CB" w:rsidRPr="00712CAF" w:rsidRDefault="006666CB" w:rsidP="008613F9">
            <w:pPr>
              <w:spacing w:before="16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712CAF">
              <w:rPr>
                <w:rFonts w:ascii="Cambria" w:hAnsi="Cambria"/>
                <w:b/>
                <w:sz w:val="20"/>
                <w:szCs w:val="20"/>
              </w:rPr>
              <w:t>Finance &amp; Accounts</w:t>
            </w:r>
            <w:r w:rsidRPr="00712CAF">
              <w:rPr>
                <w:rFonts w:ascii="Cambria" w:hAnsi="Cambria"/>
                <w:b/>
                <w:sz w:val="20"/>
                <w:szCs w:val="20"/>
              </w:rPr>
              <w:tab/>
            </w:r>
          </w:p>
          <w:p w:rsidR="006666CB" w:rsidRPr="00712CAF" w:rsidRDefault="001F738E" w:rsidP="008613F9">
            <w:pPr>
              <w:spacing w:before="16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Payroll</w:t>
            </w:r>
            <w:r w:rsidR="006666CB" w:rsidRPr="00712CAF">
              <w:rPr>
                <w:rFonts w:ascii="Cambria" w:hAnsi="Cambria"/>
                <w:b/>
                <w:sz w:val="20"/>
                <w:szCs w:val="20"/>
              </w:rPr>
              <w:tab/>
            </w:r>
            <w:r w:rsidR="006666CB" w:rsidRPr="00712CAF">
              <w:rPr>
                <w:rFonts w:ascii="Cambria" w:hAnsi="Cambria"/>
                <w:b/>
                <w:sz w:val="20"/>
                <w:szCs w:val="20"/>
              </w:rPr>
              <w:tab/>
            </w:r>
            <w:r w:rsidR="006666CB" w:rsidRPr="00712CAF">
              <w:rPr>
                <w:rFonts w:ascii="Cambria" w:hAnsi="Cambria"/>
                <w:b/>
                <w:sz w:val="20"/>
                <w:szCs w:val="20"/>
              </w:rPr>
              <w:tab/>
            </w:r>
            <w:r w:rsidR="006666CB" w:rsidRPr="00712CAF">
              <w:rPr>
                <w:rFonts w:ascii="Cambria" w:hAnsi="Cambria"/>
                <w:b/>
                <w:sz w:val="20"/>
                <w:szCs w:val="20"/>
              </w:rPr>
              <w:tab/>
            </w:r>
          </w:p>
          <w:p w:rsidR="006666CB" w:rsidRPr="00712CAF" w:rsidRDefault="001F738E" w:rsidP="008613F9">
            <w:pPr>
              <w:spacing w:before="16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Auditing</w:t>
            </w:r>
          </w:p>
          <w:p w:rsidR="006666CB" w:rsidRPr="00712CAF" w:rsidRDefault="006666CB" w:rsidP="008613F9">
            <w:pPr>
              <w:spacing w:before="16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712CAF">
              <w:rPr>
                <w:rFonts w:ascii="Cambria" w:hAnsi="Cambria"/>
                <w:b/>
                <w:sz w:val="20"/>
                <w:szCs w:val="20"/>
              </w:rPr>
              <w:t>Liaison &amp; Coordination</w:t>
            </w:r>
          </w:p>
          <w:p w:rsidR="006666CB" w:rsidRPr="00712CAF" w:rsidRDefault="006666CB" w:rsidP="008613F9">
            <w:pPr>
              <w:spacing w:before="16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712CAF">
              <w:rPr>
                <w:rFonts w:ascii="Cambria" w:hAnsi="Cambria"/>
                <w:b/>
                <w:sz w:val="20"/>
                <w:szCs w:val="20"/>
              </w:rPr>
              <w:t>Taxation</w:t>
            </w:r>
          </w:p>
          <w:p w:rsidR="00666B0A" w:rsidRPr="00712CAF" w:rsidRDefault="006666CB" w:rsidP="008613F9">
            <w:pPr>
              <w:spacing w:before="12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712CAF">
              <w:rPr>
                <w:rFonts w:ascii="Cambria" w:hAnsi="Cambria"/>
                <w:b/>
                <w:sz w:val="20"/>
                <w:szCs w:val="20"/>
              </w:rPr>
              <w:t>Team Management</w:t>
            </w:r>
          </w:p>
        </w:tc>
      </w:tr>
    </w:tbl>
    <w:p w:rsidR="00342CD6" w:rsidRPr="00712CAF" w:rsidRDefault="00570192" w:rsidP="0091003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pacing w:val="2"/>
          <w:sz w:val="20"/>
          <w:szCs w:val="20"/>
        </w:rPr>
      </w:pPr>
      <w:r w:rsidRPr="00712CAF">
        <w:rPr>
          <w:rFonts w:ascii="Cambria" w:hAnsi="Cambria"/>
          <w:spacing w:val="2"/>
          <w:sz w:val="20"/>
          <w:szCs w:val="20"/>
        </w:rPr>
        <w:t xml:space="preserve">A focused professional with </w:t>
      </w:r>
      <w:r w:rsidR="001F738E">
        <w:rPr>
          <w:rFonts w:ascii="Cambria" w:hAnsi="Cambria"/>
          <w:spacing w:val="2"/>
          <w:sz w:val="20"/>
          <w:szCs w:val="20"/>
        </w:rPr>
        <w:t xml:space="preserve"> above</w:t>
      </w:r>
      <w:r w:rsidR="005B15EC" w:rsidRPr="00712CAF">
        <w:rPr>
          <w:rFonts w:ascii="Cambria" w:hAnsi="Cambria"/>
          <w:spacing w:val="2"/>
          <w:sz w:val="20"/>
          <w:szCs w:val="20"/>
        </w:rPr>
        <w:t xml:space="preserve"> 5 </w:t>
      </w:r>
      <w:r w:rsidRPr="00712CAF">
        <w:rPr>
          <w:rFonts w:ascii="Cambria" w:hAnsi="Cambria"/>
          <w:spacing w:val="2"/>
          <w:sz w:val="20"/>
          <w:szCs w:val="20"/>
        </w:rPr>
        <w:t>years of experience in</w:t>
      </w:r>
      <w:r w:rsidR="000C4E2C">
        <w:rPr>
          <w:rFonts w:ascii="Cambria" w:hAnsi="Cambria"/>
          <w:spacing w:val="2"/>
          <w:sz w:val="20"/>
          <w:szCs w:val="20"/>
        </w:rPr>
        <w:t xml:space="preserve"> </w:t>
      </w:r>
      <w:r w:rsidR="00394AAE" w:rsidRPr="00712CAF">
        <w:rPr>
          <w:rFonts w:ascii="Cambria" w:hAnsi="Cambria"/>
          <w:spacing w:val="2"/>
          <w:sz w:val="20"/>
          <w:szCs w:val="20"/>
        </w:rPr>
        <w:t xml:space="preserve">Finance &amp; </w:t>
      </w:r>
      <w:proofErr w:type="spellStart"/>
      <w:r w:rsidR="00394AAE" w:rsidRPr="00712CAF">
        <w:rPr>
          <w:rFonts w:ascii="Cambria" w:hAnsi="Cambria"/>
          <w:spacing w:val="2"/>
          <w:sz w:val="20"/>
          <w:szCs w:val="20"/>
        </w:rPr>
        <w:t>Accounts</w:t>
      </w:r>
      <w:r w:rsidR="00A62786" w:rsidRPr="00712CAF">
        <w:rPr>
          <w:rFonts w:ascii="Cambria" w:hAnsi="Cambria"/>
          <w:spacing w:val="2"/>
          <w:sz w:val="20"/>
          <w:szCs w:val="20"/>
        </w:rPr>
        <w:t>,</w:t>
      </w:r>
      <w:r w:rsidR="001F738E">
        <w:rPr>
          <w:rFonts w:ascii="Cambria" w:hAnsi="Cambria"/>
          <w:spacing w:val="2"/>
          <w:sz w:val="20"/>
          <w:szCs w:val="20"/>
        </w:rPr>
        <w:t>Payroll</w:t>
      </w:r>
      <w:proofErr w:type="spellEnd"/>
      <w:r w:rsidR="001F738E">
        <w:rPr>
          <w:rFonts w:ascii="Cambria" w:hAnsi="Cambria"/>
          <w:spacing w:val="2"/>
          <w:sz w:val="20"/>
          <w:szCs w:val="20"/>
        </w:rPr>
        <w:t>,</w:t>
      </w:r>
      <w:r w:rsidR="00A62786" w:rsidRPr="00712CAF">
        <w:rPr>
          <w:rFonts w:ascii="Cambria" w:hAnsi="Cambria"/>
          <w:spacing w:val="2"/>
          <w:sz w:val="20"/>
          <w:szCs w:val="20"/>
        </w:rPr>
        <w:t xml:space="preserve"> </w:t>
      </w:r>
      <w:r w:rsidR="004C25FF" w:rsidRPr="00712CAF">
        <w:rPr>
          <w:rFonts w:ascii="Cambria" w:hAnsi="Cambria"/>
          <w:spacing w:val="2"/>
          <w:sz w:val="20"/>
          <w:szCs w:val="20"/>
        </w:rPr>
        <w:t>Auditing</w:t>
      </w:r>
      <w:r w:rsidR="00A62786" w:rsidRPr="00712CAF">
        <w:rPr>
          <w:rFonts w:ascii="Cambria" w:hAnsi="Cambria"/>
          <w:spacing w:val="2"/>
          <w:sz w:val="20"/>
          <w:szCs w:val="20"/>
        </w:rPr>
        <w:t>,</w:t>
      </w:r>
      <w:r w:rsidR="004C25FF" w:rsidRPr="00712CAF">
        <w:rPr>
          <w:rFonts w:ascii="Cambria" w:hAnsi="Cambria"/>
          <w:spacing w:val="2"/>
          <w:sz w:val="20"/>
          <w:szCs w:val="20"/>
        </w:rPr>
        <w:t xml:space="preserve"> MIS </w:t>
      </w:r>
      <w:r w:rsidR="006F3977" w:rsidRPr="00712CAF">
        <w:rPr>
          <w:rFonts w:ascii="Cambria" w:hAnsi="Cambria"/>
          <w:spacing w:val="2"/>
          <w:sz w:val="20"/>
          <w:szCs w:val="20"/>
        </w:rPr>
        <w:t>and</w:t>
      </w:r>
      <w:r w:rsidR="004C25FF" w:rsidRPr="00712CAF">
        <w:rPr>
          <w:rFonts w:ascii="Cambria" w:hAnsi="Cambria"/>
          <w:spacing w:val="2"/>
          <w:sz w:val="20"/>
          <w:szCs w:val="20"/>
        </w:rPr>
        <w:t xml:space="preserve"> Reporting</w:t>
      </w:r>
    </w:p>
    <w:p w:rsidR="00DB7EC8" w:rsidRPr="00712CAF" w:rsidRDefault="00DB7EC8" w:rsidP="0091003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712CAF">
        <w:rPr>
          <w:rFonts w:ascii="Cambria" w:hAnsi="Cambria"/>
          <w:sz w:val="20"/>
          <w:szCs w:val="20"/>
        </w:rPr>
        <w:t xml:space="preserve">Lastly associated with </w:t>
      </w:r>
      <w:r w:rsidR="001F738E">
        <w:rPr>
          <w:rFonts w:ascii="Cambria" w:hAnsi="Cambria"/>
          <w:b/>
          <w:sz w:val="20"/>
          <w:szCs w:val="20"/>
        </w:rPr>
        <w:t xml:space="preserve">I.T.L-Cosmos, (Dubai) as Accounts </w:t>
      </w:r>
      <w:r w:rsidRPr="00712CAF">
        <w:rPr>
          <w:rFonts w:ascii="Cambria" w:hAnsi="Cambria"/>
          <w:b/>
          <w:sz w:val="20"/>
          <w:szCs w:val="20"/>
        </w:rPr>
        <w:t>Executive</w:t>
      </w:r>
    </w:p>
    <w:p w:rsidR="001F738E" w:rsidRPr="001F738E" w:rsidRDefault="001F738E" w:rsidP="001F738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pacing w:val="2"/>
          <w:sz w:val="20"/>
          <w:szCs w:val="20"/>
        </w:rPr>
      </w:pPr>
      <w:r w:rsidRPr="001F738E">
        <w:rPr>
          <w:rFonts w:ascii="Cambria" w:hAnsi="Cambria"/>
          <w:spacing w:val="2"/>
          <w:sz w:val="20"/>
          <w:szCs w:val="20"/>
        </w:rPr>
        <w:t>Experienced in preparing monthly financials like Trial Balance, Profit &amp; Loss a/c, Balance Sheet, Cash Flow statement, Ratios and Analytical points on Financials.</w:t>
      </w:r>
    </w:p>
    <w:p w:rsidR="001F738E" w:rsidRPr="001F738E" w:rsidRDefault="001F738E" w:rsidP="001F738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pacing w:val="2"/>
          <w:sz w:val="20"/>
          <w:szCs w:val="20"/>
        </w:rPr>
      </w:pPr>
      <w:r w:rsidRPr="001F738E">
        <w:rPr>
          <w:rFonts w:ascii="Cambria" w:hAnsi="Cambria"/>
          <w:spacing w:val="2"/>
          <w:sz w:val="20"/>
          <w:szCs w:val="20"/>
        </w:rPr>
        <w:t>Expertise in import/export documentation</w:t>
      </w:r>
    </w:p>
    <w:p w:rsidR="001F738E" w:rsidRPr="001F738E" w:rsidRDefault="001F738E" w:rsidP="001F738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pacing w:val="2"/>
          <w:sz w:val="20"/>
          <w:szCs w:val="20"/>
        </w:rPr>
      </w:pPr>
      <w:r w:rsidRPr="001F738E">
        <w:rPr>
          <w:rFonts w:ascii="Cambria" w:hAnsi="Cambria"/>
          <w:spacing w:val="2"/>
          <w:sz w:val="20"/>
          <w:szCs w:val="20"/>
        </w:rPr>
        <w:t xml:space="preserve">Expertise in complete process of Payroll up to WPS </w:t>
      </w:r>
    </w:p>
    <w:p w:rsidR="001F738E" w:rsidRPr="001F738E" w:rsidRDefault="001F738E" w:rsidP="001F738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pacing w:val="2"/>
          <w:sz w:val="20"/>
          <w:szCs w:val="20"/>
        </w:rPr>
      </w:pPr>
      <w:r w:rsidRPr="001F738E">
        <w:rPr>
          <w:rFonts w:ascii="Cambria" w:hAnsi="Cambria"/>
          <w:spacing w:val="2"/>
          <w:sz w:val="20"/>
          <w:szCs w:val="20"/>
        </w:rPr>
        <w:t>Strong in interaction with Auditors for Finalization of Accounts</w:t>
      </w:r>
    </w:p>
    <w:p w:rsidR="001F738E" w:rsidRPr="001F738E" w:rsidRDefault="001F738E" w:rsidP="001F738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pacing w:val="2"/>
          <w:sz w:val="20"/>
          <w:szCs w:val="20"/>
        </w:rPr>
      </w:pPr>
      <w:r w:rsidRPr="001F738E">
        <w:rPr>
          <w:rFonts w:ascii="Cambria" w:hAnsi="Cambria"/>
          <w:spacing w:val="2"/>
          <w:sz w:val="20"/>
          <w:szCs w:val="20"/>
        </w:rPr>
        <w:t xml:space="preserve">Experienced in preparation of monthly Bank Reconciliation statement </w:t>
      </w:r>
    </w:p>
    <w:p w:rsidR="001F738E" w:rsidRPr="001F738E" w:rsidRDefault="001F738E" w:rsidP="001F738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pacing w:val="2"/>
          <w:sz w:val="20"/>
          <w:szCs w:val="20"/>
        </w:rPr>
      </w:pPr>
      <w:r w:rsidRPr="001F738E">
        <w:rPr>
          <w:rFonts w:ascii="Cambria" w:hAnsi="Cambria"/>
          <w:spacing w:val="2"/>
          <w:sz w:val="20"/>
          <w:szCs w:val="20"/>
        </w:rPr>
        <w:t>Experienced in controlling Debtors &amp; Creditors and preparation of debtors &amp; Creditors Outstanding list and reporting to Management</w:t>
      </w:r>
    </w:p>
    <w:p w:rsidR="001F738E" w:rsidRPr="001F738E" w:rsidRDefault="001F738E" w:rsidP="001F738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pacing w:val="2"/>
          <w:sz w:val="20"/>
          <w:szCs w:val="20"/>
        </w:rPr>
      </w:pPr>
      <w:r w:rsidRPr="001F738E">
        <w:rPr>
          <w:rFonts w:ascii="Cambria" w:hAnsi="Cambria"/>
          <w:spacing w:val="2"/>
          <w:sz w:val="20"/>
          <w:szCs w:val="20"/>
        </w:rPr>
        <w:t xml:space="preserve">Expertise in dealing with banks for issue of Letters of Credit and Bank Guarantee and other various issues </w:t>
      </w:r>
    </w:p>
    <w:p w:rsidR="001F738E" w:rsidRPr="001F738E" w:rsidRDefault="001F738E" w:rsidP="001F738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pacing w:val="2"/>
          <w:sz w:val="20"/>
          <w:szCs w:val="20"/>
        </w:rPr>
      </w:pPr>
      <w:r w:rsidRPr="001F738E">
        <w:rPr>
          <w:rFonts w:ascii="Cambria" w:hAnsi="Cambria"/>
          <w:spacing w:val="2"/>
          <w:sz w:val="20"/>
          <w:szCs w:val="20"/>
        </w:rPr>
        <w:t>Expertise in Preparation of monthly schedules and allocation of expenses to branches</w:t>
      </w:r>
    </w:p>
    <w:p w:rsidR="001C112C" w:rsidRPr="00712CAF" w:rsidRDefault="004928E4" w:rsidP="008613F9">
      <w:pPr>
        <w:pStyle w:val="ListParagraph"/>
        <w:spacing w:after="0" w:line="240" w:lineRule="auto"/>
        <w:ind w:left="360"/>
        <w:rPr>
          <w:rFonts w:ascii="Cambria" w:hAnsi="Cambria"/>
          <w:sz w:val="20"/>
          <w:szCs w:val="20"/>
        </w:rPr>
      </w:pPr>
      <w:r w:rsidRPr="00712CAF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3729990</wp:posOffset>
            </wp:positionH>
            <wp:positionV relativeFrom="paragraph">
              <wp:posOffset>96520</wp:posOffset>
            </wp:positionV>
            <wp:extent cx="2514600" cy="2165350"/>
            <wp:effectExtent l="0" t="0" r="0" b="6350"/>
            <wp:wrapTight wrapText="bothSides">
              <wp:wrapPolygon edited="0">
                <wp:start x="8182" y="0"/>
                <wp:lineTo x="3927" y="3040"/>
                <wp:lineTo x="1800" y="3611"/>
                <wp:lineTo x="164" y="4941"/>
                <wp:lineTo x="0" y="7031"/>
                <wp:lineTo x="818" y="9311"/>
                <wp:lineTo x="818" y="12352"/>
                <wp:lineTo x="164" y="14062"/>
                <wp:lineTo x="327" y="16533"/>
                <wp:lineTo x="2455" y="18433"/>
                <wp:lineTo x="8345" y="21473"/>
                <wp:lineTo x="9491" y="21473"/>
                <wp:lineTo x="12927" y="21473"/>
                <wp:lineTo x="14073" y="21473"/>
                <wp:lineTo x="19473" y="18433"/>
                <wp:lineTo x="21436" y="16343"/>
                <wp:lineTo x="21436" y="6841"/>
                <wp:lineTo x="21273" y="5321"/>
                <wp:lineTo x="19636" y="3421"/>
                <wp:lineTo x="18655" y="3040"/>
                <wp:lineTo x="15055" y="950"/>
                <wp:lineTo x="13091" y="0"/>
                <wp:lineTo x="8182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16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2CAF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23495</wp:posOffset>
            </wp:positionV>
            <wp:extent cx="2459355" cy="2047875"/>
            <wp:effectExtent l="0" t="0" r="0" b="9525"/>
            <wp:wrapTight wrapText="bothSides">
              <wp:wrapPolygon edited="0">
                <wp:start x="2510" y="1607"/>
                <wp:lineTo x="1673" y="2411"/>
                <wp:lineTo x="1004" y="3818"/>
                <wp:lineTo x="1004" y="7233"/>
                <wp:lineTo x="4852" y="8439"/>
                <wp:lineTo x="1673" y="8640"/>
                <wp:lineTo x="1004" y="8841"/>
                <wp:lineTo x="1004" y="14266"/>
                <wp:lineTo x="2844" y="14869"/>
                <wp:lineTo x="1004" y="15873"/>
                <wp:lineTo x="1004" y="19490"/>
                <wp:lineTo x="1840" y="21098"/>
                <wp:lineTo x="2677" y="21500"/>
                <wp:lineTo x="20747" y="21500"/>
                <wp:lineTo x="21081" y="15472"/>
                <wp:lineTo x="18237" y="14869"/>
                <wp:lineTo x="20914" y="14065"/>
                <wp:lineTo x="20914" y="9243"/>
                <wp:lineTo x="18237" y="8439"/>
                <wp:lineTo x="20914" y="7635"/>
                <wp:lineTo x="20747" y="1607"/>
                <wp:lineTo x="2510" y="1607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35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5A94" w:rsidRPr="00712CAF" w:rsidRDefault="00145A94" w:rsidP="008613F9">
      <w:pPr>
        <w:pStyle w:val="ListParagraph"/>
        <w:spacing w:after="0" w:line="240" w:lineRule="auto"/>
        <w:ind w:left="360"/>
        <w:rPr>
          <w:rFonts w:ascii="Cambria" w:hAnsi="Cambria"/>
          <w:sz w:val="20"/>
          <w:szCs w:val="20"/>
        </w:rPr>
      </w:pPr>
    </w:p>
    <w:p w:rsidR="00145A94" w:rsidRPr="00712CAF" w:rsidRDefault="00145A94" w:rsidP="008613F9">
      <w:pPr>
        <w:pStyle w:val="ListParagraph"/>
        <w:spacing w:after="0" w:line="240" w:lineRule="auto"/>
        <w:ind w:left="360"/>
        <w:rPr>
          <w:rFonts w:ascii="Cambria" w:hAnsi="Cambria"/>
          <w:sz w:val="20"/>
          <w:szCs w:val="20"/>
        </w:rPr>
      </w:pPr>
    </w:p>
    <w:p w:rsidR="00145A94" w:rsidRPr="00712CAF" w:rsidRDefault="00145A94" w:rsidP="008613F9">
      <w:pPr>
        <w:pStyle w:val="ListParagraph"/>
        <w:spacing w:after="0" w:line="240" w:lineRule="auto"/>
        <w:ind w:left="360"/>
        <w:rPr>
          <w:rFonts w:ascii="Cambria" w:hAnsi="Cambria"/>
          <w:sz w:val="20"/>
          <w:szCs w:val="20"/>
        </w:rPr>
      </w:pPr>
    </w:p>
    <w:p w:rsidR="00145A94" w:rsidRPr="00712CAF" w:rsidRDefault="00145A94" w:rsidP="008613F9">
      <w:pPr>
        <w:pStyle w:val="ListParagraph"/>
        <w:spacing w:after="0" w:line="240" w:lineRule="auto"/>
        <w:ind w:left="360"/>
        <w:rPr>
          <w:rFonts w:ascii="Cambria" w:hAnsi="Cambria"/>
          <w:sz w:val="20"/>
          <w:szCs w:val="20"/>
        </w:rPr>
      </w:pPr>
    </w:p>
    <w:p w:rsidR="00145A94" w:rsidRPr="00712CAF" w:rsidRDefault="00145A94" w:rsidP="008613F9">
      <w:pPr>
        <w:pStyle w:val="ListParagraph"/>
        <w:spacing w:after="0" w:line="240" w:lineRule="auto"/>
        <w:ind w:left="360"/>
        <w:rPr>
          <w:rFonts w:ascii="Cambria" w:hAnsi="Cambria"/>
          <w:sz w:val="20"/>
          <w:szCs w:val="20"/>
        </w:rPr>
      </w:pPr>
    </w:p>
    <w:p w:rsidR="00145A94" w:rsidRPr="00712CAF" w:rsidRDefault="00145A94" w:rsidP="008613F9">
      <w:pPr>
        <w:pStyle w:val="ListParagraph"/>
        <w:spacing w:after="0" w:line="240" w:lineRule="auto"/>
        <w:ind w:left="360"/>
        <w:rPr>
          <w:rFonts w:ascii="Cambria" w:hAnsi="Cambria"/>
          <w:sz w:val="20"/>
          <w:szCs w:val="20"/>
        </w:rPr>
      </w:pPr>
    </w:p>
    <w:p w:rsidR="00145A94" w:rsidRPr="00712CAF" w:rsidRDefault="00145A94" w:rsidP="008613F9">
      <w:pPr>
        <w:pStyle w:val="ListParagraph"/>
        <w:spacing w:after="0" w:line="240" w:lineRule="auto"/>
        <w:ind w:left="360"/>
        <w:rPr>
          <w:rFonts w:ascii="Cambria" w:hAnsi="Cambria"/>
          <w:sz w:val="20"/>
          <w:szCs w:val="20"/>
        </w:rPr>
      </w:pPr>
    </w:p>
    <w:p w:rsidR="00145A94" w:rsidRPr="00712CAF" w:rsidRDefault="00145A94" w:rsidP="008613F9">
      <w:pPr>
        <w:pStyle w:val="ListParagraph"/>
        <w:spacing w:after="0" w:line="240" w:lineRule="auto"/>
        <w:ind w:left="360"/>
        <w:rPr>
          <w:rFonts w:ascii="Cambria" w:hAnsi="Cambria"/>
          <w:sz w:val="20"/>
          <w:szCs w:val="20"/>
        </w:rPr>
      </w:pPr>
    </w:p>
    <w:p w:rsidR="00145A94" w:rsidRPr="00712CAF" w:rsidRDefault="00145A94" w:rsidP="008613F9">
      <w:pPr>
        <w:pStyle w:val="ListParagraph"/>
        <w:spacing w:after="0" w:line="240" w:lineRule="auto"/>
        <w:ind w:left="360"/>
        <w:rPr>
          <w:rFonts w:ascii="Cambria" w:hAnsi="Cambria"/>
          <w:sz w:val="20"/>
          <w:szCs w:val="20"/>
        </w:rPr>
      </w:pPr>
    </w:p>
    <w:p w:rsidR="00145A94" w:rsidRPr="00712CAF" w:rsidRDefault="00145A94" w:rsidP="008613F9">
      <w:pPr>
        <w:pStyle w:val="ListParagraph"/>
        <w:spacing w:after="0" w:line="240" w:lineRule="auto"/>
        <w:ind w:left="360"/>
        <w:rPr>
          <w:rFonts w:ascii="Cambria" w:hAnsi="Cambria"/>
          <w:sz w:val="20"/>
          <w:szCs w:val="20"/>
        </w:rPr>
      </w:pPr>
    </w:p>
    <w:p w:rsidR="00145A94" w:rsidRPr="00712CAF" w:rsidRDefault="00145A94" w:rsidP="008613F9">
      <w:pPr>
        <w:pStyle w:val="ListParagraph"/>
        <w:spacing w:after="0" w:line="240" w:lineRule="auto"/>
        <w:ind w:left="360"/>
        <w:rPr>
          <w:rFonts w:ascii="Cambria" w:hAnsi="Cambria"/>
          <w:sz w:val="20"/>
          <w:szCs w:val="20"/>
        </w:rPr>
      </w:pPr>
    </w:p>
    <w:p w:rsidR="00145A94" w:rsidRPr="00712CAF" w:rsidRDefault="00145A94" w:rsidP="008613F9">
      <w:pPr>
        <w:pStyle w:val="ListParagraph"/>
        <w:spacing w:after="0" w:line="240" w:lineRule="auto"/>
        <w:ind w:left="360"/>
        <w:rPr>
          <w:rFonts w:ascii="Cambria" w:hAnsi="Cambria"/>
          <w:sz w:val="20"/>
          <w:szCs w:val="20"/>
        </w:rPr>
      </w:pPr>
    </w:p>
    <w:p w:rsidR="00145A94" w:rsidRPr="00712CAF" w:rsidRDefault="00145A94" w:rsidP="008613F9">
      <w:pPr>
        <w:pStyle w:val="ListParagraph"/>
        <w:spacing w:after="0" w:line="240" w:lineRule="auto"/>
        <w:ind w:left="360"/>
        <w:rPr>
          <w:rFonts w:ascii="Cambria" w:hAnsi="Cambria"/>
          <w:sz w:val="20"/>
          <w:szCs w:val="20"/>
        </w:rPr>
      </w:pPr>
    </w:p>
    <w:p w:rsidR="00145A94" w:rsidRPr="00712CAF" w:rsidRDefault="00145A94" w:rsidP="00145A94">
      <w:pPr>
        <w:pStyle w:val="ListParagraph"/>
        <w:spacing w:after="0" w:line="240" w:lineRule="auto"/>
        <w:ind w:left="360"/>
        <w:rPr>
          <w:rFonts w:ascii="Cambria" w:hAnsi="Cambria"/>
          <w:sz w:val="20"/>
          <w:szCs w:val="20"/>
        </w:rPr>
      </w:pPr>
      <w:r w:rsidRPr="00712CAF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859155</wp:posOffset>
            </wp:positionH>
            <wp:positionV relativeFrom="paragraph">
              <wp:posOffset>44450</wp:posOffset>
            </wp:positionV>
            <wp:extent cx="657860" cy="141605"/>
            <wp:effectExtent l="0" t="0" r="8890" b="0"/>
            <wp:wrapTight wrapText="bothSides">
              <wp:wrapPolygon edited="0">
                <wp:start x="0" y="0"/>
                <wp:lineTo x="0" y="17435"/>
                <wp:lineTo x="21266" y="17435"/>
                <wp:lineTo x="2126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860" cy="141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5A94" w:rsidRPr="00712CAF" w:rsidRDefault="00145A94" w:rsidP="00145A94">
      <w:pPr>
        <w:pStyle w:val="ListParagraph"/>
        <w:spacing w:after="0" w:line="240" w:lineRule="auto"/>
        <w:ind w:left="360"/>
        <w:rPr>
          <w:rFonts w:ascii="Cambria" w:hAnsi="Cambria"/>
          <w:sz w:val="20"/>
          <w:szCs w:val="20"/>
        </w:rPr>
      </w:pPr>
    </w:p>
    <w:p w:rsidR="00CC35BB" w:rsidRPr="00497A69" w:rsidRDefault="00497A69" w:rsidP="00497A69">
      <w:pPr>
        <w:shd w:val="clear" w:color="auto" w:fill="0F243E" w:themeFill="text2" w:themeFillShade="80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ORGANISATIONAL EXPERIENCE</w:t>
      </w:r>
    </w:p>
    <w:p w:rsidR="00B970BC" w:rsidRDefault="00B970BC" w:rsidP="008613F9">
      <w:pPr>
        <w:jc w:val="both"/>
        <w:rPr>
          <w:rFonts w:ascii="Cambria" w:hAnsi="Cambria"/>
          <w:sz w:val="20"/>
          <w:szCs w:val="20"/>
        </w:rPr>
      </w:pPr>
    </w:p>
    <w:p w:rsidR="00B970BC" w:rsidRDefault="00B970BC" w:rsidP="008613F9">
      <w:pPr>
        <w:jc w:val="both"/>
        <w:rPr>
          <w:rFonts w:ascii="Cambria" w:hAnsi="Cambria"/>
          <w:sz w:val="20"/>
          <w:szCs w:val="20"/>
        </w:rPr>
      </w:pPr>
      <w:r w:rsidRPr="00712CAF">
        <w:rPr>
          <w:noProof/>
          <w:lang w:val="en-US"/>
        </w:rPr>
        <w:drawing>
          <wp:anchor distT="0" distB="0" distL="114300" distR="114300" simplePos="0" relativeHeight="251672576" behindDoc="1" locked="0" layoutInCell="1" allowOverlap="1" wp14:anchorId="2508CB04" wp14:editId="5D61106C">
            <wp:simplePos x="0" y="0"/>
            <wp:positionH relativeFrom="column">
              <wp:posOffset>2181860</wp:posOffset>
            </wp:positionH>
            <wp:positionV relativeFrom="paragraph">
              <wp:posOffset>33020</wp:posOffset>
            </wp:positionV>
            <wp:extent cx="762000" cy="180975"/>
            <wp:effectExtent l="0" t="0" r="0" b="9525"/>
            <wp:wrapTight wrapText="bothSides">
              <wp:wrapPolygon edited="0">
                <wp:start x="0" y="0"/>
                <wp:lineTo x="0" y="20463"/>
                <wp:lineTo x="21060" y="20463"/>
                <wp:lineTo x="21060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70BC" w:rsidRPr="00712CAF" w:rsidRDefault="00B970BC" w:rsidP="00B970BC">
      <w:pPr>
        <w:jc w:val="both"/>
        <w:rPr>
          <w:rFonts w:ascii="Cambria" w:hAnsi="Cambria"/>
          <w:sz w:val="20"/>
          <w:szCs w:val="20"/>
        </w:rPr>
      </w:pPr>
    </w:p>
    <w:p w:rsidR="00B970BC" w:rsidRDefault="00B970BC" w:rsidP="00B970BC">
      <w:pPr>
        <w:rPr>
          <w:rFonts w:ascii="Cambria" w:hAnsi="Cambria"/>
          <w:b/>
          <w:sz w:val="20"/>
          <w:szCs w:val="20"/>
        </w:rPr>
      </w:pPr>
    </w:p>
    <w:p w:rsidR="00B970BC" w:rsidRPr="00497A69" w:rsidRDefault="00B970BC" w:rsidP="00B970BC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Jan’15 to Feb17                International Traders M.E Limited – UAE (Dubai)</w:t>
      </w:r>
    </w:p>
    <w:p w:rsidR="00B970BC" w:rsidRPr="00712CAF" w:rsidRDefault="00B970BC" w:rsidP="00B970BC">
      <w:pPr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Jan</w:t>
      </w:r>
      <w:r w:rsidRPr="00712CAF">
        <w:rPr>
          <w:rFonts w:ascii="Cambria" w:hAnsi="Cambria"/>
          <w:b/>
          <w:sz w:val="20"/>
          <w:szCs w:val="20"/>
        </w:rPr>
        <w:t>’1</w:t>
      </w:r>
      <w:r>
        <w:rPr>
          <w:rFonts w:ascii="Cambria" w:hAnsi="Cambria"/>
          <w:b/>
          <w:sz w:val="20"/>
          <w:szCs w:val="20"/>
        </w:rPr>
        <w:t>5</w:t>
      </w:r>
      <w:r w:rsidRPr="00712CAF">
        <w:rPr>
          <w:rFonts w:ascii="Cambria" w:hAnsi="Cambria"/>
          <w:b/>
          <w:sz w:val="20"/>
          <w:szCs w:val="20"/>
        </w:rPr>
        <w:t xml:space="preserve"> to </w:t>
      </w:r>
      <w:r>
        <w:rPr>
          <w:rFonts w:ascii="Cambria" w:hAnsi="Cambria"/>
          <w:b/>
          <w:sz w:val="20"/>
          <w:szCs w:val="20"/>
        </w:rPr>
        <w:t>Oct</w:t>
      </w:r>
      <w:r w:rsidRPr="00712CAF">
        <w:rPr>
          <w:rFonts w:ascii="Cambria" w:hAnsi="Cambria"/>
          <w:b/>
          <w:sz w:val="20"/>
          <w:szCs w:val="20"/>
        </w:rPr>
        <w:t>’14</w:t>
      </w:r>
      <w:r w:rsidRPr="00712CAF">
        <w:rPr>
          <w:rFonts w:ascii="Cambria" w:hAnsi="Cambria"/>
          <w:b/>
          <w:sz w:val="20"/>
          <w:szCs w:val="20"/>
        </w:rPr>
        <w:tab/>
      </w:r>
      <w:r w:rsidRPr="00712CAF"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 xml:space="preserve">   </w:t>
      </w:r>
      <w:proofErr w:type="spellStart"/>
      <w:r w:rsidRPr="00712CAF">
        <w:rPr>
          <w:rFonts w:ascii="Cambria" w:hAnsi="Cambria"/>
          <w:b/>
          <w:sz w:val="20"/>
          <w:szCs w:val="20"/>
        </w:rPr>
        <w:t>Muthoot</w:t>
      </w:r>
      <w:proofErr w:type="spellEnd"/>
      <w:r w:rsidRPr="00712CAF">
        <w:rPr>
          <w:rFonts w:ascii="Cambria" w:hAnsi="Cambria"/>
          <w:b/>
          <w:sz w:val="20"/>
          <w:szCs w:val="20"/>
        </w:rPr>
        <w:t xml:space="preserve"> Finance Ltd., New Delhi as Audit Executive</w:t>
      </w:r>
    </w:p>
    <w:p w:rsidR="00B970BC" w:rsidRPr="00712CAF" w:rsidRDefault="00B970BC" w:rsidP="00B970BC">
      <w:pPr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Jul’11 to Dec’11</w:t>
      </w:r>
      <w:r w:rsidRPr="00712CAF">
        <w:rPr>
          <w:rFonts w:ascii="Cambria" w:hAnsi="Cambria"/>
          <w:b/>
          <w:sz w:val="20"/>
          <w:szCs w:val="20"/>
        </w:rPr>
        <w:tab/>
      </w:r>
      <w:r w:rsidRPr="00712CAF">
        <w:rPr>
          <w:rFonts w:ascii="Cambria" w:hAnsi="Cambria"/>
          <w:b/>
          <w:sz w:val="20"/>
          <w:szCs w:val="20"/>
        </w:rPr>
        <w:tab/>
      </w:r>
      <w:r w:rsidRPr="00712CAF"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 xml:space="preserve">   </w:t>
      </w:r>
      <w:r w:rsidRPr="00712CAF">
        <w:rPr>
          <w:rFonts w:ascii="Cambria" w:hAnsi="Cambria"/>
          <w:b/>
          <w:sz w:val="20"/>
          <w:szCs w:val="20"/>
        </w:rPr>
        <w:t>Charted Accountant Firm</w:t>
      </w:r>
      <w:r>
        <w:rPr>
          <w:rFonts w:ascii="Cambria" w:hAnsi="Cambria"/>
          <w:b/>
          <w:sz w:val="20"/>
          <w:szCs w:val="20"/>
        </w:rPr>
        <w:t xml:space="preserve"> Mohandas &amp; </w:t>
      </w:r>
      <w:proofErr w:type="spellStart"/>
      <w:r>
        <w:rPr>
          <w:rFonts w:ascii="Cambria" w:hAnsi="Cambria"/>
          <w:b/>
          <w:sz w:val="20"/>
          <w:szCs w:val="20"/>
        </w:rPr>
        <w:t>Assiciates</w:t>
      </w:r>
      <w:proofErr w:type="spellEnd"/>
      <w:r w:rsidRPr="00712CAF">
        <w:rPr>
          <w:rFonts w:ascii="Cambria" w:hAnsi="Cambria"/>
          <w:b/>
          <w:sz w:val="20"/>
          <w:szCs w:val="20"/>
        </w:rPr>
        <w:t xml:space="preserve"> Audit Assistant</w:t>
      </w:r>
    </w:p>
    <w:p w:rsidR="00B970BC" w:rsidRDefault="00B970BC" w:rsidP="008613F9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</w:p>
    <w:p w:rsidR="00CC35BB" w:rsidRPr="00712CAF" w:rsidRDefault="00B970BC" w:rsidP="008613F9">
      <w:pPr>
        <w:jc w:val="both"/>
        <w:rPr>
          <w:rFonts w:ascii="Cambria" w:hAnsi="Cambria"/>
          <w:sz w:val="20"/>
          <w:szCs w:val="20"/>
        </w:rPr>
      </w:pPr>
      <w:r w:rsidRPr="00E00692">
        <w:rPr>
          <w:noProof/>
          <w:lang w:val="en-US"/>
        </w:rPr>
        <w:drawing>
          <wp:anchor distT="0" distB="0" distL="114300" distR="114300" simplePos="0" relativeHeight="251670528" behindDoc="1" locked="0" layoutInCell="1" allowOverlap="1" wp14:anchorId="44753B7F" wp14:editId="60783F4A">
            <wp:simplePos x="0" y="0"/>
            <wp:positionH relativeFrom="column">
              <wp:posOffset>2764155</wp:posOffset>
            </wp:positionH>
            <wp:positionV relativeFrom="paragraph">
              <wp:posOffset>151765</wp:posOffset>
            </wp:positionV>
            <wp:extent cx="1148715" cy="729615"/>
            <wp:effectExtent l="0" t="0" r="0" b="0"/>
            <wp:wrapTight wrapText="bothSides">
              <wp:wrapPolygon edited="0">
                <wp:start x="0" y="0"/>
                <wp:lineTo x="0" y="20867"/>
                <wp:lineTo x="21134" y="20867"/>
                <wp:lineTo x="21134" y="0"/>
                <wp:lineTo x="0" y="0"/>
              </wp:wrapPolygon>
            </wp:wrapTight>
            <wp:docPr id="4" name="irc_ilrp_mut" descr="https://encrypted-tbn0.gstatic.com/images?q=tbn:ANd9GcShbIUFfTL1FFMlbpk9Dxbelq1BLViL-RU-f8t61JovSWBcO3GC7Df-w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0.gstatic.com/images?q=tbn:ANd9GcShbIUFfTL1FFMlbpk9Dxbelq1BLViL-RU-f8t61JovSWBcO3GC7Df-wT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2CAF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8935ABF" wp14:editId="180CF73A">
            <wp:simplePos x="0" y="0"/>
            <wp:positionH relativeFrom="column">
              <wp:posOffset>1790700</wp:posOffset>
            </wp:positionH>
            <wp:positionV relativeFrom="paragraph">
              <wp:posOffset>151765</wp:posOffset>
            </wp:positionV>
            <wp:extent cx="894080" cy="763270"/>
            <wp:effectExtent l="0" t="0" r="1270" b="0"/>
            <wp:wrapTight wrapText="bothSides">
              <wp:wrapPolygon edited="0">
                <wp:start x="0" y="0"/>
                <wp:lineTo x="0" y="21025"/>
                <wp:lineTo x="21170" y="21025"/>
                <wp:lineTo x="2117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080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C35BB" w:rsidRPr="00712CAF" w:rsidRDefault="002B431A" w:rsidP="008613F9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noProof/>
          <w:sz w:val="20"/>
          <w:szCs w:val="20"/>
          <w:lang w:val="en-US"/>
        </w:rPr>
        <w:drawing>
          <wp:inline distT="0" distB="0" distL="0" distR="0" wp14:anchorId="00B89B97" wp14:editId="4535A235">
            <wp:extent cx="1744753" cy="729842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L-Logo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689" cy="736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0BC" w:rsidRDefault="00B970BC" w:rsidP="008613F9">
      <w:pPr>
        <w:jc w:val="both"/>
        <w:rPr>
          <w:rFonts w:ascii="Cambria" w:hAnsi="Cambria"/>
          <w:sz w:val="20"/>
          <w:szCs w:val="20"/>
        </w:rPr>
      </w:pPr>
    </w:p>
    <w:p w:rsidR="005F78ED" w:rsidRPr="00712CAF" w:rsidRDefault="005F78ED" w:rsidP="00B970BC">
      <w:pPr>
        <w:jc w:val="both"/>
        <w:rPr>
          <w:rFonts w:ascii="Cambria" w:hAnsi="Cambria"/>
          <w:b/>
          <w:sz w:val="20"/>
          <w:szCs w:val="20"/>
        </w:rPr>
      </w:pPr>
    </w:p>
    <w:p w:rsidR="00A1103A" w:rsidRDefault="00A1103A" w:rsidP="008613F9">
      <w:pPr>
        <w:jc w:val="both"/>
        <w:rPr>
          <w:rFonts w:ascii="Cambria" w:hAnsi="Cambria"/>
          <w:b/>
          <w:sz w:val="20"/>
          <w:szCs w:val="20"/>
        </w:rPr>
      </w:pPr>
    </w:p>
    <w:p w:rsidR="00B970BC" w:rsidRDefault="00B970BC" w:rsidP="008613F9">
      <w:pPr>
        <w:jc w:val="both"/>
        <w:rPr>
          <w:rFonts w:ascii="Cambria" w:hAnsi="Cambria"/>
          <w:b/>
          <w:sz w:val="20"/>
          <w:szCs w:val="20"/>
        </w:rPr>
      </w:pPr>
    </w:p>
    <w:p w:rsidR="00B970BC" w:rsidRPr="00712CAF" w:rsidRDefault="00B970BC" w:rsidP="008613F9">
      <w:pPr>
        <w:jc w:val="both"/>
        <w:rPr>
          <w:rFonts w:ascii="Cambria" w:hAnsi="Cambria"/>
          <w:b/>
          <w:sz w:val="20"/>
          <w:szCs w:val="20"/>
        </w:rPr>
      </w:pPr>
    </w:p>
    <w:p w:rsidR="0040419E" w:rsidRPr="00712CAF" w:rsidRDefault="001A53DC" w:rsidP="008613F9">
      <w:pPr>
        <w:jc w:val="both"/>
        <w:rPr>
          <w:rFonts w:ascii="Cambria" w:hAnsi="Cambria"/>
          <w:b/>
          <w:sz w:val="20"/>
          <w:szCs w:val="20"/>
        </w:rPr>
      </w:pPr>
      <w:r w:rsidRPr="00712CAF">
        <w:rPr>
          <w:rFonts w:ascii="Cambria" w:hAnsi="Cambria"/>
          <w:b/>
          <w:sz w:val="20"/>
          <w:szCs w:val="20"/>
        </w:rPr>
        <w:t>Key Result Areas:</w:t>
      </w:r>
    </w:p>
    <w:p w:rsidR="001D53A0" w:rsidRPr="00712CAF" w:rsidRDefault="001D53A0" w:rsidP="0091003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712CAF">
        <w:rPr>
          <w:rFonts w:ascii="Cambria" w:hAnsi="Cambria"/>
          <w:sz w:val="20"/>
          <w:szCs w:val="20"/>
        </w:rPr>
        <w:t>Responsible for preparation &amp; timely completion of quarterly audit programme</w:t>
      </w:r>
    </w:p>
    <w:p w:rsidR="001D53A0" w:rsidRPr="00712CAF" w:rsidRDefault="001D53A0" w:rsidP="0091003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712CAF">
        <w:rPr>
          <w:rFonts w:ascii="Cambria" w:hAnsi="Cambria"/>
          <w:sz w:val="20"/>
          <w:szCs w:val="20"/>
        </w:rPr>
        <w:t>Accountable for:</w:t>
      </w:r>
    </w:p>
    <w:p w:rsidR="0022344D" w:rsidRDefault="0022344D" w:rsidP="0091003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lastRenderedPageBreak/>
        <w:t>Effectively doing the month closing with in 2</w:t>
      </w:r>
      <w:r w:rsidRPr="0022344D">
        <w:rPr>
          <w:rFonts w:ascii="Cambria" w:hAnsi="Cambria"/>
          <w:sz w:val="20"/>
          <w:szCs w:val="20"/>
          <w:vertAlign w:val="superscript"/>
        </w:rPr>
        <w:t>nd</w:t>
      </w:r>
      <w:r>
        <w:rPr>
          <w:rFonts w:ascii="Cambria" w:hAnsi="Cambria"/>
          <w:sz w:val="20"/>
          <w:szCs w:val="20"/>
        </w:rPr>
        <w:t xml:space="preserve"> of every month.</w:t>
      </w:r>
    </w:p>
    <w:p w:rsidR="00B970BC" w:rsidRDefault="00B970BC" w:rsidP="0091003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Salary payment and month closing work completing on time.</w:t>
      </w:r>
    </w:p>
    <w:p w:rsidR="00B970BC" w:rsidRPr="00B970BC" w:rsidRDefault="00B970BC" w:rsidP="00B970B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712CAF">
        <w:rPr>
          <w:rFonts w:ascii="Cambria" w:hAnsi="Cambria"/>
          <w:sz w:val="20"/>
          <w:szCs w:val="20"/>
        </w:rPr>
        <w:t>Drawing the outline for audit programme</w:t>
      </w:r>
    </w:p>
    <w:p w:rsidR="001D53A0" w:rsidRPr="00712CAF" w:rsidRDefault="001D53A0" w:rsidP="0091003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712CAF">
        <w:rPr>
          <w:rFonts w:ascii="Cambria" w:hAnsi="Cambria"/>
          <w:sz w:val="20"/>
          <w:szCs w:val="20"/>
        </w:rPr>
        <w:t>Guiding audit executives and training for new joins</w:t>
      </w:r>
    </w:p>
    <w:p w:rsidR="001D53A0" w:rsidRPr="00712CAF" w:rsidRDefault="001D53A0" w:rsidP="0091003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712CAF">
        <w:rPr>
          <w:rFonts w:ascii="Cambria" w:hAnsi="Cambria"/>
          <w:sz w:val="20"/>
          <w:szCs w:val="20"/>
        </w:rPr>
        <w:t>Removal of frauds</w:t>
      </w:r>
    </w:p>
    <w:p w:rsidR="002C1588" w:rsidRPr="00712CAF" w:rsidRDefault="002C1588" w:rsidP="0091003A">
      <w:pPr>
        <w:pStyle w:val="ListParagraph"/>
        <w:numPr>
          <w:ilvl w:val="0"/>
          <w:numId w:val="5"/>
        </w:numPr>
        <w:rPr>
          <w:rFonts w:ascii="Cambria" w:hAnsi="Cambria"/>
          <w:sz w:val="20"/>
          <w:szCs w:val="20"/>
        </w:rPr>
      </w:pPr>
      <w:r w:rsidRPr="00712CAF">
        <w:rPr>
          <w:rFonts w:ascii="Cambria" w:hAnsi="Cambria"/>
          <w:sz w:val="20"/>
          <w:szCs w:val="20"/>
        </w:rPr>
        <w:t xml:space="preserve">Half yearly completion of audits at regional &amp; corporate office specifically at </w:t>
      </w:r>
      <w:r w:rsidR="00047035" w:rsidRPr="00712CAF">
        <w:rPr>
          <w:rFonts w:ascii="Cambria" w:hAnsi="Cambria"/>
          <w:sz w:val="20"/>
          <w:szCs w:val="20"/>
        </w:rPr>
        <w:t xml:space="preserve">finance </w:t>
      </w:r>
      <w:r w:rsidRPr="00712CAF">
        <w:rPr>
          <w:rFonts w:ascii="Cambria" w:hAnsi="Cambria"/>
          <w:sz w:val="20"/>
          <w:szCs w:val="20"/>
        </w:rPr>
        <w:t>&amp;</w:t>
      </w:r>
      <w:r w:rsidR="00047035" w:rsidRPr="00712CAF">
        <w:rPr>
          <w:rFonts w:ascii="Cambria" w:hAnsi="Cambria"/>
          <w:sz w:val="20"/>
          <w:szCs w:val="20"/>
        </w:rPr>
        <w:t xml:space="preserve">credit </w:t>
      </w:r>
      <w:r w:rsidRPr="00712CAF">
        <w:rPr>
          <w:rFonts w:ascii="Cambria" w:hAnsi="Cambria"/>
          <w:sz w:val="20"/>
          <w:szCs w:val="20"/>
        </w:rPr>
        <w:t>dept.</w:t>
      </w:r>
    </w:p>
    <w:p w:rsidR="002937DF" w:rsidRPr="00712CAF" w:rsidRDefault="002937DF" w:rsidP="0091003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712CAF">
        <w:rPr>
          <w:rFonts w:ascii="Cambria" w:hAnsi="Cambria"/>
          <w:sz w:val="20"/>
          <w:szCs w:val="20"/>
        </w:rPr>
        <w:t>Maintaining MIS, evaluating them for facilitating decision-making process</w:t>
      </w:r>
    </w:p>
    <w:p w:rsidR="002C1588" w:rsidRPr="00712CAF" w:rsidRDefault="002937DF" w:rsidP="0091003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712CAF">
        <w:rPr>
          <w:rFonts w:ascii="Cambria" w:hAnsi="Cambria"/>
          <w:sz w:val="20"/>
          <w:szCs w:val="20"/>
        </w:rPr>
        <w:t>Preparing tax plans</w:t>
      </w:r>
      <w:r w:rsidR="003C2865" w:rsidRPr="00712CAF">
        <w:rPr>
          <w:rFonts w:ascii="Cambria" w:hAnsi="Cambria"/>
          <w:sz w:val="20"/>
          <w:szCs w:val="20"/>
        </w:rPr>
        <w:t>,</w:t>
      </w:r>
      <w:r w:rsidRPr="00712CAF">
        <w:rPr>
          <w:rFonts w:ascii="Cambria" w:hAnsi="Cambria"/>
          <w:sz w:val="20"/>
          <w:szCs w:val="20"/>
        </w:rPr>
        <w:t xml:space="preserve"> ensuring timely assessment and filing of direct &amp; indi</w:t>
      </w:r>
      <w:r w:rsidR="003C2865" w:rsidRPr="00712CAF">
        <w:rPr>
          <w:rFonts w:ascii="Cambria" w:hAnsi="Cambria"/>
          <w:sz w:val="20"/>
          <w:szCs w:val="20"/>
        </w:rPr>
        <w:t>rect tax return</w:t>
      </w:r>
      <w:r w:rsidRPr="00712CAF">
        <w:rPr>
          <w:rFonts w:ascii="Cambria" w:hAnsi="Cambria"/>
          <w:sz w:val="20"/>
          <w:szCs w:val="20"/>
        </w:rPr>
        <w:t xml:space="preserve"> in compliance with Statutory Tax Acts</w:t>
      </w:r>
    </w:p>
    <w:p w:rsidR="002937DF" w:rsidRPr="00712CAF" w:rsidRDefault="002937DF" w:rsidP="0091003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712CAF">
        <w:rPr>
          <w:rFonts w:ascii="Cambria" w:hAnsi="Cambria"/>
          <w:sz w:val="20"/>
          <w:szCs w:val="20"/>
        </w:rPr>
        <w:t>Ensuring no irregularities in branches</w:t>
      </w:r>
      <w:r w:rsidR="000405E5" w:rsidRPr="00712CAF">
        <w:rPr>
          <w:rFonts w:ascii="Cambria" w:hAnsi="Cambria"/>
          <w:sz w:val="20"/>
          <w:szCs w:val="20"/>
        </w:rPr>
        <w:t xml:space="preserve"> and </w:t>
      </w:r>
      <w:r w:rsidR="0005475D" w:rsidRPr="00712CAF">
        <w:rPr>
          <w:rFonts w:ascii="Cambria" w:hAnsi="Cambria"/>
          <w:sz w:val="20"/>
          <w:szCs w:val="20"/>
        </w:rPr>
        <w:t>safeguarding the</w:t>
      </w:r>
      <w:r w:rsidRPr="00712CAF">
        <w:rPr>
          <w:rFonts w:ascii="Cambria" w:hAnsi="Cambria"/>
          <w:sz w:val="20"/>
          <w:szCs w:val="20"/>
        </w:rPr>
        <w:t xml:space="preserve"> assets of the company</w:t>
      </w:r>
    </w:p>
    <w:p w:rsidR="002937DF" w:rsidRPr="00712CAF" w:rsidRDefault="000405E5" w:rsidP="0091003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712CAF">
        <w:rPr>
          <w:rFonts w:ascii="Cambria" w:hAnsi="Cambria"/>
          <w:sz w:val="20"/>
          <w:szCs w:val="20"/>
        </w:rPr>
        <w:t xml:space="preserve">Conducting </w:t>
      </w:r>
      <w:r w:rsidR="002937DF" w:rsidRPr="00712CAF">
        <w:rPr>
          <w:rFonts w:ascii="Cambria" w:hAnsi="Cambria"/>
          <w:sz w:val="20"/>
          <w:szCs w:val="20"/>
        </w:rPr>
        <w:t>monthly audit meeting</w:t>
      </w:r>
      <w:r w:rsidRPr="00712CAF">
        <w:rPr>
          <w:rFonts w:ascii="Cambria" w:hAnsi="Cambria"/>
          <w:sz w:val="20"/>
          <w:szCs w:val="20"/>
        </w:rPr>
        <w:t xml:space="preserve"> on regular basis</w:t>
      </w:r>
    </w:p>
    <w:p w:rsidR="002937DF" w:rsidRPr="00712CAF" w:rsidRDefault="002937DF" w:rsidP="002937DF">
      <w:pPr>
        <w:jc w:val="both"/>
        <w:rPr>
          <w:rFonts w:ascii="Cambria" w:hAnsi="Cambria"/>
          <w:sz w:val="20"/>
          <w:szCs w:val="20"/>
        </w:rPr>
      </w:pPr>
    </w:p>
    <w:p w:rsidR="00F46848" w:rsidRPr="00712CAF" w:rsidRDefault="00F46848" w:rsidP="008613F9">
      <w:pPr>
        <w:jc w:val="both"/>
        <w:rPr>
          <w:rFonts w:ascii="Cambria" w:hAnsi="Cambria"/>
          <w:sz w:val="20"/>
          <w:szCs w:val="20"/>
        </w:rPr>
      </w:pPr>
      <w:r w:rsidRPr="00712CAF">
        <w:rPr>
          <w:rFonts w:ascii="Cambria" w:hAnsi="Cambria"/>
          <w:b/>
          <w:sz w:val="20"/>
          <w:szCs w:val="20"/>
        </w:rPr>
        <w:t>Highlights</w:t>
      </w:r>
      <w:r w:rsidRPr="00712CAF">
        <w:rPr>
          <w:rFonts w:ascii="Cambria" w:hAnsi="Cambria"/>
          <w:sz w:val="20"/>
          <w:szCs w:val="20"/>
        </w:rPr>
        <w:t xml:space="preserve">: </w:t>
      </w:r>
    </w:p>
    <w:p w:rsidR="000E08CB" w:rsidRPr="00712CAF" w:rsidRDefault="0022344D" w:rsidP="0091003A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Promoted as </w:t>
      </w:r>
      <w:r w:rsidRPr="00B970BC">
        <w:rPr>
          <w:rFonts w:ascii="Cambria" w:hAnsi="Cambria"/>
          <w:b/>
          <w:sz w:val="20"/>
          <w:szCs w:val="20"/>
        </w:rPr>
        <w:t>Audit In-Charge</w:t>
      </w:r>
      <w:r>
        <w:rPr>
          <w:rFonts w:ascii="Cambria" w:hAnsi="Cambria"/>
          <w:sz w:val="20"/>
          <w:szCs w:val="20"/>
        </w:rPr>
        <w:t xml:space="preserve"> within one year from the date of </w:t>
      </w:r>
      <w:r w:rsidR="00B970BC">
        <w:rPr>
          <w:rFonts w:ascii="Cambria" w:hAnsi="Cambria"/>
          <w:sz w:val="20"/>
          <w:szCs w:val="20"/>
        </w:rPr>
        <w:t>j</w:t>
      </w:r>
      <w:r>
        <w:rPr>
          <w:rFonts w:ascii="Cambria" w:hAnsi="Cambria"/>
          <w:sz w:val="20"/>
          <w:szCs w:val="20"/>
        </w:rPr>
        <w:t xml:space="preserve">oining in </w:t>
      </w:r>
      <w:proofErr w:type="spellStart"/>
      <w:r>
        <w:rPr>
          <w:rFonts w:ascii="Cambria" w:hAnsi="Cambria"/>
          <w:sz w:val="20"/>
          <w:szCs w:val="20"/>
        </w:rPr>
        <w:t>Muthoot</w:t>
      </w:r>
      <w:proofErr w:type="spellEnd"/>
      <w:r>
        <w:rPr>
          <w:rFonts w:ascii="Cambria" w:hAnsi="Cambria"/>
          <w:sz w:val="20"/>
          <w:szCs w:val="20"/>
        </w:rPr>
        <w:t xml:space="preserve"> Finance </w:t>
      </w:r>
    </w:p>
    <w:p w:rsidR="000E08CB" w:rsidRPr="00712CAF" w:rsidRDefault="000E08CB" w:rsidP="0091003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712CAF">
        <w:rPr>
          <w:rFonts w:ascii="Cambria" w:hAnsi="Cambria"/>
          <w:sz w:val="20"/>
          <w:szCs w:val="20"/>
        </w:rPr>
        <w:t xml:space="preserve">Efficiently handled major </w:t>
      </w:r>
      <w:r w:rsidR="002448EB" w:rsidRPr="00712CAF">
        <w:rPr>
          <w:rFonts w:ascii="Cambria" w:hAnsi="Cambria"/>
          <w:sz w:val="20"/>
          <w:szCs w:val="20"/>
        </w:rPr>
        <w:t>audit</w:t>
      </w:r>
      <w:r w:rsidRPr="00712CAF">
        <w:rPr>
          <w:rFonts w:ascii="Cambria" w:hAnsi="Cambria"/>
          <w:sz w:val="20"/>
          <w:szCs w:val="20"/>
        </w:rPr>
        <w:t xml:space="preserve"> issues such as </w:t>
      </w:r>
      <w:r w:rsidR="003C689C" w:rsidRPr="00712CAF">
        <w:rPr>
          <w:rFonts w:ascii="Cambria" w:hAnsi="Cambria"/>
          <w:sz w:val="20"/>
          <w:szCs w:val="20"/>
        </w:rPr>
        <w:t xml:space="preserve">frauds and system procedures which are occurred in the company </w:t>
      </w:r>
      <w:r w:rsidRPr="00712CAF">
        <w:rPr>
          <w:rFonts w:ascii="Cambria" w:hAnsi="Cambria"/>
          <w:sz w:val="20"/>
          <w:szCs w:val="20"/>
        </w:rPr>
        <w:t xml:space="preserve"> took effective steps such as </w:t>
      </w:r>
      <w:r w:rsidR="003C689C" w:rsidRPr="00712CAF">
        <w:rPr>
          <w:rFonts w:ascii="Cambria" w:hAnsi="Cambria"/>
          <w:sz w:val="20"/>
          <w:szCs w:val="20"/>
        </w:rPr>
        <w:t>implementation of new systems in audit in order to resolve it fast</w:t>
      </w:r>
    </w:p>
    <w:p w:rsidR="003F23CF" w:rsidRPr="00712CAF" w:rsidRDefault="003F23CF" w:rsidP="0091003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712CAF">
        <w:rPr>
          <w:rFonts w:ascii="Cambria" w:hAnsi="Cambria"/>
          <w:sz w:val="20"/>
          <w:szCs w:val="20"/>
        </w:rPr>
        <w:t>Holds the distinction of handling  major</w:t>
      </w:r>
      <w:r w:rsidR="00CE7E1A" w:rsidRPr="00712CAF">
        <w:rPr>
          <w:rFonts w:ascii="Cambria" w:hAnsi="Cambria"/>
          <w:sz w:val="20"/>
          <w:szCs w:val="20"/>
        </w:rPr>
        <w:t xml:space="preserve"> Internal </w:t>
      </w:r>
      <w:r w:rsidRPr="00712CAF">
        <w:rPr>
          <w:rFonts w:ascii="Cambria" w:hAnsi="Cambria"/>
          <w:sz w:val="20"/>
          <w:szCs w:val="20"/>
        </w:rPr>
        <w:t>Audits</w:t>
      </w:r>
      <w:r w:rsidR="0005475D">
        <w:rPr>
          <w:rFonts w:ascii="Cambria" w:hAnsi="Cambria"/>
          <w:sz w:val="20"/>
          <w:szCs w:val="20"/>
        </w:rPr>
        <w:t xml:space="preserve"> </w:t>
      </w:r>
      <w:r w:rsidR="00CE7E1A" w:rsidRPr="00712CAF">
        <w:rPr>
          <w:rFonts w:ascii="Cambria" w:hAnsi="Cambria"/>
          <w:sz w:val="20"/>
          <w:szCs w:val="20"/>
        </w:rPr>
        <w:t xml:space="preserve">such as School audit(St. George School </w:t>
      </w:r>
      <w:proofErr w:type="spellStart"/>
      <w:r w:rsidR="00CE7E1A" w:rsidRPr="00712CAF">
        <w:rPr>
          <w:rFonts w:ascii="Cambria" w:hAnsi="Cambria"/>
          <w:sz w:val="20"/>
          <w:szCs w:val="20"/>
        </w:rPr>
        <w:t>Alakananda</w:t>
      </w:r>
      <w:proofErr w:type="spellEnd"/>
      <w:r w:rsidR="00CE7E1A" w:rsidRPr="00712CAF">
        <w:rPr>
          <w:rFonts w:ascii="Cambria" w:hAnsi="Cambria"/>
          <w:sz w:val="20"/>
          <w:szCs w:val="20"/>
        </w:rPr>
        <w:t xml:space="preserve"> ,New Delhi) and departments audit of </w:t>
      </w:r>
      <w:proofErr w:type="spellStart"/>
      <w:r w:rsidR="00CE7E1A" w:rsidRPr="00712CAF">
        <w:rPr>
          <w:rFonts w:ascii="Cambria" w:hAnsi="Cambria"/>
          <w:sz w:val="20"/>
          <w:szCs w:val="20"/>
        </w:rPr>
        <w:t>muthoot</w:t>
      </w:r>
      <w:proofErr w:type="spellEnd"/>
      <w:r w:rsidR="00CE7E1A" w:rsidRPr="00712CAF">
        <w:rPr>
          <w:rFonts w:ascii="Cambria" w:hAnsi="Cambria"/>
          <w:sz w:val="20"/>
          <w:szCs w:val="20"/>
        </w:rPr>
        <w:t xml:space="preserve"> Finance Corporate office New </w:t>
      </w:r>
      <w:r w:rsidR="00536E18" w:rsidRPr="00712CAF">
        <w:rPr>
          <w:rFonts w:ascii="Cambria" w:hAnsi="Cambria"/>
          <w:sz w:val="20"/>
          <w:szCs w:val="20"/>
        </w:rPr>
        <w:t>Delhi</w:t>
      </w:r>
    </w:p>
    <w:p w:rsidR="007A3AE8" w:rsidRPr="00712CAF" w:rsidRDefault="007A3AE8" w:rsidP="008613F9">
      <w:pPr>
        <w:jc w:val="both"/>
        <w:rPr>
          <w:rFonts w:ascii="Cambria" w:hAnsi="Cambria"/>
          <w:sz w:val="20"/>
          <w:szCs w:val="20"/>
        </w:rPr>
      </w:pPr>
    </w:p>
    <w:p w:rsidR="007A3AE8" w:rsidRPr="00712CAF" w:rsidRDefault="007A3AE8" w:rsidP="008613F9">
      <w:pPr>
        <w:shd w:val="clear" w:color="auto" w:fill="0F243E" w:themeFill="text2" w:themeFillShade="80"/>
        <w:jc w:val="both"/>
        <w:rPr>
          <w:rFonts w:ascii="Cambria" w:hAnsi="Cambria"/>
          <w:sz w:val="20"/>
          <w:szCs w:val="20"/>
        </w:rPr>
      </w:pPr>
      <w:r w:rsidRPr="00712CAF">
        <w:rPr>
          <w:rFonts w:ascii="Cambria" w:hAnsi="Cambria"/>
          <w:b/>
          <w:sz w:val="20"/>
          <w:szCs w:val="20"/>
        </w:rPr>
        <w:t>EDUCATION</w:t>
      </w:r>
    </w:p>
    <w:p w:rsidR="007A3AE8" w:rsidRPr="00712CAF" w:rsidRDefault="007A3AE8" w:rsidP="008613F9">
      <w:pPr>
        <w:jc w:val="both"/>
        <w:rPr>
          <w:rFonts w:ascii="Cambria" w:hAnsi="Cambria"/>
          <w:sz w:val="20"/>
          <w:szCs w:val="20"/>
        </w:rPr>
      </w:pPr>
    </w:p>
    <w:p w:rsidR="007A3AE8" w:rsidRPr="00712CAF" w:rsidRDefault="007A3AE8" w:rsidP="008613F9">
      <w:pPr>
        <w:jc w:val="both"/>
        <w:rPr>
          <w:rFonts w:ascii="Cambria" w:hAnsi="Cambria"/>
          <w:sz w:val="20"/>
          <w:szCs w:val="20"/>
        </w:rPr>
      </w:pPr>
      <w:r w:rsidRPr="00712CAF">
        <w:rPr>
          <w:rFonts w:ascii="Cambria" w:hAnsi="Cambria"/>
          <w:sz w:val="20"/>
          <w:szCs w:val="20"/>
        </w:rPr>
        <w:t>201</w:t>
      </w:r>
      <w:r w:rsidR="0022344D">
        <w:rPr>
          <w:rFonts w:ascii="Cambria" w:hAnsi="Cambria"/>
          <w:sz w:val="20"/>
          <w:szCs w:val="20"/>
        </w:rPr>
        <w:t>1</w:t>
      </w:r>
      <w:r w:rsidRPr="00712CAF">
        <w:rPr>
          <w:rFonts w:ascii="Cambria" w:hAnsi="Cambria"/>
          <w:sz w:val="20"/>
          <w:szCs w:val="20"/>
        </w:rPr>
        <w:tab/>
      </w:r>
      <w:r w:rsidRPr="00712CAF">
        <w:rPr>
          <w:rFonts w:ascii="Cambria" w:hAnsi="Cambria"/>
          <w:sz w:val="20"/>
          <w:szCs w:val="20"/>
        </w:rPr>
        <w:tab/>
      </w:r>
      <w:r w:rsidR="00D50E86" w:rsidRPr="00712CAF">
        <w:rPr>
          <w:rFonts w:ascii="Cambria" w:hAnsi="Cambria"/>
          <w:sz w:val="20"/>
          <w:szCs w:val="20"/>
        </w:rPr>
        <w:tab/>
      </w:r>
      <w:r w:rsidR="00D50E86" w:rsidRPr="00712CAF">
        <w:rPr>
          <w:rFonts w:ascii="Cambria" w:hAnsi="Cambria"/>
          <w:sz w:val="20"/>
          <w:szCs w:val="20"/>
        </w:rPr>
        <w:tab/>
      </w:r>
      <w:r w:rsidR="00D50E86" w:rsidRPr="00712CAF">
        <w:rPr>
          <w:rFonts w:ascii="Cambria" w:hAnsi="Cambria"/>
          <w:sz w:val="20"/>
          <w:szCs w:val="20"/>
        </w:rPr>
        <w:tab/>
      </w:r>
      <w:r w:rsidR="00D50E86" w:rsidRPr="00712CAF">
        <w:rPr>
          <w:rFonts w:ascii="Cambria" w:hAnsi="Cambria"/>
          <w:sz w:val="20"/>
          <w:szCs w:val="20"/>
        </w:rPr>
        <w:tab/>
      </w:r>
      <w:r w:rsidR="00D50E86" w:rsidRPr="00712CAF">
        <w:rPr>
          <w:rFonts w:ascii="Cambria" w:hAnsi="Cambria"/>
          <w:sz w:val="20"/>
          <w:szCs w:val="20"/>
        </w:rPr>
        <w:tab/>
      </w:r>
      <w:r w:rsidRPr="00712CAF">
        <w:rPr>
          <w:rFonts w:ascii="Cambria" w:hAnsi="Cambria"/>
          <w:sz w:val="20"/>
          <w:szCs w:val="20"/>
        </w:rPr>
        <w:t>MBA (Finance) from A</w:t>
      </w:r>
      <w:r w:rsidR="002B431A">
        <w:rPr>
          <w:rFonts w:ascii="Cambria" w:hAnsi="Cambria"/>
          <w:sz w:val="20"/>
          <w:szCs w:val="20"/>
        </w:rPr>
        <w:t>nna</w:t>
      </w:r>
      <w:r w:rsidRPr="00712CAF">
        <w:rPr>
          <w:rFonts w:ascii="Cambria" w:hAnsi="Cambria"/>
          <w:sz w:val="20"/>
          <w:szCs w:val="20"/>
        </w:rPr>
        <w:t xml:space="preserve"> University, </w:t>
      </w:r>
      <w:r w:rsidR="002B431A">
        <w:rPr>
          <w:rFonts w:ascii="Cambria" w:hAnsi="Cambria"/>
          <w:sz w:val="20"/>
          <w:szCs w:val="20"/>
        </w:rPr>
        <w:t>Tamil Nadu</w:t>
      </w:r>
      <w:r w:rsidRPr="00712CAF">
        <w:rPr>
          <w:rFonts w:ascii="Cambria" w:hAnsi="Cambria"/>
          <w:sz w:val="20"/>
          <w:szCs w:val="20"/>
        </w:rPr>
        <w:t xml:space="preserve"> </w:t>
      </w:r>
    </w:p>
    <w:p w:rsidR="007A3AE8" w:rsidRPr="00712CAF" w:rsidRDefault="007A3AE8" w:rsidP="008613F9">
      <w:pPr>
        <w:jc w:val="both"/>
        <w:rPr>
          <w:rFonts w:ascii="Cambria" w:hAnsi="Cambria"/>
          <w:sz w:val="20"/>
          <w:szCs w:val="20"/>
        </w:rPr>
      </w:pPr>
      <w:r w:rsidRPr="00712CAF">
        <w:rPr>
          <w:rFonts w:ascii="Cambria" w:hAnsi="Cambria"/>
          <w:sz w:val="20"/>
          <w:szCs w:val="20"/>
        </w:rPr>
        <w:t>2009</w:t>
      </w:r>
      <w:r w:rsidRPr="00712CAF">
        <w:rPr>
          <w:rFonts w:ascii="Cambria" w:hAnsi="Cambria"/>
          <w:sz w:val="20"/>
          <w:szCs w:val="20"/>
        </w:rPr>
        <w:tab/>
      </w:r>
      <w:r w:rsidRPr="00712CAF">
        <w:rPr>
          <w:rFonts w:ascii="Cambria" w:hAnsi="Cambria"/>
          <w:sz w:val="20"/>
          <w:szCs w:val="20"/>
        </w:rPr>
        <w:tab/>
      </w:r>
      <w:r w:rsidR="00D50E86" w:rsidRPr="00712CAF">
        <w:rPr>
          <w:rFonts w:ascii="Cambria" w:hAnsi="Cambria"/>
          <w:sz w:val="20"/>
          <w:szCs w:val="20"/>
        </w:rPr>
        <w:tab/>
      </w:r>
      <w:r w:rsidR="00D50E86" w:rsidRPr="00712CAF">
        <w:rPr>
          <w:rFonts w:ascii="Cambria" w:hAnsi="Cambria"/>
          <w:sz w:val="20"/>
          <w:szCs w:val="20"/>
        </w:rPr>
        <w:tab/>
      </w:r>
      <w:r w:rsidR="00D50E86" w:rsidRPr="00712CAF">
        <w:rPr>
          <w:rFonts w:ascii="Cambria" w:hAnsi="Cambria"/>
          <w:sz w:val="20"/>
          <w:szCs w:val="20"/>
        </w:rPr>
        <w:tab/>
      </w:r>
      <w:r w:rsidR="00D50E86" w:rsidRPr="00712CAF">
        <w:rPr>
          <w:rFonts w:ascii="Cambria" w:hAnsi="Cambria"/>
          <w:sz w:val="20"/>
          <w:szCs w:val="20"/>
        </w:rPr>
        <w:tab/>
      </w:r>
      <w:r w:rsidR="00D50E86" w:rsidRPr="00712CAF">
        <w:rPr>
          <w:rFonts w:ascii="Cambria" w:hAnsi="Cambria"/>
          <w:sz w:val="20"/>
          <w:szCs w:val="20"/>
        </w:rPr>
        <w:tab/>
      </w:r>
      <w:r w:rsidR="002B431A">
        <w:rPr>
          <w:rFonts w:ascii="Cambria" w:hAnsi="Cambria"/>
          <w:sz w:val="20"/>
          <w:szCs w:val="20"/>
        </w:rPr>
        <w:t>BBA</w:t>
      </w:r>
      <w:r w:rsidR="002612C5">
        <w:rPr>
          <w:rFonts w:ascii="Cambria" w:hAnsi="Cambria"/>
          <w:sz w:val="20"/>
          <w:szCs w:val="20"/>
        </w:rPr>
        <w:t xml:space="preserve"> </w:t>
      </w:r>
      <w:proofErr w:type="gramStart"/>
      <w:r w:rsidR="002B431A">
        <w:rPr>
          <w:rFonts w:ascii="Cambria" w:hAnsi="Cambria"/>
          <w:sz w:val="20"/>
          <w:szCs w:val="20"/>
        </w:rPr>
        <w:t>–(</w:t>
      </w:r>
      <w:proofErr w:type="gramEnd"/>
      <w:r w:rsidR="002B431A">
        <w:rPr>
          <w:rFonts w:ascii="Cambria" w:hAnsi="Cambria"/>
          <w:sz w:val="20"/>
          <w:szCs w:val="20"/>
        </w:rPr>
        <w:t>Finance)</w:t>
      </w:r>
      <w:r w:rsidRPr="00712CAF">
        <w:rPr>
          <w:rFonts w:ascii="Cambria" w:hAnsi="Cambria"/>
          <w:sz w:val="20"/>
          <w:szCs w:val="20"/>
        </w:rPr>
        <w:t xml:space="preserve"> from </w:t>
      </w:r>
      <w:proofErr w:type="spellStart"/>
      <w:r w:rsidR="002B431A">
        <w:rPr>
          <w:rFonts w:ascii="Cambria" w:hAnsi="Cambria"/>
          <w:sz w:val="20"/>
          <w:szCs w:val="20"/>
        </w:rPr>
        <w:t>Annamalai</w:t>
      </w:r>
      <w:proofErr w:type="spellEnd"/>
      <w:r w:rsidRPr="00712CAF">
        <w:rPr>
          <w:rFonts w:ascii="Cambria" w:hAnsi="Cambria"/>
          <w:sz w:val="20"/>
          <w:szCs w:val="20"/>
        </w:rPr>
        <w:t xml:space="preserve"> University, </w:t>
      </w:r>
      <w:r w:rsidR="002B431A">
        <w:rPr>
          <w:rFonts w:ascii="Cambria" w:hAnsi="Cambria"/>
          <w:sz w:val="20"/>
          <w:szCs w:val="20"/>
        </w:rPr>
        <w:t>Tamil Nadu</w:t>
      </w:r>
    </w:p>
    <w:p w:rsidR="007A3AE8" w:rsidRPr="00712CAF" w:rsidRDefault="007A3AE8" w:rsidP="008613F9">
      <w:pPr>
        <w:jc w:val="both"/>
        <w:rPr>
          <w:rFonts w:ascii="Cambria" w:hAnsi="Cambria"/>
          <w:sz w:val="20"/>
          <w:szCs w:val="20"/>
        </w:rPr>
      </w:pPr>
      <w:r w:rsidRPr="00712CAF">
        <w:rPr>
          <w:rFonts w:ascii="Cambria" w:hAnsi="Cambria"/>
          <w:sz w:val="20"/>
          <w:szCs w:val="20"/>
        </w:rPr>
        <w:t>2006</w:t>
      </w:r>
      <w:r w:rsidRPr="00712CAF">
        <w:rPr>
          <w:rFonts w:ascii="Cambria" w:hAnsi="Cambria"/>
          <w:sz w:val="20"/>
          <w:szCs w:val="20"/>
        </w:rPr>
        <w:tab/>
      </w:r>
      <w:r w:rsidRPr="00712CAF">
        <w:rPr>
          <w:rFonts w:ascii="Cambria" w:hAnsi="Cambria"/>
          <w:sz w:val="20"/>
          <w:szCs w:val="20"/>
        </w:rPr>
        <w:tab/>
      </w:r>
      <w:r w:rsidR="00D50E86" w:rsidRPr="00712CAF">
        <w:rPr>
          <w:rFonts w:ascii="Cambria" w:hAnsi="Cambria"/>
          <w:sz w:val="20"/>
          <w:szCs w:val="20"/>
        </w:rPr>
        <w:tab/>
      </w:r>
      <w:r w:rsidR="00D50E86" w:rsidRPr="00712CAF">
        <w:rPr>
          <w:rFonts w:ascii="Cambria" w:hAnsi="Cambria"/>
          <w:sz w:val="20"/>
          <w:szCs w:val="20"/>
        </w:rPr>
        <w:tab/>
      </w:r>
      <w:r w:rsidR="00D50E86" w:rsidRPr="00712CAF">
        <w:rPr>
          <w:rFonts w:ascii="Cambria" w:hAnsi="Cambria"/>
          <w:sz w:val="20"/>
          <w:szCs w:val="20"/>
        </w:rPr>
        <w:tab/>
      </w:r>
      <w:r w:rsidR="00D50E86" w:rsidRPr="00712CAF">
        <w:rPr>
          <w:rFonts w:ascii="Cambria" w:hAnsi="Cambria"/>
          <w:sz w:val="20"/>
          <w:szCs w:val="20"/>
        </w:rPr>
        <w:tab/>
      </w:r>
      <w:r w:rsidR="00D50E86" w:rsidRPr="00712CAF">
        <w:rPr>
          <w:rFonts w:ascii="Cambria" w:hAnsi="Cambria"/>
          <w:sz w:val="20"/>
          <w:szCs w:val="20"/>
        </w:rPr>
        <w:tab/>
      </w:r>
      <w:proofErr w:type="spellStart"/>
      <w:r w:rsidR="002B431A">
        <w:rPr>
          <w:rFonts w:ascii="Cambria" w:hAnsi="Cambria"/>
          <w:sz w:val="20"/>
          <w:szCs w:val="20"/>
        </w:rPr>
        <w:t>Navodaya</w:t>
      </w:r>
      <w:proofErr w:type="spellEnd"/>
      <w:r w:rsidR="002B431A">
        <w:rPr>
          <w:rFonts w:ascii="Cambria" w:hAnsi="Cambria"/>
          <w:sz w:val="20"/>
          <w:szCs w:val="20"/>
        </w:rPr>
        <w:t xml:space="preserve"> </w:t>
      </w:r>
      <w:proofErr w:type="spellStart"/>
      <w:r w:rsidR="002B431A">
        <w:rPr>
          <w:rFonts w:ascii="Cambria" w:hAnsi="Cambria"/>
          <w:sz w:val="20"/>
          <w:szCs w:val="20"/>
        </w:rPr>
        <w:t>Vidyalaya</w:t>
      </w:r>
      <w:proofErr w:type="spellEnd"/>
      <w:r w:rsidRPr="00712CAF">
        <w:rPr>
          <w:rFonts w:ascii="Cambria" w:hAnsi="Cambria"/>
          <w:sz w:val="20"/>
          <w:szCs w:val="20"/>
        </w:rPr>
        <w:t xml:space="preserve">, Kerala Higher Secondary Board </w:t>
      </w:r>
    </w:p>
    <w:p w:rsidR="007A3AE8" w:rsidRPr="00712CAF" w:rsidRDefault="007A3AE8" w:rsidP="008613F9">
      <w:pPr>
        <w:jc w:val="both"/>
        <w:rPr>
          <w:rFonts w:ascii="Cambria" w:hAnsi="Cambria"/>
          <w:sz w:val="20"/>
          <w:szCs w:val="20"/>
        </w:rPr>
      </w:pPr>
      <w:r w:rsidRPr="00712CAF">
        <w:rPr>
          <w:rFonts w:ascii="Cambria" w:hAnsi="Cambria"/>
          <w:sz w:val="20"/>
          <w:szCs w:val="20"/>
        </w:rPr>
        <w:t>2003</w:t>
      </w:r>
      <w:r w:rsidRPr="00712CAF">
        <w:rPr>
          <w:rFonts w:ascii="Cambria" w:hAnsi="Cambria"/>
          <w:sz w:val="20"/>
          <w:szCs w:val="20"/>
        </w:rPr>
        <w:tab/>
      </w:r>
      <w:r w:rsidRPr="00712CAF">
        <w:rPr>
          <w:rFonts w:ascii="Cambria" w:hAnsi="Cambria"/>
          <w:sz w:val="20"/>
          <w:szCs w:val="20"/>
        </w:rPr>
        <w:tab/>
      </w:r>
      <w:r w:rsidR="00D50E86" w:rsidRPr="00712CAF">
        <w:rPr>
          <w:rFonts w:ascii="Cambria" w:hAnsi="Cambria"/>
          <w:sz w:val="20"/>
          <w:szCs w:val="20"/>
        </w:rPr>
        <w:tab/>
      </w:r>
      <w:r w:rsidR="00D50E86" w:rsidRPr="00712CAF">
        <w:rPr>
          <w:rFonts w:ascii="Cambria" w:hAnsi="Cambria"/>
          <w:sz w:val="20"/>
          <w:szCs w:val="20"/>
        </w:rPr>
        <w:tab/>
      </w:r>
      <w:r w:rsidR="00D50E86" w:rsidRPr="00712CAF">
        <w:rPr>
          <w:rFonts w:ascii="Cambria" w:hAnsi="Cambria"/>
          <w:sz w:val="20"/>
          <w:szCs w:val="20"/>
        </w:rPr>
        <w:tab/>
      </w:r>
      <w:r w:rsidR="00D50E86" w:rsidRPr="00712CAF">
        <w:rPr>
          <w:rFonts w:ascii="Cambria" w:hAnsi="Cambria"/>
          <w:sz w:val="20"/>
          <w:szCs w:val="20"/>
        </w:rPr>
        <w:tab/>
      </w:r>
      <w:r w:rsidR="00D50E86" w:rsidRPr="00712CAF">
        <w:rPr>
          <w:rFonts w:ascii="Cambria" w:hAnsi="Cambria"/>
          <w:sz w:val="20"/>
          <w:szCs w:val="20"/>
        </w:rPr>
        <w:tab/>
      </w:r>
      <w:r w:rsidRPr="00712CAF">
        <w:rPr>
          <w:rFonts w:ascii="Cambria" w:hAnsi="Cambria"/>
          <w:sz w:val="20"/>
          <w:szCs w:val="20"/>
        </w:rPr>
        <w:t>SSLC from</w:t>
      </w:r>
      <w:r w:rsidR="00314D5A" w:rsidRPr="00712CAF">
        <w:rPr>
          <w:rFonts w:ascii="Cambria" w:hAnsi="Cambria"/>
          <w:sz w:val="20"/>
          <w:szCs w:val="20"/>
        </w:rPr>
        <w:t xml:space="preserve"> </w:t>
      </w:r>
      <w:r w:rsidR="002B431A">
        <w:rPr>
          <w:rFonts w:ascii="Cambria" w:hAnsi="Cambria"/>
          <w:sz w:val="20"/>
          <w:szCs w:val="20"/>
        </w:rPr>
        <w:t xml:space="preserve">M.M.H.S </w:t>
      </w:r>
      <w:proofErr w:type="spellStart"/>
      <w:r w:rsidR="002B431A">
        <w:rPr>
          <w:rFonts w:ascii="Cambria" w:hAnsi="Cambria"/>
          <w:sz w:val="20"/>
          <w:szCs w:val="20"/>
        </w:rPr>
        <w:t>Panthalampadam</w:t>
      </w:r>
      <w:proofErr w:type="spellEnd"/>
      <w:r w:rsidRPr="00712CAF">
        <w:rPr>
          <w:rFonts w:ascii="Cambria" w:hAnsi="Cambria"/>
          <w:sz w:val="20"/>
          <w:szCs w:val="20"/>
        </w:rPr>
        <w:t xml:space="preserve">, Kerala State Board </w:t>
      </w:r>
    </w:p>
    <w:p w:rsidR="00F82AD6" w:rsidRPr="00712CAF" w:rsidRDefault="00F82AD6" w:rsidP="008613F9">
      <w:pPr>
        <w:jc w:val="both"/>
        <w:rPr>
          <w:rFonts w:ascii="Cambria" w:hAnsi="Cambria"/>
          <w:sz w:val="20"/>
          <w:szCs w:val="20"/>
        </w:rPr>
      </w:pPr>
    </w:p>
    <w:p w:rsidR="00F922A9" w:rsidRPr="00712CAF" w:rsidRDefault="00F922A9" w:rsidP="008613F9">
      <w:pPr>
        <w:jc w:val="both"/>
        <w:rPr>
          <w:rFonts w:ascii="Cambria" w:hAnsi="Cambria"/>
          <w:sz w:val="20"/>
          <w:szCs w:val="20"/>
        </w:rPr>
      </w:pPr>
    </w:p>
    <w:p w:rsidR="00F1746E" w:rsidRPr="00712CAF" w:rsidRDefault="00F1746E" w:rsidP="00F1746E">
      <w:pPr>
        <w:shd w:val="clear" w:color="auto" w:fill="0F243E" w:themeFill="text2" w:themeFillShade="80"/>
        <w:jc w:val="both"/>
        <w:rPr>
          <w:rFonts w:ascii="Cambria" w:hAnsi="Cambria"/>
          <w:b/>
          <w:sz w:val="20"/>
          <w:szCs w:val="20"/>
        </w:rPr>
      </w:pPr>
      <w:r w:rsidRPr="00712CAF">
        <w:rPr>
          <w:rFonts w:ascii="Cambria" w:hAnsi="Cambria"/>
          <w:b/>
          <w:sz w:val="20"/>
          <w:szCs w:val="20"/>
        </w:rPr>
        <w:t>TECHNICAL PURVIEW</w:t>
      </w:r>
    </w:p>
    <w:p w:rsidR="00F1746E" w:rsidRPr="00712CAF" w:rsidRDefault="00F1746E" w:rsidP="00F1746E">
      <w:pPr>
        <w:jc w:val="both"/>
        <w:rPr>
          <w:rFonts w:ascii="Cambria" w:hAnsi="Cambria"/>
          <w:sz w:val="20"/>
          <w:szCs w:val="20"/>
        </w:rPr>
      </w:pPr>
      <w:r w:rsidRPr="00712CAF">
        <w:rPr>
          <w:noProof/>
          <w:lang w:val="en-U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136525</wp:posOffset>
            </wp:positionV>
            <wp:extent cx="1874520" cy="728345"/>
            <wp:effectExtent l="0" t="0" r="0" b="0"/>
            <wp:wrapTight wrapText="bothSides">
              <wp:wrapPolygon edited="0">
                <wp:start x="0" y="0"/>
                <wp:lineTo x="0" y="6779"/>
                <wp:lineTo x="3512" y="10169"/>
                <wp:lineTo x="2195" y="10169"/>
                <wp:lineTo x="2195" y="15819"/>
                <wp:lineTo x="15366" y="19208"/>
                <wp:lineTo x="15366" y="20903"/>
                <wp:lineTo x="20854" y="20903"/>
                <wp:lineTo x="21293" y="20903"/>
                <wp:lineTo x="21293" y="18643"/>
                <wp:lineTo x="20415" y="10169"/>
                <wp:lineTo x="21293" y="5085"/>
                <wp:lineTo x="20195" y="1130"/>
                <wp:lineTo x="7683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520" cy="728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746E" w:rsidRPr="00712CAF" w:rsidRDefault="00F1746E" w:rsidP="0091003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ambria" w:hAnsi="Cambria"/>
          <w:sz w:val="20"/>
          <w:szCs w:val="20"/>
        </w:rPr>
      </w:pPr>
      <w:r w:rsidRPr="00712CAF">
        <w:rPr>
          <w:rFonts w:ascii="Cambria" w:hAnsi="Cambria"/>
          <w:sz w:val="20"/>
          <w:szCs w:val="20"/>
        </w:rPr>
        <w:t>Proficiency in:</w:t>
      </w:r>
    </w:p>
    <w:p w:rsidR="00F1746E" w:rsidRPr="00712CAF" w:rsidRDefault="00F1746E" w:rsidP="0091003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mbria" w:hAnsi="Cambria"/>
          <w:sz w:val="20"/>
          <w:szCs w:val="20"/>
        </w:rPr>
      </w:pPr>
      <w:r w:rsidRPr="00712CAF">
        <w:rPr>
          <w:rFonts w:ascii="Cambria" w:hAnsi="Cambria"/>
          <w:sz w:val="20"/>
          <w:szCs w:val="20"/>
        </w:rPr>
        <w:t xml:space="preserve">Microsoft Applications such as Excel, Word, PowerPoint </w:t>
      </w:r>
    </w:p>
    <w:p w:rsidR="00F1746E" w:rsidRPr="00712CAF" w:rsidRDefault="00F1746E" w:rsidP="0091003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mbria" w:hAnsi="Cambria"/>
          <w:sz w:val="20"/>
          <w:szCs w:val="20"/>
        </w:rPr>
      </w:pPr>
      <w:r w:rsidRPr="00712CAF">
        <w:rPr>
          <w:rFonts w:ascii="Cambria" w:hAnsi="Cambria"/>
          <w:sz w:val="20"/>
          <w:szCs w:val="20"/>
        </w:rPr>
        <w:t>Accounting Basics</w:t>
      </w:r>
    </w:p>
    <w:p w:rsidR="00F1746E" w:rsidRDefault="00F1746E" w:rsidP="0091003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712CAF">
        <w:rPr>
          <w:rFonts w:ascii="Cambria" w:hAnsi="Cambria"/>
          <w:sz w:val="20"/>
          <w:szCs w:val="20"/>
        </w:rPr>
        <w:t>Tally ERP</w:t>
      </w:r>
    </w:p>
    <w:p w:rsidR="002B431A" w:rsidRDefault="002B431A" w:rsidP="0091003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Oracle</w:t>
      </w:r>
    </w:p>
    <w:p w:rsidR="002B431A" w:rsidRPr="00712CAF" w:rsidRDefault="002B431A" w:rsidP="0091003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Orion</w:t>
      </w:r>
    </w:p>
    <w:p w:rsidR="00F1746E" w:rsidRPr="00712CAF" w:rsidRDefault="00F1746E" w:rsidP="008613F9">
      <w:pPr>
        <w:jc w:val="both"/>
        <w:rPr>
          <w:rFonts w:ascii="Cambria" w:hAnsi="Cambria"/>
          <w:sz w:val="20"/>
          <w:szCs w:val="20"/>
        </w:rPr>
      </w:pPr>
    </w:p>
    <w:p w:rsidR="0005475D" w:rsidRPr="0051270A" w:rsidRDefault="0005475D" w:rsidP="0005475D">
      <w:pPr>
        <w:jc w:val="both"/>
        <w:rPr>
          <w:rFonts w:ascii="Franklin Gothic Medium" w:hAnsi="Franklin Gothic Medium" w:cs="Arial"/>
          <w:color w:val="000000" w:themeColor="text1"/>
        </w:rPr>
      </w:pPr>
      <w:bookmarkStart w:id="0" w:name="_GoBack"/>
      <w:bookmarkEnd w:id="0"/>
    </w:p>
    <w:p w:rsidR="0040419E" w:rsidRPr="00712CAF" w:rsidRDefault="0040419E" w:rsidP="008613F9">
      <w:pPr>
        <w:jc w:val="both"/>
        <w:rPr>
          <w:rFonts w:ascii="Cambria" w:hAnsi="Cambria"/>
          <w:sz w:val="20"/>
          <w:szCs w:val="20"/>
        </w:rPr>
      </w:pPr>
    </w:p>
    <w:p w:rsidR="00095B17" w:rsidRDefault="00121B9E" w:rsidP="008613F9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.</w:t>
      </w:r>
    </w:p>
    <w:p w:rsidR="00121B9E" w:rsidRDefault="00121B9E" w:rsidP="008613F9">
      <w:pPr>
        <w:jc w:val="both"/>
        <w:rPr>
          <w:rFonts w:ascii="Cambria" w:hAnsi="Cambria"/>
          <w:sz w:val="20"/>
          <w:szCs w:val="20"/>
        </w:rPr>
      </w:pPr>
    </w:p>
    <w:p w:rsidR="00121B9E" w:rsidRPr="00712CAF" w:rsidRDefault="00121B9E" w:rsidP="008613F9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</w:t>
      </w:r>
    </w:p>
    <w:sectPr w:rsidR="00121B9E" w:rsidRPr="00712CAF" w:rsidSect="0040419E">
      <w:pgSz w:w="11909" w:h="16834" w:code="9"/>
      <w:pgMar w:top="720" w:right="720" w:bottom="720" w:left="720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D3A3B"/>
    <w:multiLevelType w:val="hybridMultilevel"/>
    <w:tmpl w:val="6B74E36C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F8C4787"/>
    <w:multiLevelType w:val="hybridMultilevel"/>
    <w:tmpl w:val="764E17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65010"/>
    <w:multiLevelType w:val="hybridMultilevel"/>
    <w:tmpl w:val="3F9EE3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214C226">
      <w:numFmt w:val="bullet"/>
      <w:lvlText w:val="•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0724C7"/>
    <w:multiLevelType w:val="hybridMultilevel"/>
    <w:tmpl w:val="61A205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F2F5C"/>
    <w:multiLevelType w:val="hybridMultilevel"/>
    <w:tmpl w:val="2CB6D1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99B20B6"/>
    <w:multiLevelType w:val="hybridMultilevel"/>
    <w:tmpl w:val="1C241A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4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B17"/>
    <w:rsid w:val="00000F84"/>
    <w:rsid w:val="00003203"/>
    <w:rsid w:val="000217A6"/>
    <w:rsid w:val="000405E5"/>
    <w:rsid w:val="00041457"/>
    <w:rsid w:val="0004239A"/>
    <w:rsid w:val="00047035"/>
    <w:rsid w:val="00053554"/>
    <w:rsid w:val="0005475D"/>
    <w:rsid w:val="00056FAC"/>
    <w:rsid w:val="000668F0"/>
    <w:rsid w:val="000723A7"/>
    <w:rsid w:val="00095B17"/>
    <w:rsid w:val="000963EA"/>
    <w:rsid w:val="000A24E9"/>
    <w:rsid w:val="000A5EF5"/>
    <w:rsid w:val="000A7461"/>
    <w:rsid w:val="000C0BB7"/>
    <w:rsid w:val="000C4E2C"/>
    <w:rsid w:val="000E08CB"/>
    <w:rsid w:val="000E0BB0"/>
    <w:rsid w:val="000F1902"/>
    <w:rsid w:val="000F4FF3"/>
    <w:rsid w:val="0010162E"/>
    <w:rsid w:val="00110065"/>
    <w:rsid w:val="00112907"/>
    <w:rsid w:val="00121AE8"/>
    <w:rsid w:val="00121B9E"/>
    <w:rsid w:val="00122C8C"/>
    <w:rsid w:val="00131FEE"/>
    <w:rsid w:val="001333CA"/>
    <w:rsid w:val="00135872"/>
    <w:rsid w:val="0014112A"/>
    <w:rsid w:val="00145A94"/>
    <w:rsid w:val="00145EE0"/>
    <w:rsid w:val="00153B4F"/>
    <w:rsid w:val="0016068B"/>
    <w:rsid w:val="00161FBE"/>
    <w:rsid w:val="00165CF0"/>
    <w:rsid w:val="00170A5F"/>
    <w:rsid w:val="00171A0B"/>
    <w:rsid w:val="0017361E"/>
    <w:rsid w:val="00187F95"/>
    <w:rsid w:val="001A2A2A"/>
    <w:rsid w:val="001A53DC"/>
    <w:rsid w:val="001B75C1"/>
    <w:rsid w:val="001C112C"/>
    <w:rsid w:val="001C34F3"/>
    <w:rsid w:val="001D4D47"/>
    <w:rsid w:val="001D53A0"/>
    <w:rsid w:val="001D7AE7"/>
    <w:rsid w:val="001E1126"/>
    <w:rsid w:val="001E5655"/>
    <w:rsid w:val="001F5D6E"/>
    <w:rsid w:val="001F738E"/>
    <w:rsid w:val="00210B34"/>
    <w:rsid w:val="00222145"/>
    <w:rsid w:val="0022344D"/>
    <w:rsid w:val="00224B1D"/>
    <w:rsid w:val="00233E7E"/>
    <w:rsid w:val="00234881"/>
    <w:rsid w:val="002448EB"/>
    <w:rsid w:val="00247B34"/>
    <w:rsid w:val="00254FA7"/>
    <w:rsid w:val="00256E14"/>
    <w:rsid w:val="002612C5"/>
    <w:rsid w:val="0026290F"/>
    <w:rsid w:val="002631F5"/>
    <w:rsid w:val="002637DD"/>
    <w:rsid w:val="00263AE4"/>
    <w:rsid w:val="00272179"/>
    <w:rsid w:val="0028441C"/>
    <w:rsid w:val="0029040C"/>
    <w:rsid w:val="00291ECD"/>
    <w:rsid w:val="002937DF"/>
    <w:rsid w:val="002940B7"/>
    <w:rsid w:val="002B10C0"/>
    <w:rsid w:val="002B1B2C"/>
    <w:rsid w:val="002B311E"/>
    <w:rsid w:val="002B431A"/>
    <w:rsid w:val="002B4B65"/>
    <w:rsid w:val="002C1588"/>
    <w:rsid w:val="002C5BFB"/>
    <w:rsid w:val="002D4315"/>
    <w:rsid w:val="002D4764"/>
    <w:rsid w:val="002D7DF3"/>
    <w:rsid w:val="002E5C53"/>
    <w:rsid w:val="00303EE6"/>
    <w:rsid w:val="00305C4E"/>
    <w:rsid w:val="00310C25"/>
    <w:rsid w:val="003128CA"/>
    <w:rsid w:val="0031351B"/>
    <w:rsid w:val="00314D5A"/>
    <w:rsid w:val="003349C2"/>
    <w:rsid w:val="003409FE"/>
    <w:rsid w:val="00342CD6"/>
    <w:rsid w:val="00343CD4"/>
    <w:rsid w:val="003461EA"/>
    <w:rsid w:val="00347646"/>
    <w:rsid w:val="00347AEE"/>
    <w:rsid w:val="0036642A"/>
    <w:rsid w:val="00366954"/>
    <w:rsid w:val="003746C5"/>
    <w:rsid w:val="00381E05"/>
    <w:rsid w:val="00381E3A"/>
    <w:rsid w:val="00394AAE"/>
    <w:rsid w:val="00396A90"/>
    <w:rsid w:val="003A197B"/>
    <w:rsid w:val="003A2209"/>
    <w:rsid w:val="003A76DE"/>
    <w:rsid w:val="003B0009"/>
    <w:rsid w:val="003B0F71"/>
    <w:rsid w:val="003C2865"/>
    <w:rsid w:val="003C5A4F"/>
    <w:rsid w:val="003C5B55"/>
    <w:rsid w:val="003C6117"/>
    <w:rsid w:val="003C689C"/>
    <w:rsid w:val="003E498A"/>
    <w:rsid w:val="003F0C58"/>
    <w:rsid w:val="003F23CF"/>
    <w:rsid w:val="003F571E"/>
    <w:rsid w:val="00400B0C"/>
    <w:rsid w:val="0040168B"/>
    <w:rsid w:val="00401F2A"/>
    <w:rsid w:val="0040419E"/>
    <w:rsid w:val="004064AE"/>
    <w:rsid w:val="00407F4C"/>
    <w:rsid w:val="00413E77"/>
    <w:rsid w:val="00431D67"/>
    <w:rsid w:val="00437357"/>
    <w:rsid w:val="0044756F"/>
    <w:rsid w:val="00447636"/>
    <w:rsid w:val="00454A1B"/>
    <w:rsid w:val="004658FC"/>
    <w:rsid w:val="00483AE4"/>
    <w:rsid w:val="004928E4"/>
    <w:rsid w:val="00493BCE"/>
    <w:rsid w:val="00495DA4"/>
    <w:rsid w:val="00497A69"/>
    <w:rsid w:val="004B01CD"/>
    <w:rsid w:val="004B1585"/>
    <w:rsid w:val="004C25FF"/>
    <w:rsid w:val="004C59BC"/>
    <w:rsid w:val="004D021F"/>
    <w:rsid w:val="004D5098"/>
    <w:rsid w:val="004F0AA6"/>
    <w:rsid w:val="004F5997"/>
    <w:rsid w:val="004F5B0C"/>
    <w:rsid w:val="005111D3"/>
    <w:rsid w:val="00513B8E"/>
    <w:rsid w:val="00534D0A"/>
    <w:rsid w:val="00535948"/>
    <w:rsid w:val="00536E18"/>
    <w:rsid w:val="00554A01"/>
    <w:rsid w:val="00560FA3"/>
    <w:rsid w:val="00561AC6"/>
    <w:rsid w:val="00562C7A"/>
    <w:rsid w:val="00570192"/>
    <w:rsid w:val="00575B40"/>
    <w:rsid w:val="00583A23"/>
    <w:rsid w:val="0059287C"/>
    <w:rsid w:val="005A4C95"/>
    <w:rsid w:val="005A5042"/>
    <w:rsid w:val="005B15EC"/>
    <w:rsid w:val="005B72E5"/>
    <w:rsid w:val="005C0B07"/>
    <w:rsid w:val="005C6B08"/>
    <w:rsid w:val="005D1DF2"/>
    <w:rsid w:val="005D2DE6"/>
    <w:rsid w:val="005D3056"/>
    <w:rsid w:val="005E1E36"/>
    <w:rsid w:val="005E5C12"/>
    <w:rsid w:val="005E6527"/>
    <w:rsid w:val="005F306E"/>
    <w:rsid w:val="005F6047"/>
    <w:rsid w:val="005F78ED"/>
    <w:rsid w:val="00602E17"/>
    <w:rsid w:val="0060723A"/>
    <w:rsid w:val="00611F6E"/>
    <w:rsid w:val="00612FAA"/>
    <w:rsid w:val="0061487A"/>
    <w:rsid w:val="00626058"/>
    <w:rsid w:val="00626207"/>
    <w:rsid w:val="00627EA1"/>
    <w:rsid w:val="00633D79"/>
    <w:rsid w:val="00636363"/>
    <w:rsid w:val="0064044D"/>
    <w:rsid w:val="00652894"/>
    <w:rsid w:val="0066272D"/>
    <w:rsid w:val="00663064"/>
    <w:rsid w:val="00665491"/>
    <w:rsid w:val="006666CB"/>
    <w:rsid w:val="00666B0A"/>
    <w:rsid w:val="00694A08"/>
    <w:rsid w:val="006956F8"/>
    <w:rsid w:val="00696D5A"/>
    <w:rsid w:val="006975FB"/>
    <w:rsid w:val="006D5B72"/>
    <w:rsid w:val="006E754E"/>
    <w:rsid w:val="006E7DA0"/>
    <w:rsid w:val="006F38E8"/>
    <w:rsid w:val="006F3977"/>
    <w:rsid w:val="00703A4B"/>
    <w:rsid w:val="00712CAF"/>
    <w:rsid w:val="00717544"/>
    <w:rsid w:val="00722EDB"/>
    <w:rsid w:val="00727F16"/>
    <w:rsid w:val="00730F5A"/>
    <w:rsid w:val="007425A0"/>
    <w:rsid w:val="00746884"/>
    <w:rsid w:val="0076309C"/>
    <w:rsid w:val="00767173"/>
    <w:rsid w:val="00793CC1"/>
    <w:rsid w:val="0079490C"/>
    <w:rsid w:val="007A0562"/>
    <w:rsid w:val="007A2AA9"/>
    <w:rsid w:val="007A3AE8"/>
    <w:rsid w:val="007B2A8E"/>
    <w:rsid w:val="007B2D33"/>
    <w:rsid w:val="007B6225"/>
    <w:rsid w:val="007C2100"/>
    <w:rsid w:val="007C6AAD"/>
    <w:rsid w:val="007D4D5F"/>
    <w:rsid w:val="007E3965"/>
    <w:rsid w:val="008034AD"/>
    <w:rsid w:val="00804B5C"/>
    <w:rsid w:val="00806AC1"/>
    <w:rsid w:val="00811F5B"/>
    <w:rsid w:val="008176F7"/>
    <w:rsid w:val="008203CB"/>
    <w:rsid w:val="008313F0"/>
    <w:rsid w:val="00835867"/>
    <w:rsid w:val="00843AF0"/>
    <w:rsid w:val="00860B6B"/>
    <w:rsid w:val="008613F9"/>
    <w:rsid w:val="00863E95"/>
    <w:rsid w:val="008673E4"/>
    <w:rsid w:val="008712C7"/>
    <w:rsid w:val="00872D9A"/>
    <w:rsid w:val="00881652"/>
    <w:rsid w:val="00890F1F"/>
    <w:rsid w:val="008A2516"/>
    <w:rsid w:val="008C3445"/>
    <w:rsid w:val="008C3CC4"/>
    <w:rsid w:val="008C4F24"/>
    <w:rsid w:val="008C7477"/>
    <w:rsid w:val="008D7D12"/>
    <w:rsid w:val="008E6477"/>
    <w:rsid w:val="008F2C1A"/>
    <w:rsid w:val="008F56DF"/>
    <w:rsid w:val="0090404E"/>
    <w:rsid w:val="00906ED9"/>
    <w:rsid w:val="00906F83"/>
    <w:rsid w:val="0091003A"/>
    <w:rsid w:val="009412B4"/>
    <w:rsid w:val="00942A32"/>
    <w:rsid w:val="0094549F"/>
    <w:rsid w:val="009542C9"/>
    <w:rsid w:val="00966072"/>
    <w:rsid w:val="009849D7"/>
    <w:rsid w:val="009B29F9"/>
    <w:rsid w:val="009D1EDA"/>
    <w:rsid w:val="009E1DAB"/>
    <w:rsid w:val="009E2CAB"/>
    <w:rsid w:val="009E4287"/>
    <w:rsid w:val="009F3BDE"/>
    <w:rsid w:val="009F5C3A"/>
    <w:rsid w:val="00A01967"/>
    <w:rsid w:val="00A02024"/>
    <w:rsid w:val="00A03784"/>
    <w:rsid w:val="00A1103A"/>
    <w:rsid w:val="00A1137C"/>
    <w:rsid w:val="00A12813"/>
    <w:rsid w:val="00A1295B"/>
    <w:rsid w:val="00A23036"/>
    <w:rsid w:val="00A23FE8"/>
    <w:rsid w:val="00A30C59"/>
    <w:rsid w:val="00A3305F"/>
    <w:rsid w:val="00A34467"/>
    <w:rsid w:val="00A36D67"/>
    <w:rsid w:val="00A5055A"/>
    <w:rsid w:val="00A62786"/>
    <w:rsid w:val="00A63F26"/>
    <w:rsid w:val="00A64715"/>
    <w:rsid w:val="00A67D15"/>
    <w:rsid w:val="00A86B70"/>
    <w:rsid w:val="00AA3A8E"/>
    <w:rsid w:val="00AA7F76"/>
    <w:rsid w:val="00AC4142"/>
    <w:rsid w:val="00AC606C"/>
    <w:rsid w:val="00AC6609"/>
    <w:rsid w:val="00AD4FD4"/>
    <w:rsid w:val="00AD7F97"/>
    <w:rsid w:val="00AF6042"/>
    <w:rsid w:val="00B22573"/>
    <w:rsid w:val="00B30A41"/>
    <w:rsid w:val="00B30C96"/>
    <w:rsid w:val="00B32EA6"/>
    <w:rsid w:val="00B34C5B"/>
    <w:rsid w:val="00B35E5E"/>
    <w:rsid w:val="00B3622F"/>
    <w:rsid w:val="00B4042F"/>
    <w:rsid w:val="00B445EF"/>
    <w:rsid w:val="00B47461"/>
    <w:rsid w:val="00B5551C"/>
    <w:rsid w:val="00B6070C"/>
    <w:rsid w:val="00B60ADA"/>
    <w:rsid w:val="00B72B20"/>
    <w:rsid w:val="00B80517"/>
    <w:rsid w:val="00B86A58"/>
    <w:rsid w:val="00B96B68"/>
    <w:rsid w:val="00B970BC"/>
    <w:rsid w:val="00B972D1"/>
    <w:rsid w:val="00BB094A"/>
    <w:rsid w:val="00BB3570"/>
    <w:rsid w:val="00BB394A"/>
    <w:rsid w:val="00BB7D8F"/>
    <w:rsid w:val="00BC1A23"/>
    <w:rsid w:val="00BC1FC4"/>
    <w:rsid w:val="00BC3321"/>
    <w:rsid w:val="00BC667B"/>
    <w:rsid w:val="00BD490F"/>
    <w:rsid w:val="00BE4653"/>
    <w:rsid w:val="00BF0007"/>
    <w:rsid w:val="00BF3AE9"/>
    <w:rsid w:val="00BF4C7C"/>
    <w:rsid w:val="00C02E28"/>
    <w:rsid w:val="00C02ECE"/>
    <w:rsid w:val="00C51302"/>
    <w:rsid w:val="00C5354A"/>
    <w:rsid w:val="00C61150"/>
    <w:rsid w:val="00C73E85"/>
    <w:rsid w:val="00C7584C"/>
    <w:rsid w:val="00C8575B"/>
    <w:rsid w:val="00C94137"/>
    <w:rsid w:val="00C9574B"/>
    <w:rsid w:val="00CA1970"/>
    <w:rsid w:val="00CA3865"/>
    <w:rsid w:val="00CB20EF"/>
    <w:rsid w:val="00CB3C7B"/>
    <w:rsid w:val="00CB6FEC"/>
    <w:rsid w:val="00CC100D"/>
    <w:rsid w:val="00CC214F"/>
    <w:rsid w:val="00CC35BB"/>
    <w:rsid w:val="00CC4ECA"/>
    <w:rsid w:val="00CD2395"/>
    <w:rsid w:val="00CD7E56"/>
    <w:rsid w:val="00CE692A"/>
    <w:rsid w:val="00CE7E1A"/>
    <w:rsid w:val="00CF4794"/>
    <w:rsid w:val="00D03ED4"/>
    <w:rsid w:val="00D0447D"/>
    <w:rsid w:val="00D10A98"/>
    <w:rsid w:val="00D16E8A"/>
    <w:rsid w:val="00D17375"/>
    <w:rsid w:val="00D270F1"/>
    <w:rsid w:val="00D31070"/>
    <w:rsid w:val="00D31269"/>
    <w:rsid w:val="00D47CAC"/>
    <w:rsid w:val="00D50E86"/>
    <w:rsid w:val="00D60A53"/>
    <w:rsid w:val="00D61B09"/>
    <w:rsid w:val="00D72961"/>
    <w:rsid w:val="00D729DB"/>
    <w:rsid w:val="00D80E0A"/>
    <w:rsid w:val="00D87C83"/>
    <w:rsid w:val="00D910B0"/>
    <w:rsid w:val="00DB78D2"/>
    <w:rsid w:val="00DB7EC8"/>
    <w:rsid w:val="00DD57D4"/>
    <w:rsid w:val="00DE4EF2"/>
    <w:rsid w:val="00DE5B1B"/>
    <w:rsid w:val="00DE5C69"/>
    <w:rsid w:val="00DF06AE"/>
    <w:rsid w:val="00E00692"/>
    <w:rsid w:val="00E013D6"/>
    <w:rsid w:val="00E0302B"/>
    <w:rsid w:val="00E14A9E"/>
    <w:rsid w:val="00E22258"/>
    <w:rsid w:val="00E266E4"/>
    <w:rsid w:val="00E26920"/>
    <w:rsid w:val="00E3255E"/>
    <w:rsid w:val="00E34565"/>
    <w:rsid w:val="00E50B65"/>
    <w:rsid w:val="00E51880"/>
    <w:rsid w:val="00E6665D"/>
    <w:rsid w:val="00E73A7F"/>
    <w:rsid w:val="00E75C86"/>
    <w:rsid w:val="00E84B5A"/>
    <w:rsid w:val="00E87A2B"/>
    <w:rsid w:val="00E95ACF"/>
    <w:rsid w:val="00E96CD0"/>
    <w:rsid w:val="00EA0B2E"/>
    <w:rsid w:val="00EA636B"/>
    <w:rsid w:val="00EA708D"/>
    <w:rsid w:val="00EB25B0"/>
    <w:rsid w:val="00EB5779"/>
    <w:rsid w:val="00EC509C"/>
    <w:rsid w:val="00ED5D6E"/>
    <w:rsid w:val="00EF5C6C"/>
    <w:rsid w:val="00EF7503"/>
    <w:rsid w:val="00F16EDC"/>
    <w:rsid w:val="00F1746E"/>
    <w:rsid w:val="00F21DCC"/>
    <w:rsid w:val="00F30F63"/>
    <w:rsid w:val="00F344C7"/>
    <w:rsid w:val="00F34A47"/>
    <w:rsid w:val="00F37FAC"/>
    <w:rsid w:val="00F40165"/>
    <w:rsid w:val="00F46848"/>
    <w:rsid w:val="00F46FFF"/>
    <w:rsid w:val="00F47120"/>
    <w:rsid w:val="00F51975"/>
    <w:rsid w:val="00F553E8"/>
    <w:rsid w:val="00F575F9"/>
    <w:rsid w:val="00F67733"/>
    <w:rsid w:val="00F7490C"/>
    <w:rsid w:val="00F77031"/>
    <w:rsid w:val="00F81985"/>
    <w:rsid w:val="00F81A93"/>
    <w:rsid w:val="00F82AD6"/>
    <w:rsid w:val="00F83236"/>
    <w:rsid w:val="00F86C04"/>
    <w:rsid w:val="00F90EC4"/>
    <w:rsid w:val="00F91150"/>
    <w:rsid w:val="00F922A9"/>
    <w:rsid w:val="00F972BB"/>
    <w:rsid w:val="00F97F8D"/>
    <w:rsid w:val="00FA2E41"/>
    <w:rsid w:val="00FB09C8"/>
    <w:rsid w:val="00FB4342"/>
    <w:rsid w:val="00FB6122"/>
    <w:rsid w:val="00FC04D9"/>
    <w:rsid w:val="00FC1767"/>
    <w:rsid w:val="00FE76DC"/>
    <w:rsid w:val="00FF180B"/>
    <w:rsid w:val="00FF5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90F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3330"/>
        <w:tab w:val="left" w:pos="9360"/>
      </w:tabs>
      <w:outlineLvl w:val="0"/>
    </w:pPr>
    <w:rPr>
      <w:rFonts w:ascii="Arial" w:hAnsi="Arial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3330"/>
        <w:tab w:val="left" w:pos="9360"/>
      </w:tabs>
      <w:jc w:val="center"/>
    </w:pPr>
    <w:rPr>
      <w:rFonts w:ascii="Arial" w:hAnsi="Arial"/>
      <w:b/>
      <w:sz w:val="28"/>
      <w:szCs w:val="20"/>
      <w:u w:val="single"/>
      <w:lang w:val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HTMLTypewriter">
    <w:name w:val="HTML Typewriter"/>
    <w:basedOn w:val="DefaultParagraphFont"/>
    <w:rPr>
      <w:rFonts w:ascii="Courier New" w:eastAsia="Times New Roman" w:hAnsi="Courier New" w:cs="Courier New" w:hint="default"/>
      <w:sz w:val="20"/>
      <w:szCs w:val="20"/>
    </w:rPr>
  </w:style>
  <w:style w:type="paragraph" w:styleId="BodyTextIndent">
    <w:name w:val="Body Text Indent"/>
    <w:basedOn w:val="Normal"/>
    <w:rsid w:val="0076309C"/>
    <w:pPr>
      <w:ind w:hanging="450"/>
    </w:pPr>
    <w:rPr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84B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F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F76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342C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B4B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4B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4B65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4B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4B65"/>
    <w:rPr>
      <w:b/>
      <w:bCs/>
      <w:lang w:val="en-GB"/>
    </w:rPr>
  </w:style>
  <w:style w:type="paragraph" w:customStyle="1" w:styleId="Blockquote">
    <w:name w:val="Blockquote"/>
    <w:basedOn w:val="Normal"/>
    <w:rsid w:val="0005475D"/>
    <w:pPr>
      <w:widowControl w:val="0"/>
      <w:snapToGrid w:val="0"/>
      <w:spacing w:before="100" w:after="100"/>
      <w:ind w:left="360" w:right="360"/>
    </w:pPr>
    <w:rPr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90F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3330"/>
        <w:tab w:val="left" w:pos="9360"/>
      </w:tabs>
      <w:outlineLvl w:val="0"/>
    </w:pPr>
    <w:rPr>
      <w:rFonts w:ascii="Arial" w:hAnsi="Arial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3330"/>
        <w:tab w:val="left" w:pos="9360"/>
      </w:tabs>
      <w:jc w:val="center"/>
    </w:pPr>
    <w:rPr>
      <w:rFonts w:ascii="Arial" w:hAnsi="Arial"/>
      <w:b/>
      <w:sz w:val="28"/>
      <w:szCs w:val="20"/>
      <w:u w:val="single"/>
      <w:lang w:val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HTMLTypewriter">
    <w:name w:val="HTML Typewriter"/>
    <w:basedOn w:val="DefaultParagraphFont"/>
    <w:rPr>
      <w:rFonts w:ascii="Courier New" w:eastAsia="Times New Roman" w:hAnsi="Courier New" w:cs="Courier New" w:hint="default"/>
      <w:sz w:val="20"/>
      <w:szCs w:val="20"/>
    </w:rPr>
  </w:style>
  <w:style w:type="paragraph" w:styleId="BodyTextIndent">
    <w:name w:val="Body Text Indent"/>
    <w:basedOn w:val="Normal"/>
    <w:rsid w:val="0076309C"/>
    <w:pPr>
      <w:ind w:hanging="450"/>
    </w:pPr>
    <w:rPr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84B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F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F76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342C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B4B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4B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4B65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4B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4B65"/>
    <w:rPr>
      <w:b/>
      <w:bCs/>
      <w:lang w:val="en-GB"/>
    </w:rPr>
  </w:style>
  <w:style w:type="paragraph" w:customStyle="1" w:styleId="Blockquote">
    <w:name w:val="Blockquote"/>
    <w:basedOn w:val="Normal"/>
    <w:rsid w:val="0005475D"/>
    <w:pPr>
      <w:widowControl w:val="0"/>
      <w:snapToGrid w:val="0"/>
      <w:spacing w:before="100" w:after="100"/>
      <w:ind w:left="360" w:right="360"/>
    </w:pPr>
    <w:rPr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9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.358761@2freemail.com" TargetMode="External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FC478-77AB-426F-A7A0-4D8CE94C7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Address :</vt:lpstr>
    </vt:vector>
  </TitlesOfParts>
  <Company>Info Edge (India) Ltd.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Address :</dc:title>
  <dc:creator>naukri.com</dc:creator>
  <cp:lastModifiedBy>602HRDESK</cp:lastModifiedBy>
  <cp:revision>6</cp:revision>
  <cp:lastPrinted>2008-08-06T13:21:00Z</cp:lastPrinted>
  <dcterms:created xsi:type="dcterms:W3CDTF">2017-03-26T03:38:00Z</dcterms:created>
  <dcterms:modified xsi:type="dcterms:W3CDTF">2017-05-18T13:04:00Z</dcterms:modified>
</cp:coreProperties>
</file>