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47" w:rsidRDefault="00975647">
      <w:pPr>
        <w:spacing w:line="20" w:lineRule="exact"/>
        <w:rPr>
          <w:sz w:val="24"/>
          <w:szCs w:val="24"/>
        </w:rPr>
      </w:pPr>
    </w:p>
    <w:p w:rsidR="00975647" w:rsidRDefault="00975647">
      <w:pPr>
        <w:sectPr w:rsidR="00975647">
          <w:pgSz w:w="12240" w:h="15840"/>
          <w:pgMar w:top="553" w:right="420" w:bottom="154" w:left="540" w:header="0" w:footer="0" w:gutter="0"/>
          <w:cols w:space="720" w:equalWidth="0">
            <w:col w:w="11280"/>
          </w:cols>
        </w:sectPr>
      </w:pPr>
    </w:p>
    <w:p w:rsidR="00975647" w:rsidRDefault="00975647">
      <w:pPr>
        <w:spacing w:line="200" w:lineRule="exact"/>
        <w:rPr>
          <w:sz w:val="24"/>
          <w:szCs w:val="24"/>
        </w:rPr>
      </w:pPr>
    </w:p>
    <w:p w:rsidR="00975647" w:rsidRDefault="00975647">
      <w:pPr>
        <w:spacing w:line="200" w:lineRule="exact"/>
        <w:rPr>
          <w:sz w:val="24"/>
          <w:szCs w:val="24"/>
        </w:rPr>
      </w:pPr>
    </w:p>
    <w:p w:rsidR="00975647" w:rsidRDefault="00975647">
      <w:pPr>
        <w:spacing w:line="200" w:lineRule="exact"/>
        <w:rPr>
          <w:sz w:val="24"/>
          <w:szCs w:val="24"/>
        </w:rPr>
      </w:pPr>
    </w:p>
    <w:p w:rsidR="00975647" w:rsidRDefault="00975647">
      <w:pPr>
        <w:spacing w:line="200" w:lineRule="exact"/>
        <w:rPr>
          <w:sz w:val="24"/>
          <w:szCs w:val="24"/>
        </w:rPr>
      </w:pPr>
    </w:p>
    <w:p w:rsidR="00975647" w:rsidRDefault="00975647">
      <w:pPr>
        <w:spacing w:line="200" w:lineRule="exact"/>
        <w:rPr>
          <w:sz w:val="24"/>
          <w:szCs w:val="24"/>
        </w:rPr>
      </w:pPr>
    </w:p>
    <w:p w:rsidR="00975647" w:rsidRDefault="00975647">
      <w:pPr>
        <w:spacing w:line="200" w:lineRule="exact"/>
        <w:rPr>
          <w:sz w:val="24"/>
          <w:szCs w:val="24"/>
        </w:rPr>
      </w:pPr>
    </w:p>
    <w:p w:rsidR="00975647" w:rsidRDefault="00975647">
      <w:pPr>
        <w:spacing w:line="200" w:lineRule="exact"/>
        <w:rPr>
          <w:sz w:val="24"/>
          <w:szCs w:val="24"/>
        </w:rPr>
      </w:pPr>
    </w:p>
    <w:p w:rsidR="00975647" w:rsidRDefault="00975647">
      <w:pPr>
        <w:spacing w:line="200" w:lineRule="exact"/>
        <w:rPr>
          <w:sz w:val="24"/>
          <w:szCs w:val="24"/>
        </w:rPr>
      </w:pPr>
    </w:p>
    <w:p w:rsidR="00975647" w:rsidRDefault="00975647">
      <w:pPr>
        <w:spacing w:line="200" w:lineRule="exact"/>
        <w:rPr>
          <w:sz w:val="24"/>
          <w:szCs w:val="24"/>
        </w:rPr>
      </w:pPr>
    </w:p>
    <w:p w:rsidR="00975647" w:rsidRDefault="00975647">
      <w:pPr>
        <w:spacing w:line="200" w:lineRule="exact"/>
        <w:rPr>
          <w:sz w:val="24"/>
          <w:szCs w:val="24"/>
        </w:rPr>
      </w:pPr>
    </w:p>
    <w:p w:rsidR="00975647" w:rsidRDefault="00975647">
      <w:pPr>
        <w:spacing w:line="200" w:lineRule="exact"/>
        <w:rPr>
          <w:sz w:val="24"/>
          <w:szCs w:val="24"/>
        </w:rPr>
      </w:pPr>
    </w:p>
    <w:p w:rsidR="00975647" w:rsidRDefault="00975647">
      <w:pPr>
        <w:spacing w:line="200" w:lineRule="exact"/>
        <w:rPr>
          <w:sz w:val="24"/>
          <w:szCs w:val="24"/>
        </w:rPr>
      </w:pPr>
    </w:p>
    <w:p w:rsidR="00975647" w:rsidRDefault="00975647">
      <w:pPr>
        <w:spacing w:line="200" w:lineRule="exact"/>
        <w:rPr>
          <w:sz w:val="24"/>
          <w:szCs w:val="24"/>
        </w:rPr>
      </w:pPr>
    </w:p>
    <w:p w:rsidR="00975647" w:rsidRDefault="00975647">
      <w:pPr>
        <w:spacing w:line="200" w:lineRule="exact"/>
        <w:rPr>
          <w:sz w:val="24"/>
          <w:szCs w:val="24"/>
        </w:rPr>
      </w:pPr>
    </w:p>
    <w:p w:rsidR="00975647" w:rsidRDefault="00975647">
      <w:pPr>
        <w:spacing w:line="266" w:lineRule="exact"/>
        <w:rPr>
          <w:sz w:val="24"/>
          <w:szCs w:val="24"/>
        </w:rPr>
      </w:pPr>
    </w:p>
    <w:p w:rsidR="00975647" w:rsidRDefault="007C167C">
      <w:pPr>
        <w:rPr>
          <w:sz w:val="20"/>
          <w:szCs w:val="20"/>
        </w:rPr>
      </w:pPr>
      <w:r>
        <w:rPr>
          <w:rFonts w:eastAsia="Times New Roman"/>
          <w:b/>
          <w:bCs/>
          <w:sz w:val="32"/>
          <w:szCs w:val="32"/>
        </w:rPr>
        <w:t xml:space="preserve">Ribin </w:t>
      </w:r>
    </w:p>
    <w:p w:rsidR="00975647" w:rsidRDefault="00975647">
      <w:pPr>
        <w:spacing w:line="200" w:lineRule="exact"/>
        <w:rPr>
          <w:sz w:val="24"/>
          <w:szCs w:val="24"/>
        </w:rPr>
      </w:pPr>
    </w:p>
    <w:p w:rsidR="00975647" w:rsidRDefault="00975647">
      <w:pPr>
        <w:spacing w:line="316" w:lineRule="exact"/>
        <w:rPr>
          <w:sz w:val="24"/>
          <w:szCs w:val="24"/>
        </w:rPr>
      </w:pPr>
    </w:p>
    <w:p w:rsidR="00975647" w:rsidRDefault="00975647">
      <w:pPr>
        <w:spacing w:line="200" w:lineRule="exact"/>
        <w:rPr>
          <w:sz w:val="24"/>
          <w:szCs w:val="24"/>
        </w:rPr>
      </w:pPr>
    </w:p>
    <w:p w:rsidR="00975647" w:rsidRDefault="00975647">
      <w:pPr>
        <w:spacing w:line="284" w:lineRule="exact"/>
        <w:rPr>
          <w:sz w:val="24"/>
          <w:szCs w:val="24"/>
        </w:rPr>
      </w:pPr>
    </w:p>
    <w:p w:rsidR="00975647" w:rsidRDefault="007C167C">
      <w:pPr>
        <w:rPr>
          <w:sz w:val="20"/>
          <w:szCs w:val="20"/>
        </w:rPr>
      </w:pPr>
      <w:r>
        <w:rPr>
          <w:rFonts w:ascii="Verdana" w:eastAsia="Verdana" w:hAnsi="Verdana" w:cs="Verdana"/>
          <w:b/>
          <w:bCs/>
          <w:sz w:val="20"/>
          <w:szCs w:val="20"/>
        </w:rPr>
        <w:t>Languages Known:</w:t>
      </w:r>
    </w:p>
    <w:p w:rsidR="00975647" w:rsidRDefault="00975647">
      <w:pPr>
        <w:spacing w:line="238" w:lineRule="exact"/>
        <w:rPr>
          <w:sz w:val="24"/>
          <w:szCs w:val="24"/>
        </w:rPr>
      </w:pPr>
    </w:p>
    <w:p w:rsidR="00975647" w:rsidRDefault="007C167C">
      <w:pPr>
        <w:numPr>
          <w:ilvl w:val="0"/>
          <w:numId w:val="1"/>
        </w:numPr>
        <w:tabs>
          <w:tab w:val="left" w:pos="720"/>
        </w:tabs>
        <w:ind w:left="720" w:hanging="226"/>
        <w:rPr>
          <w:rFonts w:ascii="Symbol" w:eastAsia="Symbol" w:hAnsi="Symbol" w:cs="Symbol"/>
          <w:sz w:val="20"/>
          <w:szCs w:val="20"/>
        </w:rPr>
      </w:pPr>
      <w:r>
        <w:rPr>
          <w:rFonts w:ascii="Verdana" w:eastAsia="Verdana" w:hAnsi="Verdana" w:cs="Verdana"/>
          <w:sz w:val="20"/>
          <w:szCs w:val="20"/>
        </w:rPr>
        <w:t>English</w:t>
      </w:r>
    </w:p>
    <w:p w:rsidR="00975647" w:rsidRDefault="00975647">
      <w:pPr>
        <w:spacing w:line="119" w:lineRule="exact"/>
        <w:rPr>
          <w:rFonts w:ascii="Symbol" w:eastAsia="Symbol" w:hAnsi="Symbol" w:cs="Symbol"/>
          <w:sz w:val="20"/>
          <w:szCs w:val="20"/>
        </w:rPr>
      </w:pPr>
    </w:p>
    <w:p w:rsidR="00975647" w:rsidRDefault="007C167C">
      <w:pPr>
        <w:numPr>
          <w:ilvl w:val="0"/>
          <w:numId w:val="1"/>
        </w:numPr>
        <w:tabs>
          <w:tab w:val="left" w:pos="720"/>
        </w:tabs>
        <w:ind w:left="720" w:hanging="226"/>
        <w:rPr>
          <w:rFonts w:ascii="Symbol" w:eastAsia="Symbol" w:hAnsi="Symbol" w:cs="Symbol"/>
          <w:sz w:val="20"/>
          <w:szCs w:val="20"/>
        </w:rPr>
      </w:pPr>
      <w:r>
        <w:rPr>
          <w:rFonts w:ascii="Verdana" w:eastAsia="Verdana" w:hAnsi="Verdana" w:cs="Verdana"/>
          <w:sz w:val="20"/>
          <w:szCs w:val="20"/>
        </w:rPr>
        <w:t>Hindi</w:t>
      </w:r>
    </w:p>
    <w:p w:rsidR="00975647" w:rsidRDefault="00975647">
      <w:pPr>
        <w:spacing w:line="119" w:lineRule="exact"/>
        <w:rPr>
          <w:rFonts w:ascii="Symbol" w:eastAsia="Symbol" w:hAnsi="Symbol" w:cs="Symbol"/>
          <w:sz w:val="20"/>
          <w:szCs w:val="20"/>
        </w:rPr>
      </w:pPr>
    </w:p>
    <w:p w:rsidR="00975647" w:rsidRDefault="007C167C">
      <w:pPr>
        <w:numPr>
          <w:ilvl w:val="0"/>
          <w:numId w:val="1"/>
        </w:numPr>
        <w:tabs>
          <w:tab w:val="left" w:pos="720"/>
        </w:tabs>
        <w:ind w:left="720" w:hanging="226"/>
        <w:rPr>
          <w:rFonts w:ascii="Symbol" w:eastAsia="Symbol" w:hAnsi="Symbol" w:cs="Symbol"/>
          <w:sz w:val="20"/>
          <w:szCs w:val="20"/>
        </w:rPr>
      </w:pPr>
      <w:r>
        <w:rPr>
          <w:rFonts w:ascii="Verdana" w:eastAsia="Verdana" w:hAnsi="Verdana" w:cs="Verdana"/>
          <w:sz w:val="20"/>
          <w:szCs w:val="20"/>
        </w:rPr>
        <w:t>Malayalam</w:t>
      </w:r>
    </w:p>
    <w:p w:rsidR="00975647" w:rsidRDefault="00975647">
      <w:pPr>
        <w:spacing w:line="124" w:lineRule="exact"/>
        <w:rPr>
          <w:rFonts w:ascii="Symbol" w:eastAsia="Symbol" w:hAnsi="Symbol" w:cs="Symbol"/>
          <w:sz w:val="20"/>
          <w:szCs w:val="20"/>
        </w:rPr>
      </w:pPr>
    </w:p>
    <w:p w:rsidR="00975647" w:rsidRDefault="007C167C">
      <w:pPr>
        <w:rPr>
          <w:rFonts w:ascii="Symbol" w:eastAsia="Symbol" w:hAnsi="Symbol" w:cs="Symbol"/>
          <w:sz w:val="20"/>
          <w:szCs w:val="20"/>
        </w:rPr>
      </w:pPr>
      <w:r>
        <w:rPr>
          <w:rFonts w:ascii="Verdana" w:eastAsia="Verdana" w:hAnsi="Verdana" w:cs="Verdana"/>
          <w:b/>
          <w:bCs/>
          <w:sz w:val="20"/>
          <w:szCs w:val="20"/>
        </w:rPr>
        <w:t>Hobbies:</w:t>
      </w:r>
    </w:p>
    <w:p w:rsidR="00975647" w:rsidRDefault="00975647">
      <w:pPr>
        <w:spacing w:line="263" w:lineRule="exact"/>
        <w:rPr>
          <w:rFonts w:ascii="Symbol" w:eastAsia="Symbol" w:hAnsi="Symbol" w:cs="Symbol"/>
          <w:sz w:val="20"/>
          <w:szCs w:val="20"/>
        </w:rPr>
      </w:pPr>
    </w:p>
    <w:p w:rsidR="00975647" w:rsidRDefault="007C167C">
      <w:pPr>
        <w:numPr>
          <w:ilvl w:val="0"/>
          <w:numId w:val="1"/>
        </w:numPr>
        <w:tabs>
          <w:tab w:val="left" w:pos="720"/>
        </w:tabs>
        <w:ind w:left="720" w:hanging="226"/>
        <w:rPr>
          <w:rFonts w:ascii="Symbol" w:eastAsia="Symbol" w:hAnsi="Symbol" w:cs="Symbol"/>
          <w:sz w:val="20"/>
          <w:szCs w:val="20"/>
        </w:rPr>
      </w:pPr>
      <w:r>
        <w:rPr>
          <w:rFonts w:ascii="Verdana" w:eastAsia="Verdana" w:hAnsi="Verdana" w:cs="Verdana"/>
          <w:sz w:val="20"/>
          <w:szCs w:val="20"/>
        </w:rPr>
        <w:t>Travelling</w:t>
      </w:r>
    </w:p>
    <w:p w:rsidR="00975647" w:rsidRDefault="00975647">
      <w:pPr>
        <w:spacing w:line="119" w:lineRule="exact"/>
        <w:rPr>
          <w:rFonts w:ascii="Symbol" w:eastAsia="Symbol" w:hAnsi="Symbol" w:cs="Symbol"/>
          <w:sz w:val="20"/>
          <w:szCs w:val="20"/>
        </w:rPr>
      </w:pPr>
    </w:p>
    <w:p w:rsidR="00975647" w:rsidRDefault="007C167C">
      <w:pPr>
        <w:numPr>
          <w:ilvl w:val="0"/>
          <w:numId w:val="1"/>
        </w:numPr>
        <w:tabs>
          <w:tab w:val="left" w:pos="720"/>
        </w:tabs>
        <w:ind w:left="720" w:hanging="226"/>
        <w:rPr>
          <w:rFonts w:ascii="Symbol" w:eastAsia="Symbol" w:hAnsi="Symbol" w:cs="Symbol"/>
          <w:sz w:val="20"/>
          <w:szCs w:val="20"/>
        </w:rPr>
      </w:pPr>
      <w:r>
        <w:rPr>
          <w:rFonts w:ascii="Verdana" w:eastAsia="Verdana" w:hAnsi="Verdana" w:cs="Verdana"/>
          <w:sz w:val="20"/>
          <w:szCs w:val="20"/>
        </w:rPr>
        <w:t>Driving</w:t>
      </w:r>
    </w:p>
    <w:p w:rsidR="00975647" w:rsidRDefault="00975647">
      <w:pPr>
        <w:spacing w:line="117" w:lineRule="exact"/>
        <w:rPr>
          <w:rFonts w:ascii="Symbol" w:eastAsia="Symbol" w:hAnsi="Symbol" w:cs="Symbol"/>
          <w:sz w:val="20"/>
          <w:szCs w:val="20"/>
        </w:rPr>
      </w:pPr>
    </w:p>
    <w:p w:rsidR="00975647" w:rsidRDefault="007C167C">
      <w:pPr>
        <w:numPr>
          <w:ilvl w:val="0"/>
          <w:numId w:val="1"/>
        </w:numPr>
        <w:tabs>
          <w:tab w:val="left" w:pos="720"/>
        </w:tabs>
        <w:ind w:left="720" w:hanging="226"/>
        <w:rPr>
          <w:rFonts w:ascii="Symbol" w:eastAsia="Symbol" w:hAnsi="Symbol" w:cs="Symbol"/>
          <w:sz w:val="20"/>
          <w:szCs w:val="20"/>
        </w:rPr>
      </w:pPr>
      <w:r>
        <w:rPr>
          <w:rFonts w:ascii="Verdana" w:eastAsia="Verdana" w:hAnsi="Verdana" w:cs="Verdana"/>
          <w:sz w:val="20"/>
          <w:szCs w:val="20"/>
        </w:rPr>
        <w:t>Playing Cricket  &amp;</w:t>
      </w:r>
    </w:p>
    <w:p w:rsidR="00975647" w:rsidRDefault="007C167C">
      <w:pPr>
        <w:spacing w:line="20" w:lineRule="exact"/>
        <w:rPr>
          <w:sz w:val="24"/>
          <w:szCs w:val="24"/>
        </w:rPr>
      </w:pPr>
      <w:r>
        <w:rPr>
          <w:sz w:val="24"/>
          <w:szCs w:val="24"/>
        </w:rPr>
        <w:br w:type="column"/>
      </w:r>
    </w:p>
    <w:p w:rsidR="00A2212B" w:rsidRDefault="00A2212B" w:rsidP="00A2212B">
      <w:pPr>
        <w:pStyle w:val="ListParagraph"/>
      </w:pPr>
      <w:bookmarkStart w:id="0" w:name="OLE_LINK8"/>
      <w:bookmarkStart w:id="1" w:name="OLE_LINK9"/>
      <w:bookmarkStart w:id="2" w:name="OLE_LINK10"/>
      <w:bookmarkStart w:id="3" w:name="OLE_LINK1"/>
      <w:bookmarkStart w:id="4" w:name="OLE_LINK2"/>
    </w:p>
    <w:bookmarkEnd w:id="0"/>
    <w:bookmarkEnd w:id="1"/>
    <w:bookmarkEnd w:id="2"/>
    <w:p w:rsidR="00A2212B" w:rsidRDefault="00256FDC" w:rsidP="00A2212B">
      <w:pPr>
        <w:pStyle w:val="ListParagraph"/>
      </w:pPr>
      <w:r>
        <w:rPr>
          <w:rFonts w:eastAsia="Times New Roman"/>
          <w:b/>
          <w:bCs/>
          <w:sz w:val="32"/>
          <w:szCs w:val="32"/>
        </w:rPr>
        <w:fldChar w:fldCharType="begin"/>
      </w:r>
      <w:r>
        <w:rPr>
          <w:rFonts w:eastAsia="Times New Roman"/>
          <w:b/>
          <w:bCs/>
          <w:sz w:val="32"/>
          <w:szCs w:val="32"/>
        </w:rPr>
        <w:instrText xml:space="preserve"> HYPERLINK "mailto:</w:instrText>
      </w:r>
      <w:r>
        <w:rPr>
          <w:rFonts w:eastAsia="Times New Roman"/>
          <w:b/>
          <w:bCs/>
          <w:sz w:val="32"/>
          <w:szCs w:val="32"/>
        </w:rPr>
        <w:instrText>Ribin</w:instrText>
      </w:r>
      <w:r>
        <w:rPr>
          <w:rFonts w:eastAsia="Times New Roman"/>
          <w:b/>
          <w:bCs/>
          <w:sz w:val="32"/>
          <w:szCs w:val="32"/>
        </w:rPr>
        <w:instrText>.359041</w:instrText>
      </w:r>
      <w:r w:rsidRPr="00256FDC">
        <w:rPr>
          <w:rFonts w:eastAsia="Times New Roman"/>
          <w:b/>
          <w:bCs/>
          <w:sz w:val="32"/>
          <w:szCs w:val="32"/>
        </w:rPr>
        <w:instrText>@2freemail.com</w:instrText>
      </w:r>
      <w:r>
        <w:rPr>
          <w:rFonts w:eastAsia="Times New Roman"/>
          <w:b/>
          <w:bCs/>
          <w:sz w:val="32"/>
          <w:szCs w:val="32"/>
        </w:rPr>
        <w:instrText xml:space="preserve">" </w:instrText>
      </w:r>
      <w:r>
        <w:rPr>
          <w:rFonts w:eastAsia="Times New Roman"/>
          <w:b/>
          <w:bCs/>
          <w:sz w:val="32"/>
          <w:szCs w:val="32"/>
        </w:rPr>
        <w:fldChar w:fldCharType="separate"/>
      </w:r>
      <w:r w:rsidRPr="00795F92">
        <w:rPr>
          <w:rStyle w:val="Hyperlink"/>
          <w:rFonts w:eastAsia="Times New Roman"/>
          <w:b/>
          <w:bCs/>
          <w:sz w:val="32"/>
          <w:szCs w:val="32"/>
        </w:rPr>
        <w:t>Ribin.359041@2freemail.com</w:t>
      </w:r>
      <w:r>
        <w:rPr>
          <w:rFonts w:eastAsia="Times New Roman"/>
          <w:b/>
          <w:bCs/>
          <w:sz w:val="32"/>
          <w:szCs w:val="32"/>
        </w:rPr>
        <w:fldChar w:fldCharType="end"/>
      </w:r>
      <w:r>
        <w:rPr>
          <w:rFonts w:eastAsia="Times New Roman"/>
          <w:b/>
          <w:bCs/>
          <w:sz w:val="32"/>
          <w:szCs w:val="32"/>
        </w:rPr>
        <w:t xml:space="preserve"> </w:t>
      </w:r>
      <w:r w:rsidRPr="00256FDC">
        <w:rPr>
          <w:rFonts w:eastAsia="Times New Roman"/>
          <w:b/>
          <w:bCs/>
          <w:sz w:val="32"/>
          <w:szCs w:val="32"/>
        </w:rPr>
        <w:tab/>
      </w:r>
    </w:p>
    <w:bookmarkEnd w:id="3"/>
    <w:bookmarkEnd w:id="4"/>
    <w:p w:rsidR="00975647" w:rsidRDefault="00975647">
      <w:pPr>
        <w:spacing w:line="400" w:lineRule="exact"/>
        <w:rPr>
          <w:sz w:val="24"/>
          <w:szCs w:val="24"/>
        </w:rPr>
      </w:pPr>
    </w:p>
    <w:p w:rsidR="00975647" w:rsidRDefault="007C167C">
      <w:pPr>
        <w:rPr>
          <w:sz w:val="20"/>
          <w:szCs w:val="20"/>
        </w:rPr>
      </w:pPr>
      <w:r>
        <w:rPr>
          <w:rFonts w:ascii="Verdana" w:eastAsia="Verdana" w:hAnsi="Verdana" w:cs="Verdana"/>
          <w:b/>
          <w:bCs/>
          <w:sz w:val="21"/>
          <w:szCs w:val="21"/>
        </w:rPr>
        <w:t>CAREER OBJECTIVE</w:t>
      </w:r>
    </w:p>
    <w:p w:rsidR="00975647" w:rsidRDefault="00975647">
      <w:pPr>
        <w:spacing w:line="123" w:lineRule="exact"/>
        <w:rPr>
          <w:sz w:val="24"/>
          <w:szCs w:val="24"/>
        </w:rPr>
      </w:pPr>
    </w:p>
    <w:p w:rsidR="00975647" w:rsidRDefault="007C167C">
      <w:pPr>
        <w:spacing w:line="275" w:lineRule="auto"/>
        <w:jc w:val="both"/>
        <w:rPr>
          <w:sz w:val="20"/>
          <w:szCs w:val="20"/>
        </w:rPr>
      </w:pPr>
      <w:r>
        <w:rPr>
          <w:rFonts w:ascii="Verdana" w:eastAsia="Verdana" w:hAnsi="Verdana" w:cs="Verdana"/>
          <w:sz w:val="21"/>
          <w:szCs w:val="21"/>
          <w:highlight w:val="white"/>
        </w:rPr>
        <w:t xml:space="preserve">A competent professional seeking a career in challenging and dynamic environment and to use my expertise and experience for the growth of the working environment by continuously setting new standards of performance while working with due diligence and adding value on all </w:t>
      </w:r>
      <w:r>
        <w:rPr>
          <w:rFonts w:ascii="Verdana" w:eastAsia="Verdana" w:hAnsi="Verdana" w:cs="Verdana"/>
          <w:sz w:val="21"/>
          <w:szCs w:val="21"/>
        </w:rPr>
        <w:t>work engagements.</w:t>
      </w:r>
    </w:p>
    <w:p w:rsidR="00975647" w:rsidRDefault="00975647">
      <w:pPr>
        <w:spacing w:line="296" w:lineRule="exact"/>
        <w:rPr>
          <w:sz w:val="24"/>
          <w:szCs w:val="24"/>
        </w:rPr>
      </w:pPr>
    </w:p>
    <w:p w:rsidR="00975647" w:rsidRDefault="007C167C">
      <w:pPr>
        <w:rPr>
          <w:sz w:val="20"/>
          <w:szCs w:val="20"/>
        </w:rPr>
      </w:pPr>
      <w:r>
        <w:rPr>
          <w:rFonts w:ascii="Verdana" w:eastAsia="Verdana" w:hAnsi="Verdana" w:cs="Verdana"/>
          <w:b/>
          <w:bCs/>
          <w:sz w:val="21"/>
          <w:szCs w:val="21"/>
        </w:rPr>
        <w:t>SUMMARY</w:t>
      </w:r>
    </w:p>
    <w:p w:rsidR="00975647" w:rsidRDefault="00975647">
      <w:pPr>
        <w:spacing w:line="123" w:lineRule="exact"/>
        <w:rPr>
          <w:sz w:val="24"/>
          <w:szCs w:val="24"/>
        </w:rPr>
      </w:pPr>
    </w:p>
    <w:p w:rsidR="00975647" w:rsidRDefault="007C167C">
      <w:pPr>
        <w:numPr>
          <w:ilvl w:val="0"/>
          <w:numId w:val="2"/>
        </w:numPr>
        <w:tabs>
          <w:tab w:val="left" w:pos="360"/>
        </w:tabs>
        <w:spacing w:line="272" w:lineRule="auto"/>
        <w:ind w:left="360" w:hanging="356"/>
        <w:rPr>
          <w:rFonts w:ascii="Symbol" w:eastAsia="Symbol" w:hAnsi="Symbol" w:cs="Symbol"/>
          <w:sz w:val="21"/>
          <w:szCs w:val="21"/>
          <w:highlight w:val="white"/>
        </w:rPr>
      </w:pPr>
      <w:r>
        <w:rPr>
          <w:rFonts w:ascii="Verdana" w:eastAsia="Verdana" w:hAnsi="Verdana" w:cs="Verdana"/>
          <w:sz w:val="21"/>
          <w:szCs w:val="21"/>
          <w:highlight w:val="white"/>
        </w:rPr>
        <w:t xml:space="preserve">A post graduate in Commerce and pursuing Chartered Accountancy </w:t>
      </w:r>
      <w:r>
        <w:rPr>
          <w:rFonts w:ascii="Verdana" w:eastAsia="Verdana" w:hAnsi="Verdana" w:cs="Verdana"/>
          <w:sz w:val="21"/>
          <w:szCs w:val="21"/>
        </w:rPr>
        <w:t>Course.</w:t>
      </w:r>
    </w:p>
    <w:p w:rsidR="00975647" w:rsidRDefault="00975647">
      <w:pPr>
        <w:spacing w:line="4" w:lineRule="exact"/>
        <w:rPr>
          <w:rFonts w:ascii="Symbol" w:eastAsia="Symbol" w:hAnsi="Symbol" w:cs="Symbol"/>
          <w:sz w:val="21"/>
          <w:szCs w:val="21"/>
          <w:highlight w:val="white"/>
        </w:rPr>
      </w:pPr>
    </w:p>
    <w:p w:rsidR="00975647" w:rsidRDefault="007C167C">
      <w:pPr>
        <w:numPr>
          <w:ilvl w:val="0"/>
          <w:numId w:val="2"/>
        </w:numPr>
        <w:tabs>
          <w:tab w:val="left" w:pos="360"/>
        </w:tabs>
        <w:spacing w:line="275" w:lineRule="auto"/>
        <w:ind w:left="360" w:hanging="356"/>
        <w:rPr>
          <w:rFonts w:ascii="Symbol" w:eastAsia="Symbol" w:hAnsi="Symbol" w:cs="Symbol"/>
          <w:sz w:val="21"/>
          <w:szCs w:val="21"/>
          <w:highlight w:val="white"/>
        </w:rPr>
      </w:pPr>
      <w:r>
        <w:rPr>
          <w:rFonts w:ascii="Verdana" w:eastAsia="Verdana" w:hAnsi="Verdana" w:cs="Verdana"/>
          <w:b/>
          <w:bCs/>
          <w:i/>
          <w:iCs/>
          <w:sz w:val="21"/>
          <w:szCs w:val="21"/>
          <w:highlight w:val="white"/>
        </w:rPr>
        <w:t xml:space="preserve">Three </w:t>
      </w:r>
      <w:r>
        <w:rPr>
          <w:rFonts w:ascii="Verdana" w:eastAsia="Verdana" w:hAnsi="Verdana" w:cs="Verdana"/>
          <w:sz w:val="21"/>
          <w:szCs w:val="21"/>
          <w:highlight w:val="white"/>
        </w:rPr>
        <w:t>years of articleship experience with a leading firm of Chartered</w:t>
      </w:r>
      <w:r>
        <w:rPr>
          <w:rFonts w:ascii="Verdana" w:eastAsia="Verdana" w:hAnsi="Verdana" w:cs="Verdana"/>
          <w:b/>
          <w:bCs/>
          <w:i/>
          <w:iCs/>
          <w:sz w:val="21"/>
          <w:szCs w:val="21"/>
          <w:highlight w:val="white"/>
        </w:rPr>
        <w:t xml:space="preserve"> </w:t>
      </w:r>
      <w:r>
        <w:rPr>
          <w:rFonts w:ascii="Verdana" w:eastAsia="Verdana" w:hAnsi="Verdana" w:cs="Verdana"/>
          <w:sz w:val="21"/>
          <w:szCs w:val="21"/>
        </w:rPr>
        <w:t>Accountants in South India.</w:t>
      </w:r>
    </w:p>
    <w:p w:rsidR="00975647" w:rsidRDefault="00975647">
      <w:pPr>
        <w:spacing w:line="1" w:lineRule="exact"/>
        <w:rPr>
          <w:rFonts w:ascii="Symbol" w:eastAsia="Symbol" w:hAnsi="Symbol" w:cs="Symbol"/>
          <w:sz w:val="21"/>
          <w:szCs w:val="21"/>
          <w:highlight w:val="white"/>
        </w:rPr>
      </w:pPr>
    </w:p>
    <w:p w:rsidR="00975647" w:rsidRDefault="007C167C">
      <w:pPr>
        <w:numPr>
          <w:ilvl w:val="0"/>
          <w:numId w:val="2"/>
        </w:numPr>
        <w:tabs>
          <w:tab w:val="left" w:pos="360"/>
        </w:tabs>
        <w:spacing w:line="272" w:lineRule="auto"/>
        <w:ind w:left="360" w:hanging="356"/>
        <w:rPr>
          <w:rFonts w:ascii="Symbol" w:eastAsia="Symbol" w:hAnsi="Symbol" w:cs="Symbol"/>
          <w:sz w:val="21"/>
          <w:szCs w:val="21"/>
          <w:highlight w:val="white"/>
        </w:rPr>
      </w:pPr>
      <w:r>
        <w:rPr>
          <w:rFonts w:ascii="Verdana" w:eastAsia="Verdana" w:hAnsi="Verdana" w:cs="Verdana"/>
          <w:sz w:val="21"/>
          <w:szCs w:val="21"/>
          <w:highlight w:val="white"/>
        </w:rPr>
        <w:t xml:space="preserve">Articleship experience covers audits of organizations in a wide range of </w:t>
      </w:r>
      <w:r>
        <w:rPr>
          <w:rFonts w:ascii="Verdana" w:eastAsia="Verdana" w:hAnsi="Verdana" w:cs="Verdana"/>
          <w:sz w:val="21"/>
          <w:szCs w:val="21"/>
        </w:rPr>
        <w:t>industries.</w:t>
      </w:r>
    </w:p>
    <w:p w:rsidR="00975647" w:rsidRDefault="00975647">
      <w:pPr>
        <w:spacing w:line="4" w:lineRule="exact"/>
        <w:rPr>
          <w:rFonts w:ascii="Symbol" w:eastAsia="Symbol" w:hAnsi="Symbol" w:cs="Symbol"/>
          <w:sz w:val="21"/>
          <w:szCs w:val="21"/>
          <w:highlight w:val="white"/>
        </w:rPr>
      </w:pPr>
    </w:p>
    <w:p w:rsidR="00975647" w:rsidRDefault="007C167C">
      <w:pPr>
        <w:numPr>
          <w:ilvl w:val="0"/>
          <w:numId w:val="2"/>
        </w:numPr>
        <w:tabs>
          <w:tab w:val="left" w:pos="360"/>
        </w:tabs>
        <w:ind w:left="360" w:hanging="356"/>
        <w:rPr>
          <w:rFonts w:ascii="Symbol" w:eastAsia="Symbol" w:hAnsi="Symbol" w:cs="Symbol"/>
          <w:sz w:val="21"/>
          <w:szCs w:val="21"/>
        </w:rPr>
      </w:pPr>
      <w:r>
        <w:rPr>
          <w:rFonts w:ascii="Verdana" w:eastAsia="Verdana" w:hAnsi="Verdana" w:cs="Verdana"/>
          <w:sz w:val="21"/>
          <w:szCs w:val="21"/>
        </w:rPr>
        <w:t>Consistently good academic performance.</w:t>
      </w:r>
    </w:p>
    <w:p w:rsidR="00975647" w:rsidRDefault="00975647">
      <w:pPr>
        <w:spacing w:line="200" w:lineRule="exact"/>
        <w:rPr>
          <w:sz w:val="24"/>
          <w:szCs w:val="24"/>
        </w:rPr>
      </w:pPr>
    </w:p>
    <w:p w:rsidR="00975647" w:rsidRDefault="00975647">
      <w:pPr>
        <w:spacing w:line="201" w:lineRule="exact"/>
        <w:rPr>
          <w:sz w:val="24"/>
          <w:szCs w:val="24"/>
        </w:rPr>
      </w:pPr>
    </w:p>
    <w:p w:rsidR="00975647" w:rsidRDefault="007C167C">
      <w:pPr>
        <w:rPr>
          <w:sz w:val="20"/>
          <w:szCs w:val="20"/>
        </w:rPr>
      </w:pPr>
      <w:r>
        <w:rPr>
          <w:rFonts w:ascii="Verdana" w:eastAsia="Verdana" w:hAnsi="Verdana" w:cs="Verdana"/>
          <w:b/>
          <w:bCs/>
          <w:sz w:val="20"/>
          <w:szCs w:val="20"/>
        </w:rPr>
        <w:t>Articleship Training</w:t>
      </w:r>
    </w:p>
    <w:p w:rsidR="00975647" w:rsidRDefault="00975647">
      <w:pPr>
        <w:spacing w:line="119" w:lineRule="exact"/>
        <w:rPr>
          <w:sz w:val="24"/>
          <w:szCs w:val="24"/>
        </w:rPr>
      </w:pPr>
    </w:p>
    <w:p w:rsidR="00975647" w:rsidRDefault="007C167C">
      <w:pPr>
        <w:ind w:left="540"/>
        <w:rPr>
          <w:sz w:val="20"/>
          <w:szCs w:val="20"/>
        </w:rPr>
      </w:pPr>
      <w:r>
        <w:rPr>
          <w:rFonts w:ascii="Verdana" w:eastAsia="Verdana" w:hAnsi="Verdana" w:cs="Verdana"/>
          <w:b/>
          <w:bCs/>
          <w:sz w:val="20"/>
          <w:szCs w:val="20"/>
        </w:rPr>
        <w:t>THOMAS AND THOMAS Chartered Accountants</w:t>
      </w:r>
    </w:p>
    <w:p w:rsidR="00975647" w:rsidRDefault="00975647">
      <w:pPr>
        <w:spacing w:line="121" w:lineRule="exact"/>
        <w:rPr>
          <w:sz w:val="24"/>
          <w:szCs w:val="24"/>
        </w:rPr>
      </w:pPr>
    </w:p>
    <w:p w:rsidR="00975647" w:rsidRDefault="007C167C">
      <w:pPr>
        <w:tabs>
          <w:tab w:val="left" w:pos="2720"/>
        </w:tabs>
        <w:ind w:left="300"/>
        <w:rPr>
          <w:sz w:val="20"/>
          <w:szCs w:val="20"/>
        </w:rPr>
      </w:pPr>
      <w:r>
        <w:rPr>
          <w:rFonts w:ascii="Verdana" w:eastAsia="Verdana" w:hAnsi="Verdana" w:cs="Verdana"/>
          <w:sz w:val="21"/>
          <w:szCs w:val="21"/>
          <w:u w:val="single"/>
        </w:rPr>
        <w:t>Article Assistant</w:t>
      </w:r>
      <w:r>
        <w:rPr>
          <w:sz w:val="20"/>
          <w:szCs w:val="20"/>
        </w:rPr>
        <w:tab/>
      </w:r>
      <w:r>
        <w:rPr>
          <w:rFonts w:ascii="Verdana" w:eastAsia="Verdana" w:hAnsi="Verdana" w:cs="Verdana"/>
          <w:sz w:val="20"/>
          <w:szCs w:val="20"/>
          <w:u w:val="single"/>
        </w:rPr>
        <w:t>From 5</w:t>
      </w:r>
      <w:r>
        <w:rPr>
          <w:rFonts w:ascii="Verdana" w:eastAsia="Verdana" w:hAnsi="Verdana" w:cs="Verdana"/>
          <w:sz w:val="26"/>
          <w:szCs w:val="26"/>
          <w:u w:val="single"/>
          <w:vertAlign w:val="superscript"/>
        </w:rPr>
        <w:t>th</w:t>
      </w:r>
      <w:r>
        <w:rPr>
          <w:rFonts w:ascii="Verdana" w:eastAsia="Verdana" w:hAnsi="Verdana" w:cs="Verdana"/>
          <w:sz w:val="20"/>
          <w:szCs w:val="20"/>
          <w:u w:val="single"/>
        </w:rPr>
        <w:t xml:space="preserve"> February 2014 To 4</w:t>
      </w:r>
      <w:r>
        <w:rPr>
          <w:rFonts w:ascii="Verdana" w:eastAsia="Verdana" w:hAnsi="Verdana" w:cs="Verdana"/>
          <w:sz w:val="26"/>
          <w:szCs w:val="26"/>
          <w:u w:val="single"/>
          <w:vertAlign w:val="superscript"/>
        </w:rPr>
        <w:t>th</w:t>
      </w:r>
      <w:r>
        <w:rPr>
          <w:rFonts w:ascii="Verdana" w:eastAsia="Verdana" w:hAnsi="Verdana" w:cs="Verdana"/>
          <w:sz w:val="20"/>
          <w:szCs w:val="20"/>
          <w:u w:val="single"/>
        </w:rPr>
        <w:t xml:space="preserve"> February 2017</w:t>
      </w:r>
    </w:p>
    <w:p w:rsidR="00975647" w:rsidRDefault="00975647">
      <w:pPr>
        <w:spacing w:line="57" w:lineRule="exact"/>
        <w:rPr>
          <w:sz w:val="24"/>
          <w:szCs w:val="24"/>
        </w:rPr>
      </w:pPr>
    </w:p>
    <w:p w:rsidR="00975647" w:rsidRDefault="007C167C">
      <w:pPr>
        <w:numPr>
          <w:ilvl w:val="0"/>
          <w:numId w:val="3"/>
        </w:numPr>
        <w:tabs>
          <w:tab w:val="left" w:pos="720"/>
        </w:tabs>
        <w:ind w:left="720" w:hanging="356"/>
        <w:rPr>
          <w:rFonts w:ascii="Wingdings" w:eastAsia="Wingdings" w:hAnsi="Wingdings" w:cs="Wingdings"/>
          <w:sz w:val="21"/>
          <w:szCs w:val="21"/>
        </w:rPr>
      </w:pPr>
      <w:r>
        <w:rPr>
          <w:rFonts w:ascii="Verdana" w:eastAsia="Verdana" w:hAnsi="Verdana" w:cs="Verdana"/>
          <w:sz w:val="21"/>
          <w:szCs w:val="21"/>
        </w:rPr>
        <w:t>Tax Audit U/s. 44AB for Companies, Individuals, Firms etc.</w:t>
      </w:r>
    </w:p>
    <w:p w:rsidR="00975647" w:rsidRDefault="00975647">
      <w:pPr>
        <w:spacing w:line="129" w:lineRule="exact"/>
        <w:rPr>
          <w:rFonts w:ascii="Wingdings" w:eastAsia="Wingdings" w:hAnsi="Wingdings" w:cs="Wingdings"/>
          <w:sz w:val="21"/>
          <w:szCs w:val="21"/>
        </w:rPr>
      </w:pPr>
    </w:p>
    <w:p w:rsidR="00975647" w:rsidRDefault="007C167C">
      <w:pPr>
        <w:numPr>
          <w:ilvl w:val="0"/>
          <w:numId w:val="3"/>
        </w:numPr>
        <w:tabs>
          <w:tab w:val="left" w:pos="720"/>
        </w:tabs>
        <w:spacing w:line="359" w:lineRule="auto"/>
        <w:ind w:left="720" w:right="320" w:hanging="356"/>
        <w:rPr>
          <w:rFonts w:ascii="Wingdings" w:eastAsia="Wingdings" w:hAnsi="Wingdings" w:cs="Wingdings"/>
          <w:sz w:val="21"/>
          <w:szCs w:val="21"/>
        </w:rPr>
      </w:pPr>
      <w:r>
        <w:rPr>
          <w:rFonts w:ascii="Verdana" w:eastAsia="Verdana" w:hAnsi="Verdana" w:cs="Verdana"/>
          <w:sz w:val="21"/>
          <w:szCs w:val="21"/>
        </w:rPr>
        <w:t>Expertise in Company Law matters. I independently incorporated more than 5 private limited companies and a Limited Liability Partnership</w:t>
      </w:r>
    </w:p>
    <w:p w:rsidR="00975647" w:rsidRDefault="00975647">
      <w:pPr>
        <w:spacing w:line="2" w:lineRule="exact"/>
        <w:rPr>
          <w:rFonts w:ascii="Wingdings" w:eastAsia="Wingdings" w:hAnsi="Wingdings" w:cs="Wingdings"/>
          <w:sz w:val="21"/>
          <w:szCs w:val="21"/>
        </w:rPr>
      </w:pPr>
    </w:p>
    <w:p w:rsidR="00975647" w:rsidRDefault="007C167C">
      <w:pPr>
        <w:numPr>
          <w:ilvl w:val="0"/>
          <w:numId w:val="3"/>
        </w:numPr>
        <w:tabs>
          <w:tab w:val="left" w:pos="720"/>
        </w:tabs>
        <w:spacing w:line="359" w:lineRule="auto"/>
        <w:ind w:left="720" w:right="500" w:hanging="356"/>
        <w:rPr>
          <w:rFonts w:ascii="Wingdings" w:eastAsia="Wingdings" w:hAnsi="Wingdings" w:cs="Wingdings"/>
          <w:sz w:val="21"/>
          <w:szCs w:val="21"/>
        </w:rPr>
      </w:pPr>
      <w:r>
        <w:rPr>
          <w:rFonts w:ascii="Verdana" w:eastAsia="Verdana" w:hAnsi="Verdana" w:cs="Verdana"/>
          <w:sz w:val="21"/>
          <w:szCs w:val="21"/>
        </w:rPr>
        <w:t>Have done the statutory audit of private limited companies and public sector banks.</w:t>
      </w:r>
    </w:p>
    <w:p w:rsidR="00975647" w:rsidRDefault="007C167C">
      <w:pPr>
        <w:numPr>
          <w:ilvl w:val="0"/>
          <w:numId w:val="3"/>
        </w:numPr>
        <w:tabs>
          <w:tab w:val="left" w:pos="720"/>
        </w:tabs>
        <w:ind w:left="720" w:hanging="356"/>
        <w:rPr>
          <w:rFonts w:ascii="Wingdings" w:eastAsia="Wingdings" w:hAnsi="Wingdings" w:cs="Wingdings"/>
          <w:sz w:val="21"/>
          <w:szCs w:val="21"/>
        </w:rPr>
      </w:pPr>
      <w:r>
        <w:rPr>
          <w:rFonts w:ascii="Verdana" w:eastAsia="Verdana" w:hAnsi="Verdana" w:cs="Verdana"/>
          <w:sz w:val="21"/>
          <w:szCs w:val="21"/>
        </w:rPr>
        <w:t>Preparation of project report and forecasts.</w:t>
      </w:r>
    </w:p>
    <w:p w:rsidR="00975647" w:rsidRDefault="00975647">
      <w:pPr>
        <w:spacing w:line="129" w:lineRule="exact"/>
        <w:rPr>
          <w:rFonts w:ascii="Wingdings" w:eastAsia="Wingdings" w:hAnsi="Wingdings" w:cs="Wingdings"/>
          <w:sz w:val="21"/>
          <w:szCs w:val="21"/>
        </w:rPr>
      </w:pPr>
    </w:p>
    <w:p w:rsidR="00975647" w:rsidRDefault="007C167C">
      <w:pPr>
        <w:numPr>
          <w:ilvl w:val="0"/>
          <w:numId w:val="3"/>
        </w:numPr>
        <w:tabs>
          <w:tab w:val="left" w:pos="720"/>
        </w:tabs>
        <w:spacing w:line="357" w:lineRule="auto"/>
        <w:ind w:left="720" w:right="560" w:hanging="356"/>
        <w:rPr>
          <w:rFonts w:ascii="Wingdings" w:eastAsia="Wingdings" w:hAnsi="Wingdings" w:cs="Wingdings"/>
          <w:sz w:val="21"/>
          <w:szCs w:val="21"/>
        </w:rPr>
      </w:pPr>
      <w:r>
        <w:rPr>
          <w:rFonts w:ascii="Verdana" w:eastAsia="Verdana" w:hAnsi="Verdana" w:cs="Verdana"/>
          <w:sz w:val="21"/>
          <w:szCs w:val="21"/>
        </w:rPr>
        <w:t>Exposure to areas of auditing, direct and indirect taxation, and corporate laws.</w:t>
      </w:r>
    </w:p>
    <w:p w:rsidR="00975647" w:rsidRDefault="00975647">
      <w:pPr>
        <w:spacing w:line="6" w:lineRule="exact"/>
        <w:rPr>
          <w:rFonts w:ascii="Wingdings" w:eastAsia="Wingdings" w:hAnsi="Wingdings" w:cs="Wingdings"/>
          <w:sz w:val="21"/>
          <w:szCs w:val="21"/>
        </w:rPr>
      </w:pPr>
    </w:p>
    <w:p w:rsidR="00975647" w:rsidRDefault="007C167C">
      <w:pPr>
        <w:numPr>
          <w:ilvl w:val="0"/>
          <w:numId w:val="3"/>
        </w:numPr>
        <w:tabs>
          <w:tab w:val="left" w:pos="720"/>
        </w:tabs>
        <w:spacing w:line="357" w:lineRule="auto"/>
        <w:ind w:left="720" w:right="460" w:hanging="356"/>
        <w:rPr>
          <w:rFonts w:ascii="Wingdings" w:eastAsia="Wingdings" w:hAnsi="Wingdings" w:cs="Wingdings"/>
          <w:sz w:val="21"/>
          <w:szCs w:val="21"/>
        </w:rPr>
      </w:pPr>
      <w:r>
        <w:rPr>
          <w:rFonts w:ascii="Verdana" w:eastAsia="Verdana" w:hAnsi="Verdana" w:cs="Verdana"/>
          <w:sz w:val="21"/>
          <w:szCs w:val="21"/>
        </w:rPr>
        <w:t>Have done service tax compliance audits, VAT audits, corporate taxation and filing of income tax returns.</w:t>
      </w:r>
    </w:p>
    <w:p w:rsidR="00975647" w:rsidRDefault="00975647">
      <w:pPr>
        <w:spacing w:line="6" w:lineRule="exact"/>
        <w:rPr>
          <w:rFonts w:ascii="Wingdings" w:eastAsia="Wingdings" w:hAnsi="Wingdings" w:cs="Wingdings"/>
          <w:sz w:val="21"/>
          <w:szCs w:val="21"/>
        </w:rPr>
      </w:pPr>
    </w:p>
    <w:p w:rsidR="00975647" w:rsidRDefault="007C167C">
      <w:pPr>
        <w:numPr>
          <w:ilvl w:val="0"/>
          <w:numId w:val="3"/>
        </w:numPr>
        <w:tabs>
          <w:tab w:val="left" w:pos="720"/>
        </w:tabs>
        <w:spacing w:line="359" w:lineRule="auto"/>
        <w:ind w:left="720" w:right="500" w:hanging="356"/>
        <w:rPr>
          <w:rFonts w:ascii="Wingdings" w:eastAsia="Wingdings" w:hAnsi="Wingdings" w:cs="Wingdings"/>
          <w:sz w:val="21"/>
          <w:szCs w:val="21"/>
        </w:rPr>
      </w:pPr>
      <w:r>
        <w:rPr>
          <w:rFonts w:ascii="Verdana" w:eastAsia="Verdana" w:hAnsi="Verdana" w:cs="Verdana"/>
          <w:sz w:val="21"/>
          <w:szCs w:val="21"/>
        </w:rPr>
        <w:t>Successful in conducting the system study of organizations and putting in place controls to improve the functioning of the organization.</w:t>
      </w:r>
    </w:p>
    <w:p w:rsidR="00975647" w:rsidRDefault="007C167C">
      <w:pPr>
        <w:numPr>
          <w:ilvl w:val="0"/>
          <w:numId w:val="3"/>
        </w:numPr>
        <w:tabs>
          <w:tab w:val="left" w:pos="720"/>
        </w:tabs>
        <w:ind w:left="720" w:hanging="356"/>
        <w:rPr>
          <w:rFonts w:ascii="Wingdings" w:eastAsia="Wingdings" w:hAnsi="Wingdings" w:cs="Wingdings"/>
          <w:sz w:val="21"/>
          <w:szCs w:val="21"/>
        </w:rPr>
      </w:pPr>
      <w:r>
        <w:rPr>
          <w:rFonts w:ascii="Verdana" w:eastAsia="Verdana" w:hAnsi="Verdana" w:cs="Verdana"/>
          <w:sz w:val="21"/>
          <w:szCs w:val="21"/>
        </w:rPr>
        <w:t>Finalization of accounts under the guidance of principal of the firm.</w:t>
      </w:r>
    </w:p>
    <w:p w:rsidR="00975647" w:rsidRDefault="00975647">
      <w:pPr>
        <w:spacing w:line="128" w:lineRule="exact"/>
        <w:rPr>
          <w:rFonts w:ascii="Wingdings" w:eastAsia="Wingdings" w:hAnsi="Wingdings" w:cs="Wingdings"/>
          <w:sz w:val="21"/>
          <w:szCs w:val="21"/>
        </w:rPr>
      </w:pPr>
    </w:p>
    <w:p w:rsidR="00975647" w:rsidRDefault="007C167C">
      <w:pPr>
        <w:numPr>
          <w:ilvl w:val="0"/>
          <w:numId w:val="3"/>
        </w:numPr>
        <w:tabs>
          <w:tab w:val="left" w:pos="720"/>
        </w:tabs>
        <w:ind w:left="720" w:hanging="356"/>
        <w:rPr>
          <w:rFonts w:ascii="Wingdings" w:eastAsia="Wingdings" w:hAnsi="Wingdings" w:cs="Wingdings"/>
          <w:sz w:val="21"/>
          <w:szCs w:val="21"/>
        </w:rPr>
      </w:pPr>
      <w:r>
        <w:rPr>
          <w:rFonts w:ascii="Verdana" w:eastAsia="Verdana" w:hAnsi="Verdana" w:cs="Verdana"/>
          <w:sz w:val="21"/>
          <w:szCs w:val="21"/>
        </w:rPr>
        <w:t>Have done Concurrent Audit of IDBI Bank,kannur for one year.</w:t>
      </w:r>
    </w:p>
    <w:p w:rsidR="00975647" w:rsidRDefault="00975647">
      <w:pPr>
        <w:spacing w:line="126" w:lineRule="exact"/>
        <w:rPr>
          <w:rFonts w:ascii="Wingdings" w:eastAsia="Wingdings" w:hAnsi="Wingdings" w:cs="Wingdings"/>
          <w:sz w:val="21"/>
          <w:szCs w:val="21"/>
        </w:rPr>
      </w:pPr>
    </w:p>
    <w:p w:rsidR="00975647" w:rsidRDefault="007C167C">
      <w:pPr>
        <w:numPr>
          <w:ilvl w:val="0"/>
          <w:numId w:val="3"/>
        </w:numPr>
        <w:tabs>
          <w:tab w:val="left" w:pos="720"/>
        </w:tabs>
        <w:ind w:left="720" w:hanging="356"/>
        <w:rPr>
          <w:rFonts w:ascii="Wingdings" w:eastAsia="Wingdings" w:hAnsi="Wingdings" w:cs="Wingdings"/>
          <w:sz w:val="21"/>
          <w:szCs w:val="21"/>
        </w:rPr>
      </w:pPr>
      <w:r>
        <w:rPr>
          <w:rFonts w:ascii="Verdana" w:eastAsia="Verdana" w:hAnsi="Verdana" w:cs="Verdana"/>
          <w:sz w:val="21"/>
          <w:szCs w:val="21"/>
        </w:rPr>
        <w:t>Have done Stock Audit of various entities for State Bank of India.</w:t>
      </w:r>
    </w:p>
    <w:p w:rsidR="00975647" w:rsidRDefault="00975647">
      <w:pPr>
        <w:spacing w:line="128" w:lineRule="exact"/>
        <w:rPr>
          <w:rFonts w:ascii="Wingdings" w:eastAsia="Wingdings" w:hAnsi="Wingdings" w:cs="Wingdings"/>
          <w:sz w:val="21"/>
          <w:szCs w:val="21"/>
        </w:rPr>
      </w:pPr>
    </w:p>
    <w:p w:rsidR="00975647" w:rsidRDefault="007C167C">
      <w:pPr>
        <w:numPr>
          <w:ilvl w:val="0"/>
          <w:numId w:val="3"/>
        </w:numPr>
        <w:tabs>
          <w:tab w:val="left" w:pos="720"/>
        </w:tabs>
        <w:ind w:left="720" w:hanging="356"/>
        <w:rPr>
          <w:rFonts w:ascii="Wingdings" w:eastAsia="Wingdings" w:hAnsi="Wingdings" w:cs="Wingdings"/>
          <w:sz w:val="21"/>
          <w:szCs w:val="21"/>
        </w:rPr>
      </w:pPr>
      <w:r>
        <w:rPr>
          <w:rFonts w:ascii="Verdana" w:eastAsia="Verdana" w:hAnsi="Verdana" w:cs="Verdana"/>
          <w:sz w:val="21"/>
          <w:szCs w:val="21"/>
        </w:rPr>
        <w:t>Prepared accounts for the clients.</w:t>
      </w:r>
    </w:p>
    <w:p w:rsidR="00975647" w:rsidRDefault="007C167C">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-1337945</wp:posOffset>
            </wp:positionH>
            <wp:positionV relativeFrom="paragraph">
              <wp:posOffset>240030</wp:posOffset>
            </wp:positionV>
            <wp:extent cx="5523865" cy="30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5523865" cy="30480"/>
                    </a:xfrm>
                    <a:prstGeom prst="rect">
                      <a:avLst/>
                    </a:prstGeom>
                    <a:noFill/>
                  </pic:spPr>
                </pic:pic>
              </a:graphicData>
            </a:graphic>
          </wp:anchor>
        </w:drawing>
      </w:r>
      <w:r>
        <w:rPr>
          <w:noProof/>
          <w:sz w:val="24"/>
          <w:szCs w:val="24"/>
        </w:rPr>
        <w:drawing>
          <wp:anchor distT="0" distB="0" distL="114300" distR="114300" simplePos="0" relativeHeight="251656704" behindDoc="1" locked="0" layoutInCell="0" allowOverlap="1">
            <wp:simplePos x="0" y="0"/>
            <wp:positionH relativeFrom="column">
              <wp:posOffset>-1337945</wp:posOffset>
            </wp:positionH>
            <wp:positionV relativeFrom="paragraph">
              <wp:posOffset>300990</wp:posOffset>
            </wp:positionV>
            <wp:extent cx="5523865" cy="30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5523865" cy="30480"/>
                    </a:xfrm>
                    <a:prstGeom prst="rect">
                      <a:avLst/>
                    </a:prstGeom>
                    <a:noFill/>
                  </pic:spPr>
                </pic:pic>
              </a:graphicData>
            </a:graphic>
          </wp:anchor>
        </w:drawing>
      </w:r>
    </w:p>
    <w:p w:rsidR="00975647" w:rsidRDefault="00975647">
      <w:pPr>
        <w:spacing w:line="356" w:lineRule="exact"/>
        <w:rPr>
          <w:sz w:val="24"/>
          <w:szCs w:val="24"/>
        </w:rPr>
      </w:pPr>
    </w:p>
    <w:p w:rsidR="00975647" w:rsidRDefault="00975647">
      <w:pPr>
        <w:sectPr w:rsidR="00975647">
          <w:type w:val="continuous"/>
          <w:pgSz w:w="12240" w:h="15840"/>
          <w:pgMar w:top="553" w:right="420" w:bottom="154" w:left="540" w:header="0" w:footer="0" w:gutter="0"/>
          <w:cols w:num="2" w:space="720" w:equalWidth="0">
            <w:col w:w="2780" w:space="560"/>
            <w:col w:w="7940"/>
          </w:cols>
        </w:sectPr>
      </w:pPr>
    </w:p>
    <w:p w:rsidR="00975647" w:rsidRDefault="00975647">
      <w:pPr>
        <w:spacing w:line="164" w:lineRule="exact"/>
        <w:rPr>
          <w:sz w:val="24"/>
          <w:szCs w:val="24"/>
        </w:rPr>
      </w:pPr>
    </w:p>
    <w:p w:rsidR="00975647" w:rsidRDefault="007C167C">
      <w:pPr>
        <w:tabs>
          <w:tab w:val="left" w:pos="9220"/>
        </w:tabs>
        <w:ind w:left="1320"/>
        <w:rPr>
          <w:sz w:val="20"/>
          <w:szCs w:val="20"/>
        </w:rPr>
      </w:pPr>
      <w:r>
        <w:rPr>
          <w:sz w:val="20"/>
          <w:szCs w:val="20"/>
        </w:rPr>
        <w:tab/>
      </w:r>
      <w:r>
        <w:rPr>
          <w:rFonts w:ascii="Cambria" w:eastAsia="Cambria" w:hAnsi="Cambria" w:cs="Cambria"/>
          <w:sz w:val="23"/>
          <w:szCs w:val="23"/>
        </w:rPr>
        <w:t xml:space="preserve">Page </w:t>
      </w:r>
      <w:r>
        <w:rPr>
          <w:rFonts w:eastAsia="Times New Roman"/>
          <w:sz w:val="23"/>
          <w:szCs w:val="23"/>
        </w:rPr>
        <w:t>1</w:t>
      </w:r>
    </w:p>
    <w:p w:rsidR="00975647" w:rsidRDefault="00975647">
      <w:pPr>
        <w:sectPr w:rsidR="00975647">
          <w:type w:val="continuous"/>
          <w:pgSz w:w="12240" w:h="15840"/>
          <w:pgMar w:top="553" w:right="420" w:bottom="154" w:left="540" w:header="0" w:footer="0" w:gutter="0"/>
          <w:cols w:space="720" w:equalWidth="0">
            <w:col w:w="11280"/>
          </w:cols>
        </w:sectPr>
      </w:pPr>
    </w:p>
    <w:p w:rsidR="00975647" w:rsidRDefault="007C167C">
      <w:pPr>
        <w:ind w:left="4320"/>
        <w:rPr>
          <w:sz w:val="20"/>
          <w:szCs w:val="20"/>
        </w:rPr>
      </w:pPr>
      <w:r>
        <w:rPr>
          <w:rFonts w:ascii="Andalus" w:eastAsia="Andalus" w:hAnsi="Andalus" w:cs="Andalus"/>
          <w:b/>
          <w:bCs/>
          <w:sz w:val="36"/>
          <w:szCs w:val="36"/>
        </w:rPr>
        <w:lastRenderedPageBreak/>
        <w:t>Curriculum Vitae</w:t>
      </w:r>
    </w:p>
    <w:p w:rsidR="00975647" w:rsidRDefault="007C167C">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-113665</wp:posOffset>
            </wp:positionH>
            <wp:positionV relativeFrom="paragraph">
              <wp:posOffset>635</wp:posOffset>
            </wp:positionV>
            <wp:extent cx="6420485" cy="33794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6420485" cy="3379470"/>
                    </a:xfrm>
                    <a:prstGeom prst="rect">
                      <a:avLst/>
                    </a:prstGeom>
                    <a:noFill/>
                  </pic:spPr>
                </pic:pic>
              </a:graphicData>
            </a:graphic>
          </wp:anchor>
        </w:drawing>
      </w:r>
    </w:p>
    <w:p w:rsidR="00975647" w:rsidRDefault="00975647">
      <w:pPr>
        <w:spacing w:line="121" w:lineRule="exact"/>
        <w:rPr>
          <w:sz w:val="20"/>
          <w:szCs w:val="20"/>
        </w:rPr>
      </w:pPr>
    </w:p>
    <w:p w:rsidR="00975647" w:rsidRDefault="007C167C">
      <w:pPr>
        <w:ind w:left="860"/>
        <w:rPr>
          <w:sz w:val="20"/>
          <w:szCs w:val="20"/>
        </w:rPr>
      </w:pPr>
      <w:r>
        <w:rPr>
          <w:rFonts w:ascii="Verdana" w:eastAsia="Verdana" w:hAnsi="Verdana" w:cs="Verdana"/>
          <w:sz w:val="20"/>
          <w:szCs w:val="20"/>
        </w:rPr>
        <w:t>Football</w:t>
      </w:r>
    </w:p>
    <w:p w:rsidR="00975647" w:rsidRDefault="00975647">
      <w:pPr>
        <w:spacing w:line="369" w:lineRule="exact"/>
        <w:rPr>
          <w:sz w:val="20"/>
          <w:szCs w:val="20"/>
        </w:rPr>
      </w:pPr>
    </w:p>
    <w:p w:rsidR="00975647" w:rsidRDefault="007C167C">
      <w:pPr>
        <w:rPr>
          <w:sz w:val="20"/>
          <w:szCs w:val="20"/>
        </w:rPr>
      </w:pPr>
      <w:r>
        <w:rPr>
          <w:rFonts w:ascii="Verdana" w:eastAsia="Verdana" w:hAnsi="Verdana" w:cs="Verdana"/>
          <w:b/>
          <w:bCs/>
          <w:sz w:val="20"/>
          <w:szCs w:val="20"/>
        </w:rPr>
        <w:t>SKILLS</w:t>
      </w:r>
    </w:p>
    <w:p w:rsidR="00975647" w:rsidRDefault="00975647">
      <w:pPr>
        <w:spacing w:line="266" w:lineRule="exact"/>
        <w:rPr>
          <w:sz w:val="20"/>
          <w:szCs w:val="20"/>
        </w:rPr>
      </w:pPr>
    </w:p>
    <w:p w:rsidR="00975647" w:rsidRDefault="007C167C">
      <w:pPr>
        <w:ind w:left="180"/>
        <w:rPr>
          <w:sz w:val="20"/>
          <w:szCs w:val="20"/>
        </w:rPr>
      </w:pPr>
      <w:r>
        <w:rPr>
          <w:rFonts w:ascii="Verdana" w:eastAsia="Verdana" w:hAnsi="Verdana" w:cs="Verdana"/>
          <w:sz w:val="20"/>
          <w:szCs w:val="20"/>
        </w:rPr>
        <w:t>Interested in undertaking</w:t>
      </w:r>
    </w:p>
    <w:p w:rsidR="00975647" w:rsidRDefault="00975647">
      <w:pPr>
        <w:spacing w:line="38" w:lineRule="exact"/>
        <w:rPr>
          <w:sz w:val="20"/>
          <w:szCs w:val="20"/>
        </w:rPr>
      </w:pPr>
    </w:p>
    <w:p w:rsidR="00975647" w:rsidRDefault="007C167C">
      <w:pPr>
        <w:ind w:left="180"/>
        <w:rPr>
          <w:sz w:val="20"/>
          <w:szCs w:val="20"/>
        </w:rPr>
      </w:pPr>
      <w:r>
        <w:rPr>
          <w:rFonts w:ascii="Verdana" w:eastAsia="Verdana" w:hAnsi="Verdana" w:cs="Verdana"/>
          <w:sz w:val="20"/>
          <w:szCs w:val="20"/>
        </w:rPr>
        <w:t>assignments in area that</w:t>
      </w:r>
    </w:p>
    <w:p w:rsidR="00975647" w:rsidRDefault="00975647">
      <w:pPr>
        <w:spacing w:line="35" w:lineRule="exact"/>
        <w:rPr>
          <w:sz w:val="20"/>
          <w:szCs w:val="20"/>
        </w:rPr>
      </w:pPr>
    </w:p>
    <w:p w:rsidR="00975647" w:rsidRDefault="007C167C">
      <w:pPr>
        <w:ind w:left="180"/>
        <w:rPr>
          <w:sz w:val="20"/>
          <w:szCs w:val="20"/>
        </w:rPr>
      </w:pPr>
      <w:r>
        <w:rPr>
          <w:rFonts w:ascii="Verdana" w:eastAsia="Verdana" w:hAnsi="Verdana" w:cs="Verdana"/>
          <w:sz w:val="20"/>
          <w:szCs w:val="20"/>
        </w:rPr>
        <w:t>have not been previously</w:t>
      </w:r>
    </w:p>
    <w:p w:rsidR="00975647" w:rsidRDefault="00975647">
      <w:pPr>
        <w:spacing w:line="38" w:lineRule="exact"/>
        <w:rPr>
          <w:sz w:val="20"/>
          <w:szCs w:val="20"/>
        </w:rPr>
      </w:pPr>
    </w:p>
    <w:p w:rsidR="00975647" w:rsidRDefault="007C167C">
      <w:pPr>
        <w:ind w:left="180"/>
        <w:rPr>
          <w:sz w:val="20"/>
          <w:szCs w:val="20"/>
        </w:rPr>
      </w:pPr>
      <w:r>
        <w:rPr>
          <w:rFonts w:ascii="Verdana" w:eastAsia="Verdana" w:hAnsi="Verdana" w:cs="Verdana"/>
          <w:sz w:val="20"/>
          <w:szCs w:val="20"/>
        </w:rPr>
        <w:t>explored.</w:t>
      </w:r>
    </w:p>
    <w:p w:rsidR="00975647" w:rsidRDefault="00975647">
      <w:pPr>
        <w:spacing w:line="343" w:lineRule="exact"/>
        <w:rPr>
          <w:sz w:val="20"/>
          <w:szCs w:val="20"/>
        </w:rPr>
      </w:pPr>
    </w:p>
    <w:p w:rsidR="00975647" w:rsidRDefault="007C167C">
      <w:pPr>
        <w:ind w:left="160"/>
        <w:rPr>
          <w:sz w:val="20"/>
          <w:szCs w:val="20"/>
        </w:rPr>
      </w:pPr>
      <w:r>
        <w:rPr>
          <w:rFonts w:ascii="Verdana" w:eastAsia="Verdana" w:hAnsi="Verdana" w:cs="Verdana"/>
          <w:sz w:val="20"/>
          <w:szCs w:val="20"/>
        </w:rPr>
        <w:t>Possess good analytical</w:t>
      </w:r>
    </w:p>
    <w:p w:rsidR="00975647" w:rsidRDefault="00975647">
      <w:pPr>
        <w:spacing w:line="38" w:lineRule="exact"/>
        <w:rPr>
          <w:sz w:val="20"/>
          <w:szCs w:val="20"/>
        </w:rPr>
      </w:pPr>
    </w:p>
    <w:p w:rsidR="00975647" w:rsidRDefault="007C167C">
      <w:pPr>
        <w:ind w:left="180"/>
        <w:rPr>
          <w:sz w:val="20"/>
          <w:szCs w:val="20"/>
        </w:rPr>
      </w:pPr>
      <w:r>
        <w:rPr>
          <w:rFonts w:ascii="Verdana" w:eastAsia="Verdana" w:hAnsi="Verdana" w:cs="Verdana"/>
          <w:sz w:val="20"/>
          <w:szCs w:val="20"/>
        </w:rPr>
        <w:t>and problem solving skills</w:t>
      </w:r>
      <w:r>
        <w:rPr>
          <w:rFonts w:ascii="Verdana" w:eastAsia="Verdana" w:hAnsi="Verdana" w:cs="Verdana"/>
          <w:b/>
          <w:bCs/>
          <w:sz w:val="20"/>
          <w:szCs w:val="20"/>
        </w:rPr>
        <w:t>.</w:t>
      </w:r>
    </w:p>
    <w:p w:rsidR="00975647" w:rsidRDefault="00975647">
      <w:pPr>
        <w:spacing w:line="316" w:lineRule="exact"/>
        <w:rPr>
          <w:sz w:val="20"/>
          <w:szCs w:val="20"/>
        </w:rPr>
      </w:pPr>
    </w:p>
    <w:p w:rsidR="00975647" w:rsidRDefault="007C167C">
      <w:pPr>
        <w:ind w:left="100"/>
        <w:rPr>
          <w:sz w:val="20"/>
          <w:szCs w:val="20"/>
        </w:rPr>
      </w:pPr>
      <w:r>
        <w:rPr>
          <w:rFonts w:ascii="Verdana" w:eastAsia="Verdana" w:hAnsi="Verdana" w:cs="Verdana"/>
          <w:sz w:val="20"/>
          <w:szCs w:val="20"/>
        </w:rPr>
        <w:t>Diploma in Computerized</w:t>
      </w:r>
    </w:p>
    <w:p w:rsidR="00975647" w:rsidRDefault="007C167C">
      <w:pPr>
        <w:ind w:left="100"/>
        <w:rPr>
          <w:sz w:val="20"/>
          <w:szCs w:val="20"/>
        </w:rPr>
      </w:pPr>
      <w:r>
        <w:rPr>
          <w:rFonts w:ascii="Verdana" w:eastAsia="Verdana" w:hAnsi="Verdana" w:cs="Verdana"/>
          <w:sz w:val="20"/>
          <w:szCs w:val="20"/>
        </w:rPr>
        <w:t>Financial Accounting</w:t>
      </w:r>
    </w:p>
    <w:p w:rsidR="00975647" w:rsidRDefault="00975647">
      <w:pPr>
        <w:spacing w:line="280" w:lineRule="exact"/>
        <w:rPr>
          <w:sz w:val="20"/>
          <w:szCs w:val="20"/>
        </w:rPr>
      </w:pPr>
    </w:p>
    <w:p w:rsidR="00975647" w:rsidRDefault="007C167C">
      <w:pPr>
        <w:ind w:left="100"/>
        <w:rPr>
          <w:sz w:val="20"/>
          <w:szCs w:val="20"/>
        </w:rPr>
      </w:pPr>
      <w:r>
        <w:rPr>
          <w:rFonts w:ascii="Verdana" w:eastAsia="Verdana" w:hAnsi="Verdana" w:cs="Verdana"/>
          <w:sz w:val="20"/>
          <w:szCs w:val="20"/>
        </w:rPr>
        <w:t>Sound knowledge in MS</w:t>
      </w:r>
    </w:p>
    <w:p w:rsidR="00975647" w:rsidRDefault="00975647">
      <w:pPr>
        <w:spacing w:line="35" w:lineRule="exact"/>
        <w:rPr>
          <w:sz w:val="20"/>
          <w:szCs w:val="20"/>
        </w:rPr>
      </w:pPr>
    </w:p>
    <w:p w:rsidR="00975647" w:rsidRDefault="007C167C">
      <w:pPr>
        <w:ind w:left="100"/>
        <w:rPr>
          <w:sz w:val="20"/>
          <w:szCs w:val="20"/>
        </w:rPr>
      </w:pPr>
      <w:r>
        <w:rPr>
          <w:rFonts w:ascii="Verdana" w:eastAsia="Verdana" w:hAnsi="Verdana" w:cs="Verdana"/>
          <w:sz w:val="20"/>
          <w:szCs w:val="20"/>
        </w:rPr>
        <w:t>Office, Tally ERP.9</w:t>
      </w:r>
    </w:p>
    <w:p w:rsidR="00975647" w:rsidRDefault="007C167C">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-332740</wp:posOffset>
            </wp:positionH>
            <wp:positionV relativeFrom="paragraph">
              <wp:posOffset>340995</wp:posOffset>
            </wp:positionV>
            <wp:extent cx="7762875" cy="196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7762875" cy="19685"/>
                    </a:xfrm>
                    <a:prstGeom prst="rect">
                      <a:avLst/>
                    </a:prstGeom>
                    <a:noFill/>
                  </pic:spPr>
                </pic:pic>
              </a:graphicData>
            </a:graphic>
          </wp:anchor>
        </w:drawing>
      </w:r>
    </w:p>
    <w:p w:rsidR="00975647" w:rsidRDefault="00975647">
      <w:pPr>
        <w:spacing w:line="200" w:lineRule="exact"/>
        <w:rPr>
          <w:sz w:val="20"/>
          <w:szCs w:val="20"/>
        </w:rPr>
      </w:pPr>
    </w:p>
    <w:p w:rsidR="00975647" w:rsidRDefault="00975647">
      <w:pPr>
        <w:spacing w:line="200" w:lineRule="exact"/>
        <w:rPr>
          <w:sz w:val="20"/>
          <w:szCs w:val="20"/>
        </w:rPr>
      </w:pPr>
    </w:p>
    <w:p w:rsidR="00975647" w:rsidRDefault="00975647">
      <w:pPr>
        <w:spacing w:line="367" w:lineRule="exact"/>
        <w:rPr>
          <w:sz w:val="20"/>
          <w:szCs w:val="20"/>
        </w:rPr>
      </w:pPr>
    </w:p>
    <w:p w:rsidR="00975647" w:rsidRDefault="007C167C">
      <w:pPr>
        <w:ind w:left="1260"/>
        <w:rPr>
          <w:sz w:val="20"/>
          <w:szCs w:val="20"/>
        </w:rPr>
      </w:pPr>
      <w:r>
        <w:rPr>
          <w:rFonts w:ascii="Verdana" w:eastAsia="Verdana" w:hAnsi="Verdana" w:cs="Verdana"/>
          <w:b/>
          <w:bCs/>
          <w:sz w:val="20"/>
          <w:szCs w:val="20"/>
        </w:rPr>
        <w:t>EDUCATIONAL QUALIFICATION</w:t>
      </w:r>
    </w:p>
    <w:p w:rsidR="00975647" w:rsidRDefault="00975647">
      <w:pPr>
        <w:spacing w:line="17"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2080"/>
        <w:gridCol w:w="4960"/>
        <w:gridCol w:w="1700"/>
        <w:gridCol w:w="1740"/>
        <w:gridCol w:w="30"/>
      </w:tblGrid>
      <w:tr w:rsidR="00975647">
        <w:trPr>
          <w:trHeight w:val="284"/>
        </w:trPr>
        <w:tc>
          <w:tcPr>
            <w:tcW w:w="2080" w:type="dxa"/>
            <w:vMerge w:val="restart"/>
            <w:tcBorders>
              <w:top w:val="single" w:sz="8" w:space="0" w:color="auto"/>
              <w:left w:val="single" w:sz="8" w:space="0" w:color="auto"/>
              <w:right w:val="single" w:sz="8" w:space="0" w:color="auto"/>
            </w:tcBorders>
            <w:vAlign w:val="bottom"/>
          </w:tcPr>
          <w:p w:rsidR="00975647" w:rsidRDefault="007C167C">
            <w:pPr>
              <w:ind w:left="260"/>
              <w:rPr>
                <w:sz w:val="20"/>
                <w:szCs w:val="20"/>
              </w:rPr>
            </w:pPr>
            <w:r>
              <w:rPr>
                <w:rFonts w:ascii="Verdana" w:eastAsia="Verdana" w:hAnsi="Verdana" w:cs="Verdana"/>
                <w:b/>
                <w:bCs/>
                <w:color w:val="333333"/>
              </w:rPr>
              <w:t>Examination</w:t>
            </w:r>
          </w:p>
        </w:tc>
        <w:tc>
          <w:tcPr>
            <w:tcW w:w="4960" w:type="dxa"/>
            <w:vMerge w:val="restart"/>
            <w:tcBorders>
              <w:top w:val="single" w:sz="8" w:space="0" w:color="auto"/>
              <w:right w:val="single" w:sz="8" w:space="0" w:color="auto"/>
            </w:tcBorders>
            <w:vAlign w:val="bottom"/>
          </w:tcPr>
          <w:p w:rsidR="00975647" w:rsidRDefault="007C167C">
            <w:pPr>
              <w:ind w:left="780"/>
              <w:rPr>
                <w:sz w:val="20"/>
                <w:szCs w:val="20"/>
              </w:rPr>
            </w:pPr>
            <w:r>
              <w:rPr>
                <w:rFonts w:ascii="Verdana" w:eastAsia="Verdana" w:hAnsi="Verdana" w:cs="Verdana"/>
                <w:b/>
                <w:bCs/>
                <w:color w:val="333333"/>
              </w:rPr>
              <w:t>Institute/Board/University</w:t>
            </w:r>
          </w:p>
        </w:tc>
        <w:tc>
          <w:tcPr>
            <w:tcW w:w="1700" w:type="dxa"/>
            <w:tcBorders>
              <w:top w:val="single" w:sz="8" w:space="0" w:color="auto"/>
              <w:right w:val="single" w:sz="8" w:space="0" w:color="auto"/>
            </w:tcBorders>
            <w:vAlign w:val="bottom"/>
          </w:tcPr>
          <w:p w:rsidR="00975647" w:rsidRDefault="007C167C">
            <w:pPr>
              <w:jc w:val="center"/>
              <w:rPr>
                <w:sz w:val="20"/>
                <w:szCs w:val="20"/>
              </w:rPr>
            </w:pPr>
            <w:r>
              <w:rPr>
                <w:rFonts w:ascii="Verdana" w:eastAsia="Verdana" w:hAnsi="Verdana" w:cs="Verdana"/>
                <w:b/>
                <w:bCs/>
                <w:color w:val="333333"/>
                <w:w w:val="99"/>
              </w:rPr>
              <w:t>Year of</w:t>
            </w:r>
          </w:p>
        </w:tc>
        <w:tc>
          <w:tcPr>
            <w:tcW w:w="1740" w:type="dxa"/>
            <w:vMerge w:val="restart"/>
            <w:tcBorders>
              <w:top w:val="single" w:sz="8" w:space="0" w:color="auto"/>
              <w:right w:val="single" w:sz="8" w:space="0" w:color="auto"/>
            </w:tcBorders>
            <w:vAlign w:val="bottom"/>
          </w:tcPr>
          <w:p w:rsidR="00975647" w:rsidRDefault="007C167C">
            <w:pPr>
              <w:jc w:val="center"/>
              <w:rPr>
                <w:sz w:val="20"/>
                <w:szCs w:val="20"/>
              </w:rPr>
            </w:pPr>
            <w:r>
              <w:rPr>
                <w:rFonts w:ascii="Verdana" w:eastAsia="Verdana" w:hAnsi="Verdana" w:cs="Verdana"/>
                <w:b/>
                <w:bCs/>
                <w:color w:val="333333"/>
              </w:rPr>
              <w:t>Percentage</w:t>
            </w:r>
          </w:p>
        </w:tc>
        <w:tc>
          <w:tcPr>
            <w:tcW w:w="0" w:type="dxa"/>
            <w:vAlign w:val="bottom"/>
          </w:tcPr>
          <w:p w:rsidR="00975647" w:rsidRDefault="00975647">
            <w:pPr>
              <w:rPr>
                <w:sz w:val="1"/>
                <w:szCs w:val="1"/>
              </w:rPr>
            </w:pPr>
          </w:p>
        </w:tc>
      </w:tr>
      <w:tr w:rsidR="00975647">
        <w:trPr>
          <w:trHeight w:val="132"/>
        </w:trPr>
        <w:tc>
          <w:tcPr>
            <w:tcW w:w="2080" w:type="dxa"/>
            <w:vMerge/>
            <w:tcBorders>
              <w:left w:val="single" w:sz="8" w:space="0" w:color="auto"/>
              <w:right w:val="single" w:sz="8" w:space="0" w:color="auto"/>
            </w:tcBorders>
            <w:vAlign w:val="bottom"/>
          </w:tcPr>
          <w:p w:rsidR="00975647" w:rsidRDefault="00975647">
            <w:pPr>
              <w:rPr>
                <w:sz w:val="11"/>
                <w:szCs w:val="11"/>
              </w:rPr>
            </w:pPr>
          </w:p>
        </w:tc>
        <w:tc>
          <w:tcPr>
            <w:tcW w:w="4960" w:type="dxa"/>
            <w:vMerge/>
            <w:tcBorders>
              <w:right w:val="single" w:sz="8" w:space="0" w:color="auto"/>
            </w:tcBorders>
            <w:vAlign w:val="bottom"/>
          </w:tcPr>
          <w:p w:rsidR="00975647" w:rsidRDefault="00975647">
            <w:pPr>
              <w:rPr>
                <w:sz w:val="11"/>
                <w:szCs w:val="11"/>
              </w:rPr>
            </w:pPr>
          </w:p>
        </w:tc>
        <w:tc>
          <w:tcPr>
            <w:tcW w:w="1700" w:type="dxa"/>
            <w:vMerge w:val="restart"/>
            <w:tcBorders>
              <w:right w:val="single" w:sz="8" w:space="0" w:color="auto"/>
            </w:tcBorders>
            <w:vAlign w:val="bottom"/>
          </w:tcPr>
          <w:p w:rsidR="00975647" w:rsidRDefault="007C167C">
            <w:pPr>
              <w:jc w:val="center"/>
              <w:rPr>
                <w:sz w:val="20"/>
                <w:szCs w:val="20"/>
              </w:rPr>
            </w:pPr>
            <w:r>
              <w:rPr>
                <w:rFonts w:ascii="Verdana" w:eastAsia="Verdana" w:hAnsi="Verdana" w:cs="Verdana"/>
                <w:b/>
                <w:bCs/>
                <w:color w:val="333333"/>
              </w:rPr>
              <w:t>Passing</w:t>
            </w:r>
          </w:p>
        </w:tc>
        <w:tc>
          <w:tcPr>
            <w:tcW w:w="1740" w:type="dxa"/>
            <w:vMerge/>
            <w:tcBorders>
              <w:right w:val="single" w:sz="8" w:space="0" w:color="auto"/>
            </w:tcBorders>
            <w:vAlign w:val="bottom"/>
          </w:tcPr>
          <w:p w:rsidR="00975647" w:rsidRDefault="00975647">
            <w:pPr>
              <w:rPr>
                <w:sz w:val="11"/>
                <w:szCs w:val="11"/>
              </w:rPr>
            </w:pPr>
          </w:p>
        </w:tc>
        <w:tc>
          <w:tcPr>
            <w:tcW w:w="0" w:type="dxa"/>
            <w:vAlign w:val="bottom"/>
          </w:tcPr>
          <w:p w:rsidR="00975647" w:rsidRDefault="00975647">
            <w:pPr>
              <w:rPr>
                <w:sz w:val="1"/>
                <w:szCs w:val="1"/>
              </w:rPr>
            </w:pPr>
          </w:p>
        </w:tc>
      </w:tr>
      <w:tr w:rsidR="00975647">
        <w:trPr>
          <w:trHeight w:val="140"/>
        </w:trPr>
        <w:tc>
          <w:tcPr>
            <w:tcW w:w="2080" w:type="dxa"/>
            <w:tcBorders>
              <w:left w:val="single" w:sz="8" w:space="0" w:color="auto"/>
              <w:bottom w:val="single" w:sz="8" w:space="0" w:color="auto"/>
              <w:right w:val="single" w:sz="8" w:space="0" w:color="auto"/>
            </w:tcBorders>
            <w:vAlign w:val="bottom"/>
          </w:tcPr>
          <w:p w:rsidR="00975647" w:rsidRDefault="00975647">
            <w:pPr>
              <w:rPr>
                <w:sz w:val="12"/>
                <w:szCs w:val="12"/>
              </w:rPr>
            </w:pPr>
          </w:p>
        </w:tc>
        <w:tc>
          <w:tcPr>
            <w:tcW w:w="4960" w:type="dxa"/>
            <w:tcBorders>
              <w:bottom w:val="single" w:sz="8" w:space="0" w:color="auto"/>
              <w:right w:val="single" w:sz="8" w:space="0" w:color="auto"/>
            </w:tcBorders>
            <w:vAlign w:val="bottom"/>
          </w:tcPr>
          <w:p w:rsidR="00975647" w:rsidRDefault="00975647">
            <w:pPr>
              <w:rPr>
                <w:sz w:val="12"/>
                <w:szCs w:val="12"/>
              </w:rPr>
            </w:pPr>
          </w:p>
        </w:tc>
        <w:tc>
          <w:tcPr>
            <w:tcW w:w="1700" w:type="dxa"/>
            <w:vMerge/>
            <w:tcBorders>
              <w:bottom w:val="single" w:sz="8" w:space="0" w:color="auto"/>
              <w:right w:val="single" w:sz="8" w:space="0" w:color="auto"/>
            </w:tcBorders>
            <w:vAlign w:val="bottom"/>
          </w:tcPr>
          <w:p w:rsidR="00975647" w:rsidRDefault="00975647">
            <w:pPr>
              <w:rPr>
                <w:sz w:val="12"/>
                <w:szCs w:val="12"/>
              </w:rPr>
            </w:pPr>
          </w:p>
        </w:tc>
        <w:tc>
          <w:tcPr>
            <w:tcW w:w="1740" w:type="dxa"/>
            <w:tcBorders>
              <w:bottom w:val="single" w:sz="8" w:space="0" w:color="auto"/>
              <w:right w:val="single" w:sz="8" w:space="0" w:color="auto"/>
            </w:tcBorders>
            <w:vAlign w:val="bottom"/>
          </w:tcPr>
          <w:p w:rsidR="00975647" w:rsidRDefault="00975647">
            <w:pPr>
              <w:rPr>
                <w:sz w:val="12"/>
                <w:szCs w:val="12"/>
              </w:rPr>
            </w:pPr>
          </w:p>
        </w:tc>
        <w:tc>
          <w:tcPr>
            <w:tcW w:w="0" w:type="dxa"/>
            <w:vAlign w:val="bottom"/>
          </w:tcPr>
          <w:p w:rsidR="00975647" w:rsidRDefault="00975647">
            <w:pPr>
              <w:rPr>
                <w:sz w:val="1"/>
                <w:szCs w:val="1"/>
              </w:rPr>
            </w:pPr>
          </w:p>
        </w:tc>
      </w:tr>
      <w:tr w:rsidR="00975647">
        <w:trPr>
          <w:trHeight w:val="264"/>
        </w:trPr>
        <w:tc>
          <w:tcPr>
            <w:tcW w:w="2080" w:type="dxa"/>
            <w:tcBorders>
              <w:left w:val="single" w:sz="8" w:space="0" w:color="auto"/>
              <w:right w:val="single" w:sz="8" w:space="0" w:color="auto"/>
            </w:tcBorders>
            <w:vAlign w:val="bottom"/>
          </w:tcPr>
          <w:p w:rsidR="00975647" w:rsidRDefault="007C167C">
            <w:pPr>
              <w:spacing w:line="265" w:lineRule="exact"/>
              <w:ind w:left="120"/>
              <w:rPr>
                <w:sz w:val="20"/>
                <w:szCs w:val="20"/>
              </w:rPr>
            </w:pPr>
            <w:r>
              <w:rPr>
                <w:rFonts w:ascii="Verdana" w:eastAsia="Verdana" w:hAnsi="Verdana" w:cs="Verdana"/>
                <w:color w:val="333333"/>
              </w:rPr>
              <w:t>M.Com</w:t>
            </w:r>
          </w:p>
        </w:tc>
        <w:tc>
          <w:tcPr>
            <w:tcW w:w="4960" w:type="dxa"/>
            <w:vMerge w:val="restart"/>
            <w:tcBorders>
              <w:right w:val="single" w:sz="8" w:space="0" w:color="auto"/>
            </w:tcBorders>
            <w:vAlign w:val="bottom"/>
          </w:tcPr>
          <w:p w:rsidR="00975647" w:rsidRDefault="007C167C">
            <w:pPr>
              <w:ind w:left="100"/>
              <w:rPr>
                <w:sz w:val="20"/>
                <w:szCs w:val="20"/>
              </w:rPr>
            </w:pPr>
            <w:r>
              <w:rPr>
                <w:rFonts w:ascii="Verdana" w:eastAsia="Verdana" w:hAnsi="Verdana" w:cs="Verdana"/>
              </w:rPr>
              <w:t>Madurai Kamaraj University, Tamil Nadu</w:t>
            </w:r>
          </w:p>
        </w:tc>
        <w:tc>
          <w:tcPr>
            <w:tcW w:w="1700" w:type="dxa"/>
            <w:vMerge w:val="restart"/>
            <w:tcBorders>
              <w:right w:val="single" w:sz="8" w:space="0" w:color="auto"/>
            </w:tcBorders>
            <w:vAlign w:val="bottom"/>
          </w:tcPr>
          <w:p w:rsidR="00975647" w:rsidRDefault="007C167C">
            <w:pPr>
              <w:jc w:val="center"/>
              <w:rPr>
                <w:sz w:val="20"/>
                <w:szCs w:val="20"/>
              </w:rPr>
            </w:pPr>
            <w:r>
              <w:rPr>
                <w:rFonts w:ascii="Verdana" w:eastAsia="Verdana" w:hAnsi="Verdana" w:cs="Verdana"/>
                <w:color w:val="333333"/>
                <w:w w:val="99"/>
              </w:rPr>
              <w:t>2015</w:t>
            </w:r>
          </w:p>
        </w:tc>
        <w:tc>
          <w:tcPr>
            <w:tcW w:w="1740" w:type="dxa"/>
            <w:vMerge w:val="restart"/>
            <w:tcBorders>
              <w:right w:val="single" w:sz="8" w:space="0" w:color="auto"/>
            </w:tcBorders>
            <w:vAlign w:val="bottom"/>
          </w:tcPr>
          <w:p w:rsidR="00975647" w:rsidRDefault="007C167C">
            <w:pPr>
              <w:jc w:val="center"/>
              <w:rPr>
                <w:sz w:val="20"/>
                <w:szCs w:val="20"/>
              </w:rPr>
            </w:pPr>
            <w:r>
              <w:rPr>
                <w:rFonts w:ascii="Verdana" w:eastAsia="Verdana" w:hAnsi="Verdana" w:cs="Verdana"/>
                <w:color w:val="333333"/>
              </w:rPr>
              <w:t>55%</w:t>
            </w:r>
          </w:p>
        </w:tc>
        <w:tc>
          <w:tcPr>
            <w:tcW w:w="0" w:type="dxa"/>
            <w:vAlign w:val="bottom"/>
          </w:tcPr>
          <w:p w:rsidR="00975647" w:rsidRDefault="00975647">
            <w:pPr>
              <w:rPr>
                <w:sz w:val="1"/>
                <w:szCs w:val="1"/>
              </w:rPr>
            </w:pPr>
          </w:p>
        </w:tc>
      </w:tr>
      <w:tr w:rsidR="00975647">
        <w:trPr>
          <w:trHeight w:val="132"/>
        </w:trPr>
        <w:tc>
          <w:tcPr>
            <w:tcW w:w="2080" w:type="dxa"/>
            <w:tcBorders>
              <w:left w:val="single" w:sz="8" w:space="0" w:color="auto"/>
              <w:right w:val="single" w:sz="8" w:space="0" w:color="auto"/>
            </w:tcBorders>
            <w:vAlign w:val="bottom"/>
          </w:tcPr>
          <w:p w:rsidR="00975647" w:rsidRDefault="00975647">
            <w:pPr>
              <w:rPr>
                <w:sz w:val="11"/>
                <w:szCs w:val="11"/>
              </w:rPr>
            </w:pPr>
          </w:p>
        </w:tc>
        <w:tc>
          <w:tcPr>
            <w:tcW w:w="4960" w:type="dxa"/>
            <w:vMerge/>
            <w:tcBorders>
              <w:right w:val="single" w:sz="8" w:space="0" w:color="auto"/>
            </w:tcBorders>
            <w:vAlign w:val="bottom"/>
          </w:tcPr>
          <w:p w:rsidR="00975647" w:rsidRDefault="00975647">
            <w:pPr>
              <w:rPr>
                <w:sz w:val="11"/>
                <w:szCs w:val="11"/>
              </w:rPr>
            </w:pPr>
          </w:p>
        </w:tc>
        <w:tc>
          <w:tcPr>
            <w:tcW w:w="1700" w:type="dxa"/>
            <w:vMerge/>
            <w:tcBorders>
              <w:right w:val="single" w:sz="8" w:space="0" w:color="auto"/>
            </w:tcBorders>
            <w:vAlign w:val="bottom"/>
          </w:tcPr>
          <w:p w:rsidR="00975647" w:rsidRDefault="00975647">
            <w:pPr>
              <w:rPr>
                <w:sz w:val="11"/>
                <w:szCs w:val="11"/>
              </w:rPr>
            </w:pPr>
          </w:p>
        </w:tc>
        <w:tc>
          <w:tcPr>
            <w:tcW w:w="1740" w:type="dxa"/>
            <w:vMerge/>
            <w:tcBorders>
              <w:right w:val="single" w:sz="8" w:space="0" w:color="auto"/>
            </w:tcBorders>
            <w:vAlign w:val="bottom"/>
          </w:tcPr>
          <w:p w:rsidR="00975647" w:rsidRDefault="00975647">
            <w:pPr>
              <w:rPr>
                <w:sz w:val="11"/>
                <w:szCs w:val="11"/>
              </w:rPr>
            </w:pPr>
          </w:p>
        </w:tc>
        <w:tc>
          <w:tcPr>
            <w:tcW w:w="0" w:type="dxa"/>
            <w:vAlign w:val="bottom"/>
          </w:tcPr>
          <w:p w:rsidR="00975647" w:rsidRDefault="00975647">
            <w:pPr>
              <w:rPr>
                <w:sz w:val="1"/>
                <w:szCs w:val="1"/>
              </w:rPr>
            </w:pPr>
          </w:p>
        </w:tc>
      </w:tr>
      <w:tr w:rsidR="00975647">
        <w:trPr>
          <w:trHeight w:val="138"/>
        </w:trPr>
        <w:tc>
          <w:tcPr>
            <w:tcW w:w="2080" w:type="dxa"/>
            <w:tcBorders>
              <w:left w:val="single" w:sz="8" w:space="0" w:color="auto"/>
              <w:bottom w:val="single" w:sz="8" w:space="0" w:color="auto"/>
              <w:right w:val="single" w:sz="8" w:space="0" w:color="auto"/>
            </w:tcBorders>
            <w:vAlign w:val="bottom"/>
          </w:tcPr>
          <w:p w:rsidR="00975647" w:rsidRDefault="00975647">
            <w:pPr>
              <w:rPr>
                <w:sz w:val="12"/>
                <w:szCs w:val="12"/>
              </w:rPr>
            </w:pPr>
          </w:p>
        </w:tc>
        <w:tc>
          <w:tcPr>
            <w:tcW w:w="4960" w:type="dxa"/>
            <w:tcBorders>
              <w:bottom w:val="single" w:sz="8" w:space="0" w:color="auto"/>
              <w:right w:val="single" w:sz="8" w:space="0" w:color="auto"/>
            </w:tcBorders>
            <w:vAlign w:val="bottom"/>
          </w:tcPr>
          <w:p w:rsidR="00975647" w:rsidRDefault="00975647">
            <w:pPr>
              <w:rPr>
                <w:sz w:val="12"/>
                <w:szCs w:val="12"/>
              </w:rPr>
            </w:pPr>
          </w:p>
        </w:tc>
        <w:tc>
          <w:tcPr>
            <w:tcW w:w="1700" w:type="dxa"/>
            <w:tcBorders>
              <w:bottom w:val="single" w:sz="8" w:space="0" w:color="auto"/>
              <w:right w:val="single" w:sz="8" w:space="0" w:color="auto"/>
            </w:tcBorders>
            <w:vAlign w:val="bottom"/>
          </w:tcPr>
          <w:p w:rsidR="00975647" w:rsidRDefault="00975647">
            <w:pPr>
              <w:rPr>
                <w:sz w:val="12"/>
                <w:szCs w:val="12"/>
              </w:rPr>
            </w:pPr>
          </w:p>
        </w:tc>
        <w:tc>
          <w:tcPr>
            <w:tcW w:w="1740" w:type="dxa"/>
            <w:tcBorders>
              <w:bottom w:val="single" w:sz="8" w:space="0" w:color="auto"/>
              <w:right w:val="single" w:sz="8" w:space="0" w:color="auto"/>
            </w:tcBorders>
            <w:vAlign w:val="bottom"/>
          </w:tcPr>
          <w:p w:rsidR="00975647" w:rsidRDefault="00975647">
            <w:pPr>
              <w:rPr>
                <w:sz w:val="12"/>
                <w:szCs w:val="12"/>
              </w:rPr>
            </w:pPr>
          </w:p>
        </w:tc>
        <w:tc>
          <w:tcPr>
            <w:tcW w:w="0" w:type="dxa"/>
            <w:vAlign w:val="bottom"/>
          </w:tcPr>
          <w:p w:rsidR="00975647" w:rsidRDefault="00975647">
            <w:pPr>
              <w:rPr>
                <w:sz w:val="1"/>
                <w:szCs w:val="1"/>
              </w:rPr>
            </w:pPr>
          </w:p>
        </w:tc>
      </w:tr>
      <w:tr w:rsidR="00975647">
        <w:trPr>
          <w:trHeight w:val="262"/>
        </w:trPr>
        <w:tc>
          <w:tcPr>
            <w:tcW w:w="2080" w:type="dxa"/>
            <w:tcBorders>
              <w:left w:val="single" w:sz="8" w:space="0" w:color="auto"/>
              <w:right w:val="single" w:sz="8" w:space="0" w:color="auto"/>
            </w:tcBorders>
            <w:vAlign w:val="bottom"/>
          </w:tcPr>
          <w:p w:rsidR="00975647" w:rsidRDefault="007C167C">
            <w:pPr>
              <w:spacing w:line="262" w:lineRule="exact"/>
              <w:ind w:left="120"/>
              <w:rPr>
                <w:sz w:val="20"/>
                <w:szCs w:val="20"/>
              </w:rPr>
            </w:pPr>
            <w:r>
              <w:rPr>
                <w:rFonts w:ascii="Verdana" w:eastAsia="Verdana" w:hAnsi="Verdana" w:cs="Verdana"/>
                <w:color w:val="333333"/>
              </w:rPr>
              <w:t>CA IPCC (first</w:t>
            </w:r>
          </w:p>
        </w:tc>
        <w:tc>
          <w:tcPr>
            <w:tcW w:w="4960" w:type="dxa"/>
            <w:tcBorders>
              <w:right w:val="single" w:sz="8" w:space="0" w:color="auto"/>
            </w:tcBorders>
            <w:vAlign w:val="bottom"/>
          </w:tcPr>
          <w:p w:rsidR="00975647" w:rsidRDefault="007C167C">
            <w:pPr>
              <w:spacing w:line="262" w:lineRule="exact"/>
              <w:ind w:left="100"/>
              <w:rPr>
                <w:sz w:val="20"/>
                <w:szCs w:val="20"/>
              </w:rPr>
            </w:pPr>
            <w:r>
              <w:rPr>
                <w:rFonts w:ascii="Verdana" w:eastAsia="Verdana" w:hAnsi="Verdana" w:cs="Verdana"/>
                <w:color w:val="333333"/>
              </w:rPr>
              <w:t>Institute of Chartered Accountants of</w:t>
            </w:r>
          </w:p>
        </w:tc>
        <w:tc>
          <w:tcPr>
            <w:tcW w:w="1700" w:type="dxa"/>
            <w:vMerge w:val="restart"/>
            <w:tcBorders>
              <w:right w:val="single" w:sz="8" w:space="0" w:color="auto"/>
            </w:tcBorders>
            <w:vAlign w:val="bottom"/>
          </w:tcPr>
          <w:p w:rsidR="00975647" w:rsidRDefault="007C167C">
            <w:pPr>
              <w:jc w:val="center"/>
              <w:rPr>
                <w:sz w:val="20"/>
                <w:szCs w:val="20"/>
              </w:rPr>
            </w:pPr>
            <w:r>
              <w:rPr>
                <w:rFonts w:ascii="Verdana" w:eastAsia="Verdana" w:hAnsi="Verdana" w:cs="Verdana"/>
                <w:color w:val="333333"/>
                <w:w w:val="99"/>
              </w:rPr>
              <w:t>2013</w:t>
            </w:r>
          </w:p>
        </w:tc>
        <w:tc>
          <w:tcPr>
            <w:tcW w:w="1740" w:type="dxa"/>
            <w:vMerge w:val="restart"/>
            <w:tcBorders>
              <w:right w:val="single" w:sz="8" w:space="0" w:color="auto"/>
            </w:tcBorders>
            <w:vAlign w:val="bottom"/>
          </w:tcPr>
          <w:p w:rsidR="00975647" w:rsidRDefault="007C167C">
            <w:pPr>
              <w:jc w:val="center"/>
              <w:rPr>
                <w:sz w:val="20"/>
                <w:szCs w:val="20"/>
              </w:rPr>
            </w:pPr>
            <w:r>
              <w:rPr>
                <w:rFonts w:ascii="Verdana" w:eastAsia="Verdana" w:hAnsi="Verdana" w:cs="Verdana"/>
                <w:color w:val="333333"/>
              </w:rPr>
              <w:t>51%</w:t>
            </w:r>
          </w:p>
        </w:tc>
        <w:tc>
          <w:tcPr>
            <w:tcW w:w="0" w:type="dxa"/>
            <w:vAlign w:val="bottom"/>
          </w:tcPr>
          <w:p w:rsidR="00975647" w:rsidRDefault="00975647">
            <w:pPr>
              <w:rPr>
                <w:sz w:val="1"/>
                <w:szCs w:val="1"/>
              </w:rPr>
            </w:pPr>
          </w:p>
        </w:tc>
      </w:tr>
      <w:tr w:rsidR="00975647">
        <w:trPr>
          <w:trHeight w:val="134"/>
        </w:trPr>
        <w:tc>
          <w:tcPr>
            <w:tcW w:w="2080" w:type="dxa"/>
            <w:vMerge w:val="restart"/>
            <w:tcBorders>
              <w:left w:val="single" w:sz="8" w:space="0" w:color="auto"/>
              <w:right w:val="single" w:sz="8" w:space="0" w:color="auto"/>
            </w:tcBorders>
            <w:vAlign w:val="bottom"/>
          </w:tcPr>
          <w:p w:rsidR="00975647" w:rsidRDefault="007C167C">
            <w:pPr>
              <w:spacing w:line="266" w:lineRule="exact"/>
              <w:ind w:left="120"/>
              <w:rPr>
                <w:sz w:val="20"/>
                <w:szCs w:val="20"/>
              </w:rPr>
            </w:pPr>
            <w:r>
              <w:rPr>
                <w:rFonts w:ascii="Verdana" w:eastAsia="Verdana" w:hAnsi="Verdana" w:cs="Verdana"/>
                <w:color w:val="333333"/>
              </w:rPr>
              <w:t>group)</w:t>
            </w:r>
          </w:p>
        </w:tc>
        <w:tc>
          <w:tcPr>
            <w:tcW w:w="4960" w:type="dxa"/>
            <w:vMerge w:val="restart"/>
            <w:tcBorders>
              <w:right w:val="single" w:sz="8" w:space="0" w:color="auto"/>
            </w:tcBorders>
            <w:vAlign w:val="bottom"/>
          </w:tcPr>
          <w:p w:rsidR="00975647" w:rsidRDefault="007C167C">
            <w:pPr>
              <w:spacing w:line="266" w:lineRule="exact"/>
              <w:ind w:left="100"/>
              <w:rPr>
                <w:sz w:val="20"/>
                <w:szCs w:val="20"/>
              </w:rPr>
            </w:pPr>
            <w:r>
              <w:rPr>
                <w:rFonts w:ascii="Verdana" w:eastAsia="Verdana" w:hAnsi="Verdana" w:cs="Verdana"/>
                <w:color w:val="333333"/>
              </w:rPr>
              <w:t>India</w:t>
            </w:r>
          </w:p>
        </w:tc>
        <w:tc>
          <w:tcPr>
            <w:tcW w:w="1700" w:type="dxa"/>
            <w:vMerge/>
            <w:tcBorders>
              <w:right w:val="single" w:sz="8" w:space="0" w:color="auto"/>
            </w:tcBorders>
            <w:vAlign w:val="bottom"/>
          </w:tcPr>
          <w:p w:rsidR="00975647" w:rsidRDefault="00975647">
            <w:pPr>
              <w:rPr>
                <w:sz w:val="11"/>
                <w:szCs w:val="11"/>
              </w:rPr>
            </w:pPr>
          </w:p>
        </w:tc>
        <w:tc>
          <w:tcPr>
            <w:tcW w:w="1740" w:type="dxa"/>
            <w:vMerge/>
            <w:tcBorders>
              <w:right w:val="single" w:sz="8" w:space="0" w:color="auto"/>
            </w:tcBorders>
            <w:vAlign w:val="bottom"/>
          </w:tcPr>
          <w:p w:rsidR="00975647" w:rsidRDefault="00975647">
            <w:pPr>
              <w:rPr>
                <w:sz w:val="11"/>
                <w:szCs w:val="11"/>
              </w:rPr>
            </w:pPr>
          </w:p>
        </w:tc>
        <w:tc>
          <w:tcPr>
            <w:tcW w:w="0" w:type="dxa"/>
            <w:vAlign w:val="bottom"/>
          </w:tcPr>
          <w:p w:rsidR="00975647" w:rsidRDefault="00975647">
            <w:pPr>
              <w:rPr>
                <w:sz w:val="1"/>
                <w:szCs w:val="1"/>
              </w:rPr>
            </w:pPr>
          </w:p>
        </w:tc>
      </w:tr>
      <w:tr w:rsidR="00975647">
        <w:trPr>
          <w:trHeight w:val="138"/>
        </w:trPr>
        <w:tc>
          <w:tcPr>
            <w:tcW w:w="2080" w:type="dxa"/>
            <w:vMerge/>
            <w:tcBorders>
              <w:left w:val="single" w:sz="8" w:space="0" w:color="auto"/>
              <w:bottom w:val="single" w:sz="8" w:space="0" w:color="auto"/>
              <w:right w:val="single" w:sz="8" w:space="0" w:color="auto"/>
            </w:tcBorders>
            <w:vAlign w:val="bottom"/>
          </w:tcPr>
          <w:p w:rsidR="00975647" w:rsidRDefault="00975647">
            <w:pPr>
              <w:rPr>
                <w:sz w:val="11"/>
                <w:szCs w:val="11"/>
              </w:rPr>
            </w:pPr>
          </w:p>
        </w:tc>
        <w:tc>
          <w:tcPr>
            <w:tcW w:w="4960" w:type="dxa"/>
            <w:vMerge/>
            <w:tcBorders>
              <w:bottom w:val="single" w:sz="8" w:space="0" w:color="auto"/>
              <w:right w:val="single" w:sz="8" w:space="0" w:color="auto"/>
            </w:tcBorders>
            <w:vAlign w:val="bottom"/>
          </w:tcPr>
          <w:p w:rsidR="00975647" w:rsidRDefault="00975647">
            <w:pPr>
              <w:rPr>
                <w:sz w:val="11"/>
                <w:szCs w:val="11"/>
              </w:rPr>
            </w:pPr>
          </w:p>
        </w:tc>
        <w:tc>
          <w:tcPr>
            <w:tcW w:w="1700" w:type="dxa"/>
            <w:tcBorders>
              <w:bottom w:val="single" w:sz="8" w:space="0" w:color="auto"/>
              <w:right w:val="single" w:sz="8" w:space="0" w:color="auto"/>
            </w:tcBorders>
            <w:vAlign w:val="bottom"/>
          </w:tcPr>
          <w:p w:rsidR="00975647" w:rsidRDefault="00975647">
            <w:pPr>
              <w:rPr>
                <w:sz w:val="11"/>
                <w:szCs w:val="11"/>
              </w:rPr>
            </w:pPr>
          </w:p>
        </w:tc>
        <w:tc>
          <w:tcPr>
            <w:tcW w:w="1740" w:type="dxa"/>
            <w:tcBorders>
              <w:bottom w:val="single" w:sz="8" w:space="0" w:color="auto"/>
              <w:right w:val="single" w:sz="8" w:space="0" w:color="auto"/>
            </w:tcBorders>
            <w:vAlign w:val="bottom"/>
          </w:tcPr>
          <w:p w:rsidR="00975647" w:rsidRDefault="00975647">
            <w:pPr>
              <w:rPr>
                <w:sz w:val="11"/>
                <w:szCs w:val="11"/>
              </w:rPr>
            </w:pPr>
          </w:p>
        </w:tc>
        <w:tc>
          <w:tcPr>
            <w:tcW w:w="0" w:type="dxa"/>
            <w:vAlign w:val="bottom"/>
          </w:tcPr>
          <w:p w:rsidR="00975647" w:rsidRDefault="00975647">
            <w:pPr>
              <w:rPr>
                <w:sz w:val="1"/>
                <w:szCs w:val="1"/>
              </w:rPr>
            </w:pPr>
          </w:p>
        </w:tc>
      </w:tr>
      <w:tr w:rsidR="00975647">
        <w:trPr>
          <w:trHeight w:val="264"/>
        </w:trPr>
        <w:tc>
          <w:tcPr>
            <w:tcW w:w="2080" w:type="dxa"/>
            <w:vMerge w:val="restart"/>
            <w:tcBorders>
              <w:left w:val="single" w:sz="8" w:space="0" w:color="auto"/>
              <w:right w:val="single" w:sz="8" w:space="0" w:color="auto"/>
            </w:tcBorders>
            <w:vAlign w:val="bottom"/>
          </w:tcPr>
          <w:p w:rsidR="00975647" w:rsidRDefault="007C167C">
            <w:pPr>
              <w:ind w:left="120"/>
              <w:rPr>
                <w:sz w:val="20"/>
                <w:szCs w:val="20"/>
              </w:rPr>
            </w:pPr>
            <w:r>
              <w:rPr>
                <w:rFonts w:ascii="Verdana" w:eastAsia="Verdana" w:hAnsi="Verdana" w:cs="Verdana"/>
                <w:color w:val="333333"/>
              </w:rPr>
              <w:t>CA CPT</w:t>
            </w:r>
          </w:p>
        </w:tc>
        <w:tc>
          <w:tcPr>
            <w:tcW w:w="4960" w:type="dxa"/>
            <w:tcBorders>
              <w:right w:val="single" w:sz="8" w:space="0" w:color="auto"/>
            </w:tcBorders>
            <w:vAlign w:val="bottom"/>
          </w:tcPr>
          <w:p w:rsidR="00975647" w:rsidRDefault="007C167C">
            <w:pPr>
              <w:spacing w:line="265" w:lineRule="exact"/>
              <w:ind w:left="100"/>
              <w:rPr>
                <w:sz w:val="20"/>
                <w:szCs w:val="20"/>
              </w:rPr>
            </w:pPr>
            <w:r>
              <w:rPr>
                <w:rFonts w:ascii="Verdana" w:eastAsia="Verdana" w:hAnsi="Verdana" w:cs="Verdana"/>
                <w:color w:val="333333"/>
              </w:rPr>
              <w:t>Institute of Chartered Accountants of</w:t>
            </w:r>
          </w:p>
        </w:tc>
        <w:tc>
          <w:tcPr>
            <w:tcW w:w="1700" w:type="dxa"/>
            <w:vMerge w:val="restart"/>
            <w:tcBorders>
              <w:right w:val="single" w:sz="8" w:space="0" w:color="auto"/>
            </w:tcBorders>
            <w:vAlign w:val="bottom"/>
          </w:tcPr>
          <w:p w:rsidR="00975647" w:rsidRDefault="007C167C">
            <w:pPr>
              <w:jc w:val="center"/>
              <w:rPr>
                <w:sz w:val="20"/>
                <w:szCs w:val="20"/>
              </w:rPr>
            </w:pPr>
            <w:r>
              <w:rPr>
                <w:rFonts w:ascii="Verdana" w:eastAsia="Verdana" w:hAnsi="Verdana" w:cs="Verdana"/>
                <w:color w:val="333333"/>
                <w:w w:val="99"/>
              </w:rPr>
              <w:t>2011</w:t>
            </w:r>
          </w:p>
        </w:tc>
        <w:tc>
          <w:tcPr>
            <w:tcW w:w="1740" w:type="dxa"/>
            <w:vMerge w:val="restart"/>
            <w:tcBorders>
              <w:right w:val="single" w:sz="8" w:space="0" w:color="auto"/>
            </w:tcBorders>
            <w:vAlign w:val="bottom"/>
          </w:tcPr>
          <w:p w:rsidR="00975647" w:rsidRDefault="007C167C">
            <w:pPr>
              <w:jc w:val="center"/>
              <w:rPr>
                <w:sz w:val="20"/>
                <w:szCs w:val="20"/>
              </w:rPr>
            </w:pPr>
            <w:r>
              <w:rPr>
                <w:rFonts w:ascii="Verdana" w:eastAsia="Verdana" w:hAnsi="Verdana" w:cs="Verdana"/>
                <w:color w:val="333333"/>
              </w:rPr>
              <w:t>55%</w:t>
            </w:r>
          </w:p>
        </w:tc>
        <w:tc>
          <w:tcPr>
            <w:tcW w:w="0" w:type="dxa"/>
            <w:vAlign w:val="bottom"/>
          </w:tcPr>
          <w:p w:rsidR="00975647" w:rsidRDefault="00975647">
            <w:pPr>
              <w:rPr>
                <w:sz w:val="1"/>
                <w:szCs w:val="1"/>
              </w:rPr>
            </w:pPr>
          </w:p>
        </w:tc>
      </w:tr>
      <w:tr w:rsidR="00975647">
        <w:trPr>
          <w:trHeight w:val="132"/>
        </w:trPr>
        <w:tc>
          <w:tcPr>
            <w:tcW w:w="2080" w:type="dxa"/>
            <w:vMerge/>
            <w:tcBorders>
              <w:left w:val="single" w:sz="8" w:space="0" w:color="auto"/>
              <w:right w:val="single" w:sz="8" w:space="0" w:color="auto"/>
            </w:tcBorders>
            <w:vAlign w:val="bottom"/>
          </w:tcPr>
          <w:p w:rsidR="00975647" w:rsidRDefault="00975647">
            <w:pPr>
              <w:rPr>
                <w:sz w:val="11"/>
                <w:szCs w:val="11"/>
              </w:rPr>
            </w:pPr>
          </w:p>
        </w:tc>
        <w:tc>
          <w:tcPr>
            <w:tcW w:w="4960" w:type="dxa"/>
            <w:vMerge w:val="restart"/>
            <w:tcBorders>
              <w:right w:val="single" w:sz="8" w:space="0" w:color="auto"/>
            </w:tcBorders>
            <w:vAlign w:val="bottom"/>
          </w:tcPr>
          <w:p w:rsidR="00975647" w:rsidRDefault="007C167C">
            <w:pPr>
              <w:ind w:left="100"/>
              <w:rPr>
                <w:sz w:val="20"/>
                <w:szCs w:val="20"/>
              </w:rPr>
            </w:pPr>
            <w:r>
              <w:rPr>
                <w:rFonts w:ascii="Verdana" w:eastAsia="Verdana" w:hAnsi="Verdana" w:cs="Verdana"/>
                <w:color w:val="333333"/>
              </w:rPr>
              <w:t>India</w:t>
            </w:r>
          </w:p>
        </w:tc>
        <w:tc>
          <w:tcPr>
            <w:tcW w:w="1700" w:type="dxa"/>
            <w:vMerge/>
            <w:tcBorders>
              <w:right w:val="single" w:sz="8" w:space="0" w:color="auto"/>
            </w:tcBorders>
            <w:vAlign w:val="bottom"/>
          </w:tcPr>
          <w:p w:rsidR="00975647" w:rsidRDefault="00975647">
            <w:pPr>
              <w:rPr>
                <w:sz w:val="11"/>
                <w:szCs w:val="11"/>
              </w:rPr>
            </w:pPr>
          </w:p>
        </w:tc>
        <w:tc>
          <w:tcPr>
            <w:tcW w:w="1740" w:type="dxa"/>
            <w:vMerge/>
            <w:tcBorders>
              <w:right w:val="single" w:sz="8" w:space="0" w:color="auto"/>
            </w:tcBorders>
            <w:vAlign w:val="bottom"/>
          </w:tcPr>
          <w:p w:rsidR="00975647" w:rsidRDefault="00975647">
            <w:pPr>
              <w:rPr>
                <w:sz w:val="11"/>
                <w:szCs w:val="11"/>
              </w:rPr>
            </w:pPr>
          </w:p>
        </w:tc>
        <w:tc>
          <w:tcPr>
            <w:tcW w:w="0" w:type="dxa"/>
            <w:vAlign w:val="bottom"/>
          </w:tcPr>
          <w:p w:rsidR="00975647" w:rsidRDefault="00975647">
            <w:pPr>
              <w:rPr>
                <w:sz w:val="1"/>
                <w:szCs w:val="1"/>
              </w:rPr>
            </w:pPr>
          </w:p>
        </w:tc>
      </w:tr>
      <w:tr w:rsidR="00975647">
        <w:trPr>
          <w:trHeight w:val="138"/>
        </w:trPr>
        <w:tc>
          <w:tcPr>
            <w:tcW w:w="2080" w:type="dxa"/>
            <w:tcBorders>
              <w:left w:val="single" w:sz="8" w:space="0" w:color="auto"/>
              <w:bottom w:val="single" w:sz="8" w:space="0" w:color="auto"/>
              <w:right w:val="single" w:sz="8" w:space="0" w:color="auto"/>
            </w:tcBorders>
            <w:vAlign w:val="bottom"/>
          </w:tcPr>
          <w:p w:rsidR="00975647" w:rsidRDefault="00975647">
            <w:pPr>
              <w:rPr>
                <w:sz w:val="11"/>
                <w:szCs w:val="11"/>
              </w:rPr>
            </w:pPr>
          </w:p>
        </w:tc>
        <w:tc>
          <w:tcPr>
            <w:tcW w:w="4960" w:type="dxa"/>
            <w:vMerge/>
            <w:tcBorders>
              <w:bottom w:val="single" w:sz="8" w:space="0" w:color="auto"/>
              <w:right w:val="single" w:sz="8" w:space="0" w:color="auto"/>
            </w:tcBorders>
            <w:vAlign w:val="bottom"/>
          </w:tcPr>
          <w:p w:rsidR="00975647" w:rsidRDefault="00975647">
            <w:pPr>
              <w:rPr>
                <w:sz w:val="11"/>
                <w:szCs w:val="11"/>
              </w:rPr>
            </w:pPr>
          </w:p>
        </w:tc>
        <w:tc>
          <w:tcPr>
            <w:tcW w:w="1700" w:type="dxa"/>
            <w:tcBorders>
              <w:bottom w:val="single" w:sz="8" w:space="0" w:color="auto"/>
              <w:right w:val="single" w:sz="8" w:space="0" w:color="auto"/>
            </w:tcBorders>
            <w:vAlign w:val="bottom"/>
          </w:tcPr>
          <w:p w:rsidR="00975647" w:rsidRDefault="00975647">
            <w:pPr>
              <w:rPr>
                <w:sz w:val="11"/>
                <w:szCs w:val="11"/>
              </w:rPr>
            </w:pPr>
          </w:p>
        </w:tc>
        <w:tc>
          <w:tcPr>
            <w:tcW w:w="1740" w:type="dxa"/>
            <w:tcBorders>
              <w:bottom w:val="single" w:sz="8" w:space="0" w:color="auto"/>
              <w:right w:val="single" w:sz="8" w:space="0" w:color="auto"/>
            </w:tcBorders>
            <w:vAlign w:val="bottom"/>
          </w:tcPr>
          <w:p w:rsidR="00975647" w:rsidRDefault="00975647">
            <w:pPr>
              <w:rPr>
                <w:sz w:val="11"/>
                <w:szCs w:val="11"/>
              </w:rPr>
            </w:pPr>
          </w:p>
        </w:tc>
        <w:tc>
          <w:tcPr>
            <w:tcW w:w="0" w:type="dxa"/>
            <w:vAlign w:val="bottom"/>
          </w:tcPr>
          <w:p w:rsidR="00975647" w:rsidRDefault="00975647">
            <w:pPr>
              <w:rPr>
                <w:sz w:val="1"/>
                <w:szCs w:val="1"/>
              </w:rPr>
            </w:pPr>
          </w:p>
        </w:tc>
      </w:tr>
      <w:tr w:rsidR="00975647">
        <w:trPr>
          <w:trHeight w:val="382"/>
        </w:trPr>
        <w:tc>
          <w:tcPr>
            <w:tcW w:w="2080" w:type="dxa"/>
            <w:tcBorders>
              <w:left w:val="single" w:sz="8" w:space="0" w:color="auto"/>
              <w:right w:val="single" w:sz="8" w:space="0" w:color="auto"/>
            </w:tcBorders>
            <w:vAlign w:val="bottom"/>
          </w:tcPr>
          <w:p w:rsidR="00975647" w:rsidRDefault="007C167C">
            <w:pPr>
              <w:ind w:left="120"/>
              <w:rPr>
                <w:sz w:val="20"/>
                <w:szCs w:val="20"/>
              </w:rPr>
            </w:pPr>
            <w:r>
              <w:rPr>
                <w:rFonts w:ascii="Verdana" w:eastAsia="Verdana" w:hAnsi="Verdana" w:cs="Verdana"/>
                <w:color w:val="333333"/>
              </w:rPr>
              <w:t>B.Com</w:t>
            </w:r>
          </w:p>
        </w:tc>
        <w:tc>
          <w:tcPr>
            <w:tcW w:w="4960" w:type="dxa"/>
            <w:tcBorders>
              <w:right w:val="single" w:sz="8" w:space="0" w:color="auto"/>
            </w:tcBorders>
            <w:vAlign w:val="bottom"/>
          </w:tcPr>
          <w:p w:rsidR="00975647" w:rsidRDefault="007C167C">
            <w:pPr>
              <w:ind w:left="100"/>
              <w:rPr>
                <w:sz w:val="20"/>
                <w:szCs w:val="20"/>
              </w:rPr>
            </w:pPr>
            <w:r>
              <w:rPr>
                <w:rFonts w:ascii="Verdana" w:eastAsia="Verdana" w:hAnsi="Verdana" w:cs="Verdana"/>
                <w:color w:val="333333"/>
              </w:rPr>
              <w:t>Kannur University, Kerala</w:t>
            </w:r>
          </w:p>
        </w:tc>
        <w:tc>
          <w:tcPr>
            <w:tcW w:w="1700" w:type="dxa"/>
            <w:tcBorders>
              <w:right w:val="single" w:sz="8" w:space="0" w:color="auto"/>
            </w:tcBorders>
            <w:vAlign w:val="bottom"/>
          </w:tcPr>
          <w:p w:rsidR="00975647" w:rsidRDefault="007C167C">
            <w:pPr>
              <w:jc w:val="center"/>
              <w:rPr>
                <w:sz w:val="20"/>
                <w:szCs w:val="20"/>
              </w:rPr>
            </w:pPr>
            <w:r>
              <w:rPr>
                <w:rFonts w:ascii="Verdana" w:eastAsia="Verdana" w:hAnsi="Verdana" w:cs="Verdana"/>
                <w:color w:val="333333"/>
                <w:w w:val="99"/>
              </w:rPr>
              <w:t>2012</w:t>
            </w:r>
          </w:p>
        </w:tc>
        <w:tc>
          <w:tcPr>
            <w:tcW w:w="1740" w:type="dxa"/>
            <w:tcBorders>
              <w:right w:val="single" w:sz="8" w:space="0" w:color="auto"/>
            </w:tcBorders>
            <w:vAlign w:val="bottom"/>
          </w:tcPr>
          <w:p w:rsidR="00975647" w:rsidRDefault="007C167C">
            <w:pPr>
              <w:jc w:val="center"/>
              <w:rPr>
                <w:sz w:val="20"/>
                <w:szCs w:val="20"/>
              </w:rPr>
            </w:pPr>
            <w:r>
              <w:rPr>
                <w:rFonts w:ascii="Verdana" w:eastAsia="Verdana" w:hAnsi="Verdana" w:cs="Verdana"/>
                <w:color w:val="333333"/>
              </w:rPr>
              <w:t>63%</w:t>
            </w:r>
          </w:p>
        </w:tc>
        <w:tc>
          <w:tcPr>
            <w:tcW w:w="0" w:type="dxa"/>
            <w:vAlign w:val="bottom"/>
          </w:tcPr>
          <w:p w:rsidR="00975647" w:rsidRDefault="00975647">
            <w:pPr>
              <w:rPr>
                <w:sz w:val="1"/>
                <w:szCs w:val="1"/>
              </w:rPr>
            </w:pPr>
          </w:p>
        </w:tc>
      </w:tr>
      <w:tr w:rsidR="00975647">
        <w:trPr>
          <w:trHeight w:val="122"/>
        </w:trPr>
        <w:tc>
          <w:tcPr>
            <w:tcW w:w="2080" w:type="dxa"/>
            <w:tcBorders>
              <w:left w:val="single" w:sz="8" w:space="0" w:color="auto"/>
              <w:bottom w:val="single" w:sz="8" w:space="0" w:color="auto"/>
              <w:right w:val="single" w:sz="8" w:space="0" w:color="auto"/>
            </w:tcBorders>
            <w:vAlign w:val="bottom"/>
          </w:tcPr>
          <w:p w:rsidR="00975647" w:rsidRDefault="00975647">
            <w:pPr>
              <w:rPr>
                <w:sz w:val="10"/>
                <w:szCs w:val="10"/>
              </w:rPr>
            </w:pPr>
          </w:p>
        </w:tc>
        <w:tc>
          <w:tcPr>
            <w:tcW w:w="4960" w:type="dxa"/>
            <w:tcBorders>
              <w:bottom w:val="single" w:sz="8" w:space="0" w:color="auto"/>
              <w:right w:val="single" w:sz="8" w:space="0" w:color="auto"/>
            </w:tcBorders>
            <w:vAlign w:val="bottom"/>
          </w:tcPr>
          <w:p w:rsidR="00975647" w:rsidRDefault="00975647">
            <w:pPr>
              <w:rPr>
                <w:sz w:val="10"/>
                <w:szCs w:val="10"/>
              </w:rPr>
            </w:pPr>
          </w:p>
        </w:tc>
        <w:tc>
          <w:tcPr>
            <w:tcW w:w="1700" w:type="dxa"/>
            <w:tcBorders>
              <w:bottom w:val="single" w:sz="8" w:space="0" w:color="auto"/>
              <w:right w:val="single" w:sz="8" w:space="0" w:color="auto"/>
            </w:tcBorders>
            <w:vAlign w:val="bottom"/>
          </w:tcPr>
          <w:p w:rsidR="00975647" w:rsidRDefault="00975647">
            <w:pPr>
              <w:rPr>
                <w:sz w:val="10"/>
                <w:szCs w:val="10"/>
              </w:rPr>
            </w:pPr>
          </w:p>
        </w:tc>
        <w:tc>
          <w:tcPr>
            <w:tcW w:w="1740" w:type="dxa"/>
            <w:tcBorders>
              <w:bottom w:val="single" w:sz="8" w:space="0" w:color="auto"/>
              <w:right w:val="single" w:sz="8" w:space="0" w:color="auto"/>
            </w:tcBorders>
            <w:vAlign w:val="bottom"/>
          </w:tcPr>
          <w:p w:rsidR="00975647" w:rsidRDefault="00975647">
            <w:pPr>
              <w:rPr>
                <w:sz w:val="10"/>
                <w:szCs w:val="10"/>
              </w:rPr>
            </w:pPr>
          </w:p>
        </w:tc>
        <w:tc>
          <w:tcPr>
            <w:tcW w:w="0" w:type="dxa"/>
            <w:vAlign w:val="bottom"/>
          </w:tcPr>
          <w:p w:rsidR="00975647" w:rsidRDefault="00975647">
            <w:pPr>
              <w:rPr>
                <w:sz w:val="1"/>
                <w:szCs w:val="1"/>
              </w:rPr>
            </w:pPr>
          </w:p>
        </w:tc>
      </w:tr>
      <w:tr w:rsidR="00975647">
        <w:trPr>
          <w:trHeight w:val="264"/>
        </w:trPr>
        <w:tc>
          <w:tcPr>
            <w:tcW w:w="2080" w:type="dxa"/>
            <w:vMerge w:val="restart"/>
            <w:tcBorders>
              <w:left w:val="single" w:sz="8" w:space="0" w:color="auto"/>
              <w:right w:val="single" w:sz="8" w:space="0" w:color="auto"/>
            </w:tcBorders>
            <w:vAlign w:val="bottom"/>
          </w:tcPr>
          <w:p w:rsidR="00975647" w:rsidRDefault="007C167C">
            <w:pPr>
              <w:ind w:left="120"/>
              <w:rPr>
                <w:sz w:val="20"/>
                <w:szCs w:val="20"/>
              </w:rPr>
            </w:pPr>
            <w:r>
              <w:rPr>
                <w:rFonts w:ascii="Verdana" w:eastAsia="Verdana" w:hAnsi="Verdana" w:cs="Verdana"/>
                <w:color w:val="333333"/>
              </w:rPr>
              <w:t>XII</w:t>
            </w:r>
            <w:r>
              <w:rPr>
                <w:rFonts w:ascii="Verdana" w:eastAsia="Verdana" w:hAnsi="Verdana" w:cs="Verdana"/>
                <w:color w:val="333333"/>
                <w:sz w:val="27"/>
                <w:szCs w:val="27"/>
                <w:vertAlign w:val="superscript"/>
              </w:rPr>
              <w:t>th</w:t>
            </w:r>
          </w:p>
        </w:tc>
        <w:tc>
          <w:tcPr>
            <w:tcW w:w="4960" w:type="dxa"/>
            <w:tcBorders>
              <w:right w:val="single" w:sz="8" w:space="0" w:color="auto"/>
            </w:tcBorders>
            <w:vAlign w:val="bottom"/>
          </w:tcPr>
          <w:p w:rsidR="00975647" w:rsidRDefault="007C167C">
            <w:pPr>
              <w:spacing w:line="263" w:lineRule="exact"/>
              <w:ind w:left="100"/>
              <w:rPr>
                <w:sz w:val="20"/>
                <w:szCs w:val="20"/>
              </w:rPr>
            </w:pPr>
            <w:r>
              <w:rPr>
                <w:rFonts w:ascii="Verdana" w:eastAsia="Verdana" w:hAnsi="Verdana" w:cs="Verdana"/>
                <w:color w:val="333333"/>
              </w:rPr>
              <w:t>Board of Higher Secondary Examination,</w:t>
            </w:r>
          </w:p>
        </w:tc>
        <w:tc>
          <w:tcPr>
            <w:tcW w:w="1700" w:type="dxa"/>
            <w:vMerge w:val="restart"/>
            <w:tcBorders>
              <w:right w:val="single" w:sz="8" w:space="0" w:color="auto"/>
            </w:tcBorders>
            <w:vAlign w:val="bottom"/>
          </w:tcPr>
          <w:p w:rsidR="00975647" w:rsidRDefault="007C167C">
            <w:pPr>
              <w:jc w:val="center"/>
              <w:rPr>
                <w:sz w:val="20"/>
                <w:szCs w:val="20"/>
              </w:rPr>
            </w:pPr>
            <w:r>
              <w:rPr>
                <w:rFonts w:ascii="Verdana" w:eastAsia="Verdana" w:hAnsi="Verdana" w:cs="Verdana"/>
                <w:color w:val="333333"/>
                <w:w w:val="99"/>
              </w:rPr>
              <w:t>2009</w:t>
            </w:r>
          </w:p>
        </w:tc>
        <w:tc>
          <w:tcPr>
            <w:tcW w:w="1740" w:type="dxa"/>
            <w:vMerge w:val="restart"/>
            <w:tcBorders>
              <w:right w:val="single" w:sz="8" w:space="0" w:color="auto"/>
            </w:tcBorders>
            <w:vAlign w:val="bottom"/>
          </w:tcPr>
          <w:p w:rsidR="00975647" w:rsidRDefault="007C167C">
            <w:pPr>
              <w:jc w:val="center"/>
              <w:rPr>
                <w:sz w:val="20"/>
                <w:szCs w:val="20"/>
              </w:rPr>
            </w:pPr>
            <w:r>
              <w:rPr>
                <w:rFonts w:ascii="Verdana" w:eastAsia="Verdana" w:hAnsi="Verdana" w:cs="Verdana"/>
                <w:color w:val="333333"/>
              </w:rPr>
              <w:t>79%</w:t>
            </w:r>
          </w:p>
        </w:tc>
        <w:tc>
          <w:tcPr>
            <w:tcW w:w="0" w:type="dxa"/>
            <w:vAlign w:val="bottom"/>
          </w:tcPr>
          <w:p w:rsidR="00975647" w:rsidRDefault="00975647">
            <w:pPr>
              <w:rPr>
                <w:sz w:val="1"/>
                <w:szCs w:val="1"/>
              </w:rPr>
            </w:pPr>
          </w:p>
        </w:tc>
      </w:tr>
      <w:tr w:rsidR="00975647">
        <w:trPr>
          <w:trHeight w:val="222"/>
        </w:trPr>
        <w:tc>
          <w:tcPr>
            <w:tcW w:w="2080" w:type="dxa"/>
            <w:vMerge/>
            <w:tcBorders>
              <w:left w:val="single" w:sz="8" w:space="0" w:color="auto"/>
              <w:right w:val="single" w:sz="8" w:space="0" w:color="auto"/>
            </w:tcBorders>
            <w:vAlign w:val="bottom"/>
          </w:tcPr>
          <w:p w:rsidR="00975647" w:rsidRDefault="00975647">
            <w:pPr>
              <w:rPr>
                <w:sz w:val="19"/>
                <w:szCs w:val="19"/>
              </w:rPr>
            </w:pPr>
          </w:p>
        </w:tc>
        <w:tc>
          <w:tcPr>
            <w:tcW w:w="4960" w:type="dxa"/>
            <w:vMerge w:val="restart"/>
            <w:tcBorders>
              <w:right w:val="single" w:sz="8" w:space="0" w:color="auto"/>
            </w:tcBorders>
            <w:vAlign w:val="bottom"/>
          </w:tcPr>
          <w:p w:rsidR="00975647" w:rsidRDefault="007C167C">
            <w:pPr>
              <w:ind w:left="100"/>
              <w:rPr>
                <w:sz w:val="20"/>
                <w:szCs w:val="20"/>
              </w:rPr>
            </w:pPr>
            <w:r>
              <w:rPr>
                <w:rFonts w:ascii="Verdana" w:eastAsia="Verdana" w:hAnsi="Verdana" w:cs="Verdana"/>
                <w:color w:val="333333"/>
              </w:rPr>
              <w:t>Government of Kerala</w:t>
            </w:r>
          </w:p>
        </w:tc>
        <w:tc>
          <w:tcPr>
            <w:tcW w:w="1700" w:type="dxa"/>
            <w:vMerge/>
            <w:tcBorders>
              <w:right w:val="single" w:sz="8" w:space="0" w:color="auto"/>
            </w:tcBorders>
            <w:vAlign w:val="bottom"/>
          </w:tcPr>
          <w:p w:rsidR="00975647" w:rsidRDefault="00975647">
            <w:pPr>
              <w:rPr>
                <w:sz w:val="19"/>
                <w:szCs w:val="19"/>
              </w:rPr>
            </w:pPr>
          </w:p>
        </w:tc>
        <w:tc>
          <w:tcPr>
            <w:tcW w:w="1740" w:type="dxa"/>
            <w:vMerge/>
            <w:tcBorders>
              <w:right w:val="single" w:sz="8" w:space="0" w:color="auto"/>
            </w:tcBorders>
            <w:vAlign w:val="bottom"/>
          </w:tcPr>
          <w:p w:rsidR="00975647" w:rsidRDefault="00975647">
            <w:pPr>
              <w:rPr>
                <w:sz w:val="19"/>
                <w:szCs w:val="19"/>
              </w:rPr>
            </w:pPr>
          </w:p>
        </w:tc>
        <w:tc>
          <w:tcPr>
            <w:tcW w:w="0" w:type="dxa"/>
            <w:vAlign w:val="bottom"/>
          </w:tcPr>
          <w:p w:rsidR="00975647" w:rsidRDefault="00975647">
            <w:pPr>
              <w:rPr>
                <w:sz w:val="1"/>
                <w:szCs w:val="1"/>
              </w:rPr>
            </w:pPr>
          </w:p>
        </w:tc>
      </w:tr>
      <w:tr w:rsidR="00975647">
        <w:trPr>
          <w:trHeight w:val="47"/>
        </w:trPr>
        <w:tc>
          <w:tcPr>
            <w:tcW w:w="2080" w:type="dxa"/>
            <w:tcBorders>
              <w:left w:val="single" w:sz="8" w:space="0" w:color="auto"/>
              <w:bottom w:val="single" w:sz="8" w:space="0" w:color="auto"/>
              <w:right w:val="single" w:sz="8" w:space="0" w:color="auto"/>
            </w:tcBorders>
            <w:vAlign w:val="bottom"/>
          </w:tcPr>
          <w:p w:rsidR="00975647" w:rsidRDefault="00975647">
            <w:pPr>
              <w:rPr>
                <w:sz w:val="4"/>
                <w:szCs w:val="4"/>
              </w:rPr>
            </w:pPr>
          </w:p>
        </w:tc>
        <w:tc>
          <w:tcPr>
            <w:tcW w:w="4960" w:type="dxa"/>
            <w:vMerge/>
            <w:tcBorders>
              <w:bottom w:val="single" w:sz="8" w:space="0" w:color="auto"/>
              <w:right w:val="single" w:sz="8" w:space="0" w:color="auto"/>
            </w:tcBorders>
            <w:vAlign w:val="bottom"/>
          </w:tcPr>
          <w:p w:rsidR="00975647" w:rsidRDefault="00975647">
            <w:pPr>
              <w:rPr>
                <w:sz w:val="4"/>
                <w:szCs w:val="4"/>
              </w:rPr>
            </w:pPr>
          </w:p>
        </w:tc>
        <w:tc>
          <w:tcPr>
            <w:tcW w:w="1700" w:type="dxa"/>
            <w:tcBorders>
              <w:bottom w:val="single" w:sz="8" w:space="0" w:color="auto"/>
              <w:right w:val="single" w:sz="8" w:space="0" w:color="auto"/>
            </w:tcBorders>
            <w:vAlign w:val="bottom"/>
          </w:tcPr>
          <w:p w:rsidR="00975647" w:rsidRDefault="00975647">
            <w:pPr>
              <w:rPr>
                <w:sz w:val="4"/>
                <w:szCs w:val="4"/>
              </w:rPr>
            </w:pPr>
          </w:p>
        </w:tc>
        <w:tc>
          <w:tcPr>
            <w:tcW w:w="1740" w:type="dxa"/>
            <w:tcBorders>
              <w:bottom w:val="single" w:sz="8" w:space="0" w:color="auto"/>
              <w:right w:val="single" w:sz="8" w:space="0" w:color="auto"/>
            </w:tcBorders>
            <w:vAlign w:val="bottom"/>
          </w:tcPr>
          <w:p w:rsidR="00975647" w:rsidRDefault="00975647">
            <w:pPr>
              <w:rPr>
                <w:sz w:val="4"/>
                <w:szCs w:val="4"/>
              </w:rPr>
            </w:pPr>
          </w:p>
        </w:tc>
        <w:tc>
          <w:tcPr>
            <w:tcW w:w="0" w:type="dxa"/>
            <w:vAlign w:val="bottom"/>
          </w:tcPr>
          <w:p w:rsidR="00975647" w:rsidRDefault="00975647">
            <w:pPr>
              <w:rPr>
                <w:sz w:val="1"/>
                <w:szCs w:val="1"/>
              </w:rPr>
            </w:pPr>
          </w:p>
        </w:tc>
      </w:tr>
      <w:tr w:rsidR="00975647">
        <w:trPr>
          <w:trHeight w:val="265"/>
        </w:trPr>
        <w:tc>
          <w:tcPr>
            <w:tcW w:w="2080" w:type="dxa"/>
            <w:vMerge w:val="restart"/>
            <w:tcBorders>
              <w:left w:val="single" w:sz="8" w:space="0" w:color="auto"/>
              <w:right w:val="single" w:sz="8" w:space="0" w:color="auto"/>
            </w:tcBorders>
            <w:vAlign w:val="bottom"/>
          </w:tcPr>
          <w:p w:rsidR="00975647" w:rsidRDefault="007C167C">
            <w:pPr>
              <w:spacing w:line="486" w:lineRule="exact"/>
              <w:ind w:left="120"/>
              <w:rPr>
                <w:sz w:val="20"/>
                <w:szCs w:val="20"/>
              </w:rPr>
            </w:pPr>
            <w:r>
              <w:rPr>
                <w:rFonts w:ascii="Verdana" w:eastAsia="Verdana" w:hAnsi="Verdana" w:cs="Verdana"/>
                <w:color w:val="333333"/>
                <w:sz w:val="44"/>
                <w:szCs w:val="44"/>
                <w:vertAlign w:val="subscript"/>
              </w:rPr>
              <w:t>X</w:t>
            </w:r>
            <w:r>
              <w:rPr>
                <w:rFonts w:ascii="Verdana" w:eastAsia="Verdana" w:hAnsi="Verdana" w:cs="Verdana"/>
                <w:color w:val="333333"/>
                <w:sz w:val="14"/>
                <w:szCs w:val="14"/>
              </w:rPr>
              <w:t>th</w:t>
            </w:r>
          </w:p>
        </w:tc>
        <w:tc>
          <w:tcPr>
            <w:tcW w:w="4960" w:type="dxa"/>
            <w:tcBorders>
              <w:right w:val="single" w:sz="8" w:space="0" w:color="auto"/>
            </w:tcBorders>
            <w:vAlign w:val="bottom"/>
          </w:tcPr>
          <w:p w:rsidR="00975647" w:rsidRDefault="007C167C">
            <w:pPr>
              <w:spacing w:line="265" w:lineRule="exact"/>
              <w:ind w:left="100"/>
              <w:rPr>
                <w:sz w:val="20"/>
                <w:szCs w:val="20"/>
              </w:rPr>
            </w:pPr>
            <w:r>
              <w:rPr>
                <w:rFonts w:ascii="Verdana" w:eastAsia="Verdana" w:hAnsi="Verdana" w:cs="Verdana"/>
                <w:color w:val="333333"/>
              </w:rPr>
              <w:t>Board of Public Examination, Government</w:t>
            </w:r>
          </w:p>
        </w:tc>
        <w:tc>
          <w:tcPr>
            <w:tcW w:w="1700" w:type="dxa"/>
            <w:vMerge w:val="restart"/>
            <w:tcBorders>
              <w:right w:val="single" w:sz="8" w:space="0" w:color="auto"/>
            </w:tcBorders>
            <w:vAlign w:val="bottom"/>
          </w:tcPr>
          <w:p w:rsidR="00975647" w:rsidRDefault="007C167C">
            <w:pPr>
              <w:jc w:val="center"/>
              <w:rPr>
                <w:sz w:val="20"/>
                <w:szCs w:val="20"/>
              </w:rPr>
            </w:pPr>
            <w:r>
              <w:rPr>
                <w:rFonts w:ascii="Verdana" w:eastAsia="Verdana" w:hAnsi="Verdana" w:cs="Verdana"/>
                <w:color w:val="333333"/>
                <w:w w:val="99"/>
              </w:rPr>
              <w:t>2007</w:t>
            </w:r>
          </w:p>
        </w:tc>
        <w:tc>
          <w:tcPr>
            <w:tcW w:w="1740" w:type="dxa"/>
            <w:vMerge w:val="restart"/>
            <w:tcBorders>
              <w:right w:val="single" w:sz="8" w:space="0" w:color="auto"/>
            </w:tcBorders>
            <w:vAlign w:val="bottom"/>
          </w:tcPr>
          <w:p w:rsidR="00975647" w:rsidRDefault="007C167C">
            <w:pPr>
              <w:jc w:val="center"/>
              <w:rPr>
                <w:sz w:val="20"/>
                <w:szCs w:val="20"/>
              </w:rPr>
            </w:pPr>
            <w:r>
              <w:rPr>
                <w:rFonts w:ascii="Verdana" w:eastAsia="Verdana" w:hAnsi="Verdana" w:cs="Verdana"/>
                <w:color w:val="333333"/>
              </w:rPr>
              <w:t>78%</w:t>
            </w:r>
          </w:p>
        </w:tc>
        <w:tc>
          <w:tcPr>
            <w:tcW w:w="0" w:type="dxa"/>
            <w:vAlign w:val="bottom"/>
          </w:tcPr>
          <w:p w:rsidR="00975647" w:rsidRDefault="00975647">
            <w:pPr>
              <w:rPr>
                <w:sz w:val="1"/>
                <w:szCs w:val="1"/>
              </w:rPr>
            </w:pPr>
          </w:p>
        </w:tc>
      </w:tr>
      <w:tr w:rsidR="00975647">
        <w:trPr>
          <w:trHeight w:val="222"/>
        </w:trPr>
        <w:tc>
          <w:tcPr>
            <w:tcW w:w="2080" w:type="dxa"/>
            <w:vMerge/>
            <w:tcBorders>
              <w:left w:val="single" w:sz="8" w:space="0" w:color="auto"/>
              <w:right w:val="single" w:sz="8" w:space="0" w:color="auto"/>
            </w:tcBorders>
            <w:vAlign w:val="bottom"/>
          </w:tcPr>
          <w:p w:rsidR="00975647" w:rsidRDefault="00975647">
            <w:pPr>
              <w:rPr>
                <w:sz w:val="19"/>
                <w:szCs w:val="19"/>
              </w:rPr>
            </w:pPr>
          </w:p>
        </w:tc>
        <w:tc>
          <w:tcPr>
            <w:tcW w:w="4960" w:type="dxa"/>
            <w:vMerge w:val="restart"/>
            <w:tcBorders>
              <w:right w:val="single" w:sz="8" w:space="0" w:color="auto"/>
            </w:tcBorders>
            <w:vAlign w:val="bottom"/>
          </w:tcPr>
          <w:p w:rsidR="00975647" w:rsidRDefault="007C167C">
            <w:pPr>
              <w:ind w:left="100"/>
              <w:rPr>
                <w:sz w:val="20"/>
                <w:szCs w:val="20"/>
              </w:rPr>
            </w:pPr>
            <w:r>
              <w:rPr>
                <w:rFonts w:ascii="Verdana" w:eastAsia="Verdana" w:hAnsi="Verdana" w:cs="Verdana"/>
                <w:color w:val="333333"/>
              </w:rPr>
              <w:t>of Kerala</w:t>
            </w:r>
          </w:p>
        </w:tc>
        <w:tc>
          <w:tcPr>
            <w:tcW w:w="1700" w:type="dxa"/>
            <w:vMerge/>
            <w:tcBorders>
              <w:right w:val="single" w:sz="8" w:space="0" w:color="auto"/>
            </w:tcBorders>
            <w:vAlign w:val="bottom"/>
          </w:tcPr>
          <w:p w:rsidR="00975647" w:rsidRDefault="00975647">
            <w:pPr>
              <w:rPr>
                <w:sz w:val="19"/>
                <w:szCs w:val="19"/>
              </w:rPr>
            </w:pPr>
          </w:p>
        </w:tc>
        <w:tc>
          <w:tcPr>
            <w:tcW w:w="1740" w:type="dxa"/>
            <w:vMerge/>
            <w:tcBorders>
              <w:right w:val="single" w:sz="8" w:space="0" w:color="auto"/>
            </w:tcBorders>
            <w:vAlign w:val="bottom"/>
          </w:tcPr>
          <w:p w:rsidR="00975647" w:rsidRDefault="00975647">
            <w:pPr>
              <w:rPr>
                <w:sz w:val="19"/>
                <w:szCs w:val="19"/>
              </w:rPr>
            </w:pPr>
          </w:p>
        </w:tc>
        <w:tc>
          <w:tcPr>
            <w:tcW w:w="0" w:type="dxa"/>
            <w:vAlign w:val="bottom"/>
          </w:tcPr>
          <w:p w:rsidR="00975647" w:rsidRDefault="00975647">
            <w:pPr>
              <w:rPr>
                <w:sz w:val="1"/>
                <w:szCs w:val="1"/>
              </w:rPr>
            </w:pPr>
          </w:p>
        </w:tc>
      </w:tr>
      <w:tr w:rsidR="00975647">
        <w:trPr>
          <w:trHeight w:val="50"/>
        </w:trPr>
        <w:tc>
          <w:tcPr>
            <w:tcW w:w="2080" w:type="dxa"/>
            <w:tcBorders>
              <w:left w:val="single" w:sz="8" w:space="0" w:color="auto"/>
              <w:bottom w:val="single" w:sz="8" w:space="0" w:color="auto"/>
              <w:right w:val="single" w:sz="8" w:space="0" w:color="auto"/>
            </w:tcBorders>
            <w:vAlign w:val="bottom"/>
          </w:tcPr>
          <w:p w:rsidR="00975647" w:rsidRDefault="00975647">
            <w:pPr>
              <w:rPr>
                <w:sz w:val="4"/>
                <w:szCs w:val="4"/>
              </w:rPr>
            </w:pPr>
          </w:p>
        </w:tc>
        <w:tc>
          <w:tcPr>
            <w:tcW w:w="4960" w:type="dxa"/>
            <w:vMerge/>
            <w:tcBorders>
              <w:bottom w:val="single" w:sz="8" w:space="0" w:color="auto"/>
              <w:right w:val="single" w:sz="8" w:space="0" w:color="auto"/>
            </w:tcBorders>
            <w:vAlign w:val="bottom"/>
          </w:tcPr>
          <w:p w:rsidR="00975647" w:rsidRDefault="00975647">
            <w:pPr>
              <w:rPr>
                <w:sz w:val="4"/>
                <w:szCs w:val="4"/>
              </w:rPr>
            </w:pPr>
          </w:p>
        </w:tc>
        <w:tc>
          <w:tcPr>
            <w:tcW w:w="1700" w:type="dxa"/>
            <w:tcBorders>
              <w:bottom w:val="single" w:sz="8" w:space="0" w:color="auto"/>
              <w:right w:val="single" w:sz="8" w:space="0" w:color="auto"/>
            </w:tcBorders>
            <w:vAlign w:val="bottom"/>
          </w:tcPr>
          <w:p w:rsidR="00975647" w:rsidRDefault="00975647">
            <w:pPr>
              <w:rPr>
                <w:sz w:val="4"/>
                <w:szCs w:val="4"/>
              </w:rPr>
            </w:pPr>
          </w:p>
        </w:tc>
        <w:tc>
          <w:tcPr>
            <w:tcW w:w="1740" w:type="dxa"/>
            <w:tcBorders>
              <w:bottom w:val="single" w:sz="8" w:space="0" w:color="auto"/>
              <w:right w:val="single" w:sz="8" w:space="0" w:color="auto"/>
            </w:tcBorders>
            <w:vAlign w:val="bottom"/>
          </w:tcPr>
          <w:p w:rsidR="00975647" w:rsidRDefault="00975647">
            <w:pPr>
              <w:rPr>
                <w:sz w:val="4"/>
                <w:szCs w:val="4"/>
              </w:rPr>
            </w:pPr>
          </w:p>
        </w:tc>
        <w:tc>
          <w:tcPr>
            <w:tcW w:w="0" w:type="dxa"/>
            <w:vAlign w:val="bottom"/>
          </w:tcPr>
          <w:p w:rsidR="00975647" w:rsidRDefault="00975647">
            <w:pPr>
              <w:rPr>
                <w:sz w:val="1"/>
                <w:szCs w:val="1"/>
              </w:rPr>
            </w:pPr>
          </w:p>
        </w:tc>
      </w:tr>
    </w:tbl>
    <w:p w:rsidR="00975647" w:rsidRDefault="00975647">
      <w:pPr>
        <w:spacing w:line="266" w:lineRule="exact"/>
        <w:rPr>
          <w:sz w:val="20"/>
          <w:szCs w:val="20"/>
        </w:rPr>
      </w:pPr>
    </w:p>
    <w:p w:rsidR="00975647" w:rsidRDefault="007C167C">
      <w:pPr>
        <w:ind w:left="1260"/>
        <w:rPr>
          <w:sz w:val="20"/>
          <w:szCs w:val="20"/>
        </w:rPr>
      </w:pPr>
      <w:r>
        <w:rPr>
          <w:rFonts w:eastAsia="Times New Roman"/>
          <w:i/>
          <w:iCs/>
          <w:sz w:val="24"/>
          <w:szCs w:val="24"/>
        </w:rPr>
        <w:t xml:space="preserve">Reference: </w:t>
      </w:r>
      <w:r>
        <w:rPr>
          <w:rFonts w:eastAsia="Times New Roman"/>
          <w:sz w:val="24"/>
          <w:szCs w:val="24"/>
        </w:rPr>
        <w:t>Available on Request</w:t>
      </w:r>
    </w:p>
    <w:p w:rsidR="00975647" w:rsidRDefault="007C167C">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782320</wp:posOffset>
            </wp:positionH>
            <wp:positionV relativeFrom="paragraph">
              <wp:posOffset>2092960</wp:posOffset>
            </wp:positionV>
            <wp:extent cx="5523865" cy="304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blip>
                    <a:srcRect/>
                    <a:stretch>
                      <a:fillRect/>
                    </a:stretch>
                  </pic:blipFill>
                  <pic:spPr bwMode="auto">
                    <a:xfrm>
                      <a:off x="0" y="0"/>
                      <a:ext cx="5523865" cy="30480"/>
                    </a:xfrm>
                    <a:prstGeom prst="rect">
                      <a:avLst/>
                    </a:prstGeom>
                    <a:noFill/>
                  </pic:spPr>
                </pic:pic>
              </a:graphicData>
            </a:graphic>
          </wp:anchor>
        </w:drawing>
      </w:r>
      <w:r>
        <w:rPr>
          <w:noProof/>
          <w:sz w:val="20"/>
          <w:szCs w:val="20"/>
        </w:rPr>
        <w:drawing>
          <wp:anchor distT="0" distB="0" distL="114300" distR="114300" simplePos="0" relativeHeight="251660800" behindDoc="1" locked="0" layoutInCell="0" allowOverlap="1">
            <wp:simplePos x="0" y="0"/>
            <wp:positionH relativeFrom="column">
              <wp:posOffset>782320</wp:posOffset>
            </wp:positionH>
            <wp:positionV relativeFrom="paragraph">
              <wp:posOffset>2153920</wp:posOffset>
            </wp:positionV>
            <wp:extent cx="5523865" cy="304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blip>
                    <a:srcRect/>
                    <a:stretch>
                      <a:fillRect/>
                    </a:stretch>
                  </pic:blipFill>
                  <pic:spPr bwMode="auto">
                    <a:xfrm>
                      <a:off x="0" y="0"/>
                      <a:ext cx="5523865" cy="30480"/>
                    </a:xfrm>
                    <a:prstGeom prst="rect">
                      <a:avLst/>
                    </a:prstGeom>
                    <a:noFill/>
                  </pic:spPr>
                </pic:pic>
              </a:graphicData>
            </a:graphic>
          </wp:anchor>
        </w:drawing>
      </w:r>
    </w:p>
    <w:p w:rsidR="00975647" w:rsidRDefault="00975647">
      <w:pPr>
        <w:spacing w:line="200" w:lineRule="exact"/>
        <w:rPr>
          <w:sz w:val="20"/>
          <w:szCs w:val="20"/>
        </w:rPr>
      </w:pPr>
    </w:p>
    <w:p w:rsidR="00975647" w:rsidRDefault="00975647">
      <w:pPr>
        <w:spacing w:line="200" w:lineRule="exact"/>
        <w:rPr>
          <w:sz w:val="20"/>
          <w:szCs w:val="20"/>
        </w:rPr>
      </w:pPr>
    </w:p>
    <w:p w:rsidR="00975647" w:rsidRDefault="00975647">
      <w:pPr>
        <w:spacing w:line="200" w:lineRule="exact"/>
        <w:rPr>
          <w:sz w:val="20"/>
          <w:szCs w:val="20"/>
        </w:rPr>
      </w:pPr>
    </w:p>
    <w:p w:rsidR="00975647" w:rsidRDefault="00975647">
      <w:pPr>
        <w:spacing w:line="200" w:lineRule="exact"/>
        <w:rPr>
          <w:sz w:val="20"/>
          <w:szCs w:val="20"/>
        </w:rPr>
      </w:pPr>
    </w:p>
    <w:p w:rsidR="00975647" w:rsidRDefault="00975647">
      <w:pPr>
        <w:spacing w:line="200" w:lineRule="exact"/>
        <w:rPr>
          <w:sz w:val="20"/>
          <w:szCs w:val="20"/>
        </w:rPr>
      </w:pPr>
    </w:p>
    <w:p w:rsidR="00975647" w:rsidRDefault="00975647">
      <w:pPr>
        <w:spacing w:line="200" w:lineRule="exact"/>
        <w:rPr>
          <w:sz w:val="20"/>
          <w:szCs w:val="20"/>
        </w:rPr>
      </w:pPr>
    </w:p>
    <w:p w:rsidR="00975647" w:rsidRDefault="00975647">
      <w:pPr>
        <w:spacing w:line="200" w:lineRule="exact"/>
        <w:rPr>
          <w:sz w:val="20"/>
          <w:szCs w:val="20"/>
        </w:rPr>
      </w:pPr>
    </w:p>
    <w:p w:rsidR="00975647" w:rsidRDefault="00975647">
      <w:pPr>
        <w:spacing w:line="200" w:lineRule="exact"/>
        <w:rPr>
          <w:sz w:val="20"/>
          <w:szCs w:val="20"/>
        </w:rPr>
      </w:pPr>
    </w:p>
    <w:p w:rsidR="00975647" w:rsidRDefault="00975647">
      <w:pPr>
        <w:spacing w:line="200" w:lineRule="exact"/>
        <w:rPr>
          <w:sz w:val="20"/>
          <w:szCs w:val="20"/>
        </w:rPr>
      </w:pPr>
    </w:p>
    <w:p w:rsidR="00975647" w:rsidRDefault="00975647">
      <w:pPr>
        <w:spacing w:line="200" w:lineRule="exact"/>
        <w:rPr>
          <w:sz w:val="20"/>
          <w:szCs w:val="20"/>
        </w:rPr>
      </w:pPr>
    </w:p>
    <w:p w:rsidR="00975647" w:rsidRDefault="00975647">
      <w:pPr>
        <w:spacing w:line="200" w:lineRule="exact"/>
        <w:rPr>
          <w:sz w:val="20"/>
          <w:szCs w:val="20"/>
        </w:rPr>
      </w:pPr>
    </w:p>
    <w:p w:rsidR="00975647" w:rsidRDefault="00975647">
      <w:pPr>
        <w:spacing w:line="200" w:lineRule="exact"/>
        <w:rPr>
          <w:sz w:val="20"/>
          <w:szCs w:val="20"/>
        </w:rPr>
      </w:pPr>
    </w:p>
    <w:p w:rsidR="00975647" w:rsidRDefault="00975647">
      <w:pPr>
        <w:spacing w:line="200" w:lineRule="exact"/>
        <w:rPr>
          <w:sz w:val="20"/>
          <w:szCs w:val="20"/>
        </w:rPr>
      </w:pPr>
    </w:p>
    <w:p w:rsidR="00975647" w:rsidRDefault="00975647">
      <w:pPr>
        <w:spacing w:line="200" w:lineRule="exact"/>
        <w:rPr>
          <w:sz w:val="20"/>
          <w:szCs w:val="20"/>
        </w:rPr>
      </w:pPr>
    </w:p>
    <w:p w:rsidR="00975647" w:rsidRDefault="00975647">
      <w:pPr>
        <w:spacing w:line="200" w:lineRule="exact"/>
        <w:rPr>
          <w:sz w:val="20"/>
          <w:szCs w:val="20"/>
        </w:rPr>
      </w:pPr>
    </w:p>
    <w:p w:rsidR="00975647" w:rsidRDefault="00975647">
      <w:pPr>
        <w:spacing w:line="200" w:lineRule="exact"/>
        <w:rPr>
          <w:sz w:val="20"/>
          <w:szCs w:val="20"/>
        </w:rPr>
      </w:pPr>
    </w:p>
    <w:p w:rsidR="00975647" w:rsidRDefault="00975647">
      <w:pPr>
        <w:spacing w:line="219" w:lineRule="exact"/>
        <w:rPr>
          <w:sz w:val="20"/>
          <w:szCs w:val="20"/>
        </w:rPr>
      </w:pPr>
    </w:p>
    <w:p w:rsidR="00975647" w:rsidRPr="00A2212B" w:rsidRDefault="007C167C" w:rsidP="00A2212B">
      <w:pPr>
        <w:tabs>
          <w:tab w:val="left" w:pos="9220"/>
        </w:tabs>
        <w:ind w:left="1320"/>
        <w:rPr>
          <w:sz w:val="20"/>
          <w:szCs w:val="20"/>
        </w:rPr>
        <w:sectPr w:rsidR="00975647" w:rsidRPr="00A2212B">
          <w:pgSz w:w="12240" w:h="15840"/>
          <w:pgMar w:top="553" w:right="1060" w:bottom="154" w:left="540" w:header="0" w:footer="0" w:gutter="0"/>
          <w:cols w:space="720" w:equalWidth="0">
            <w:col w:w="10640"/>
          </w:cols>
        </w:sectPr>
      </w:pPr>
      <w:r>
        <w:rPr>
          <w:rFonts w:ascii="Cambria" w:eastAsia="Cambria" w:hAnsi="Cambria" w:cs="Cambria"/>
          <w:sz w:val="24"/>
          <w:szCs w:val="24"/>
        </w:rPr>
        <w:t>Ribin</w:t>
      </w:r>
      <w:bookmarkStart w:id="5" w:name="_GoBack"/>
      <w:bookmarkEnd w:id="5"/>
      <w:r>
        <w:rPr>
          <w:sz w:val="20"/>
          <w:szCs w:val="20"/>
        </w:rPr>
        <w:tab/>
      </w:r>
      <w:r>
        <w:rPr>
          <w:rFonts w:ascii="Cambria" w:eastAsia="Cambria" w:hAnsi="Cambria" w:cs="Cambria"/>
          <w:sz w:val="23"/>
          <w:szCs w:val="23"/>
        </w:rPr>
        <w:t xml:space="preserve">Page </w:t>
      </w:r>
      <w:r>
        <w:rPr>
          <w:rFonts w:eastAsia="Times New Roman"/>
          <w:sz w:val="23"/>
          <w:szCs w:val="23"/>
        </w:rPr>
        <w:t>2</w:t>
      </w:r>
    </w:p>
    <w:p w:rsidR="007C167C" w:rsidRDefault="007C167C"/>
    <w:sectPr w:rsidR="007C167C">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dalus">
    <w:altName w:val="Times New Roman"/>
    <w:charset w:val="00"/>
    <w:family w:val="roman"/>
    <w:pitch w:val="variable"/>
    <w:sig w:usb0="00000000" w:usb1="80000000" w:usb2="00000008" w:usb3="00000000" w:csb0="00000041" w:csb1="200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6C"/>
    <w:multiLevelType w:val="hybridMultilevel"/>
    <w:tmpl w:val="3768DD66"/>
    <w:lvl w:ilvl="0" w:tplc="0F6CDD68">
      <w:start w:val="1"/>
      <w:numFmt w:val="bullet"/>
      <w:lvlText w:val=""/>
      <w:lvlJc w:val="left"/>
    </w:lvl>
    <w:lvl w:ilvl="1" w:tplc="85A2136C">
      <w:numFmt w:val="decimal"/>
      <w:lvlText w:val=""/>
      <w:lvlJc w:val="left"/>
    </w:lvl>
    <w:lvl w:ilvl="2" w:tplc="54D4AECA">
      <w:numFmt w:val="decimal"/>
      <w:lvlText w:val=""/>
      <w:lvlJc w:val="left"/>
    </w:lvl>
    <w:lvl w:ilvl="3" w:tplc="EBAA9774">
      <w:numFmt w:val="decimal"/>
      <w:lvlText w:val=""/>
      <w:lvlJc w:val="left"/>
    </w:lvl>
    <w:lvl w:ilvl="4" w:tplc="CD9A384A">
      <w:numFmt w:val="decimal"/>
      <w:lvlText w:val=""/>
      <w:lvlJc w:val="left"/>
    </w:lvl>
    <w:lvl w:ilvl="5" w:tplc="E73A442A">
      <w:numFmt w:val="decimal"/>
      <w:lvlText w:val=""/>
      <w:lvlJc w:val="left"/>
    </w:lvl>
    <w:lvl w:ilvl="6" w:tplc="755A9792">
      <w:numFmt w:val="decimal"/>
      <w:lvlText w:val=""/>
      <w:lvlJc w:val="left"/>
    </w:lvl>
    <w:lvl w:ilvl="7" w:tplc="3E2474F2">
      <w:numFmt w:val="decimal"/>
      <w:lvlText w:val=""/>
      <w:lvlJc w:val="left"/>
    </w:lvl>
    <w:lvl w:ilvl="8" w:tplc="FD987D22">
      <w:numFmt w:val="decimal"/>
      <w:lvlText w:val=""/>
      <w:lvlJc w:val="left"/>
    </w:lvl>
  </w:abstractNum>
  <w:abstractNum w:abstractNumId="1">
    <w:nsid w:val="00004AE1"/>
    <w:multiLevelType w:val="hybridMultilevel"/>
    <w:tmpl w:val="8356ED30"/>
    <w:lvl w:ilvl="0" w:tplc="06A68AF0">
      <w:start w:val="1"/>
      <w:numFmt w:val="bullet"/>
      <w:lvlText w:val=""/>
      <w:lvlJc w:val="left"/>
    </w:lvl>
    <w:lvl w:ilvl="1" w:tplc="A2F8A906">
      <w:numFmt w:val="decimal"/>
      <w:lvlText w:val=""/>
      <w:lvlJc w:val="left"/>
    </w:lvl>
    <w:lvl w:ilvl="2" w:tplc="B6E27088">
      <w:numFmt w:val="decimal"/>
      <w:lvlText w:val=""/>
      <w:lvlJc w:val="left"/>
    </w:lvl>
    <w:lvl w:ilvl="3" w:tplc="79E6D1BA">
      <w:numFmt w:val="decimal"/>
      <w:lvlText w:val=""/>
      <w:lvlJc w:val="left"/>
    </w:lvl>
    <w:lvl w:ilvl="4" w:tplc="59AEBDAA">
      <w:numFmt w:val="decimal"/>
      <w:lvlText w:val=""/>
      <w:lvlJc w:val="left"/>
    </w:lvl>
    <w:lvl w:ilvl="5" w:tplc="CBC01986">
      <w:numFmt w:val="decimal"/>
      <w:lvlText w:val=""/>
      <w:lvlJc w:val="left"/>
    </w:lvl>
    <w:lvl w:ilvl="6" w:tplc="99026B62">
      <w:numFmt w:val="decimal"/>
      <w:lvlText w:val=""/>
      <w:lvlJc w:val="left"/>
    </w:lvl>
    <w:lvl w:ilvl="7" w:tplc="29C60F78">
      <w:numFmt w:val="decimal"/>
      <w:lvlText w:val=""/>
      <w:lvlJc w:val="left"/>
    </w:lvl>
    <w:lvl w:ilvl="8" w:tplc="F3DA8A62">
      <w:numFmt w:val="decimal"/>
      <w:lvlText w:val=""/>
      <w:lvlJc w:val="left"/>
    </w:lvl>
  </w:abstractNum>
  <w:abstractNum w:abstractNumId="2">
    <w:nsid w:val="00006784"/>
    <w:multiLevelType w:val="hybridMultilevel"/>
    <w:tmpl w:val="57CECEDA"/>
    <w:lvl w:ilvl="0" w:tplc="33E2E1E8">
      <w:start w:val="1"/>
      <w:numFmt w:val="bullet"/>
      <w:lvlText w:val=""/>
      <w:lvlJc w:val="left"/>
    </w:lvl>
    <w:lvl w:ilvl="1" w:tplc="3036D1D2">
      <w:numFmt w:val="decimal"/>
      <w:lvlText w:val=""/>
      <w:lvlJc w:val="left"/>
    </w:lvl>
    <w:lvl w:ilvl="2" w:tplc="1B4CB564">
      <w:numFmt w:val="decimal"/>
      <w:lvlText w:val=""/>
      <w:lvlJc w:val="left"/>
    </w:lvl>
    <w:lvl w:ilvl="3" w:tplc="2E501A96">
      <w:numFmt w:val="decimal"/>
      <w:lvlText w:val=""/>
      <w:lvlJc w:val="left"/>
    </w:lvl>
    <w:lvl w:ilvl="4" w:tplc="398E8EBC">
      <w:numFmt w:val="decimal"/>
      <w:lvlText w:val=""/>
      <w:lvlJc w:val="left"/>
    </w:lvl>
    <w:lvl w:ilvl="5" w:tplc="55C24358">
      <w:numFmt w:val="decimal"/>
      <w:lvlText w:val=""/>
      <w:lvlJc w:val="left"/>
    </w:lvl>
    <w:lvl w:ilvl="6" w:tplc="E4820360">
      <w:numFmt w:val="decimal"/>
      <w:lvlText w:val=""/>
      <w:lvlJc w:val="left"/>
    </w:lvl>
    <w:lvl w:ilvl="7" w:tplc="EF7E35BC">
      <w:numFmt w:val="decimal"/>
      <w:lvlText w:val=""/>
      <w:lvlJc w:val="left"/>
    </w:lvl>
    <w:lvl w:ilvl="8" w:tplc="F6C6B064">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47"/>
    <w:rsid w:val="00256FDC"/>
    <w:rsid w:val="007C167C"/>
    <w:rsid w:val="00975647"/>
    <w:rsid w:val="00A2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A2212B"/>
    <w:pPr>
      <w:spacing w:after="200" w:line="276" w:lineRule="auto"/>
      <w:ind w:left="720"/>
      <w:contextualSpacing/>
    </w:pPr>
    <w:rPr>
      <w:rFonts w:ascii="Calibri" w:eastAsia="Calibri" w:hAnsi="Calibri"/>
      <w:lang w:val="en-IN"/>
    </w:rPr>
  </w:style>
  <w:style w:type="paragraph" w:styleId="BalloonText">
    <w:name w:val="Balloon Text"/>
    <w:basedOn w:val="Normal"/>
    <w:link w:val="BalloonTextChar"/>
    <w:uiPriority w:val="99"/>
    <w:semiHidden/>
    <w:unhideWhenUsed/>
    <w:rsid w:val="00A2212B"/>
    <w:rPr>
      <w:rFonts w:ascii="Tahoma" w:hAnsi="Tahoma" w:cs="Tahoma"/>
      <w:sz w:val="16"/>
      <w:szCs w:val="16"/>
    </w:rPr>
  </w:style>
  <w:style w:type="character" w:customStyle="1" w:styleId="BalloonTextChar">
    <w:name w:val="Balloon Text Char"/>
    <w:basedOn w:val="DefaultParagraphFont"/>
    <w:link w:val="BalloonText"/>
    <w:uiPriority w:val="99"/>
    <w:semiHidden/>
    <w:rsid w:val="00A22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A2212B"/>
    <w:pPr>
      <w:spacing w:after="200" w:line="276" w:lineRule="auto"/>
      <w:ind w:left="720"/>
      <w:contextualSpacing/>
    </w:pPr>
    <w:rPr>
      <w:rFonts w:ascii="Calibri" w:eastAsia="Calibri" w:hAnsi="Calibri"/>
      <w:lang w:val="en-IN"/>
    </w:rPr>
  </w:style>
  <w:style w:type="paragraph" w:styleId="BalloonText">
    <w:name w:val="Balloon Text"/>
    <w:basedOn w:val="Normal"/>
    <w:link w:val="BalloonTextChar"/>
    <w:uiPriority w:val="99"/>
    <w:semiHidden/>
    <w:unhideWhenUsed/>
    <w:rsid w:val="00A2212B"/>
    <w:rPr>
      <w:rFonts w:ascii="Tahoma" w:hAnsi="Tahoma" w:cs="Tahoma"/>
      <w:sz w:val="16"/>
      <w:szCs w:val="16"/>
    </w:rPr>
  </w:style>
  <w:style w:type="character" w:customStyle="1" w:styleId="BalloonTextChar">
    <w:name w:val="Balloon Text Char"/>
    <w:basedOn w:val="DefaultParagraphFont"/>
    <w:link w:val="BalloonText"/>
    <w:uiPriority w:val="99"/>
    <w:semiHidden/>
    <w:rsid w:val="00A22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4</cp:revision>
  <dcterms:created xsi:type="dcterms:W3CDTF">2017-03-30T06:43:00Z</dcterms:created>
  <dcterms:modified xsi:type="dcterms:W3CDTF">2017-08-13T12:54:00Z</dcterms:modified>
</cp:coreProperties>
</file>