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075" w:rsidRDefault="00EF1075" w:rsidP="00EF1075">
      <w:pPr>
        <w:pStyle w:val="ListParagraph"/>
      </w:pPr>
    </w:p>
    <w:p w:rsidR="00EF1075" w:rsidRDefault="00EF1075" w:rsidP="00EF1075">
      <w:pPr>
        <w:rPr>
          <w:rFonts w:ascii="Copperplate Gothic Light" w:hAnsi="Copperplate Gothic Light"/>
          <w:sz w:val="28"/>
          <w:szCs w:val="28"/>
        </w:rPr>
      </w:pPr>
    </w:p>
    <w:p w:rsidR="00EF1075" w:rsidRDefault="00D0595F" w:rsidP="00EF1075">
      <w:pPr>
        <w:rPr>
          <w:rFonts w:ascii="Copperplate Gothic Light" w:hAnsi="Copperplate Gothic Light"/>
          <w:sz w:val="32"/>
          <w:szCs w:val="28"/>
        </w:rPr>
      </w:pPr>
      <w:r>
        <w:rPr>
          <w:rFonts w:ascii="Copperplate Gothic Light" w:hAnsi="Copperplate Gothic Light"/>
          <w:sz w:val="32"/>
          <w:szCs w:val="28"/>
        </w:rPr>
        <w:t xml:space="preserve">DR </w:t>
      </w:r>
      <w:r w:rsidR="00EF1075">
        <w:rPr>
          <w:rFonts w:ascii="Copperplate Gothic Light" w:hAnsi="Copperplate Gothic Light"/>
          <w:sz w:val="32"/>
          <w:szCs w:val="28"/>
        </w:rPr>
        <w:t>EBANEZER</w:t>
      </w:r>
    </w:p>
    <w:p w:rsidR="00D0595F" w:rsidRDefault="00D0595F" w:rsidP="00EF1075">
      <w:pPr>
        <w:rPr>
          <w:rFonts w:ascii="Copperplate Gothic Light" w:hAnsi="Copperplate Gothic Light"/>
          <w:sz w:val="32"/>
          <w:szCs w:val="28"/>
        </w:rPr>
      </w:pPr>
      <w:hyperlink r:id="rId6" w:history="1">
        <w:r w:rsidRPr="00772487">
          <w:rPr>
            <w:rStyle w:val="Hyperlink"/>
            <w:rFonts w:ascii="Copperplate Gothic Light" w:hAnsi="Copperplate Gothic Light"/>
            <w:sz w:val="32"/>
            <w:szCs w:val="28"/>
          </w:rPr>
          <w:t>EBANEZER.359150@2freemail.com</w:t>
        </w:r>
      </w:hyperlink>
      <w:r>
        <w:rPr>
          <w:rFonts w:ascii="Copperplate Gothic Light" w:hAnsi="Copperplate Gothic Light"/>
          <w:sz w:val="32"/>
          <w:szCs w:val="28"/>
        </w:rPr>
        <w:t xml:space="preserve"> </w:t>
      </w:r>
      <w:r w:rsidRPr="00D0595F">
        <w:rPr>
          <w:rFonts w:ascii="Copperplate Gothic Light" w:hAnsi="Copperplate Gothic Light"/>
          <w:sz w:val="32"/>
          <w:szCs w:val="28"/>
        </w:rPr>
        <w:tab/>
      </w:r>
    </w:p>
    <w:p w:rsidR="00EF1075" w:rsidRDefault="00D0595F" w:rsidP="00EF1075">
      <w:pPr>
        <w:rPr>
          <w:rFonts w:ascii="Bookman Old Style" w:hAnsi="Bookman Old Style" w:cstheme="minorHAnsi"/>
          <w:sz w:val="24"/>
          <w:szCs w:val="24"/>
        </w:rPr>
      </w:pPr>
      <w:r>
        <w:t xml:space="preserve"> </w:t>
      </w:r>
      <w:bookmarkStart w:id="0" w:name="_GoBack"/>
      <w:bookmarkEnd w:id="0"/>
    </w:p>
    <w:p w:rsidR="00EF1075" w:rsidRDefault="00EF1075" w:rsidP="00EF1075">
      <w:pPr>
        <w:rPr>
          <w:rFonts w:cstheme="minorHAnsi"/>
          <w:sz w:val="28"/>
          <w:szCs w:val="28"/>
        </w:rPr>
      </w:pPr>
    </w:p>
    <w:p w:rsidR="00EF1075" w:rsidRDefault="00EF1075" w:rsidP="00EF1075">
      <w:pPr>
        <w:rPr>
          <w:rFonts w:ascii="Copperplate Gothic Light" w:hAnsi="Copperplate Gothic Light" w:cstheme="minorHAnsi"/>
          <w:sz w:val="28"/>
          <w:szCs w:val="28"/>
        </w:rPr>
      </w:pPr>
      <w:r>
        <w:rPr>
          <w:rFonts w:ascii="Copperplate Gothic Light" w:hAnsi="Copperplate Gothic Light" w:cstheme="minorHAnsi"/>
          <w:sz w:val="28"/>
          <w:szCs w:val="28"/>
        </w:rPr>
        <w:t>Academic Qualifications:</w:t>
      </w:r>
    </w:p>
    <w:p w:rsidR="00EF1075" w:rsidRDefault="00EF1075" w:rsidP="00EF1075">
      <w:pPr>
        <w:rPr>
          <w:rFonts w:ascii="Copperplate Gothic Light" w:hAnsi="Copperplate Gothic Light" w:cstheme="minorHAnsi"/>
          <w:sz w:val="28"/>
          <w:szCs w:val="28"/>
        </w:rPr>
      </w:pPr>
    </w:p>
    <w:p w:rsidR="00EF1075" w:rsidRDefault="00EF1075" w:rsidP="00EF1075">
      <w:pPr>
        <w:pStyle w:val="ListParagraph"/>
        <w:numPr>
          <w:ilvl w:val="0"/>
          <w:numId w:val="1"/>
        </w:numPr>
        <w:spacing w:line="240" w:lineRule="auto"/>
        <w:rPr>
          <w:rFonts w:ascii="Copperplate Gothic Light" w:hAnsi="Copperplate Gothic Light" w:cstheme="minorHAnsi"/>
          <w:sz w:val="28"/>
          <w:szCs w:val="28"/>
        </w:rPr>
      </w:pPr>
      <w:r>
        <w:rPr>
          <w:rFonts w:ascii="Copperplate Gothic Light" w:hAnsi="Copperplate Gothic Light" w:cstheme="minorHAnsi"/>
          <w:sz w:val="28"/>
          <w:szCs w:val="28"/>
        </w:rPr>
        <w:t xml:space="preserve"> MBBS - 1992 June to1997 May</w:t>
      </w:r>
    </w:p>
    <w:p w:rsidR="00EF1075" w:rsidRDefault="00EF1075" w:rsidP="00EF1075">
      <w:pPr>
        <w:spacing w:line="240" w:lineRule="auto"/>
        <w:ind w:left="180" w:firstLine="720"/>
        <w:rPr>
          <w:rFonts w:cstheme="minorHAnsi"/>
          <w:sz w:val="28"/>
          <w:szCs w:val="28"/>
        </w:rPr>
      </w:pPr>
      <w:r>
        <w:rPr>
          <w:rFonts w:cstheme="minorHAnsi"/>
          <w:sz w:val="28"/>
          <w:szCs w:val="28"/>
        </w:rPr>
        <w:t xml:space="preserve">Tirunelveli Medical College, Tirunelveli, Tamil Nadu. </w:t>
      </w:r>
    </w:p>
    <w:p w:rsidR="00EF1075" w:rsidRDefault="00EF1075" w:rsidP="00EF1075">
      <w:pPr>
        <w:spacing w:line="240" w:lineRule="auto"/>
        <w:ind w:left="180" w:firstLine="720"/>
        <w:rPr>
          <w:rFonts w:cstheme="minorHAnsi"/>
          <w:sz w:val="28"/>
          <w:szCs w:val="28"/>
        </w:rPr>
      </w:pPr>
      <w:r>
        <w:rPr>
          <w:rFonts w:cstheme="minorHAnsi"/>
          <w:sz w:val="28"/>
          <w:szCs w:val="28"/>
        </w:rPr>
        <w:t>(Dr M.G.R Medical University, Chennai)</w:t>
      </w:r>
    </w:p>
    <w:p w:rsidR="00EF1075" w:rsidRDefault="00EF1075" w:rsidP="00EF1075">
      <w:pPr>
        <w:pStyle w:val="ListParagraph"/>
        <w:rPr>
          <w:rFonts w:cstheme="minorHAnsi"/>
          <w:sz w:val="28"/>
          <w:szCs w:val="28"/>
        </w:rPr>
      </w:pPr>
    </w:p>
    <w:p w:rsidR="00EF1075" w:rsidRDefault="00EF1075" w:rsidP="00EF1075">
      <w:pPr>
        <w:pStyle w:val="ListParagraph"/>
        <w:numPr>
          <w:ilvl w:val="0"/>
          <w:numId w:val="1"/>
        </w:numPr>
        <w:rPr>
          <w:rFonts w:ascii="Copperplate Gothic Light" w:hAnsi="Copperplate Gothic Light" w:cstheme="minorHAnsi"/>
          <w:sz w:val="28"/>
          <w:szCs w:val="28"/>
        </w:rPr>
      </w:pPr>
      <w:r>
        <w:rPr>
          <w:rFonts w:ascii="Copperplate Gothic Light" w:hAnsi="Copperplate Gothic Light" w:cstheme="minorHAnsi"/>
          <w:sz w:val="28"/>
          <w:szCs w:val="28"/>
        </w:rPr>
        <w:t>DNB (Ortho) -  2004 June to 2007 May</w:t>
      </w:r>
    </w:p>
    <w:p w:rsidR="00EF1075" w:rsidRDefault="00EF1075" w:rsidP="00EF1075">
      <w:pPr>
        <w:ind w:left="180" w:firstLine="720"/>
        <w:rPr>
          <w:rFonts w:cstheme="minorHAnsi"/>
          <w:sz w:val="28"/>
          <w:szCs w:val="28"/>
        </w:rPr>
      </w:pPr>
      <w:r>
        <w:rPr>
          <w:rFonts w:cstheme="minorHAnsi"/>
          <w:sz w:val="28"/>
          <w:szCs w:val="28"/>
        </w:rPr>
        <w:t>Ganga Hospital, Coimbatore, Tamil Nadu.</w:t>
      </w:r>
    </w:p>
    <w:p w:rsidR="00EF1075" w:rsidRDefault="00EF1075" w:rsidP="00EF1075">
      <w:pPr>
        <w:pStyle w:val="ListParagraph"/>
        <w:ind w:left="900"/>
        <w:rPr>
          <w:rFonts w:cstheme="minorHAnsi"/>
          <w:sz w:val="28"/>
          <w:szCs w:val="28"/>
        </w:rPr>
      </w:pPr>
      <w:r>
        <w:rPr>
          <w:rFonts w:cstheme="minorHAnsi"/>
          <w:sz w:val="28"/>
          <w:szCs w:val="28"/>
        </w:rPr>
        <w:t>(National Board of Examinations, New Delhi)</w:t>
      </w:r>
    </w:p>
    <w:p w:rsidR="00EF1075" w:rsidRDefault="00EF1075" w:rsidP="00EF1075">
      <w:pPr>
        <w:rPr>
          <w:rFonts w:ascii="Copperplate Gothic Light" w:hAnsi="Copperplate Gothic Light" w:cstheme="minorHAnsi"/>
          <w:sz w:val="28"/>
          <w:szCs w:val="28"/>
        </w:rPr>
      </w:pPr>
    </w:p>
    <w:p w:rsidR="00EF1075" w:rsidRDefault="00EF1075" w:rsidP="00EF1075">
      <w:pPr>
        <w:rPr>
          <w:rFonts w:ascii="Copperplate Gothic Light" w:hAnsi="Copperplate Gothic Light" w:cstheme="minorHAnsi"/>
          <w:sz w:val="28"/>
          <w:szCs w:val="28"/>
        </w:rPr>
      </w:pPr>
      <w:r>
        <w:rPr>
          <w:rFonts w:ascii="Copperplate Gothic Light" w:hAnsi="Copperplate Gothic Light" w:cstheme="minorHAnsi"/>
          <w:sz w:val="28"/>
          <w:szCs w:val="28"/>
        </w:rPr>
        <w:t>Work Experiences:</w:t>
      </w:r>
    </w:p>
    <w:p w:rsidR="00EF1075" w:rsidRDefault="00EF1075" w:rsidP="00EF1075">
      <w:pPr>
        <w:rPr>
          <w:rFonts w:ascii="Copperplate Gothic Light" w:hAnsi="Copperplate Gothic Light" w:cstheme="minorHAnsi"/>
          <w:sz w:val="28"/>
          <w:szCs w:val="28"/>
        </w:rPr>
      </w:pPr>
    </w:p>
    <w:p w:rsidR="00EF1075" w:rsidRDefault="00EF1075" w:rsidP="00EF1075">
      <w:pPr>
        <w:pStyle w:val="ListParagraph"/>
        <w:numPr>
          <w:ilvl w:val="0"/>
          <w:numId w:val="2"/>
        </w:numPr>
        <w:rPr>
          <w:rFonts w:ascii="Copperplate Gothic Light" w:hAnsi="Copperplate Gothic Light" w:cstheme="minorHAnsi"/>
          <w:sz w:val="28"/>
          <w:szCs w:val="28"/>
        </w:rPr>
      </w:pPr>
      <w:r>
        <w:rPr>
          <w:rFonts w:ascii="Copperplate Gothic Light" w:hAnsi="Copperplate Gothic Light" w:cstheme="minorHAnsi"/>
          <w:sz w:val="28"/>
          <w:szCs w:val="28"/>
        </w:rPr>
        <w:t>1998 Dec to 2004 May (5 years &amp; 5 months)</w:t>
      </w:r>
    </w:p>
    <w:p w:rsidR="00EF1075" w:rsidRDefault="00EF1075" w:rsidP="00EF1075">
      <w:pPr>
        <w:pStyle w:val="ListParagraph"/>
        <w:rPr>
          <w:rFonts w:ascii="Copperplate Gothic Light" w:hAnsi="Copperplate Gothic Light" w:cstheme="minorHAnsi"/>
          <w:sz w:val="28"/>
          <w:szCs w:val="28"/>
        </w:rPr>
      </w:pPr>
    </w:p>
    <w:p w:rsidR="00EF1075" w:rsidRDefault="00EF1075" w:rsidP="00EF1075">
      <w:pPr>
        <w:pStyle w:val="ListParagraph"/>
        <w:rPr>
          <w:rFonts w:ascii="Copperplate Gothic Light" w:hAnsi="Copperplate Gothic Light" w:cstheme="minorHAnsi"/>
          <w:sz w:val="28"/>
          <w:szCs w:val="28"/>
        </w:rPr>
      </w:pPr>
      <w:r>
        <w:rPr>
          <w:rFonts w:ascii="Copperplate Gothic Light" w:hAnsi="Copperplate Gothic Light" w:cstheme="minorHAnsi"/>
          <w:sz w:val="28"/>
          <w:szCs w:val="28"/>
        </w:rPr>
        <w:t>Devi Hospital, Tirunelveli, tamil nadu.</w:t>
      </w:r>
    </w:p>
    <w:p w:rsidR="00EF1075" w:rsidRDefault="00EF1075" w:rsidP="00EF1075">
      <w:pPr>
        <w:pStyle w:val="ListParagraph"/>
        <w:rPr>
          <w:rFonts w:ascii="Copperplate Gothic Light" w:hAnsi="Copperplate Gothic Light" w:cstheme="minorHAnsi"/>
          <w:sz w:val="28"/>
          <w:szCs w:val="28"/>
        </w:rPr>
      </w:pPr>
    </w:p>
    <w:p w:rsidR="00EF1075" w:rsidRDefault="00EF1075" w:rsidP="00EF1075">
      <w:pPr>
        <w:pStyle w:val="ListParagraph"/>
        <w:jc w:val="both"/>
        <w:rPr>
          <w:rFonts w:cstheme="minorHAnsi"/>
          <w:sz w:val="28"/>
          <w:szCs w:val="28"/>
        </w:rPr>
      </w:pPr>
      <w:r>
        <w:rPr>
          <w:rFonts w:cstheme="minorHAnsi"/>
          <w:sz w:val="28"/>
          <w:szCs w:val="28"/>
        </w:rPr>
        <w:t xml:space="preserve">Devi Hospital is a 25 beded hospital exclusively for orthopedic surgery, headed by Dr S.Murugesan MS(Ortho), Retired Professor of Orthopedics, Tirunelveli Medical, College. During this period acquired basic skills in </w:t>
      </w:r>
      <w:r>
        <w:rPr>
          <w:rFonts w:cstheme="minorHAnsi"/>
          <w:sz w:val="28"/>
          <w:szCs w:val="28"/>
        </w:rPr>
        <w:lastRenderedPageBreak/>
        <w:t>Orthopedic surgery, Accident and Trauma care management and also assisted all major Orthopedic surgeries.</w:t>
      </w:r>
    </w:p>
    <w:p w:rsidR="00EF1075" w:rsidRDefault="00EF1075" w:rsidP="00EF1075">
      <w:pPr>
        <w:rPr>
          <w:rFonts w:cstheme="minorHAnsi"/>
          <w:sz w:val="28"/>
          <w:szCs w:val="28"/>
        </w:rPr>
      </w:pPr>
    </w:p>
    <w:p w:rsidR="00EF1075" w:rsidRDefault="00EF1075" w:rsidP="00EF1075">
      <w:pPr>
        <w:pStyle w:val="ListParagraph"/>
        <w:numPr>
          <w:ilvl w:val="0"/>
          <w:numId w:val="2"/>
        </w:numPr>
        <w:rPr>
          <w:rFonts w:ascii="Copperplate Gothic Light" w:hAnsi="Copperplate Gothic Light" w:cstheme="minorHAnsi"/>
          <w:sz w:val="28"/>
          <w:szCs w:val="28"/>
        </w:rPr>
      </w:pPr>
      <w:r>
        <w:rPr>
          <w:rFonts w:ascii="Copperplate Gothic Light" w:hAnsi="Copperplate Gothic Light" w:cstheme="minorHAnsi"/>
          <w:sz w:val="28"/>
          <w:szCs w:val="28"/>
        </w:rPr>
        <w:t>2004 to 2007 (3 years)</w:t>
      </w:r>
    </w:p>
    <w:p w:rsidR="00EF1075" w:rsidRDefault="00EF1075" w:rsidP="00EF1075">
      <w:pPr>
        <w:pStyle w:val="ListParagraph"/>
        <w:rPr>
          <w:rFonts w:ascii="Copperplate Gothic Light" w:hAnsi="Copperplate Gothic Light" w:cstheme="minorHAnsi"/>
          <w:sz w:val="28"/>
          <w:szCs w:val="28"/>
        </w:rPr>
      </w:pPr>
    </w:p>
    <w:p w:rsidR="00EF1075" w:rsidRDefault="00EF1075" w:rsidP="00EF1075">
      <w:pPr>
        <w:pStyle w:val="ListParagraph"/>
        <w:rPr>
          <w:rFonts w:ascii="Copperplate Gothic Light" w:hAnsi="Copperplate Gothic Light" w:cstheme="minorHAnsi"/>
          <w:sz w:val="28"/>
          <w:szCs w:val="28"/>
        </w:rPr>
      </w:pPr>
      <w:r>
        <w:rPr>
          <w:rFonts w:ascii="Copperplate Gothic Light" w:hAnsi="Copperplate Gothic Light" w:cstheme="minorHAnsi"/>
          <w:sz w:val="28"/>
          <w:szCs w:val="28"/>
        </w:rPr>
        <w:t>DNB Course - Ganga Hospital, Coimbatore, Tamil Nadu</w:t>
      </w:r>
    </w:p>
    <w:p w:rsidR="00EF1075" w:rsidRDefault="00EF1075" w:rsidP="00EF1075">
      <w:pPr>
        <w:pStyle w:val="ListParagraph"/>
        <w:rPr>
          <w:rFonts w:cstheme="minorHAnsi"/>
          <w:sz w:val="28"/>
          <w:szCs w:val="28"/>
        </w:rPr>
      </w:pPr>
    </w:p>
    <w:p w:rsidR="00EF1075" w:rsidRDefault="00EF1075" w:rsidP="00EF1075">
      <w:pPr>
        <w:pStyle w:val="ListParagraph"/>
        <w:jc w:val="both"/>
        <w:rPr>
          <w:rFonts w:cstheme="minorHAnsi"/>
          <w:sz w:val="28"/>
          <w:szCs w:val="28"/>
        </w:rPr>
      </w:pPr>
      <w:r>
        <w:rPr>
          <w:rFonts w:cstheme="minorHAnsi"/>
          <w:sz w:val="28"/>
          <w:szCs w:val="28"/>
        </w:rPr>
        <w:t>Ganaga Hospital is a 175 Beded hospital (at present 500 beded) exclusively for Orthopedic surgery, Joint Replacement surgery, Spine surgery and Plastic surgery, Headed by Dr S. Rajasekaran and Dr S. Rajasabapathy. During this period acquired acamedic knowledge in Orthopedic suregery and allied specialities.</w:t>
      </w:r>
    </w:p>
    <w:p w:rsidR="00EF1075" w:rsidRDefault="00EF1075" w:rsidP="00EF1075">
      <w:pPr>
        <w:pStyle w:val="ListParagraph"/>
        <w:rPr>
          <w:rFonts w:cstheme="minorHAnsi"/>
          <w:sz w:val="28"/>
          <w:szCs w:val="28"/>
        </w:rPr>
      </w:pPr>
    </w:p>
    <w:p w:rsidR="00EF1075" w:rsidRDefault="00EF1075" w:rsidP="00EF1075">
      <w:pPr>
        <w:pStyle w:val="ListParagraph"/>
        <w:numPr>
          <w:ilvl w:val="0"/>
          <w:numId w:val="2"/>
        </w:numPr>
        <w:rPr>
          <w:rFonts w:ascii="Copperplate Gothic Light" w:hAnsi="Copperplate Gothic Light" w:cstheme="minorHAnsi"/>
          <w:sz w:val="28"/>
          <w:szCs w:val="28"/>
        </w:rPr>
      </w:pPr>
      <w:r>
        <w:rPr>
          <w:rFonts w:ascii="Copperplate Gothic Light" w:hAnsi="Copperplate Gothic Light" w:cstheme="minorHAnsi"/>
          <w:sz w:val="28"/>
          <w:szCs w:val="28"/>
        </w:rPr>
        <w:t xml:space="preserve">2008 Jan to </w:t>
      </w:r>
      <w:r>
        <w:rPr>
          <w:rFonts w:ascii="Copperplate Gothic Light" w:hAnsi="Copperplate Gothic Light" w:cstheme="minorHAnsi"/>
          <w:sz w:val="28"/>
          <w:szCs w:val="28"/>
          <w:lang w:val="en-GB"/>
        </w:rPr>
        <w:t>2015 FEB</w:t>
      </w:r>
      <w:r>
        <w:rPr>
          <w:rFonts w:ascii="Copperplate Gothic Light" w:hAnsi="Copperplate Gothic Light" w:cstheme="minorHAnsi"/>
          <w:sz w:val="28"/>
          <w:szCs w:val="28"/>
        </w:rPr>
        <w:t xml:space="preserve"> (7 years)</w:t>
      </w:r>
    </w:p>
    <w:p w:rsidR="00EF1075" w:rsidRDefault="00EF1075" w:rsidP="00EF1075">
      <w:pPr>
        <w:pStyle w:val="ListParagraph"/>
        <w:rPr>
          <w:rFonts w:ascii="Copperplate Gothic Light" w:hAnsi="Copperplate Gothic Light" w:cstheme="minorHAnsi"/>
          <w:sz w:val="28"/>
          <w:szCs w:val="28"/>
        </w:rPr>
      </w:pPr>
    </w:p>
    <w:p w:rsidR="00EF1075" w:rsidRDefault="00EF1075" w:rsidP="00EF1075">
      <w:pPr>
        <w:pStyle w:val="ListParagraph"/>
        <w:rPr>
          <w:rFonts w:ascii="Copperplate Gothic Light" w:hAnsi="Copperplate Gothic Light" w:cstheme="minorHAnsi"/>
          <w:sz w:val="28"/>
          <w:szCs w:val="28"/>
        </w:rPr>
      </w:pPr>
      <w:r>
        <w:rPr>
          <w:rFonts w:ascii="Copperplate Gothic Light" w:hAnsi="Copperplate Gothic Light" w:cstheme="minorHAnsi"/>
          <w:sz w:val="28"/>
          <w:szCs w:val="28"/>
        </w:rPr>
        <w:t>Consultant Orthopedic Surgeon</w:t>
      </w:r>
    </w:p>
    <w:p w:rsidR="00EF1075" w:rsidRDefault="00EF1075" w:rsidP="00EF1075">
      <w:pPr>
        <w:ind w:firstLine="720"/>
        <w:rPr>
          <w:rFonts w:ascii="Copperplate Gothic Light" w:hAnsi="Copperplate Gothic Light" w:cstheme="minorHAnsi"/>
          <w:sz w:val="28"/>
          <w:szCs w:val="28"/>
        </w:rPr>
      </w:pPr>
      <w:r>
        <w:rPr>
          <w:rFonts w:ascii="Copperplate Gothic Light" w:hAnsi="Copperplate Gothic Light" w:cstheme="minorHAnsi"/>
          <w:sz w:val="28"/>
          <w:szCs w:val="28"/>
        </w:rPr>
        <w:t>Thiraviam Orthopedic Hospital, Nagercoil, Tamil Nadu.</w:t>
      </w:r>
    </w:p>
    <w:p w:rsidR="00EF1075" w:rsidRDefault="00EF1075" w:rsidP="00EF1075">
      <w:pPr>
        <w:pStyle w:val="ListParagraph"/>
        <w:rPr>
          <w:rFonts w:ascii="Copperplate Gothic Light" w:hAnsi="Copperplate Gothic Light" w:cstheme="minorHAnsi"/>
          <w:sz w:val="28"/>
          <w:szCs w:val="28"/>
        </w:rPr>
      </w:pPr>
    </w:p>
    <w:p w:rsidR="00EF1075" w:rsidRDefault="00EF1075" w:rsidP="00EF1075">
      <w:pPr>
        <w:pStyle w:val="ListParagraph"/>
        <w:jc w:val="both"/>
        <w:rPr>
          <w:rFonts w:cstheme="minorHAnsi"/>
          <w:sz w:val="28"/>
          <w:szCs w:val="28"/>
        </w:rPr>
      </w:pPr>
      <w:r>
        <w:rPr>
          <w:rFonts w:cstheme="minorHAnsi"/>
          <w:sz w:val="28"/>
          <w:szCs w:val="28"/>
        </w:rPr>
        <w:t xml:space="preserve">Thiraviam Orthopedic Hospital is 75 Beded hospital exclusively for Orthopedic surgery and Plastic surgery, headed by Dr.T.Thiraviam MS(Ortho), MCh(Plastic), </w:t>
      </w:r>
    </w:p>
    <w:p w:rsidR="00EF1075" w:rsidRDefault="00EF1075" w:rsidP="00EF1075">
      <w:pPr>
        <w:pStyle w:val="ListParagraph"/>
        <w:jc w:val="both"/>
        <w:rPr>
          <w:rFonts w:cstheme="minorHAnsi"/>
          <w:sz w:val="28"/>
          <w:szCs w:val="28"/>
        </w:rPr>
      </w:pPr>
    </w:p>
    <w:p w:rsidR="00EF1075" w:rsidRDefault="00EF1075" w:rsidP="00EF1075">
      <w:pPr>
        <w:pStyle w:val="ListParagraph"/>
        <w:jc w:val="both"/>
        <w:rPr>
          <w:rFonts w:cstheme="minorHAnsi"/>
          <w:sz w:val="28"/>
          <w:szCs w:val="28"/>
        </w:rPr>
      </w:pPr>
      <w:r>
        <w:rPr>
          <w:rFonts w:cstheme="minorHAnsi"/>
          <w:sz w:val="28"/>
          <w:szCs w:val="28"/>
        </w:rPr>
        <w:t>As a Orthopedic surgeon I am managing Accident and Trauma care unit and doing all major Orthopedic procedures, especially Open fractures of the limb and Hand injuries.</w:t>
      </w:r>
    </w:p>
    <w:p w:rsidR="00EF1075" w:rsidRDefault="00EF1075" w:rsidP="00EF1075">
      <w:pPr>
        <w:pStyle w:val="ListParagraph"/>
        <w:jc w:val="both"/>
        <w:rPr>
          <w:rFonts w:cstheme="minorHAnsi"/>
          <w:sz w:val="28"/>
          <w:szCs w:val="28"/>
        </w:rPr>
      </w:pPr>
    </w:p>
    <w:p w:rsidR="00EF1075" w:rsidRDefault="00EF1075" w:rsidP="00EF1075">
      <w:pPr>
        <w:pStyle w:val="ListParagraph"/>
        <w:numPr>
          <w:ilvl w:val="0"/>
          <w:numId w:val="2"/>
        </w:numPr>
        <w:jc w:val="both"/>
        <w:rPr>
          <w:rFonts w:ascii="Copperplate Gothic Light" w:hAnsi="Copperplate Gothic Light" w:cstheme="minorHAnsi"/>
          <w:sz w:val="28"/>
          <w:szCs w:val="28"/>
        </w:rPr>
      </w:pPr>
      <w:r>
        <w:rPr>
          <w:rFonts w:ascii="Copperplate Gothic Light" w:hAnsi="Copperplate Gothic Light" w:cstheme="minorHAnsi"/>
          <w:sz w:val="28"/>
          <w:szCs w:val="28"/>
          <w:lang w:val="en-GB"/>
        </w:rPr>
        <w:t>2015 march to till date</w:t>
      </w:r>
    </w:p>
    <w:p w:rsidR="00EF1075" w:rsidRDefault="00EF1075" w:rsidP="00EF1075">
      <w:pPr>
        <w:pStyle w:val="ListParagraph"/>
        <w:ind w:left="810"/>
        <w:jc w:val="both"/>
        <w:rPr>
          <w:rFonts w:ascii="Copperplate Gothic Light" w:hAnsi="Copperplate Gothic Light" w:cstheme="minorHAnsi"/>
          <w:sz w:val="28"/>
          <w:szCs w:val="28"/>
          <w:lang w:val="en-GB"/>
        </w:rPr>
      </w:pPr>
    </w:p>
    <w:p w:rsidR="00EF1075" w:rsidRDefault="00EF1075" w:rsidP="00EF1075">
      <w:pPr>
        <w:pStyle w:val="ListParagraph"/>
        <w:ind w:left="810"/>
        <w:jc w:val="both"/>
        <w:rPr>
          <w:rFonts w:ascii="Copperplate Gothic Light" w:hAnsi="Copperplate Gothic Light" w:cstheme="minorHAnsi"/>
          <w:sz w:val="28"/>
          <w:szCs w:val="28"/>
          <w:lang w:val="en-GB"/>
        </w:rPr>
      </w:pPr>
      <w:r>
        <w:rPr>
          <w:rFonts w:ascii="Copperplate Gothic Light" w:hAnsi="Copperplate Gothic Light" w:cstheme="minorHAnsi"/>
          <w:sz w:val="28"/>
          <w:szCs w:val="28"/>
          <w:lang w:val="en-GB"/>
        </w:rPr>
        <w:t>Consultant orthopedic surgeon</w:t>
      </w:r>
    </w:p>
    <w:p w:rsidR="00EF1075" w:rsidRDefault="00EF1075" w:rsidP="00EF1075">
      <w:pPr>
        <w:pStyle w:val="ListParagraph"/>
        <w:ind w:left="810"/>
        <w:jc w:val="both"/>
        <w:rPr>
          <w:rFonts w:ascii="Copperplate Gothic Light" w:hAnsi="Copperplate Gothic Light" w:cstheme="minorHAnsi"/>
          <w:sz w:val="28"/>
          <w:szCs w:val="28"/>
          <w:lang w:val="en-GB"/>
        </w:rPr>
      </w:pPr>
    </w:p>
    <w:p w:rsidR="00EF1075" w:rsidRDefault="00EF1075" w:rsidP="00EF1075">
      <w:pPr>
        <w:pStyle w:val="ListParagraph"/>
        <w:ind w:left="810"/>
        <w:jc w:val="both"/>
        <w:rPr>
          <w:rFonts w:ascii="Copperplate Gothic Light" w:hAnsi="Copperplate Gothic Light" w:cstheme="minorHAnsi"/>
          <w:sz w:val="28"/>
          <w:szCs w:val="28"/>
          <w:lang w:val="en-GB"/>
        </w:rPr>
      </w:pPr>
      <w:r>
        <w:rPr>
          <w:rFonts w:ascii="Copperplate Gothic Light" w:hAnsi="Copperplate Gothic Light" w:cstheme="minorHAnsi"/>
          <w:sz w:val="28"/>
          <w:szCs w:val="28"/>
          <w:lang w:val="en-GB"/>
        </w:rPr>
        <w:t>Issac bone and joint hospital, Marthandam, tamilnadu</w:t>
      </w:r>
      <w:r>
        <w:rPr>
          <w:rFonts w:ascii="Copperplate Gothic Light" w:hAnsi="Copperplate Gothic Light" w:cstheme="minorHAnsi"/>
          <w:sz w:val="24"/>
          <w:szCs w:val="24"/>
          <w:lang w:val="en-GB"/>
        </w:rPr>
        <w:t xml:space="preserve">  </w:t>
      </w:r>
    </w:p>
    <w:p w:rsidR="00EF1075" w:rsidRDefault="00EF1075" w:rsidP="00EF1075">
      <w:pPr>
        <w:pStyle w:val="ListParagraph"/>
        <w:ind w:left="810"/>
        <w:jc w:val="both"/>
        <w:rPr>
          <w:rFonts w:ascii="Copperplate Gothic Light" w:hAnsi="Copperplate Gothic Light" w:cstheme="minorHAnsi"/>
          <w:sz w:val="28"/>
          <w:szCs w:val="28"/>
        </w:rPr>
      </w:pPr>
    </w:p>
    <w:p w:rsidR="00EF1075" w:rsidRDefault="00EF1075" w:rsidP="00EF1075">
      <w:pPr>
        <w:pStyle w:val="ListParagraph"/>
        <w:jc w:val="both"/>
        <w:rPr>
          <w:rFonts w:ascii="Century Gothic" w:hAnsi="Century Gothic" w:cstheme="minorHAnsi"/>
          <w:sz w:val="36"/>
          <w:szCs w:val="36"/>
          <w:lang w:val="en-GB"/>
        </w:rPr>
      </w:pPr>
    </w:p>
    <w:p w:rsidR="00EF1075" w:rsidRDefault="00EF1075" w:rsidP="00EF1075">
      <w:pPr>
        <w:pStyle w:val="ListParagraph"/>
        <w:jc w:val="both"/>
        <w:rPr>
          <w:rFonts w:ascii="Century Gothic" w:hAnsi="Century Gothic" w:cstheme="minorHAnsi"/>
          <w:sz w:val="28"/>
          <w:szCs w:val="28"/>
        </w:rPr>
      </w:pPr>
    </w:p>
    <w:p w:rsidR="00EF1075" w:rsidRDefault="00EF1075" w:rsidP="00EF1075">
      <w:pPr>
        <w:rPr>
          <w:rFonts w:ascii="Copperplate Gothic Light" w:hAnsi="Copperplate Gothic Light" w:cstheme="minorHAnsi"/>
          <w:sz w:val="28"/>
          <w:szCs w:val="28"/>
        </w:rPr>
      </w:pPr>
      <w:r>
        <w:rPr>
          <w:rFonts w:ascii="Copperplate Gothic Light" w:hAnsi="Copperplate Gothic Light" w:cstheme="minorHAnsi"/>
          <w:sz w:val="28"/>
          <w:szCs w:val="28"/>
        </w:rPr>
        <w:t>Objective:</w:t>
      </w:r>
    </w:p>
    <w:p w:rsidR="00EF1075" w:rsidRDefault="00EF1075" w:rsidP="00EF1075">
      <w:pPr>
        <w:ind w:left="720"/>
        <w:rPr>
          <w:rFonts w:ascii="Calibri" w:hAnsi="Calibri" w:cstheme="minorHAnsi"/>
          <w:sz w:val="28"/>
          <w:szCs w:val="28"/>
        </w:rPr>
      </w:pPr>
      <w:r>
        <w:rPr>
          <w:rFonts w:ascii="Calibri" w:hAnsi="Calibri" w:cstheme="minorHAnsi"/>
          <w:sz w:val="28"/>
          <w:szCs w:val="28"/>
        </w:rPr>
        <w:t>If offered a chance I shall discharge my duties with sincerity and devotion to the best of my ability.</w:t>
      </w:r>
    </w:p>
    <w:p w:rsidR="00EF1075" w:rsidRDefault="00EF1075" w:rsidP="00EF1075">
      <w:pPr>
        <w:rPr>
          <w:rFonts w:ascii="Copperplate Gothic Light" w:hAnsi="Copperplate Gothic Light" w:cstheme="minorHAnsi"/>
          <w:sz w:val="28"/>
          <w:szCs w:val="28"/>
        </w:rPr>
      </w:pPr>
    </w:p>
    <w:p w:rsidR="00EF1075" w:rsidRDefault="00EF1075" w:rsidP="00EF1075">
      <w:pPr>
        <w:rPr>
          <w:rFonts w:ascii="Copperplate Gothic Light" w:hAnsi="Copperplate Gothic Light" w:cstheme="minorHAnsi"/>
          <w:sz w:val="28"/>
          <w:szCs w:val="28"/>
        </w:rPr>
      </w:pPr>
    </w:p>
    <w:p w:rsidR="00EF1075" w:rsidRDefault="00EF1075" w:rsidP="00EF1075">
      <w:pPr>
        <w:rPr>
          <w:rFonts w:cstheme="minorHAnsi"/>
          <w:sz w:val="28"/>
          <w:szCs w:val="28"/>
        </w:rPr>
      </w:pPr>
      <w:r>
        <w:rPr>
          <w:rFonts w:ascii="Copperplate Gothic Light" w:hAnsi="Copperplate Gothic Light" w:cstheme="minorHAnsi"/>
          <w:sz w:val="28"/>
          <w:szCs w:val="28"/>
        </w:rPr>
        <w:t xml:space="preserve">Haad licence:  </w:t>
      </w:r>
      <w:r>
        <w:rPr>
          <w:rFonts w:ascii="Copperplate Gothic Light" w:hAnsi="Copperplate Gothic Light" w:cstheme="minorHAnsi"/>
          <w:sz w:val="28"/>
          <w:szCs w:val="28"/>
        </w:rPr>
        <w:tab/>
      </w:r>
      <w:r>
        <w:rPr>
          <w:rFonts w:cstheme="minorHAnsi"/>
          <w:sz w:val="28"/>
          <w:szCs w:val="28"/>
        </w:rPr>
        <w:t>Dataflow verification completed / Exam to be taken</w:t>
      </w:r>
    </w:p>
    <w:p w:rsidR="00EF1075" w:rsidRDefault="00EF1075" w:rsidP="00EF1075">
      <w:pPr>
        <w:rPr>
          <w:rFonts w:ascii="Copperplate Gothic Light" w:hAnsi="Copperplate Gothic Light" w:cstheme="minorHAnsi"/>
          <w:sz w:val="28"/>
          <w:szCs w:val="28"/>
        </w:rPr>
      </w:pPr>
    </w:p>
    <w:p w:rsidR="00EF1075" w:rsidRDefault="00EF1075" w:rsidP="00EF1075">
      <w:pPr>
        <w:rPr>
          <w:rFonts w:cstheme="minorHAnsi"/>
          <w:sz w:val="28"/>
          <w:szCs w:val="28"/>
        </w:rPr>
      </w:pPr>
      <w:r>
        <w:rPr>
          <w:rFonts w:ascii="Copperplate Gothic Light" w:hAnsi="Copperplate Gothic Light" w:cstheme="minorHAnsi"/>
          <w:sz w:val="28"/>
          <w:szCs w:val="28"/>
        </w:rPr>
        <w:t xml:space="preserve">Notice period: </w:t>
      </w:r>
      <w:r>
        <w:rPr>
          <w:rFonts w:ascii="Copperplate Gothic Light" w:hAnsi="Copperplate Gothic Light" w:cstheme="minorHAnsi"/>
          <w:sz w:val="28"/>
          <w:szCs w:val="28"/>
        </w:rPr>
        <w:tab/>
      </w:r>
      <w:r>
        <w:rPr>
          <w:rFonts w:cstheme="minorHAnsi"/>
          <w:sz w:val="28"/>
          <w:szCs w:val="28"/>
        </w:rPr>
        <w:t>Ready to Relocate</w:t>
      </w:r>
    </w:p>
    <w:p w:rsidR="00EF1075" w:rsidRDefault="00EF1075" w:rsidP="00EF1075">
      <w:pPr>
        <w:ind w:left="60"/>
        <w:rPr>
          <w:rFonts w:ascii="Copperplate Gothic Light" w:hAnsi="Copperplate Gothic Light" w:cstheme="minorHAnsi"/>
          <w:sz w:val="28"/>
          <w:szCs w:val="28"/>
        </w:rPr>
      </w:pPr>
    </w:p>
    <w:p w:rsidR="006155FF" w:rsidRDefault="006155FF"/>
    <w:sectPr w:rsidR="00615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863"/>
    <w:multiLevelType w:val="hybridMultilevel"/>
    <w:tmpl w:val="12967D6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1FE5392"/>
    <w:multiLevelType w:val="hybridMultilevel"/>
    <w:tmpl w:val="E070B958"/>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75"/>
    <w:rsid w:val="006155FF"/>
    <w:rsid w:val="00D0595F"/>
    <w:rsid w:val="00EF1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075"/>
    <w:rPr>
      <w:color w:val="0000FF" w:themeColor="hyperlink"/>
      <w:u w:val="single"/>
    </w:rPr>
  </w:style>
  <w:style w:type="paragraph" w:styleId="ListParagraph">
    <w:name w:val="List Paragraph"/>
    <w:basedOn w:val="Normal"/>
    <w:uiPriority w:val="34"/>
    <w:qFormat/>
    <w:rsid w:val="00EF1075"/>
    <w:pPr>
      <w:ind w:left="720"/>
      <w:contextualSpacing/>
    </w:pPr>
  </w:style>
  <w:style w:type="paragraph" w:styleId="BalloonText">
    <w:name w:val="Balloon Text"/>
    <w:basedOn w:val="Normal"/>
    <w:link w:val="BalloonTextChar"/>
    <w:uiPriority w:val="99"/>
    <w:semiHidden/>
    <w:unhideWhenUsed/>
    <w:rsid w:val="00EF1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0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075"/>
    <w:rPr>
      <w:color w:val="0000FF" w:themeColor="hyperlink"/>
      <w:u w:val="single"/>
    </w:rPr>
  </w:style>
  <w:style w:type="paragraph" w:styleId="ListParagraph">
    <w:name w:val="List Paragraph"/>
    <w:basedOn w:val="Normal"/>
    <w:uiPriority w:val="34"/>
    <w:qFormat/>
    <w:rsid w:val="00EF1075"/>
    <w:pPr>
      <w:ind w:left="720"/>
      <w:contextualSpacing/>
    </w:pPr>
  </w:style>
  <w:style w:type="paragraph" w:styleId="BalloonText">
    <w:name w:val="Balloon Text"/>
    <w:basedOn w:val="Normal"/>
    <w:link w:val="BalloonTextChar"/>
    <w:uiPriority w:val="99"/>
    <w:semiHidden/>
    <w:unhideWhenUsed/>
    <w:rsid w:val="00EF1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0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15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BANEZER.359150@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2017-08-14T08:41:00Z</dcterms:created>
  <dcterms:modified xsi:type="dcterms:W3CDTF">2017-08-14T08:42:00Z</dcterms:modified>
</cp:coreProperties>
</file>