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B" w:rsidRDefault="00545E8B" w:rsidP="00545E8B">
      <w:pPr>
        <w:pStyle w:val="ListParagraph"/>
      </w:pPr>
      <w:r>
        <w:rPr>
          <w:lang w:eastAsia="ja-JP"/>
        </w:rPr>
        <w:br/>
      </w:r>
      <w:r>
        <w:rPr>
          <w:lang w:eastAsia="ja-JP"/>
        </w:rPr>
        <w:br/>
      </w:r>
      <w:r>
        <w:rPr>
          <w:lang w:eastAsia="ja-JP"/>
        </w:rPr>
        <w:br/>
      </w:r>
      <w:hyperlink r:id="rId6" w:history="1">
        <w:r w:rsidRPr="004D254B">
          <w:rPr>
            <w:rStyle w:val="Hyperlink"/>
          </w:rPr>
          <w:t>Vikram.359211@2freemail.com</w:t>
        </w:r>
      </w:hyperlink>
      <w:r>
        <w:t xml:space="preserve"> </w:t>
      </w:r>
      <w:r w:rsidRPr="00931E57">
        <w:tab/>
      </w:r>
    </w:p>
    <w:p w:rsidR="00545E8B" w:rsidRDefault="00545E8B" w:rsidP="00545E8B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545E8B" w:rsidRDefault="00545E8B" w:rsidP="00545E8B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545E8B" w:rsidRDefault="00545E8B" w:rsidP="00545E8B">
      <w:pPr>
        <w:spacing w:line="276" w:lineRule="auto"/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545E8B" w:rsidRPr="00B3738C" w:rsidRDefault="00545E8B" w:rsidP="00545E8B">
      <w:pPr>
        <w:spacing w:line="276" w:lineRule="auto"/>
        <w:rPr>
          <w:rFonts w:ascii="Trebuchet MS" w:hAnsi="Trebuchet MS" w:cs="Arial"/>
          <w:sz w:val="20"/>
          <w:szCs w:val="20"/>
        </w:rPr>
      </w:pPr>
      <w:r w:rsidRPr="00126968">
        <w:rPr>
          <w:rFonts w:ascii="Trebuchet MS" w:hAnsi="Trebuchet MS" w:cs="Arial"/>
          <w:b/>
          <w:bCs/>
          <w:noProof/>
          <w:color w:val="000000"/>
          <w:sz w:val="28"/>
          <w:szCs w:val="28"/>
        </w:rPr>
        <w:t>VIKRAM</w:t>
      </w:r>
      <w:r w:rsidRPr="00B3738C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B3738C">
        <w:rPr>
          <w:rFonts w:ascii="Trebuchet MS" w:hAnsi="Trebuchet MS" w:cs="Arial"/>
          <w:color w:val="000000"/>
          <w:sz w:val="20"/>
          <w:szCs w:val="20"/>
        </w:rPr>
        <w:br/>
      </w:r>
    </w:p>
    <w:p w:rsidR="00545E8B" w:rsidRPr="00B3738C" w:rsidRDefault="00545E8B" w:rsidP="00545E8B">
      <w:pPr>
        <w:spacing w:line="120" w:lineRule="auto"/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45E8B" w:rsidRDefault="00545E8B" w:rsidP="00545E8B">
      <w:pPr>
        <w:spacing w:line="300" w:lineRule="auto"/>
        <w:jc w:val="center"/>
        <w:rPr>
          <w:rFonts w:ascii="Trebuchet MS" w:hAnsi="Trebuchet MS" w:cs="Arial"/>
          <w:b/>
          <w:i/>
          <w:color w:val="000000"/>
          <w:sz w:val="20"/>
          <w:szCs w:val="20"/>
        </w:rPr>
      </w:pPr>
      <w:r w:rsidRPr="00A15D70">
        <w:rPr>
          <w:rFonts w:ascii="Trebuchet MS" w:hAnsi="Trebuchet MS" w:cs="Arial"/>
          <w:b/>
          <w:i/>
          <w:color w:val="000000"/>
          <w:sz w:val="20"/>
          <w:szCs w:val="20"/>
        </w:rPr>
        <w:t>Seeking a challenging position with an esteemed organization utilizing rich expertise in Investment Banking Sector with extensive knowledge of business &amp; financial analysis to profitably enhance the decision making of the organization</w:t>
      </w:r>
    </w:p>
    <w:p w:rsidR="00545E8B" w:rsidRPr="00A15D70" w:rsidRDefault="00545E8B" w:rsidP="00545E8B">
      <w:pPr>
        <w:spacing w:line="120" w:lineRule="auto"/>
        <w:jc w:val="center"/>
        <w:rPr>
          <w:rFonts w:ascii="Trebuchet MS" w:hAnsi="Trebuchet MS" w:cs="Arial"/>
          <w:b/>
          <w:i/>
          <w:color w:val="00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45E8B" w:rsidRPr="00DE1032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4"/>
          <w:szCs w:val="4"/>
        </w:rPr>
      </w:pPr>
    </w:p>
    <w:p w:rsidR="00545E8B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SUMMARY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An accomplished </w:t>
      </w:r>
      <w:r w:rsidRPr="00AC5248">
        <w:rPr>
          <w:rFonts w:ascii="Trebuchet MS" w:hAnsi="Trebuchet MS" w:cs="Arial"/>
          <w:bCs/>
          <w:color w:val="000000"/>
          <w:sz w:val="20"/>
          <w:szCs w:val="20"/>
        </w:rPr>
        <w:t>Investment Banking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– Specialist with more than 4 years of experience in banking, operations, risk management, process management, client management and team management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Currently associated as a </w:t>
      </w:r>
      <w:r w:rsidRPr="005F1472">
        <w:rPr>
          <w:rFonts w:ascii="Trebuchet MS" w:hAnsi="Trebuchet MS" w:cs="Arial"/>
          <w:bCs/>
          <w:color w:val="000000"/>
          <w:sz w:val="20"/>
          <w:szCs w:val="20"/>
        </w:rPr>
        <w:t xml:space="preserve">Specialist 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with State Street HCL India Pvt. </w:t>
      </w:r>
      <w:r w:rsidRPr="005F1472">
        <w:rPr>
          <w:rFonts w:ascii="Trebuchet MS" w:hAnsi="Trebuchet MS" w:cs="Arial"/>
          <w:bCs/>
          <w:color w:val="000000"/>
          <w:sz w:val="20"/>
          <w:szCs w:val="20"/>
        </w:rPr>
        <w:t>Ltd, India</w:t>
      </w:r>
      <w:r w:rsidRPr="005F1472">
        <w:rPr>
          <w:rFonts w:ascii="Trebuchet MS" w:hAnsi="Trebuchet MS" w:cs="Arial"/>
          <w:bCs/>
          <w:color w:val="000000"/>
          <w:sz w:val="20"/>
          <w:szCs w:val="20"/>
        </w:rPr>
        <w:tab/>
      </w:r>
    </w:p>
    <w:p w:rsidR="00545E8B" w:rsidRPr="00EB353C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B353C">
        <w:rPr>
          <w:rFonts w:ascii="Trebuchet MS" w:hAnsi="Trebuchet MS" w:cs="Arial"/>
          <w:bCs/>
          <w:color w:val="000000"/>
          <w:sz w:val="20"/>
          <w:szCs w:val="20"/>
        </w:rPr>
        <w:t>Proven track record of building tailored financial strategies and solutions to meet the needs of clients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Skilled at consulting with clients to delineate and analyze financial situations while developing strategic solutions that strengthen investment goals</w:t>
      </w:r>
    </w:p>
    <w:p w:rsidR="00545E8B" w:rsidRPr="00E67301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67301">
        <w:rPr>
          <w:rFonts w:ascii="Trebuchet MS" w:hAnsi="Trebuchet MS" w:cs="Arial"/>
          <w:bCs/>
          <w:color w:val="000000"/>
          <w:sz w:val="20"/>
          <w:szCs w:val="20"/>
        </w:rPr>
        <w:t>Top consulting background combined with abilities in simplifying and communicating complex financial scenarios in accordance with company’s internal policies and procedures</w:t>
      </w:r>
    </w:p>
    <w:p w:rsidR="00545E8B" w:rsidRPr="00EB353C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B353C">
        <w:rPr>
          <w:rFonts w:ascii="Trebuchet MS" w:hAnsi="Trebuchet MS" w:cs="Arial"/>
          <w:bCs/>
          <w:color w:val="000000"/>
          <w:sz w:val="20"/>
          <w:szCs w:val="20"/>
        </w:rPr>
        <w:t>Ensured completion of lagging operations there by the growth and profitability of the company</w:t>
      </w:r>
    </w:p>
    <w:p w:rsidR="00545E8B" w:rsidRPr="0002749D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02749D">
        <w:rPr>
          <w:rFonts w:ascii="Trebuchet MS" w:hAnsi="Trebuchet MS" w:cs="Arial"/>
          <w:bCs/>
          <w:color w:val="000000"/>
          <w:sz w:val="20"/>
          <w:szCs w:val="20"/>
        </w:rPr>
        <w:t>Demonstrated success in research, analyze and perform due diligence on potential investments</w:t>
      </w:r>
    </w:p>
    <w:p w:rsidR="00545E8B" w:rsidRPr="0002749D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02749D">
        <w:rPr>
          <w:rFonts w:ascii="Trebuchet MS" w:hAnsi="Trebuchet MS" w:cs="Arial"/>
          <w:bCs/>
          <w:color w:val="000000"/>
          <w:sz w:val="20"/>
          <w:szCs w:val="20"/>
        </w:rPr>
        <w:t>Detailed oriented and passion for excellence in quality of work; willing to go the extra mile to self-check and ensure accuracy</w:t>
      </w:r>
    </w:p>
    <w:p w:rsidR="00545E8B" w:rsidRPr="00E67301" w:rsidRDefault="00545E8B" w:rsidP="00545E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02749D">
        <w:rPr>
          <w:rFonts w:ascii="Trebuchet MS" w:hAnsi="Trebuchet MS" w:cs="Arial"/>
          <w:bCs/>
          <w:color w:val="000000"/>
          <w:sz w:val="20"/>
          <w:szCs w:val="20"/>
        </w:rPr>
        <w:t>A strong motivator and team player with effective leadership, communication, decision making, problem solving and interpersonal skills, together with a bottom-line corporate focus and a results-driven attitude</w:t>
      </w:r>
    </w:p>
    <w:p w:rsidR="00545E8B" w:rsidRPr="005A14A2" w:rsidRDefault="00545E8B" w:rsidP="00545E8B">
      <w:pPr>
        <w:spacing w:line="276" w:lineRule="auto"/>
        <w:jc w:val="both"/>
        <w:rPr>
          <w:rFonts w:ascii="Trebuchet MS" w:hAnsi="Trebuchet MS" w:cs="Arial"/>
          <w:bCs/>
          <w:color w:val="000000"/>
          <w:sz w:val="16"/>
          <w:szCs w:val="16"/>
        </w:rPr>
      </w:pPr>
    </w:p>
    <w:p w:rsidR="00545E8B" w:rsidRPr="0060404A" w:rsidRDefault="00545E8B" w:rsidP="00545E8B">
      <w:pPr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 w:rsidRPr="0060404A">
        <w:rPr>
          <w:rFonts w:ascii="Trebuchet MS" w:hAnsi="Trebuchet MS" w:cs="Arial"/>
          <w:b/>
          <w:bCs/>
          <w:color w:val="000000"/>
          <w:sz w:val="22"/>
          <w:szCs w:val="20"/>
        </w:rPr>
        <w:t>EDUCATION</w:t>
      </w:r>
    </w:p>
    <w:p w:rsidR="00545E8B" w:rsidRPr="004D67FA" w:rsidRDefault="00545E8B" w:rsidP="00545E8B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4D67FA">
        <w:rPr>
          <w:rFonts w:ascii="Trebuchet MS" w:hAnsi="Trebuchet MS" w:cs="Arial"/>
          <w:bCs/>
          <w:color w:val="000000"/>
          <w:sz w:val="20"/>
          <w:szCs w:val="20"/>
        </w:rPr>
        <w:t xml:space="preserve">CS (Company Secretary): Intermediate </w:t>
      </w:r>
    </w:p>
    <w:p w:rsidR="00545E8B" w:rsidRPr="004D67FA" w:rsidRDefault="00545E8B" w:rsidP="00545E8B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4D67FA">
        <w:rPr>
          <w:rFonts w:ascii="Trebuchet MS" w:hAnsi="Trebuchet MS" w:cs="Arial"/>
          <w:bCs/>
          <w:color w:val="000000"/>
          <w:sz w:val="20"/>
          <w:szCs w:val="20"/>
        </w:rPr>
        <w:t>CWA (Cost Accountant): Intermediate – Group I</w:t>
      </w:r>
    </w:p>
    <w:p w:rsidR="00545E8B" w:rsidRPr="00B806CF" w:rsidRDefault="00545E8B" w:rsidP="00545E8B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B806CF">
        <w:rPr>
          <w:rFonts w:ascii="Trebuchet MS" w:hAnsi="Trebuchet MS" w:cs="Arial"/>
          <w:bCs/>
          <w:color w:val="000000"/>
          <w:sz w:val="20"/>
          <w:szCs w:val="20"/>
        </w:rPr>
        <w:t>Master of Business Administration (MBA) in Finance &amp; Marketing from VSA Group of Institutions, India (2011)</w:t>
      </w:r>
    </w:p>
    <w:p w:rsidR="00545E8B" w:rsidRPr="00B806CF" w:rsidRDefault="00545E8B" w:rsidP="00545E8B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B806CF">
        <w:rPr>
          <w:rFonts w:ascii="Trebuchet MS" w:hAnsi="Trebuchet MS" w:cs="Arial"/>
          <w:bCs/>
          <w:color w:val="000000"/>
          <w:sz w:val="20"/>
          <w:szCs w:val="20"/>
        </w:rPr>
        <w:t>Bachelor of Commerce (B.Com) from Vysya College, India (2008)</w:t>
      </w:r>
    </w:p>
    <w:p w:rsidR="00545E8B" w:rsidRPr="005A14A2" w:rsidRDefault="00545E8B" w:rsidP="00545E8B">
      <w:pPr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545E8B" w:rsidRDefault="00545E8B" w:rsidP="00545E8B">
      <w:pPr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CERTIFICATIONS</w:t>
      </w:r>
    </w:p>
    <w:p w:rsidR="00545E8B" w:rsidRPr="003A0133" w:rsidRDefault="00545E8B" w:rsidP="00545E8B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Certified </w:t>
      </w:r>
      <w:r w:rsidRPr="003A0133">
        <w:rPr>
          <w:rFonts w:ascii="Trebuchet MS" w:hAnsi="Trebuchet MS" w:cs="Arial"/>
          <w:bCs/>
          <w:color w:val="000000"/>
          <w:sz w:val="20"/>
          <w:szCs w:val="20"/>
        </w:rPr>
        <w:t>Lean Practi</w:t>
      </w:r>
      <w:r>
        <w:rPr>
          <w:rFonts w:ascii="Trebuchet MS" w:hAnsi="Trebuchet MS" w:cs="Arial"/>
          <w:bCs/>
          <w:color w:val="000000"/>
          <w:sz w:val="20"/>
          <w:szCs w:val="20"/>
        </w:rPr>
        <w:t>ti</w:t>
      </w:r>
      <w:r w:rsidRPr="003A0133">
        <w:rPr>
          <w:rFonts w:ascii="Trebuchet MS" w:hAnsi="Trebuchet MS" w:cs="Arial"/>
          <w:bCs/>
          <w:color w:val="000000"/>
          <w:sz w:val="20"/>
          <w:szCs w:val="20"/>
        </w:rPr>
        <w:t>oner</w:t>
      </w:r>
    </w:p>
    <w:p w:rsidR="00545E8B" w:rsidRPr="008C04D2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545E8B" w:rsidRDefault="00545E8B" w:rsidP="00545E8B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TECHNICAL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545E8B" w:rsidRPr="004B1D73" w:rsidTr="00C93B2D">
        <w:tc>
          <w:tcPr>
            <w:tcW w:w="4788" w:type="dxa"/>
            <w:shd w:val="clear" w:color="auto" w:fill="auto"/>
          </w:tcPr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SQL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ROSCO / IDC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JIRA – Addressing Queries</w:t>
            </w:r>
          </w:p>
        </w:tc>
        <w:tc>
          <w:tcPr>
            <w:tcW w:w="6228" w:type="dxa"/>
            <w:shd w:val="clear" w:color="auto" w:fill="auto"/>
          </w:tcPr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Truview – An analytical engine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Bloomberg – Terminal and Support Application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Thomson Reuters – Data Scope and Eikon</w:t>
            </w:r>
          </w:p>
        </w:tc>
      </w:tr>
    </w:tbl>
    <w:p w:rsidR="00545E8B" w:rsidRPr="008C04D2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545E8B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>
        <w:rPr>
          <w:rFonts w:ascii="Trebuchet MS" w:hAnsi="Trebuchet MS" w:cs="Arial"/>
          <w:b/>
          <w:bCs/>
          <w:color w:val="000000"/>
          <w:sz w:val="22"/>
          <w:szCs w:val="20"/>
        </w:rPr>
        <w:t>CAREER CONTOUR</w:t>
      </w:r>
    </w:p>
    <w:p w:rsidR="00545E8B" w:rsidRPr="008C04D2" w:rsidRDefault="00545E8B" w:rsidP="00545E8B"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4"/>
          <w:szCs w:val="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610"/>
        <w:gridCol w:w="2358"/>
      </w:tblGrid>
      <w:tr w:rsidR="00545E8B" w:rsidRPr="00AA7CAB" w:rsidTr="00C93B2D">
        <w:tc>
          <w:tcPr>
            <w:tcW w:w="6048" w:type="dxa"/>
            <w:shd w:val="clear" w:color="auto" w:fill="D9D9D9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545E8B" w:rsidRPr="00AA7CAB" w:rsidTr="00C93B2D">
        <w:tc>
          <w:tcPr>
            <w:tcW w:w="604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sz w:val="20"/>
                <w:szCs w:val="20"/>
              </w:rPr>
              <w:t>State Street HCL India Pvt Ltd, India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eastAsia="Arial" w:hAnsi="Trebuchet MS" w:cs="Arial"/>
                <w:sz w:val="20"/>
                <w:szCs w:val="20"/>
              </w:rPr>
              <w:t>Specialist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sz w:val="20"/>
                <w:szCs w:val="20"/>
              </w:rPr>
              <w:t>Feb 2014 – Till Date</w:t>
            </w:r>
          </w:p>
        </w:tc>
      </w:tr>
      <w:tr w:rsidR="00545E8B" w:rsidRPr="00AA7CAB" w:rsidTr="00C93B2D">
        <w:tc>
          <w:tcPr>
            <w:tcW w:w="604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eastAsia="Arial" w:hAnsi="Trebuchet MS" w:cs="Arial"/>
                <w:sz w:val="20"/>
                <w:szCs w:val="20"/>
              </w:rPr>
              <w:t>BNP Paribas Sundaram Global Securities Operations, India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eastAsia="Arial" w:hAnsi="Trebuchet MS" w:cs="Arial"/>
                <w:w w:val="105"/>
                <w:sz w:val="20"/>
                <w:szCs w:val="20"/>
              </w:rPr>
              <w:t>Associate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sz w:val="20"/>
                <w:szCs w:val="20"/>
              </w:rPr>
              <w:t>Jun 2012 – Oct 2012</w:t>
            </w:r>
          </w:p>
        </w:tc>
      </w:tr>
      <w:tr w:rsidR="00545E8B" w:rsidRPr="00AA7CAB" w:rsidTr="00C93B2D">
        <w:tc>
          <w:tcPr>
            <w:tcW w:w="604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</w:t>
            </w:r>
            <w:r w:rsidRPr="00B05FE2">
              <w:rPr>
                <w:rFonts w:ascii="Trebuchet MS" w:hAnsi="Trebuchet MS" w:cs="Arial"/>
                <w:bCs/>
                <w:sz w:val="20"/>
                <w:szCs w:val="20"/>
              </w:rPr>
              <w:t>CS E-Serve (Back-End Ops for CITI Bank), India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eastAsia="Arial" w:hAnsi="Trebuchet MS" w:cs="Arial"/>
                <w:w w:val="105"/>
                <w:sz w:val="20"/>
                <w:szCs w:val="20"/>
              </w:rPr>
              <w:t>Process Associate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45E8B" w:rsidRPr="00B05FE2" w:rsidRDefault="00545E8B" w:rsidP="00C93B2D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sz w:val="20"/>
                <w:szCs w:val="20"/>
              </w:rPr>
              <w:t>Sep 2011 – Apr 2012</w:t>
            </w:r>
          </w:p>
        </w:tc>
      </w:tr>
    </w:tbl>
    <w:p w:rsidR="00545E8B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 w:rsidRPr="00B07059">
        <w:rPr>
          <w:rFonts w:ascii="Trebuchet MS" w:hAnsi="Trebuchet MS" w:cs="Arial"/>
          <w:b/>
          <w:bCs/>
          <w:color w:val="000000"/>
          <w:sz w:val="22"/>
          <w:szCs w:val="20"/>
        </w:rPr>
        <w:t>NOTABLE ACCOMPLISHMENTS</w:t>
      </w:r>
    </w:p>
    <w:p w:rsidR="00545E8B" w:rsidRPr="00FE343B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color w:val="000000"/>
          <w:sz w:val="10"/>
          <w:szCs w:val="10"/>
        </w:rPr>
      </w:pPr>
    </w:p>
    <w:p w:rsidR="00545E8B" w:rsidRPr="00686A51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 w:rsidRPr="00686A51">
        <w:rPr>
          <w:rFonts w:ascii="Trebuchet MS" w:hAnsi="Trebuchet MS" w:cs="Arial"/>
          <w:b/>
          <w:bCs/>
          <w:i/>
          <w:color w:val="000000"/>
          <w:sz w:val="20"/>
          <w:szCs w:val="20"/>
        </w:rPr>
        <w:t>SSGX Risk Services – Risk (Data Management) – Benchmarks</w:t>
      </w: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:</w:t>
      </w:r>
    </w:p>
    <w:p w:rsidR="00545E8B" w:rsidRPr="00686A51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686A51">
        <w:rPr>
          <w:rFonts w:ascii="Trebuchet MS" w:hAnsi="Trebuchet MS" w:cs="Arial"/>
          <w:bCs/>
          <w:color w:val="000000"/>
          <w:sz w:val="20"/>
          <w:szCs w:val="20"/>
        </w:rPr>
        <w:lastRenderedPageBreak/>
        <w:t>Project Nature: Pilot; Mode of Transition: Remote/On Call; Transition Timeline: Training period: 25 Feb’14 - 18 Apr ‘14; live: 21st Apr ’14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Benchmark team assists client by making data available at b</w:t>
      </w:r>
      <w:r>
        <w:rPr>
          <w:rFonts w:ascii="Trebuchet MS" w:hAnsi="Trebuchet MS" w:cs="Arial"/>
          <w:bCs/>
          <w:color w:val="000000"/>
          <w:sz w:val="20"/>
          <w:szCs w:val="20"/>
        </w:rPr>
        <w:t>oth Index and Constituent level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Benchmark setup – by liaising with Licensing team (to find out cost involved for clients) – SSIA_RIMES team (to fetch Raw files) – BM team will Map the raw file with the required fields and the mapped file will be used by the Client service team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for various reporting purposes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Facilitating usage of Cr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edit Rating, on client request for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Sources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viz.,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Bloomberg PSDL, on the basis of security ratings pro</w:t>
      </w:r>
      <w:r>
        <w:rPr>
          <w:rFonts w:ascii="Trebuchet MS" w:hAnsi="Trebuchet MS" w:cs="Arial"/>
          <w:bCs/>
          <w:color w:val="000000"/>
          <w:sz w:val="20"/>
          <w:szCs w:val="20"/>
        </w:rPr>
        <w:t>vided by S&amp;P, Moody’s and Fitch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Managing f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eature activation and setup – Sources of Feature are from Bloomberg back </w:t>
      </w:r>
      <w:r>
        <w:rPr>
          <w:rFonts w:ascii="Trebuchet MS" w:hAnsi="Trebuchet MS" w:cs="Arial"/>
          <w:bCs/>
          <w:color w:val="000000"/>
          <w:sz w:val="20"/>
          <w:szCs w:val="20"/>
        </w:rPr>
        <w:t>office files and Bloomberg PSDL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Articulate in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OAS curve loading, Daily Bond Equivalent check and Benchmark completeness check</w:t>
      </w:r>
    </w:p>
    <w:p w:rsidR="00545E8B" w:rsidRPr="00B03FF5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B03FF5">
        <w:rPr>
          <w:rFonts w:ascii="Trebuchet MS" w:hAnsi="Trebuchet MS" w:cs="Arial"/>
          <w:bCs/>
          <w:color w:val="000000"/>
          <w:sz w:val="20"/>
          <w:szCs w:val="20"/>
        </w:rPr>
        <w:t>Handling Weekly fixed agency MBS ISIN Check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/ </w:t>
      </w:r>
      <w:r w:rsidRPr="00B03FF5">
        <w:rPr>
          <w:rFonts w:ascii="Trebuchet MS" w:hAnsi="Trebuchet MS" w:cs="Arial"/>
          <w:bCs/>
          <w:color w:val="000000"/>
          <w:sz w:val="20"/>
          <w:szCs w:val="20"/>
        </w:rPr>
        <w:t>Monthly Benchmark completeness check and process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Involving in i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ndex setups - Sources</w:t>
      </w:r>
      <w:r>
        <w:rPr>
          <w:rFonts w:ascii="Trebuchet MS" w:hAnsi="Trebuchet MS" w:cs="Arial"/>
          <w:bCs/>
          <w:color w:val="000000"/>
          <w:sz w:val="20"/>
          <w:szCs w:val="20"/>
        </w:rPr>
        <w:t>: Bloomberg and Thomson Reuters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Sharing industrial research with Operations team advising on suitable alternative indices </w:t>
      </w:r>
      <w:r>
        <w:rPr>
          <w:rFonts w:ascii="Trebuchet MS" w:hAnsi="Trebuchet MS" w:cs="Arial"/>
          <w:bCs/>
          <w:color w:val="000000"/>
          <w:sz w:val="20"/>
          <w:szCs w:val="20"/>
        </w:rPr>
        <w:t>to help clients manage costs</w:t>
      </w:r>
    </w:p>
    <w:p w:rsidR="00545E8B" w:rsidRPr="00E86E56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10"/>
          <w:szCs w:val="10"/>
        </w:rPr>
      </w:pPr>
    </w:p>
    <w:p w:rsidR="00545E8B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 w:rsidRPr="00F71D0A">
        <w:rPr>
          <w:rFonts w:ascii="Trebuchet MS" w:hAnsi="Trebuchet MS" w:cs="Arial"/>
          <w:b/>
          <w:bCs/>
          <w:i/>
          <w:color w:val="000000"/>
          <w:sz w:val="20"/>
          <w:szCs w:val="20"/>
        </w:rPr>
        <w:t>S</w:t>
      </w: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S</w:t>
      </w:r>
      <w:r w:rsidRPr="00F71D0A">
        <w:rPr>
          <w:rFonts w:ascii="Trebuchet MS" w:hAnsi="Trebuchet MS" w:cs="Arial"/>
          <w:b/>
          <w:bCs/>
          <w:i/>
          <w:color w:val="000000"/>
          <w:sz w:val="20"/>
          <w:szCs w:val="20"/>
        </w:rPr>
        <w:t>GX Risk Services – Risk (Data Management) – Market Data</w:t>
      </w: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: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Sourcing daily data (External :IDC, Reuters, Fitch, Markit, iCap, Option Metrics; Internal : Derived data like Discount factor, Volatility Generation, Spread Generation, Co</w:t>
      </w:r>
      <w:r>
        <w:rPr>
          <w:rFonts w:ascii="Trebuchet MS" w:hAnsi="Trebuchet MS" w:cs="Arial"/>
          <w:bCs/>
          <w:color w:val="000000"/>
          <w:sz w:val="20"/>
          <w:szCs w:val="20"/>
        </w:rPr>
        <w:t>nstant Maturity Generation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) which will be consumed by our risk models in order to value client securities and portfolios - Performing missing vendor process and Spike checking ag</w:t>
      </w:r>
      <w:r>
        <w:rPr>
          <w:rFonts w:ascii="Trebuchet MS" w:hAnsi="Trebuchet MS" w:cs="Arial"/>
          <w:bCs/>
          <w:color w:val="000000"/>
          <w:sz w:val="20"/>
          <w:szCs w:val="20"/>
        </w:rPr>
        <w:t>ainst pre-determined thresholds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Managing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automated validation checks (Truview) with human analysis of exception reports and subsequent resolution of vendor data issues on a daily basis before any cli</w:t>
      </w:r>
      <w:r>
        <w:rPr>
          <w:rFonts w:ascii="Trebuchet MS" w:hAnsi="Trebuchet MS" w:cs="Arial"/>
          <w:bCs/>
          <w:color w:val="000000"/>
          <w:sz w:val="20"/>
          <w:szCs w:val="20"/>
        </w:rPr>
        <w:t>ent positions begins simulation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Involving in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Maintaining 2 sets of histori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cal data – Actual and Adjusted / Processing of Corporate Actions /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Handli</w:t>
      </w:r>
      <w:r>
        <w:rPr>
          <w:rFonts w:ascii="Trebuchet MS" w:hAnsi="Trebuchet MS" w:cs="Arial"/>
          <w:bCs/>
          <w:color w:val="000000"/>
          <w:sz w:val="20"/>
          <w:szCs w:val="20"/>
        </w:rPr>
        <w:t>ng of Secmaster related queries / Addressing JIRAs (adhoc)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Supporting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development of financial models underlying Truview by assisting the Research and Quant teams in </w:t>
      </w:r>
      <w:r>
        <w:rPr>
          <w:rFonts w:ascii="Trebuchet MS" w:hAnsi="Trebuchet MS" w:cs="Arial"/>
          <w:bCs/>
          <w:color w:val="000000"/>
          <w:sz w:val="20"/>
          <w:szCs w:val="20"/>
        </w:rPr>
        <w:t>sourcing data and running tests</w:t>
      </w:r>
    </w:p>
    <w:p w:rsidR="00545E8B" w:rsidRPr="00E86E56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10"/>
          <w:szCs w:val="10"/>
        </w:rPr>
      </w:pPr>
    </w:p>
    <w:p w:rsidR="00545E8B" w:rsidRPr="00EA7EB0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 w:rsidRPr="00EA7EB0">
        <w:rPr>
          <w:rFonts w:ascii="Trebuchet MS" w:hAnsi="Trebuchet MS" w:cs="Arial"/>
          <w:b/>
          <w:bCs/>
          <w:i/>
          <w:color w:val="000000"/>
          <w:sz w:val="20"/>
          <w:szCs w:val="20"/>
        </w:rPr>
        <w:t>Risk Services – Risk (Client Services) – Risk Operations</w:t>
      </w: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:</w:t>
      </w:r>
    </w:p>
    <w:p w:rsidR="00545E8B" w:rsidRPr="00F71D0A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71D0A">
        <w:rPr>
          <w:rFonts w:ascii="Trebuchet MS" w:hAnsi="Trebuchet MS" w:cs="Arial"/>
          <w:bCs/>
          <w:color w:val="000000"/>
          <w:sz w:val="20"/>
          <w:szCs w:val="20"/>
        </w:rPr>
        <w:t>Spearheading:</w:t>
      </w:r>
    </w:p>
    <w:p w:rsidR="00545E8B" w:rsidRPr="00F71D0A" w:rsidRDefault="00545E8B" w:rsidP="00545E8B">
      <w:pPr>
        <w:pStyle w:val="ListParagraph"/>
        <w:numPr>
          <w:ilvl w:val="1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71D0A">
        <w:rPr>
          <w:rFonts w:ascii="Trebuchet MS" w:hAnsi="Trebuchet MS" w:cs="Arial"/>
          <w:bCs/>
          <w:color w:val="000000"/>
          <w:sz w:val="20"/>
          <w:szCs w:val="20"/>
        </w:rPr>
        <w:t>Position Extraction (PE) – output file extracted from various sources: external (external vendors) and internal (FDR and GLS)</w:t>
      </w:r>
    </w:p>
    <w:p w:rsidR="00545E8B" w:rsidRPr="00F71D0A" w:rsidRDefault="00545E8B" w:rsidP="00545E8B">
      <w:pPr>
        <w:pStyle w:val="ListParagraph"/>
        <w:numPr>
          <w:ilvl w:val="1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71D0A">
        <w:rPr>
          <w:rFonts w:ascii="Trebuchet MS" w:hAnsi="Trebuchet MS" w:cs="Arial"/>
          <w:bCs/>
          <w:color w:val="000000"/>
          <w:sz w:val="20"/>
          <w:szCs w:val="20"/>
        </w:rPr>
        <w:t>Position Builder (PB) – positions in PE are enriched with terms and conditions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Handling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DTMX – Conversion of PB file to XML format thereby enabling to be read by Truview models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Managing s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imulation – NPV calculations for the clients’ portfolios and In Depth Historical Simulation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Handling and fixing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errors/exceptions in any of the above stages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Providing global support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 for Asset Owners, Asset Managers and Regulatory (AIFMD and </w:t>
      </w:r>
      <w:r>
        <w:rPr>
          <w:rFonts w:ascii="Trebuchet MS" w:hAnsi="Trebuchet MS" w:cs="Arial"/>
          <w:bCs/>
          <w:color w:val="000000"/>
          <w:sz w:val="20"/>
          <w:szCs w:val="20"/>
        </w:rPr>
        <w:t>UCITS)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Liaising as a Scenario Manager – Creating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Risk(VaR – Historical and Parametric) Scenario, Stress Test, Performing curve data quality checks, proxying of curves(equity,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bond,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CDS and Price Volatality),Historical back test, P&amp;L </w:t>
      </w:r>
      <w:r>
        <w:rPr>
          <w:rFonts w:ascii="Trebuchet MS" w:hAnsi="Trebuchet MS" w:cs="Arial"/>
          <w:bCs/>
          <w:color w:val="000000"/>
          <w:sz w:val="20"/>
          <w:szCs w:val="20"/>
        </w:rPr>
        <w:t>distribution and Trend Analysis</w:t>
      </w:r>
    </w:p>
    <w:p w:rsidR="00545E8B" w:rsidRPr="00E86E56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10"/>
          <w:szCs w:val="10"/>
        </w:rPr>
      </w:pPr>
    </w:p>
    <w:p w:rsidR="00545E8B" w:rsidRPr="00BB3305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 w:rsidRPr="00BB3305">
        <w:rPr>
          <w:rFonts w:ascii="Trebuchet MS" w:hAnsi="Trebuchet MS" w:cs="Arial"/>
          <w:b/>
          <w:bCs/>
          <w:i/>
          <w:color w:val="000000"/>
          <w:sz w:val="20"/>
          <w:szCs w:val="20"/>
        </w:rPr>
        <w:t>Team Management (BM &amp; MD)</w:t>
      </w:r>
      <w:r>
        <w:rPr>
          <w:rFonts w:ascii="Trebuchet MS" w:hAnsi="Trebuchet MS" w:cs="Arial"/>
          <w:b/>
          <w:bCs/>
          <w:i/>
          <w:color w:val="000000"/>
          <w:sz w:val="20"/>
          <w:szCs w:val="20"/>
        </w:rPr>
        <w:t>:</w:t>
      </w:r>
    </w:p>
    <w:p w:rsidR="00545E8B" w:rsidRPr="00CD75C1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CD75C1">
        <w:rPr>
          <w:rFonts w:ascii="Trebuchet MS" w:hAnsi="Trebuchet MS" w:cs="Arial"/>
          <w:bCs/>
          <w:color w:val="000000"/>
          <w:sz w:val="20"/>
          <w:szCs w:val="20"/>
        </w:rPr>
        <w:t>Tracking of planned leaves and OTs of the team</w:t>
      </w:r>
    </w:p>
    <w:p w:rsidR="00545E8B" w:rsidRPr="00CD75C1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CD75C1">
        <w:rPr>
          <w:rFonts w:ascii="Trebuchet MS" w:hAnsi="Trebuchet MS" w:cs="Arial"/>
          <w:bCs/>
          <w:color w:val="000000"/>
          <w:sz w:val="20"/>
          <w:szCs w:val="20"/>
        </w:rPr>
        <w:t>Ensuring KPIs are filled on daily basis</w:t>
      </w:r>
    </w:p>
    <w:p w:rsidR="00545E8B" w:rsidRPr="00CD75C1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CD75C1">
        <w:rPr>
          <w:rFonts w:ascii="Trebuchet MS" w:hAnsi="Trebuchet MS" w:cs="Arial"/>
          <w:bCs/>
          <w:color w:val="000000"/>
          <w:sz w:val="20"/>
          <w:szCs w:val="20"/>
        </w:rPr>
        <w:t>Monitoring and organizing weekly call and meeting, preparing reports and agenda for the call and MOM (circulated among the team as action points)</w:t>
      </w:r>
    </w:p>
    <w:p w:rsidR="00545E8B" w:rsidRPr="00C03D73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C03D73">
        <w:rPr>
          <w:rFonts w:ascii="Trebuchet MS" w:hAnsi="Trebuchet MS" w:cs="Arial"/>
          <w:bCs/>
          <w:color w:val="000000"/>
          <w:sz w:val="20"/>
          <w:szCs w:val="20"/>
        </w:rPr>
        <w:t>Managing calculation of incentives for the team / Preparing Governance Deck details / Tracking and updating project JIRAs</w:t>
      </w:r>
    </w:p>
    <w:p w:rsidR="00545E8B" w:rsidRPr="00CD75C1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CD75C1">
        <w:rPr>
          <w:rFonts w:ascii="Trebuchet MS" w:hAnsi="Trebuchet MS" w:cs="Arial"/>
          <w:bCs/>
          <w:color w:val="000000"/>
          <w:sz w:val="20"/>
          <w:szCs w:val="20"/>
        </w:rPr>
        <w:t>Ensuring closure of all possible JIRAs on daily basis</w:t>
      </w:r>
    </w:p>
    <w:p w:rsidR="00545E8B" w:rsidRPr="00FC19FF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16"/>
          <w:szCs w:val="10"/>
        </w:rPr>
      </w:pPr>
    </w:p>
    <w:p w:rsidR="00545E8B" w:rsidRPr="00997541" w:rsidRDefault="00545E8B" w:rsidP="00545E8B">
      <w:pPr>
        <w:shd w:val="clear" w:color="auto" w:fill="D9D9D9"/>
        <w:spacing w:line="22" w:lineRule="atLeast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997541">
        <w:rPr>
          <w:rFonts w:ascii="Trebuchet MS" w:hAnsi="Trebuchet MS" w:cs="Arial"/>
          <w:b/>
          <w:bCs/>
          <w:color w:val="000000"/>
          <w:sz w:val="20"/>
          <w:szCs w:val="20"/>
        </w:rPr>
        <w:t>Associate - (Asset &amp; Fund Services – Trade Support – ALERT)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Spearheaded in managing 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SSI’</w:t>
      </w:r>
      <w:r>
        <w:rPr>
          <w:rFonts w:ascii="Trebuchet MS" w:hAnsi="Trebuchet MS" w:cs="Arial"/>
          <w:bCs/>
          <w:color w:val="000000"/>
          <w:sz w:val="20"/>
          <w:szCs w:val="20"/>
        </w:rPr>
        <w:t>s for various funds set-up</w:t>
      </w:r>
    </w:p>
    <w:p w:rsidR="00545E8B" w:rsidRPr="002B335B" w:rsidRDefault="00545E8B" w:rsidP="00545E8B">
      <w:pPr>
        <w:spacing w:line="22" w:lineRule="atLeast"/>
        <w:jc w:val="both"/>
        <w:rPr>
          <w:rFonts w:ascii="Trebuchet MS" w:hAnsi="Trebuchet MS" w:cs="Arial"/>
          <w:bCs/>
          <w:color w:val="000000"/>
          <w:sz w:val="10"/>
          <w:szCs w:val="10"/>
        </w:rPr>
      </w:pPr>
    </w:p>
    <w:p w:rsidR="00545E8B" w:rsidRPr="00AF02E4" w:rsidRDefault="00545E8B" w:rsidP="00545E8B">
      <w:pPr>
        <w:spacing w:line="22" w:lineRule="atLeast"/>
        <w:jc w:val="both"/>
        <w:rPr>
          <w:rFonts w:ascii="Trebuchet MS" w:hAnsi="Trebuchet MS" w:cs="Arial"/>
          <w:b/>
          <w:bCs/>
          <w:i/>
          <w:color w:val="000000"/>
          <w:sz w:val="20"/>
          <w:szCs w:val="20"/>
        </w:rPr>
      </w:pPr>
      <w:r w:rsidRPr="00AF02E4">
        <w:rPr>
          <w:rFonts w:ascii="Trebuchet MS" w:hAnsi="Trebuchet MS" w:cs="Arial"/>
          <w:b/>
          <w:bCs/>
          <w:i/>
          <w:color w:val="000000"/>
          <w:sz w:val="20"/>
          <w:szCs w:val="20"/>
        </w:rPr>
        <w:t xml:space="preserve">New Funds &amp; Custody Changes: 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Involved in p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repar</w:t>
      </w:r>
      <w:r>
        <w:rPr>
          <w:rFonts w:ascii="Trebuchet MS" w:hAnsi="Trebuchet MS" w:cs="Arial"/>
          <w:bCs/>
          <w:color w:val="000000"/>
          <w:sz w:val="20"/>
          <w:szCs w:val="20"/>
        </w:rPr>
        <w:t>ing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 &amp; carry-out all New Fund / Custody Change requests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Managed c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hase &amp; input all outstanding information to complete New Fund / Custody Change set-up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Log</w:t>
      </w:r>
      <w:r>
        <w:rPr>
          <w:rFonts w:ascii="Trebuchet MS" w:hAnsi="Trebuchet MS" w:cs="Arial"/>
          <w:bCs/>
          <w:color w:val="000000"/>
          <w:sz w:val="20"/>
          <w:szCs w:val="20"/>
        </w:rPr>
        <w:t>ged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 entries in Calendar for future New Fund / Custody Change launches to provide Broker Access &amp; email </w:t>
      </w:r>
      <w:r>
        <w:rPr>
          <w:rFonts w:ascii="Trebuchet MS" w:hAnsi="Trebuchet MS" w:cs="Arial"/>
          <w:bCs/>
          <w:color w:val="000000"/>
          <w:sz w:val="20"/>
          <w:szCs w:val="20"/>
        </w:rPr>
        <w:t>NON ALERT brokers (if required)</w:t>
      </w:r>
    </w:p>
    <w:p w:rsidR="00545E8B" w:rsidRPr="00332A57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332A57">
        <w:rPr>
          <w:rFonts w:ascii="Trebuchet MS" w:hAnsi="Trebuchet MS" w:cs="Arial"/>
          <w:bCs/>
          <w:color w:val="000000"/>
          <w:sz w:val="20"/>
          <w:szCs w:val="20"/>
        </w:rPr>
        <w:t>Log</w:t>
      </w:r>
      <w:r>
        <w:rPr>
          <w:rFonts w:ascii="Trebuchet MS" w:hAnsi="Trebuchet MS" w:cs="Arial"/>
          <w:bCs/>
          <w:color w:val="000000"/>
          <w:sz w:val="20"/>
          <w:szCs w:val="20"/>
        </w:rPr>
        <w:t>ged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 xml:space="preserve"> all actions for New Fund / Custody Change set-up on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Amendments/Resigned Client Log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Handled p</w:t>
      </w:r>
      <w:r w:rsidRPr="00332A57">
        <w:rPr>
          <w:rFonts w:ascii="Trebuchet MS" w:hAnsi="Trebuchet MS" w:cs="Arial"/>
          <w:bCs/>
          <w:color w:val="000000"/>
          <w:sz w:val="20"/>
          <w:szCs w:val="20"/>
        </w:rPr>
        <w:t>ass for checking for each stage of N</w:t>
      </w:r>
      <w:r>
        <w:rPr>
          <w:rFonts w:ascii="Trebuchet MS" w:hAnsi="Trebuchet MS" w:cs="Arial"/>
          <w:bCs/>
          <w:color w:val="000000"/>
          <w:sz w:val="20"/>
          <w:szCs w:val="20"/>
        </w:rPr>
        <w:t>ew Fund / Custody Change set-up</w:t>
      </w:r>
    </w:p>
    <w:p w:rsidR="00545E8B" w:rsidRPr="00EC18A0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/>
          <w:bCs/>
          <w:color w:val="000000"/>
          <w:sz w:val="10"/>
          <w:szCs w:val="10"/>
        </w:rPr>
      </w:pPr>
    </w:p>
    <w:p w:rsidR="00545E8B" w:rsidRPr="002B7D31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A0A37">
        <w:rPr>
          <w:rFonts w:ascii="Trebuchet MS" w:hAnsi="Trebuchet MS" w:cs="Arial"/>
          <w:b/>
          <w:bCs/>
          <w:color w:val="000000"/>
          <w:sz w:val="20"/>
          <w:szCs w:val="20"/>
        </w:rPr>
        <w:t>Market Bulletins: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Monitor</w:t>
      </w:r>
      <w:r>
        <w:rPr>
          <w:rFonts w:ascii="Trebuchet MS" w:hAnsi="Trebuchet MS" w:cs="Arial"/>
          <w:bCs/>
          <w:color w:val="000000"/>
          <w:sz w:val="20"/>
          <w:szCs w:val="20"/>
        </w:rPr>
        <w:t>ed p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en</w:t>
      </w:r>
      <w:r>
        <w:rPr>
          <w:rFonts w:ascii="Trebuchet MS" w:hAnsi="Trebuchet MS" w:cs="Arial"/>
          <w:bCs/>
          <w:color w:val="000000"/>
          <w:sz w:val="20"/>
          <w:szCs w:val="20"/>
        </w:rPr>
        <w:t>ding folder in Market Bulletins / p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repare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d &amp; carried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out all </w:t>
      </w:r>
      <w:r>
        <w:rPr>
          <w:rFonts w:ascii="Trebuchet MS" w:hAnsi="Trebuchet MS" w:cs="Arial"/>
          <w:bCs/>
          <w:color w:val="000000"/>
          <w:sz w:val="20"/>
          <w:szCs w:val="20"/>
        </w:rPr>
        <w:t>sub custody changes</w:t>
      </w:r>
    </w:p>
    <w:p w:rsidR="00545E8B" w:rsidRPr="00473A4E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10"/>
          <w:szCs w:val="20"/>
        </w:rPr>
      </w:pPr>
    </w:p>
    <w:p w:rsidR="00545E8B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A0A37">
        <w:rPr>
          <w:rFonts w:ascii="Trebuchet MS" w:hAnsi="Trebuchet MS" w:cs="Arial"/>
          <w:b/>
          <w:bCs/>
          <w:color w:val="000000"/>
          <w:sz w:val="20"/>
          <w:szCs w:val="20"/>
        </w:rPr>
        <w:lastRenderedPageBreak/>
        <w:t>Amendments: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Carried out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all amendments on a daily basis u</w:t>
      </w:r>
      <w:r>
        <w:rPr>
          <w:rFonts w:ascii="Trebuchet MS" w:hAnsi="Trebuchet MS" w:cs="Arial"/>
          <w:bCs/>
          <w:color w:val="000000"/>
          <w:sz w:val="20"/>
          <w:szCs w:val="20"/>
        </w:rPr>
        <w:t>nless the date is in the future / logged a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ll amendments made in Amendments/Resigned Funds Log &amp; pass for </w:t>
      </w:r>
      <w:r>
        <w:rPr>
          <w:rFonts w:ascii="Trebuchet MS" w:hAnsi="Trebuchet MS" w:cs="Arial"/>
          <w:bCs/>
          <w:color w:val="000000"/>
          <w:sz w:val="20"/>
          <w:szCs w:val="20"/>
        </w:rPr>
        <w:t>checking</w:t>
      </w:r>
    </w:p>
    <w:p w:rsidR="00545E8B" w:rsidRPr="002B7D31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EA0A37">
        <w:rPr>
          <w:rFonts w:ascii="Trebuchet MS" w:hAnsi="Trebuchet MS" w:cs="Arial"/>
          <w:b/>
          <w:bCs/>
          <w:color w:val="000000"/>
          <w:sz w:val="20"/>
          <w:szCs w:val="20"/>
        </w:rPr>
        <w:t>Resigning Clients: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Managed in monitoring r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esigned </w:t>
      </w:r>
      <w:r>
        <w:rPr>
          <w:rFonts w:ascii="Trebuchet MS" w:hAnsi="Trebuchet MS" w:cs="Arial"/>
          <w:bCs/>
          <w:color w:val="000000"/>
          <w:sz w:val="20"/>
          <w:szCs w:val="20"/>
        </w:rPr>
        <w:t>c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lients folder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/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Remove funds from ALERT one month after 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receipt of STP from Transitions /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Initial Email Checklist f</w:t>
      </w:r>
      <w:r>
        <w:rPr>
          <w:rFonts w:ascii="Trebuchet MS" w:hAnsi="Trebuchet MS" w:cs="Arial"/>
          <w:bCs/>
          <w:color w:val="000000"/>
          <w:sz w:val="20"/>
          <w:szCs w:val="20"/>
        </w:rPr>
        <w:t>or all emails read &amp; dealt with</w:t>
      </w:r>
    </w:p>
    <w:p w:rsidR="00545E8B" w:rsidRPr="00473A4E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10"/>
          <w:szCs w:val="20"/>
        </w:rPr>
      </w:pPr>
    </w:p>
    <w:p w:rsidR="00545E8B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171C5">
        <w:rPr>
          <w:rFonts w:ascii="Trebuchet MS" w:hAnsi="Trebuchet MS" w:cs="Arial"/>
          <w:b/>
          <w:bCs/>
          <w:color w:val="000000"/>
          <w:sz w:val="20"/>
          <w:szCs w:val="20"/>
        </w:rPr>
        <w:t>Interest Claims Iris’s</w:t>
      </w:r>
      <w:r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: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Monitor</w:t>
      </w:r>
      <w:r>
        <w:rPr>
          <w:rFonts w:ascii="Trebuchet MS" w:hAnsi="Trebuchet MS" w:cs="Arial"/>
          <w:bCs/>
          <w:color w:val="000000"/>
          <w:sz w:val="20"/>
          <w:szCs w:val="20"/>
        </w:rPr>
        <w:t>ed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 Intere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st Claims folder in the Mailbox / 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>Investigate</w:t>
      </w:r>
      <w:r>
        <w:rPr>
          <w:rFonts w:ascii="Trebuchet MS" w:hAnsi="Trebuchet MS" w:cs="Arial"/>
          <w:bCs/>
          <w:color w:val="000000"/>
          <w:sz w:val="20"/>
          <w:szCs w:val="20"/>
        </w:rPr>
        <w:t>d</w:t>
      </w:r>
      <w:r w:rsidRPr="002B7D31">
        <w:rPr>
          <w:rFonts w:ascii="Trebuchet MS" w:hAnsi="Trebuchet MS" w:cs="Arial"/>
          <w:bCs/>
          <w:color w:val="000000"/>
          <w:sz w:val="20"/>
          <w:szCs w:val="20"/>
        </w:rPr>
        <w:t xml:space="preserve"> &amp; resp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onded to all </w:t>
      </w:r>
      <w:proofErr w:type="gramStart"/>
      <w:r>
        <w:rPr>
          <w:rFonts w:ascii="Trebuchet MS" w:hAnsi="Trebuchet MS" w:cs="Arial"/>
          <w:bCs/>
          <w:color w:val="000000"/>
          <w:sz w:val="20"/>
          <w:szCs w:val="20"/>
        </w:rPr>
        <w:t>Alert</w:t>
      </w:r>
      <w:proofErr w:type="gramEnd"/>
      <w:r>
        <w:rPr>
          <w:rFonts w:ascii="Trebuchet MS" w:hAnsi="Trebuchet MS" w:cs="Arial"/>
          <w:bCs/>
          <w:color w:val="000000"/>
          <w:sz w:val="20"/>
          <w:szCs w:val="20"/>
        </w:rPr>
        <w:t xml:space="preserve"> related to Iris’s and Interest Claims</w:t>
      </w:r>
    </w:p>
    <w:p w:rsidR="00545E8B" w:rsidRPr="00B60EC7" w:rsidRDefault="00545E8B" w:rsidP="00545E8B">
      <w:pPr>
        <w:pStyle w:val="ListParagraph"/>
        <w:spacing w:line="22" w:lineRule="atLeast"/>
        <w:ind w:left="0"/>
        <w:jc w:val="both"/>
        <w:rPr>
          <w:rFonts w:ascii="Trebuchet MS" w:hAnsi="Trebuchet MS" w:cs="Arial"/>
          <w:bCs/>
          <w:color w:val="000000"/>
          <w:sz w:val="10"/>
          <w:szCs w:val="10"/>
        </w:rPr>
      </w:pPr>
    </w:p>
    <w:p w:rsidR="00545E8B" w:rsidRPr="00361D40" w:rsidRDefault="00545E8B" w:rsidP="00545E8B">
      <w:pPr>
        <w:shd w:val="clear" w:color="auto" w:fill="D9D9D9"/>
        <w:spacing w:line="22" w:lineRule="atLeast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361D40">
        <w:rPr>
          <w:rFonts w:ascii="Trebuchet MS" w:hAnsi="Trebuchet MS" w:cs="Arial"/>
          <w:b/>
          <w:bCs/>
          <w:color w:val="000000"/>
          <w:sz w:val="20"/>
          <w:szCs w:val="20"/>
        </w:rPr>
        <w:t>Process Associate (Hedge Fund Services - Reconciliation &amp; Investigation)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Spearheaded in r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econcile the cash &amp; position for the funds that includes various types of securities (Equitie</w:t>
      </w:r>
      <w:r>
        <w:rPr>
          <w:rFonts w:ascii="Trebuchet MS" w:hAnsi="Trebuchet MS" w:cs="Arial"/>
          <w:bCs/>
          <w:color w:val="000000"/>
          <w:sz w:val="20"/>
          <w:szCs w:val="20"/>
        </w:rPr>
        <w:t>s, Swaps, and Stocks &amp; Futures)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Managed 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In cash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- To ensure that cash is separated into two, settle part and unsettle part based on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trade date and settlement date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Articulate in i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nvestigating and processing of corporate actions like dividend, mergi</w:t>
      </w:r>
      <w:r>
        <w:rPr>
          <w:rFonts w:ascii="Trebuchet MS" w:hAnsi="Trebuchet MS" w:cs="Arial"/>
          <w:bCs/>
          <w:color w:val="000000"/>
          <w:sz w:val="20"/>
          <w:szCs w:val="20"/>
        </w:rPr>
        <w:t>ng, delisting, and rights issue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E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nsure</w:t>
      </w:r>
      <w:r>
        <w:rPr>
          <w:rFonts w:ascii="Trebuchet MS" w:hAnsi="Trebuchet MS" w:cs="Arial"/>
          <w:bCs/>
          <w:color w:val="000000"/>
          <w:sz w:val="20"/>
          <w:szCs w:val="20"/>
        </w:rPr>
        <w:t>d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 xml:space="preserve"> the holdings held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with broker and client matches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Liaised in handling 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 xml:space="preserve">Interest &amp; </w:t>
      </w:r>
      <w:r>
        <w:rPr>
          <w:rFonts w:ascii="Trebuchet MS" w:hAnsi="Trebuchet MS" w:cs="Arial"/>
          <w:bCs/>
          <w:color w:val="000000"/>
          <w:sz w:val="20"/>
          <w:szCs w:val="20"/>
        </w:rPr>
        <w:t>Stock loan and Forwards &amp; Spots during month end valuation</w:t>
      </w:r>
    </w:p>
    <w:p w:rsidR="00545E8B" w:rsidRPr="00361D40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Handled b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ooking and settling of interest on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month end matching with client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2" w:lineRule="atLeast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Managed r</w:t>
      </w:r>
      <w:r w:rsidRPr="00361D40">
        <w:rPr>
          <w:rFonts w:ascii="Trebuchet MS" w:hAnsi="Trebuchet MS" w:cs="Arial"/>
          <w:bCs/>
          <w:color w:val="000000"/>
          <w:sz w:val="20"/>
          <w:szCs w:val="20"/>
        </w:rPr>
        <w:t>econciling and booking of forwards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and spots matching with client</w:t>
      </w:r>
    </w:p>
    <w:p w:rsidR="00545E8B" w:rsidRPr="008B24BF" w:rsidRDefault="00545E8B" w:rsidP="00545E8B">
      <w:pPr>
        <w:pStyle w:val="ListParagraph"/>
        <w:spacing w:line="300" w:lineRule="auto"/>
        <w:ind w:left="0"/>
        <w:jc w:val="both"/>
        <w:rPr>
          <w:rFonts w:ascii="Trebuchet MS" w:hAnsi="Trebuchet MS" w:cs="Arial"/>
          <w:bCs/>
          <w:color w:val="000000"/>
          <w:sz w:val="16"/>
          <w:szCs w:val="16"/>
        </w:rPr>
      </w:pPr>
    </w:p>
    <w:p w:rsidR="00545E8B" w:rsidRPr="0060404A" w:rsidRDefault="00545E8B" w:rsidP="00545E8B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 w:rsidRPr="0060404A">
        <w:rPr>
          <w:rFonts w:ascii="Trebuchet MS" w:hAnsi="Trebuchet MS" w:cs="Arial"/>
          <w:b/>
          <w:bCs/>
          <w:color w:val="000000"/>
          <w:sz w:val="22"/>
          <w:szCs w:val="20"/>
        </w:rPr>
        <w:t>ACHIEVEMENTS</w:t>
      </w:r>
      <w:r>
        <w:rPr>
          <w:rFonts w:ascii="Trebuchet MS" w:hAnsi="Trebuchet MS" w:cs="Arial"/>
          <w:b/>
          <w:bCs/>
          <w:color w:val="000000"/>
          <w:sz w:val="22"/>
          <w:szCs w:val="20"/>
        </w:rPr>
        <w:t xml:space="preserve"> &amp; CONTRIBUTIONS</w:t>
      </w:r>
    </w:p>
    <w:p w:rsidR="00545E8B" w:rsidRPr="001B63AC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Achieved </w:t>
      </w:r>
      <w:r w:rsidRPr="001B63AC">
        <w:rPr>
          <w:rFonts w:ascii="Trebuchet MS" w:hAnsi="Trebuchet MS" w:cs="Arial"/>
          <w:bCs/>
          <w:color w:val="000000"/>
          <w:sz w:val="20"/>
          <w:szCs w:val="20"/>
        </w:rPr>
        <w:t>Reward &amp; Recognition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</w:t>
      </w:r>
      <w:r w:rsidRPr="001B63AC">
        <w:rPr>
          <w:rFonts w:ascii="Trebuchet MS" w:hAnsi="Trebuchet MS" w:cs="Arial"/>
          <w:bCs/>
          <w:color w:val="000000"/>
          <w:sz w:val="20"/>
          <w:szCs w:val="20"/>
        </w:rPr>
        <w:t>Best Performer JFM’15</w:t>
      </w:r>
    </w:p>
    <w:p w:rsidR="00545E8B" w:rsidRPr="001B63AC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1B63AC">
        <w:rPr>
          <w:rFonts w:ascii="Trebuchet MS" w:hAnsi="Trebuchet MS" w:cs="Arial"/>
          <w:bCs/>
          <w:color w:val="000000"/>
          <w:sz w:val="20"/>
          <w:szCs w:val="20"/>
        </w:rPr>
        <w:t>Promoted from Senior Analyst t</w:t>
      </w:r>
      <w:r>
        <w:rPr>
          <w:rFonts w:ascii="Trebuchet MS" w:hAnsi="Trebuchet MS" w:cs="Arial"/>
          <w:bCs/>
          <w:color w:val="000000"/>
          <w:sz w:val="20"/>
          <w:szCs w:val="20"/>
        </w:rPr>
        <w:t>o Specialist in June 2015 cycle</w:t>
      </w:r>
    </w:p>
    <w:p w:rsidR="00545E8B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 w:rsidRPr="001B63AC">
        <w:rPr>
          <w:rFonts w:ascii="Trebuchet MS" w:hAnsi="Trebuchet MS" w:cs="Arial"/>
          <w:bCs/>
          <w:color w:val="000000"/>
          <w:sz w:val="20"/>
          <w:szCs w:val="20"/>
        </w:rPr>
        <w:t>Received consistent grading from Mana</w:t>
      </w:r>
      <w:r>
        <w:rPr>
          <w:rFonts w:ascii="Trebuchet MS" w:hAnsi="Trebuchet MS" w:cs="Arial"/>
          <w:bCs/>
          <w:color w:val="000000"/>
          <w:sz w:val="20"/>
          <w:szCs w:val="20"/>
        </w:rPr>
        <w:t>gement as Exceptional Performer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Sole contributor towards SOP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03822">
        <w:rPr>
          <w:rFonts w:ascii="Trebuchet MS" w:hAnsi="Trebuchet MS" w:cs="Arial"/>
          <w:bCs/>
          <w:color w:val="000000"/>
          <w:sz w:val="20"/>
          <w:szCs w:val="20"/>
        </w:rPr>
        <w:t>Monthly process (PI) – reduction of cycle time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by tracking possible PB Errors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Efficiently handled c</w:t>
      </w:r>
      <w:r w:rsidRPr="00F03822">
        <w:rPr>
          <w:rFonts w:ascii="Trebuchet MS" w:hAnsi="Trebuchet MS" w:cs="Arial"/>
          <w:bCs/>
          <w:color w:val="000000"/>
          <w:sz w:val="20"/>
          <w:szCs w:val="20"/>
        </w:rPr>
        <w:t>leanup process (PI) implemented in the processing of Benchmark setups, by adopting a time based guideline. Thereby reduction in the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count of pending/idle requests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03822">
        <w:rPr>
          <w:rFonts w:ascii="Trebuchet MS" w:hAnsi="Trebuchet MS" w:cs="Arial"/>
          <w:bCs/>
          <w:color w:val="000000"/>
          <w:sz w:val="20"/>
          <w:szCs w:val="20"/>
        </w:rPr>
        <w:t>Successfully designed and released to production on generic mapping for Benchmark constituent files, which</w:t>
      </w:r>
      <w:r>
        <w:rPr>
          <w:rFonts w:ascii="Trebuchet MS" w:hAnsi="Trebuchet MS" w:cs="Arial"/>
          <w:bCs/>
          <w:color w:val="000000"/>
          <w:sz w:val="20"/>
          <w:szCs w:val="20"/>
        </w:rPr>
        <w:t xml:space="preserve"> are sourced from RIMES and MDH</w:t>
      </w:r>
    </w:p>
    <w:p w:rsidR="00545E8B" w:rsidRPr="00627758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F03822">
        <w:rPr>
          <w:rFonts w:ascii="Trebuchet MS" w:hAnsi="Trebuchet MS" w:cs="Arial"/>
          <w:bCs/>
          <w:color w:val="000000"/>
          <w:sz w:val="20"/>
          <w:szCs w:val="20"/>
        </w:rPr>
        <w:t xml:space="preserve">Noteworthy contribution (on behalf of Benchmark and Market Data) towards migration from Truview to Currenex Truview </w:t>
      </w:r>
      <w:r>
        <w:rPr>
          <w:rFonts w:ascii="Trebuchet MS" w:hAnsi="Trebuchet MS" w:cs="Arial"/>
          <w:bCs/>
          <w:color w:val="000000"/>
          <w:sz w:val="20"/>
          <w:szCs w:val="20"/>
        </w:rPr>
        <w:t>platform – Testing and Sign off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SecM</w:t>
      </w:r>
      <w:r w:rsidRPr="00F03822">
        <w:rPr>
          <w:rFonts w:ascii="Trebuchet MS" w:hAnsi="Trebuchet MS" w:cs="Arial"/>
          <w:bCs/>
          <w:color w:val="000000"/>
          <w:sz w:val="20"/>
          <w:szCs w:val="20"/>
        </w:rPr>
        <w:t>aster being one of the prime activities in Market data, process was solely transitioned from satellite team followed by documentation of SO</w:t>
      </w:r>
      <w:r>
        <w:rPr>
          <w:rFonts w:ascii="Trebuchet MS" w:hAnsi="Trebuchet MS" w:cs="Arial"/>
          <w:bCs/>
          <w:color w:val="000000"/>
          <w:sz w:val="20"/>
          <w:szCs w:val="20"/>
        </w:rPr>
        <w:t>P and provided KT to India team</w:t>
      </w:r>
    </w:p>
    <w:p w:rsidR="00545E8B" w:rsidRPr="00F03822" w:rsidRDefault="00545E8B" w:rsidP="00545E8B">
      <w:pPr>
        <w:pStyle w:val="ListParagraph"/>
        <w:numPr>
          <w:ilvl w:val="0"/>
          <w:numId w:val="2"/>
        </w:numPr>
        <w:spacing w:line="271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 xml:space="preserve">Articulate in suggesting and implementing </w:t>
      </w:r>
      <w:r w:rsidRPr="00F03822">
        <w:rPr>
          <w:rFonts w:ascii="Trebuchet MS" w:hAnsi="Trebuchet MS" w:cs="Arial"/>
          <w:bCs/>
          <w:color w:val="000000"/>
          <w:sz w:val="20"/>
          <w:szCs w:val="20"/>
        </w:rPr>
        <w:t xml:space="preserve">spike threshold (PI) for various products, thereby contributing towards redefining </w:t>
      </w:r>
      <w:r>
        <w:rPr>
          <w:rFonts w:ascii="Trebuchet MS" w:hAnsi="Trebuchet MS" w:cs="Arial"/>
          <w:bCs/>
          <w:color w:val="000000"/>
          <w:sz w:val="20"/>
          <w:szCs w:val="20"/>
        </w:rPr>
        <w:t>the Market Data process</w:t>
      </w:r>
    </w:p>
    <w:p w:rsidR="00545E8B" w:rsidRPr="0092146A" w:rsidRDefault="00545E8B" w:rsidP="00545E8B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545E8B" w:rsidRPr="00B6741D" w:rsidRDefault="00545E8B" w:rsidP="00545E8B">
      <w:pPr>
        <w:spacing w:line="300" w:lineRule="auto"/>
        <w:jc w:val="both"/>
        <w:rPr>
          <w:rFonts w:ascii="Trebuchet MS" w:hAnsi="Trebuchet MS" w:cs="Arial"/>
          <w:color w:val="000000"/>
          <w:sz w:val="22"/>
          <w:szCs w:val="20"/>
        </w:rPr>
      </w:pPr>
      <w:r w:rsidRPr="0060404A">
        <w:rPr>
          <w:rFonts w:ascii="Trebuchet MS" w:hAnsi="Trebuchet MS" w:cs="Arial"/>
          <w:b/>
          <w:bCs/>
          <w:color w:val="000000"/>
          <w:sz w:val="22"/>
          <w:szCs w:val="20"/>
        </w:rPr>
        <w:t>SKILL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780"/>
        <w:gridCol w:w="3528"/>
      </w:tblGrid>
      <w:tr w:rsidR="00545E8B" w:rsidTr="00C93B2D">
        <w:tc>
          <w:tcPr>
            <w:tcW w:w="3708" w:type="dxa"/>
            <w:shd w:val="clear" w:color="auto" w:fill="auto"/>
          </w:tcPr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Investment Banking</w:t>
            </w: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ab/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Resource Management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Financial Modeling</w:t>
            </w: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ab/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Process Improvement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Portfolio Management</w:t>
            </w:r>
          </w:p>
        </w:tc>
        <w:tc>
          <w:tcPr>
            <w:tcW w:w="3780" w:type="dxa"/>
            <w:shd w:val="clear" w:color="auto" w:fill="auto"/>
          </w:tcPr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Project Management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 xml:space="preserve">Client Satisfaction 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Transition Management</w:t>
            </w: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ab/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Risk Management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Market Data</w:t>
            </w:r>
          </w:p>
        </w:tc>
        <w:tc>
          <w:tcPr>
            <w:tcW w:w="3528" w:type="dxa"/>
            <w:shd w:val="clear" w:color="auto" w:fill="auto"/>
          </w:tcPr>
          <w:p w:rsidR="00545E8B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Benchmark Operations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Banking Operations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Documentation</w:t>
            </w:r>
          </w:p>
          <w:p w:rsidR="00545E8B" w:rsidRPr="00B05FE2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Audit Management</w:t>
            </w: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ab/>
            </w:r>
          </w:p>
          <w:p w:rsidR="00545E8B" w:rsidRPr="00675D81" w:rsidRDefault="00545E8B" w:rsidP="00C93B2D">
            <w:pPr>
              <w:pStyle w:val="ListParagraph"/>
              <w:numPr>
                <w:ilvl w:val="0"/>
                <w:numId w:val="4"/>
              </w:numPr>
              <w:spacing w:line="300" w:lineRule="auto"/>
              <w:jc w:val="both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 w:rsidRPr="00B05FE2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People Management</w:t>
            </w:r>
            <w:r w:rsidRPr="00675D81"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ab/>
            </w:r>
          </w:p>
        </w:tc>
      </w:tr>
    </w:tbl>
    <w:p w:rsidR="00545E8B" w:rsidRPr="0092146A" w:rsidRDefault="00545E8B" w:rsidP="00545E8B">
      <w:pPr>
        <w:spacing w:line="300" w:lineRule="auto"/>
        <w:jc w:val="both"/>
        <w:rPr>
          <w:rFonts w:ascii="Trebuchet MS" w:hAnsi="Trebuchet MS" w:cs="Arial"/>
          <w:bCs/>
          <w:color w:val="000000"/>
          <w:sz w:val="16"/>
          <w:szCs w:val="16"/>
        </w:rPr>
      </w:pPr>
    </w:p>
    <w:p w:rsidR="00545E8B" w:rsidRPr="0060404A" w:rsidRDefault="00545E8B" w:rsidP="00545E8B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22"/>
          <w:szCs w:val="20"/>
        </w:rPr>
      </w:pPr>
      <w:r w:rsidRPr="0060404A">
        <w:rPr>
          <w:rFonts w:ascii="Trebuchet MS" w:hAnsi="Trebuchet MS" w:cs="Arial"/>
          <w:b/>
          <w:bCs/>
          <w:color w:val="000000"/>
          <w:sz w:val="22"/>
          <w:szCs w:val="20"/>
        </w:rPr>
        <w:t>AVAILABILITY</w:t>
      </w:r>
    </w:p>
    <w:p w:rsidR="00545E8B" w:rsidRPr="00E752DB" w:rsidRDefault="00545E8B" w:rsidP="00545E8B">
      <w:pPr>
        <w:numPr>
          <w:ilvl w:val="0"/>
          <w:numId w:val="1"/>
        </w:numPr>
        <w:spacing w:line="30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E752DB">
        <w:rPr>
          <w:rFonts w:ascii="Trebuchet MS" w:hAnsi="Trebuchet MS" w:cs="Arial"/>
          <w:color w:val="000000"/>
          <w:sz w:val="20"/>
          <w:szCs w:val="20"/>
        </w:rPr>
        <w:t xml:space="preserve">Willing to relocate at the earliest and </w:t>
      </w:r>
      <w:r>
        <w:rPr>
          <w:rFonts w:ascii="Trebuchet MS" w:hAnsi="Trebuchet MS" w:cs="Arial"/>
          <w:color w:val="000000"/>
          <w:sz w:val="20"/>
          <w:szCs w:val="20"/>
        </w:rPr>
        <w:t>d</w:t>
      </w:r>
      <w:r w:rsidRPr="00E752DB">
        <w:rPr>
          <w:rFonts w:ascii="Trebuchet MS" w:hAnsi="Trebuchet MS" w:cs="Arial"/>
          <w:color w:val="000000"/>
          <w:sz w:val="20"/>
          <w:szCs w:val="20"/>
        </w:rPr>
        <w:t>o not hold bond with the current employer</w:t>
      </w:r>
    </w:p>
    <w:p w:rsidR="00545E8B" w:rsidRPr="0092146A" w:rsidRDefault="00545E8B" w:rsidP="00545E8B">
      <w:pPr>
        <w:spacing w:line="300" w:lineRule="auto"/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545E8B" w:rsidRPr="00B3738C" w:rsidRDefault="00545E8B" w:rsidP="00545E8B">
      <w:pPr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60404A">
        <w:rPr>
          <w:rFonts w:ascii="Trebuchet MS" w:hAnsi="Trebuchet MS" w:cs="Arial"/>
          <w:b/>
          <w:bCs/>
          <w:color w:val="000000"/>
          <w:sz w:val="22"/>
          <w:szCs w:val="20"/>
        </w:rPr>
        <w:t>LANGUAGE SKILLS</w:t>
      </w:r>
      <w:r>
        <w:rPr>
          <w:rFonts w:ascii="Trebuchet MS" w:hAnsi="Trebuchet MS" w:cs="Arial"/>
          <w:b/>
          <w:bCs/>
          <w:color w:val="000000"/>
          <w:sz w:val="22"/>
          <w:szCs w:val="20"/>
        </w:rPr>
        <w:t xml:space="preserve">: </w:t>
      </w:r>
      <w:r w:rsidRPr="00B3738C">
        <w:rPr>
          <w:rFonts w:ascii="Trebuchet MS" w:hAnsi="Trebuchet MS" w:cs="Arial"/>
          <w:color w:val="000000"/>
          <w:sz w:val="20"/>
          <w:szCs w:val="20"/>
        </w:rPr>
        <w:t xml:space="preserve">Fluent in English </w:t>
      </w:r>
      <w:r>
        <w:rPr>
          <w:rFonts w:ascii="Trebuchet MS" w:hAnsi="Trebuchet MS" w:cs="Arial"/>
          <w:color w:val="FF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45E8B" w:rsidRPr="00B3738C" w:rsidRDefault="00545E8B" w:rsidP="00545E8B">
      <w:pPr>
        <w:spacing w:line="300" w:lineRule="auto"/>
        <w:jc w:val="center"/>
        <w:rPr>
          <w:rFonts w:ascii="Trebuchet MS" w:hAnsi="Trebuchet MS"/>
          <w:sz w:val="20"/>
          <w:szCs w:val="20"/>
        </w:rPr>
      </w:pPr>
      <w:r w:rsidRPr="00EB7586">
        <w:rPr>
          <w:rFonts w:ascii="Trebuchet MS" w:hAnsi="Trebuchet MS" w:cs="Arial"/>
          <w:b/>
          <w:bCs/>
          <w:color w:val="000000"/>
          <w:sz w:val="22"/>
          <w:szCs w:val="20"/>
        </w:rPr>
        <w:t xml:space="preserve">REFERENCES: </w:t>
      </w:r>
      <w:r w:rsidRPr="00B3738C">
        <w:rPr>
          <w:rFonts w:ascii="Trebuchet MS" w:hAnsi="Trebuchet MS" w:cs="Arial"/>
          <w:color w:val="000000"/>
          <w:sz w:val="20"/>
          <w:szCs w:val="20"/>
        </w:rPr>
        <w:t>Available upon request</w:t>
      </w:r>
    </w:p>
    <w:p w:rsidR="009940D9" w:rsidRDefault="009940D9">
      <w:bookmarkStart w:id="0" w:name="_GoBack"/>
      <w:bookmarkEnd w:id="0"/>
    </w:p>
    <w:sectPr w:rsidR="009940D9" w:rsidSect="00B3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11B"/>
    <w:multiLevelType w:val="hybridMultilevel"/>
    <w:tmpl w:val="819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B67"/>
    <w:multiLevelType w:val="multilevel"/>
    <w:tmpl w:val="223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310F"/>
    <w:multiLevelType w:val="hybridMultilevel"/>
    <w:tmpl w:val="8DA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07FA"/>
    <w:multiLevelType w:val="hybridMultilevel"/>
    <w:tmpl w:val="887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8B"/>
    <w:rsid w:val="00545E8B"/>
    <w:rsid w:val="009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ram.3592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2017-08-13T10:43:00Z</dcterms:created>
  <dcterms:modified xsi:type="dcterms:W3CDTF">2017-08-13T10:43:00Z</dcterms:modified>
</cp:coreProperties>
</file>