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AA" w:rsidRDefault="00AD14B8" w:rsidP="001C63AA">
      <w:pPr>
        <w:pStyle w:val="ListParagraph"/>
      </w:pPr>
      <w:r>
        <w:fldChar w:fldCharType="begin"/>
      </w:r>
      <w:r>
        <w:instrText xml:space="preserve"> HYPERLINK "mailto:Rabia.359252@2freemail.com" </w:instrText>
      </w:r>
      <w:r>
        <w:fldChar w:fldCharType="separate"/>
      </w:r>
      <w:r w:rsidRPr="003301D7">
        <w:rPr>
          <w:rStyle w:val="Hyperlink"/>
        </w:rPr>
        <w:t>Rabia.359252@2freemail.com</w:t>
      </w:r>
      <w:r>
        <w:fldChar w:fldCharType="end"/>
      </w:r>
      <w:r>
        <w:t xml:space="preserve"> </w:t>
      </w:r>
    </w:p>
    <w:p w:rsidR="001C63AA" w:rsidRDefault="001C63AA" w:rsidP="001C63AA">
      <w:pPr>
        <w:pStyle w:val="Header"/>
        <w:pBdr>
          <w:bottom w:val="thickThinSmallGap" w:sz="24" w:space="1" w:color="622423"/>
        </w:pBdr>
        <w:rPr>
          <w:rFonts w:ascii="Cambria" w:hAnsi="Cambria"/>
          <w:sz w:val="32"/>
          <w:szCs w:val="32"/>
        </w:rPr>
      </w:pPr>
    </w:p>
    <w:p w:rsidR="001C63AA" w:rsidRDefault="001C63AA" w:rsidP="001C63AA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</w:p>
    <w:p w:rsidR="001C63AA" w:rsidRDefault="001C63AA" w:rsidP="001C63AA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</w:p>
    <w:p w:rsidR="001C63AA" w:rsidRDefault="001C63AA" w:rsidP="001C63AA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</w:p>
    <w:p w:rsidR="001C63AA" w:rsidRPr="00531742" w:rsidRDefault="001C63AA" w:rsidP="001C63AA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 w:rsidRPr="00531742">
        <w:rPr>
          <w:rFonts w:ascii="Cambria" w:hAnsi="Cambria"/>
          <w:sz w:val="32"/>
          <w:szCs w:val="32"/>
        </w:rPr>
        <w:t xml:space="preserve">RABIA </w:t>
      </w:r>
      <w:bookmarkStart w:id="0" w:name="_GoBack"/>
      <w:bookmarkEnd w:id="0"/>
    </w:p>
    <w:p w:rsidR="00B94B49" w:rsidRPr="00B94B49" w:rsidRDefault="00B94B49" w:rsidP="006D52CC">
      <w:pPr>
        <w:pStyle w:val="Header"/>
        <w:tabs>
          <w:tab w:val="clear" w:pos="4320"/>
          <w:tab w:val="clear" w:pos="8640"/>
        </w:tabs>
        <w:ind w:left="-108"/>
        <w:rPr>
          <w:rFonts w:ascii="Cambria" w:hAnsi="Cambria" w:cs="Arial"/>
          <w:b/>
        </w:rPr>
      </w:pPr>
    </w:p>
    <w:p w:rsidR="006C7A1A" w:rsidRDefault="006C7A1A" w:rsidP="0082450B">
      <w:pPr>
        <w:rPr>
          <w:rFonts w:ascii="Arial" w:hAnsi="Arial" w:cs="Arial"/>
          <w:b/>
          <w:sz w:val="22"/>
          <w:szCs w:val="22"/>
          <w:u w:val="single"/>
        </w:rPr>
      </w:pPr>
    </w:p>
    <w:p w:rsidR="0082450B" w:rsidRPr="006B435B" w:rsidRDefault="0082450B" w:rsidP="0082450B">
      <w:pPr>
        <w:rPr>
          <w:rFonts w:ascii="Arial" w:hAnsi="Arial" w:cs="Arial"/>
          <w:b/>
          <w:sz w:val="22"/>
          <w:szCs w:val="22"/>
          <w:u w:val="single"/>
        </w:rPr>
      </w:pPr>
      <w:r w:rsidRPr="006B435B">
        <w:rPr>
          <w:rFonts w:ascii="Arial" w:hAnsi="Arial" w:cs="Arial"/>
          <w:b/>
          <w:sz w:val="22"/>
          <w:szCs w:val="22"/>
          <w:u w:val="single"/>
        </w:rPr>
        <w:t>Career Objective</w:t>
      </w:r>
    </w:p>
    <w:p w:rsidR="006C7A1A" w:rsidRDefault="006C7A1A" w:rsidP="0082450B">
      <w:pPr>
        <w:rPr>
          <w:rFonts w:ascii="Arial" w:hAnsi="Arial" w:cs="Arial"/>
          <w:sz w:val="18"/>
          <w:szCs w:val="18"/>
        </w:rPr>
      </w:pPr>
    </w:p>
    <w:p w:rsidR="0082450B" w:rsidRPr="006B435B" w:rsidRDefault="0082450B" w:rsidP="0082450B">
      <w:pPr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 xml:space="preserve">To exercise and develop relevant, professional, analytical and competent skills in the area of </w:t>
      </w:r>
      <w:r w:rsidRPr="006B435B">
        <w:rPr>
          <w:rFonts w:ascii="Arial" w:hAnsi="Arial" w:cs="Arial"/>
          <w:b/>
          <w:bCs/>
          <w:color w:val="1F1A17"/>
          <w:sz w:val="18"/>
          <w:szCs w:val="18"/>
        </w:rPr>
        <w:t>Finance, Accountancy &amp; Auditing</w:t>
      </w:r>
      <w:r w:rsidRPr="006B435B">
        <w:rPr>
          <w:rFonts w:ascii="Arial" w:hAnsi="Arial" w:cs="Arial"/>
          <w:sz w:val="18"/>
          <w:szCs w:val="18"/>
        </w:rPr>
        <w:t xml:space="preserve"> to further nurture my knowledge and to achieve an eye for detailed learning</w:t>
      </w:r>
    </w:p>
    <w:p w:rsidR="0082450B" w:rsidRPr="006B435B" w:rsidRDefault="0082450B" w:rsidP="0082450B">
      <w:pPr>
        <w:rPr>
          <w:rFonts w:ascii="Arial" w:hAnsi="Arial" w:cs="Arial"/>
        </w:rPr>
      </w:pPr>
    </w:p>
    <w:p w:rsidR="005D7C96" w:rsidRPr="00920F28" w:rsidRDefault="005D7C96" w:rsidP="006B0968">
      <w:pPr>
        <w:pStyle w:val="Header"/>
        <w:tabs>
          <w:tab w:val="left" w:pos="2160"/>
          <w:tab w:val="left" w:pos="3780"/>
        </w:tabs>
        <w:jc w:val="both"/>
        <w:rPr>
          <w:rFonts w:ascii="Calibri" w:hAnsi="Calibri" w:cs="Arial"/>
          <w:sz w:val="22"/>
          <w:szCs w:val="22"/>
        </w:rPr>
      </w:pPr>
      <w:r w:rsidRPr="00920F28">
        <w:rPr>
          <w:rFonts w:ascii="Calibri" w:hAnsi="Calibri" w:cs="Arial"/>
          <w:b/>
          <w:sz w:val="22"/>
          <w:szCs w:val="22"/>
          <w:u w:val="single"/>
        </w:rPr>
        <w:t>Forte;</w:t>
      </w:r>
      <w:r w:rsidRPr="00920F28">
        <w:rPr>
          <w:rFonts w:ascii="Calibri" w:hAnsi="Calibri" w:cs="Arial"/>
          <w:sz w:val="22"/>
          <w:szCs w:val="22"/>
        </w:rPr>
        <w:t xml:space="preserve"> </w:t>
      </w:r>
      <w:r w:rsidR="006B0968">
        <w:rPr>
          <w:rFonts w:ascii="Calibri" w:hAnsi="Calibri" w:cs="Arial"/>
          <w:sz w:val="22"/>
          <w:szCs w:val="22"/>
        </w:rPr>
        <w:t xml:space="preserve">AUDITING, RISK ASSESSMENT, </w:t>
      </w:r>
      <w:r w:rsidRPr="00920F28">
        <w:rPr>
          <w:rFonts w:ascii="Calibri" w:hAnsi="Calibri" w:cs="Arial"/>
          <w:sz w:val="22"/>
          <w:szCs w:val="22"/>
        </w:rPr>
        <w:t xml:space="preserve">COST </w:t>
      </w:r>
      <w:r w:rsidR="006B0968">
        <w:rPr>
          <w:rFonts w:ascii="Calibri" w:hAnsi="Calibri" w:cs="Arial"/>
          <w:sz w:val="22"/>
          <w:szCs w:val="22"/>
        </w:rPr>
        <w:t xml:space="preserve">&amp; MANAGEMENT </w:t>
      </w:r>
      <w:r w:rsidRPr="00920F28">
        <w:rPr>
          <w:rFonts w:ascii="Calibri" w:hAnsi="Calibri" w:cs="Arial"/>
          <w:sz w:val="22"/>
          <w:szCs w:val="22"/>
        </w:rPr>
        <w:t xml:space="preserve">ACCOUNTING, </w:t>
      </w:r>
      <w:r w:rsidR="006B0968">
        <w:rPr>
          <w:rFonts w:ascii="Calibri" w:hAnsi="Calibri" w:cs="Arial"/>
          <w:sz w:val="22"/>
          <w:szCs w:val="22"/>
        </w:rPr>
        <w:t xml:space="preserve">FINANCIAL </w:t>
      </w:r>
      <w:r w:rsidRPr="00920F28">
        <w:rPr>
          <w:rFonts w:ascii="Calibri" w:hAnsi="Calibri" w:cs="Arial"/>
          <w:sz w:val="22"/>
          <w:szCs w:val="22"/>
        </w:rPr>
        <w:t>ACCOUNTING</w:t>
      </w:r>
      <w:r w:rsidR="006B0968">
        <w:rPr>
          <w:rFonts w:ascii="Calibri" w:hAnsi="Calibri" w:cs="Arial"/>
          <w:sz w:val="22"/>
          <w:szCs w:val="22"/>
        </w:rPr>
        <w:t>, FINANCIAL ANALYSIS, BUDGETING</w:t>
      </w:r>
    </w:p>
    <w:p w:rsidR="005D7C96" w:rsidRPr="00920F28" w:rsidRDefault="0072601B" w:rsidP="006B0968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IAS, ISA, IPSAS </w:t>
      </w:r>
      <w:r w:rsidR="006B0968">
        <w:rPr>
          <w:rFonts w:ascii="Calibri" w:hAnsi="Calibri" w:cs="Arial"/>
          <w:sz w:val="22"/>
          <w:szCs w:val="22"/>
        </w:rPr>
        <w:t>&amp;</w:t>
      </w:r>
      <w:r w:rsidR="005D7C96" w:rsidRPr="00920F28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5D7C96" w:rsidRPr="00920F28">
        <w:rPr>
          <w:rFonts w:ascii="Calibri" w:hAnsi="Calibri" w:cs="Arial"/>
          <w:sz w:val="22"/>
          <w:szCs w:val="22"/>
        </w:rPr>
        <w:t xml:space="preserve">IFRS </w:t>
      </w:r>
      <w:r w:rsidR="006B0968">
        <w:rPr>
          <w:rFonts w:ascii="Calibri" w:hAnsi="Calibri" w:cs="Arial"/>
          <w:sz w:val="22"/>
          <w:szCs w:val="22"/>
        </w:rPr>
        <w:t xml:space="preserve"> </w:t>
      </w:r>
      <w:r w:rsidR="005D7C96" w:rsidRPr="00920F28">
        <w:rPr>
          <w:rFonts w:ascii="Calibri" w:hAnsi="Calibri" w:cs="Arial"/>
          <w:sz w:val="22"/>
          <w:szCs w:val="22"/>
        </w:rPr>
        <w:t>|</w:t>
      </w:r>
      <w:proofErr w:type="gramEnd"/>
      <w:r w:rsidR="006B0968">
        <w:rPr>
          <w:rFonts w:ascii="Calibri" w:hAnsi="Calibri" w:cs="Arial"/>
          <w:sz w:val="22"/>
          <w:szCs w:val="22"/>
        </w:rPr>
        <w:t xml:space="preserve"> </w:t>
      </w:r>
      <w:r w:rsidR="005D7C96" w:rsidRPr="00920F2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SAP, Peach Tree &amp; ACL | </w:t>
      </w:r>
      <w:r w:rsidR="006B0968" w:rsidRPr="006B0968">
        <w:rPr>
          <w:rFonts w:ascii="Calibri" w:hAnsi="Calibri" w:cs="Arial"/>
          <w:sz w:val="22"/>
          <w:szCs w:val="22"/>
        </w:rPr>
        <w:t>Project Management</w:t>
      </w:r>
      <w:r w:rsidR="006B0968">
        <w:rPr>
          <w:rFonts w:ascii="Calibri" w:hAnsi="Calibri" w:cs="Arial"/>
          <w:sz w:val="22"/>
          <w:szCs w:val="22"/>
        </w:rPr>
        <w:t xml:space="preserve">  | </w:t>
      </w:r>
      <w:r w:rsidR="005D7C96">
        <w:rPr>
          <w:rFonts w:ascii="Calibri" w:hAnsi="Calibri" w:cs="Arial"/>
          <w:sz w:val="22"/>
          <w:szCs w:val="22"/>
        </w:rPr>
        <w:t xml:space="preserve">MS office &amp; </w:t>
      </w:r>
      <w:r w:rsidR="005D7C96" w:rsidRPr="00920F28">
        <w:rPr>
          <w:rFonts w:ascii="Calibri" w:hAnsi="Calibri" w:cs="Arial"/>
          <w:sz w:val="22"/>
          <w:szCs w:val="22"/>
        </w:rPr>
        <w:t>Excel</w:t>
      </w:r>
      <w:r w:rsidR="006B0968">
        <w:rPr>
          <w:rFonts w:ascii="Calibri" w:hAnsi="Calibri" w:cs="Arial"/>
          <w:sz w:val="22"/>
          <w:szCs w:val="22"/>
        </w:rPr>
        <w:t xml:space="preserve">  </w:t>
      </w:r>
    </w:p>
    <w:p w:rsidR="005D7C96" w:rsidRPr="002E6627" w:rsidRDefault="005D7C96" w:rsidP="005D7C96">
      <w:pPr>
        <w:rPr>
          <w:rFonts w:ascii="Calibri" w:hAnsi="Calibri" w:cs="Arial"/>
          <w:i/>
          <w:color w:val="FF0000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722"/>
      </w:tblGrid>
      <w:tr w:rsidR="00C64ADC" w:rsidRPr="00DD7C4B" w:rsidTr="00C64ADC">
        <w:tc>
          <w:tcPr>
            <w:tcW w:w="4338" w:type="dxa"/>
            <w:shd w:val="clear" w:color="auto" w:fill="CDCDCD"/>
          </w:tcPr>
          <w:p w:rsidR="005D7C96" w:rsidRPr="00C64ADC" w:rsidRDefault="005D7C96" w:rsidP="001340B6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C64ADC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Qualification</w:t>
            </w:r>
          </w:p>
        </w:tc>
        <w:tc>
          <w:tcPr>
            <w:tcW w:w="5722" w:type="dxa"/>
            <w:shd w:val="clear" w:color="auto" w:fill="CDCDCD"/>
          </w:tcPr>
          <w:p w:rsidR="005D7C96" w:rsidRPr="00C64ADC" w:rsidRDefault="005D7C96" w:rsidP="001340B6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C64ADC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Career Snapshot</w:t>
            </w:r>
          </w:p>
        </w:tc>
      </w:tr>
      <w:tr w:rsidR="00C64ADC" w:rsidRPr="00DD7C4B" w:rsidTr="00C64ADC">
        <w:tc>
          <w:tcPr>
            <w:tcW w:w="4338" w:type="dxa"/>
          </w:tcPr>
          <w:p w:rsidR="005D7C96" w:rsidRPr="00DD7C4B" w:rsidRDefault="005D7C96" w:rsidP="001340B6">
            <w:pPr>
              <w:rPr>
                <w:rFonts w:ascii="Calibri" w:hAnsi="Calibri" w:cs="Arial"/>
                <w:i/>
                <w:sz w:val="10"/>
              </w:rPr>
            </w:pPr>
          </w:p>
          <w:p w:rsidR="005D7C96" w:rsidRPr="00C64ADC" w:rsidRDefault="005D7C96" w:rsidP="005D7C9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bCs/>
                <w:i/>
              </w:rPr>
            </w:pPr>
            <w:r w:rsidRPr="00C64ADC">
              <w:rPr>
                <w:rFonts w:ascii="Arial" w:hAnsi="Arial" w:cs="Arial"/>
                <w:b/>
                <w:bCs/>
                <w:i/>
              </w:rPr>
              <w:t>CMA</w:t>
            </w:r>
            <w:r w:rsidR="006B0968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6B0968" w:rsidRPr="006B0968">
              <w:rPr>
                <w:rFonts w:ascii="Arial" w:hAnsi="Arial" w:cs="Arial"/>
                <w:i/>
              </w:rPr>
              <w:t>(A-4512)</w:t>
            </w:r>
          </w:p>
          <w:p w:rsidR="005D7C96" w:rsidRPr="006A1F87" w:rsidRDefault="005D7C96" w:rsidP="001340B6">
            <w:pPr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6A1F87">
              <w:rPr>
                <w:rFonts w:ascii="Arial" w:hAnsi="Arial" w:cs="Arial"/>
                <w:bCs/>
                <w:i/>
                <w:sz w:val="19"/>
                <w:szCs w:val="19"/>
              </w:rPr>
              <w:t>Institute of Cost &amp; Management Accountants of Pakistan</w:t>
            </w:r>
          </w:p>
          <w:p w:rsidR="006A1F87" w:rsidRPr="006A1F87" w:rsidRDefault="006A1F87" w:rsidP="001340B6">
            <w:pPr>
              <w:rPr>
                <w:rStyle w:val="Hyperlink"/>
                <w:rFonts w:ascii="Arial" w:hAnsi="Arial" w:cs="Arial"/>
                <w:bCs/>
                <w:i/>
                <w:sz w:val="11"/>
                <w:szCs w:val="11"/>
              </w:rPr>
            </w:pPr>
          </w:p>
          <w:p w:rsidR="006A1F87" w:rsidRPr="00C64ADC" w:rsidRDefault="006A1F87" w:rsidP="006A1F8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bCs/>
                <w:i/>
              </w:rPr>
            </w:pPr>
            <w:r w:rsidRPr="00C64ADC">
              <w:rPr>
                <w:rFonts w:ascii="Arial" w:hAnsi="Arial" w:cs="Arial"/>
                <w:b/>
                <w:bCs/>
                <w:i/>
              </w:rPr>
              <w:t>APFA</w:t>
            </w:r>
          </w:p>
          <w:p w:rsidR="006A1F87" w:rsidRPr="006A1F87" w:rsidRDefault="006A1F87" w:rsidP="006A1F87">
            <w:pPr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Pakistan </w:t>
            </w:r>
            <w:r w:rsidRPr="006A1F87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Institute of </w:t>
            </w:r>
            <w:r>
              <w:rPr>
                <w:rFonts w:ascii="Arial" w:hAnsi="Arial" w:cs="Arial"/>
                <w:bCs/>
                <w:i/>
                <w:sz w:val="19"/>
                <w:szCs w:val="19"/>
              </w:rPr>
              <w:t>Public Finance</w:t>
            </w:r>
            <w:r w:rsidRPr="006A1F87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 Accountants </w:t>
            </w:r>
          </w:p>
          <w:p w:rsidR="006A1F87" w:rsidRPr="009D61EE" w:rsidRDefault="006A1F87" w:rsidP="001340B6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5722" w:type="dxa"/>
          </w:tcPr>
          <w:p w:rsidR="005D7C96" w:rsidRPr="00DD7C4B" w:rsidRDefault="005D7C96" w:rsidP="00C64ADC">
            <w:pPr>
              <w:rPr>
                <w:rFonts w:ascii="Calibri" w:hAnsi="Calibri" w:cs="Calibri"/>
                <w:i/>
                <w:sz w:val="10"/>
              </w:rPr>
            </w:pPr>
          </w:p>
          <w:p w:rsidR="00C64ADC" w:rsidRPr="008364AC" w:rsidRDefault="005D7C96" w:rsidP="00C64ADC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i/>
              </w:rPr>
            </w:pPr>
            <w:r w:rsidRPr="008364AC">
              <w:rPr>
                <w:rFonts w:ascii="Arial" w:hAnsi="Arial" w:cs="Arial"/>
                <w:b/>
                <w:i/>
              </w:rPr>
              <w:t>Assistant Audit Officer</w:t>
            </w:r>
            <w:r w:rsidR="002C590A" w:rsidRPr="008364AC">
              <w:rPr>
                <w:rFonts w:ascii="Arial" w:hAnsi="Arial" w:cs="Arial"/>
                <w:bCs/>
                <w:iCs/>
              </w:rPr>
              <w:t xml:space="preserve"> </w:t>
            </w:r>
            <w:r w:rsidR="00C64ADC" w:rsidRPr="008364AC">
              <w:rPr>
                <w:rFonts w:ascii="Arial" w:hAnsi="Arial" w:cs="Arial"/>
                <w:bCs/>
                <w:iCs/>
              </w:rPr>
              <w:t xml:space="preserve">     </w:t>
            </w:r>
            <w:r w:rsidR="002C590A" w:rsidRPr="008364AC">
              <w:rPr>
                <w:rFonts w:ascii="Arial" w:hAnsi="Arial" w:cs="Arial"/>
                <w:b/>
                <w:i/>
              </w:rPr>
              <w:t>Mar-</w:t>
            </w:r>
            <w:r w:rsidR="00C64ADC" w:rsidRPr="008364AC">
              <w:rPr>
                <w:rFonts w:ascii="Arial" w:hAnsi="Arial" w:cs="Arial"/>
                <w:b/>
                <w:i/>
              </w:rPr>
              <w:t>20</w:t>
            </w:r>
            <w:r w:rsidR="002C590A" w:rsidRPr="008364AC">
              <w:rPr>
                <w:rFonts w:ascii="Arial" w:hAnsi="Arial" w:cs="Arial"/>
                <w:b/>
                <w:i/>
              </w:rPr>
              <w:t>09 to-date</w:t>
            </w:r>
          </w:p>
          <w:p w:rsidR="00C64ADC" w:rsidRPr="008364AC" w:rsidRDefault="006A1F87" w:rsidP="00C64ADC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4ADC">
              <w:rPr>
                <w:rFonts w:ascii="Arial" w:hAnsi="Arial" w:cs="Arial"/>
                <w:bCs/>
                <w:i/>
                <w:sz w:val="19"/>
                <w:szCs w:val="19"/>
              </w:rPr>
              <w:t>Office of</w:t>
            </w:r>
            <w:r w:rsidR="005D7C96" w:rsidRPr="00C64AD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5D7C96" w:rsidRPr="00C64ADC">
              <w:rPr>
                <w:rFonts w:ascii="Arial" w:hAnsi="Arial" w:cs="Arial"/>
                <w:bCs/>
                <w:i/>
                <w:sz w:val="19"/>
                <w:szCs w:val="19"/>
              </w:rPr>
              <w:t>Director Ge</w:t>
            </w:r>
            <w:r w:rsidRPr="00C64ADC">
              <w:rPr>
                <w:rFonts w:ascii="Arial" w:hAnsi="Arial" w:cs="Arial"/>
                <w:bCs/>
                <w:i/>
                <w:sz w:val="19"/>
                <w:szCs w:val="19"/>
              </w:rPr>
              <w:t>neral Audit, Pakistan</w:t>
            </w:r>
          </w:p>
          <w:p w:rsidR="005D7C96" w:rsidRPr="006A1F87" w:rsidRDefault="006A1F87" w:rsidP="006B0968">
            <w:pPr>
              <w:pStyle w:val="ListParagraph"/>
              <w:ind w:left="342" w:hanging="342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                  </w:t>
            </w:r>
          </w:p>
          <w:p w:rsidR="005D7C96" w:rsidRPr="008364AC" w:rsidRDefault="006A1F87" w:rsidP="00C64ADC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i/>
              </w:rPr>
            </w:pPr>
            <w:r w:rsidRPr="008364AC">
              <w:rPr>
                <w:rFonts w:ascii="Arial" w:hAnsi="Arial" w:cs="Arial"/>
                <w:b/>
                <w:i/>
              </w:rPr>
              <w:t>Senior Auditor</w:t>
            </w:r>
            <w:r w:rsidR="002C590A" w:rsidRPr="008364AC">
              <w:rPr>
                <w:rFonts w:ascii="Arial" w:hAnsi="Arial" w:cs="Arial"/>
                <w:b/>
                <w:i/>
              </w:rPr>
              <w:t xml:space="preserve"> </w:t>
            </w:r>
            <w:r w:rsidR="00C64ADC" w:rsidRPr="008364AC">
              <w:rPr>
                <w:rFonts w:ascii="Arial" w:hAnsi="Arial" w:cs="Arial"/>
                <w:b/>
                <w:i/>
              </w:rPr>
              <w:t xml:space="preserve">                   </w:t>
            </w:r>
            <w:r w:rsidR="00C64ADC" w:rsidRPr="008364AC">
              <w:rPr>
                <w:rFonts w:ascii="Arial" w:hAnsi="Arial" w:cs="Arial"/>
                <w:b/>
                <w:iCs/>
              </w:rPr>
              <w:t xml:space="preserve"> </w:t>
            </w:r>
            <w:r w:rsidR="00C64ADC" w:rsidRPr="008364AC">
              <w:rPr>
                <w:rFonts w:ascii="Arial" w:hAnsi="Arial" w:cs="Arial"/>
                <w:b/>
                <w:i/>
              </w:rPr>
              <w:t>Aug</w:t>
            </w:r>
            <w:r w:rsidR="002C590A" w:rsidRPr="008364AC">
              <w:rPr>
                <w:rFonts w:ascii="Arial" w:hAnsi="Arial" w:cs="Arial"/>
                <w:b/>
                <w:i/>
              </w:rPr>
              <w:t>-</w:t>
            </w:r>
            <w:r w:rsidR="00C64ADC" w:rsidRPr="008364AC">
              <w:rPr>
                <w:rFonts w:ascii="Arial" w:hAnsi="Arial" w:cs="Arial"/>
                <w:b/>
                <w:i/>
              </w:rPr>
              <w:t>2007</w:t>
            </w:r>
            <w:r w:rsidR="002C590A" w:rsidRPr="008364AC">
              <w:rPr>
                <w:rFonts w:ascii="Arial" w:hAnsi="Arial" w:cs="Arial"/>
                <w:b/>
                <w:i/>
              </w:rPr>
              <w:t xml:space="preserve"> to</w:t>
            </w:r>
            <w:r w:rsidR="00264D86">
              <w:rPr>
                <w:rFonts w:ascii="Arial" w:hAnsi="Arial" w:cs="Arial"/>
                <w:b/>
                <w:i/>
              </w:rPr>
              <w:t xml:space="preserve"> Mar</w:t>
            </w:r>
            <w:r w:rsidR="00C64ADC" w:rsidRPr="008364AC">
              <w:rPr>
                <w:rFonts w:ascii="Arial" w:hAnsi="Arial" w:cs="Arial"/>
                <w:b/>
                <w:i/>
              </w:rPr>
              <w:t>-2009</w:t>
            </w:r>
          </w:p>
          <w:p w:rsidR="005D7C96" w:rsidRPr="00C64ADC" w:rsidRDefault="006A1F87" w:rsidP="00C64ADC">
            <w:pPr>
              <w:ind w:left="720"/>
              <w:rPr>
                <w:rFonts w:ascii="Calibri" w:hAnsi="Calibri" w:cs="Calibri"/>
                <w:bCs/>
                <w:i/>
                <w:sz w:val="19"/>
                <w:szCs w:val="19"/>
              </w:rPr>
            </w:pPr>
            <w:r w:rsidRPr="00C64ADC">
              <w:rPr>
                <w:rFonts w:ascii="Arial" w:hAnsi="Arial" w:cs="Arial"/>
                <w:bCs/>
                <w:i/>
                <w:sz w:val="19"/>
                <w:szCs w:val="19"/>
              </w:rPr>
              <w:t>Office of</w:t>
            </w:r>
            <w:r w:rsidRPr="00C64ADC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C64ADC">
              <w:rPr>
                <w:rFonts w:ascii="Arial" w:hAnsi="Arial" w:cs="Arial"/>
                <w:bCs/>
                <w:i/>
                <w:sz w:val="19"/>
                <w:szCs w:val="19"/>
              </w:rPr>
              <w:t>Director General Accounts Works, Pakistan</w:t>
            </w:r>
          </w:p>
          <w:p w:rsidR="005D7C96" w:rsidRPr="005D7C96" w:rsidRDefault="005D7C96" w:rsidP="001340B6">
            <w:pPr>
              <w:pStyle w:val="ListParagraph"/>
              <w:ind w:left="360"/>
              <w:rPr>
                <w:rFonts w:ascii="Arial" w:hAnsi="Arial" w:cs="Arial"/>
                <w:bCs/>
                <w:iCs/>
              </w:rPr>
            </w:pPr>
          </w:p>
        </w:tc>
      </w:tr>
    </w:tbl>
    <w:p w:rsidR="005D7C96" w:rsidRPr="00DD7C4B" w:rsidRDefault="005D7C96" w:rsidP="005D7C96">
      <w:pPr>
        <w:spacing w:before="60" w:after="60" w:line="360" w:lineRule="auto"/>
        <w:rPr>
          <w:rFonts w:ascii="Calibri" w:hAnsi="Calibri"/>
          <w:b/>
          <w:bCs/>
          <w:i/>
          <w:smallCaps/>
          <w:color w:val="FF0000"/>
          <w:sz w:val="12"/>
          <w:szCs w:val="10"/>
        </w:rPr>
      </w:pPr>
    </w:p>
    <w:p w:rsidR="0082450B" w:rsidRPr="008364AC" w:rsidRDefault="005D7C96" w:rsidP="006B0968">
      <w:pPr>
        <w:pStyle w:val="Heading1"/>
        <w:rPr>
          <w:rFonts w:ascii="Calibri" w:hAnsi="Calibri"/>
          <w:i/>
        </w:rPr>
      </w:pPr>
      <w:r w:rsidRPr="00DD7C4B">
        <w:rPr>
          <w:rFonts w:ascii="Calibri" w:hAnsi="Calibri"/>
          <w:i/>
        </w:rPr>
        <w:t>C</w:t>
      </w:r>
      <w:r>
        <w:rPr>
          <w:rFonts w:ascii="Calibri" w:hAnsi="Calibri"/>
          <w:i/>
        </w:rPr>
        <w:t>areer Profile</w:t>
      </w:r>
    </w:p>
    <w:p w:rsidR="0082450B" w:rsidRPr="00C100FC" w:rsidRDefault="0082450B" w:rsidP="0082450B">
      <w:pPr>
        <w:rPr>
          <w:rFonts w:ascii="Arial" w:hAnsi="Arial" w:cs="Arial"/>
          <w:sz w:val="18"/>
          <w:szCs w:val="18"/>
        </w:rPr>
      </w:pPr>
    </w:p>
    <w:p w:rsidR="00323E75" w:rsidRPr="00C100FC" w:rsidRDefault="00323E75" w:rsidP="00C100FC">
      <w:pPr>
        <w:spacing w:line="360" w:lineRule="auto"/>
        <w:rPr>
          <w:rFonts w:ascii="Arial" w:hAnsi="Arial" w:cs="Arial"/>
          <w:b/>
        </w:rPr>
      </w:pPr>
      <w:r w:rsidRPr="00323E75">
        <w:rPr>
          <w:rFonts w:ascii="Arial" w:hAnsi="Arial" w:cs="Arial"/>
          <w:b/>
          <w:smallCaps/>
        </w:rPr>
        <w:t>Assistant Audit Officer</w:t>
      </w:r>
      <w:r w:rsidRPr="00323E75">
        <w:rPr>
          <w:rFonts w:ascii="Arial" w:hAnsi="Arial" w:cs="Arial"/>
          <w:b/>
        </w:rPr>
        <w:tab/>
      </w:r>
      <w:r w:rsidRPr="00323E75">
        <w:rPr>
          <w:rFonts w:ascii="Arial" w:hAnsi="Arial" w:cs="Arial"/>
          <w:b/>
        </w:rPr>
        <w:tab/>
      </w:r>
      <w:r w:rsidRPr="00323E75">
        <w:rPr>
          <w:rFonts w:ascii="Arial" w:hAnsi="Arial" w:cs="Arial"/>
          <w:b/>
        </w:rPr>
        <w:tab/>
      </w:r>
      <w:r w:rsidRPr="00323E75">
        <w:rPr>
          <w:rFonts w:ascii="Arial" w:hAnsi="Arial" w:cs="Arial"/>
          <w:b/>
        </w:rPr>
        <w:tab/>
      </w:r>
      <w:r w:rsidRPr="00323E75">
        <w:rPr>
          <w:rFonts w:ascii="Arial" w:hAnsi="Arial" w:cs="Arial"/>
          <w:b/>
        </w:rPr>
        <w:tab/>
      </w:r>
      <w:r w:rsidRPr="00323E75">
        <w:rPr>
          <w:rFonts w:ascii="Arial" w:hAnsi="Arial" w:cs="Arial"/>
          <w:b/>
        </w:rPr>
        <w:tab/>
      </w:r>
      <w:r w:rsidRPr="00323E75">
        <w:rPr>
          <w:rFonts w:ascii="Arial" w:hAnsi="Arial" w:cs="Arial"/>
          <w:b/>
        </w:rPr>
        <w:tab/>
      </w:r>
      <w:r w:rsidRPr="00323E75">
        <w:rPr>
          <w:rFonts w:ascii="Arial" w:hAnsi="Arial" w:cs="Arial"/>
          <w:b/>
        </w:rPr>
        <w:tab/>
        <w:t>Mar 09 – To Date</w:t>
      </w:r>
    </w:p>
    <w:p w:rsidR="00B73450" w:rsidRDefault="007D5BB4" w:rsidP="00C100FC">
      <w:pPr>
        <w:spacing w:after="60"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Office of the </w:t>
      </w:r>
      <w:r w:rsidR="0082450B" w:rsidRPr="00323E75">
        <w:rPr>
          <w:rFonts w:ascii="Arial" w:hAnsi="Arial" w:cs="Arial"/>
          <w:b/>
        </w:rPr>
        <w:t>Director</w:t>
      </w:r>
      <w:r w:rsidR="00323E75">
        <w:rPr>
          <w:rFonts w:ascii="Arial" w:hAnsi="Arial" w:cs="Arial"/>
          <w:b/>
        </w:rPr>
        <w:t xml:space="preserve"> General Audit Punjab.</w:t>
      </w:r>
      <w:proofErr w:type="gramEnd"/>
      <w:r w:rsidR="00323E75">
        <w:rPr>
          <w:rFonts w:ascii="Arial" w:hAnsi="Arial" w:cs="Arial"/>
          <w:b/>
        </w:rPr>
        <w:t xml:space="preserve"> Pakistan</w:t>
      </w:r>
    </w:p>
    <w:p w:rsidR="00343A71" w:rsidRPr="00F400EA" w:rsidRDefault="00343A71" w:rsidP="00343A71">
      <w:pPr>
        <w:spacing w:after="60" w:line="360" w:lineRule="auto"/>
        <w:rPr>
          <w:rFonts w:ascii="Arial" w:hAnsi="Arial" w:cs="Arial"/>
          <w:bCs/>
          <w:sz w:val="18"/>
          <w:szCs w:val="18"/>
        </w:rPr>
      </w:pPr>
      <w:r w:rsidRPr="00F400EA">
        <w:rPr>
          <w:rFonts w:ascii="Arial" w:hAnsi="Arial" w:cs="Arial"/>
          <w:bCs/>
          <w:sz w:val="18"/>
          <w:szCs w:val="18"/>
        </w:rPr>
        <w:t>Office of the Director General Audit Punjab is a department of Auditor General of Pakistan with mandate to conduct Audit on the accounts/operations of Government of the Punjab, Pakistan and submit its report to Public Accounts Committee</w:t>
      </w:r>
    </w:p>
    <w:p w:rsidR="00323E75" w:rsidRPr="008B0439" w:rsidRDefault="00106587" w:rsidP="008B0439">
      <w:pPr>
        <w:pStyle w:val="ResHeading"/>
        <w:keepNext w:val="0"/>
        <w:spacing w:after="6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Compliance</w:t>
      </w:r>
      <w:r w:rsidRPr="006B435B">
        <w:rPr>
          <w:rFonts w:ascii="Arial" w:hAnsi="Arial" w:cs="Arial"/>
          <w:sz w:val="18"/>
          <w:szCs w:val="18"/>
        </w:rPr>
        <w:t xml:space="preserve"> audit</w:t>
      </w:r>
      <w:r w:rsidRPr="006B435B">
        <w:rPr>
          <w:rFonts w:ascii="Arial" w:hAnsi="Arial" w:cs="Arial"/>
          <w:b w:val="0"/>
          <w:sz w:val="18"/>
          <w:szCs w:val="18"/>
        </w:rPr>
        <w:t>:</w:t>
      </w:r>
    </w:p>
    <w:p w:rsidR="00106587" w:rsidRPr="006B435B" w:rsidRDefault="00106587" w:rsidP="00CB64DC">
      <w:pPr>
        <w:numPr>
          <w:ilvl w:val="0"/>
          <w:numId w:val="14"/>
        </w:numPr>
        <w:tabs>
          <w:tab w:val="left" w:pos="63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Audit of Government </w:t>
      </w:r>
      <w:r w:rsidR="00240E62">
        <w:rPr>
          <w:rFonts w:ascii="Arial" w:hAnsi="Arial" w:cs="Arial"/>
          <w:sz w:val="18"/>
          <w:szCs w:val="18"/>
        </w:rPr>
        <w:t>departments ensuring compliance with latest INTOSAI Public sector auditing standards</w:t>
      </w:r>
      <w:r>
        <w:rPr>
          <w:rFonts w:ascii="Arial" w:hAnsi="Arial" w:cs="Arial"/>
          <w:sz w:val="18"/>
          <w:szCs w:val="18"/>
        </w:rPr>
        <w:t>.</w:t>
      </w:r>
    </w:p>
    <w:p w:rsidR="00106587" w:rsidRPr="006B435B" w:rsidRDefault="00862E27" w:rsidP="00CB64DC">
      <w:pPr>
        <w:numPr>
          <w:ilvl w:val="0"/>
          <w:numId w:val="14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Risk Assessment and a</w:t>
      </w:r>
      <w:r w:rsidR="00106587">
        <w:rPr>
          <w:rFonts w:ascii="Arial" w:hAnsi="Arial" w:cs="Arial"/>
          <w:sz w:val="18"/>
          <w:szCs w:val="18"/>
        </w:rPr>
        <w:t>udit of Internal Control System</w:t>
      </w:r>
      <w:r w:rsidR="00240E62">
        <w:rPr>
          <w:rFonts w:ascii="Arial" w:hAnsi="Arial" w:cs="Arial"/>
          <w:sz w:val="18"/>
          <w:szCs w:val="18"/>
        </w:rPr>
        <w:t xml:space="preserve"> and submitting appraisal reports thereon</w:t>
      </w:r>
      <w:r w:rsidR="00106587">
        <w:rPr>
          <w:rFonts w:ascii="Arial" w:hAnsi="Arial" w:cs="Arial"/>
          <w:sz w:val="18"/>
          <w:szCs w:val="18"/>
        </w:rPr>
        <w:t>.</w:t>
      </w:r>
    </w:p>
    <w:p w:rsidR="00106587" w:rsidRPr="006B435B" w:rsidRDefault="00106587" w:rsidP="00CB64DC">
      <w:pPr>
        <w:numPr>
          <w:ilvl w:val="0"/>
          <w:numId w:val="14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of planning and permanent files of the departments to be audited</w:t>
      </w:r>
      <w:r w:rsidRPr="006B435B">
        <w:rPr>
          <w:rFonts w:ascii="Arial" w:hAnsi="Arial" w:cs="Arial"/>
          <w:sz w:val="18"/>
          <w:szCs w:val="18"/>
        </w:rPr>
        <w:t>.</w:t>
      </w:r>
    </w:p>
    <w:p w:rsidR="00BE344A" w:rsidRDefault="00106587" w:rsidP="00BE344A">
      <w:pPr>
        <w:numPr>
          <w:ilvl w:val="0"/>
          <w:numId w:val="14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Observe compliance on Audit observations in SDACs and DAC meetings and furnish audit comments thereon</w:t>
      </w:r>
      <w:r w:rsidRPr="006B435B">
        <w:rPr>
          <w:rFonts w:ascii="Arial" w:hAnsi="Arial" w:cs="Arial"/>
          <w:sz w:val="18"/>
          <w:szCs w:val="18"/>
        </w:rPr>
        <w:t>.</w:t>
      </w:r>
    </w:p>
    <w:p w:rsidR="00BE344A" w:rsidRDefault="00BE344A" w:rsidP="00BE344A">
      <w:pPr>
        <w:tabs>
          <w:tab w:val="left" w:pos="630"/>
        </w:tabs>
        <w:spacing w:after="60"/>
        <w:ind w:left="630"/>
        <w:jc w:val="both"/>
        <w:rPr>
          <w:rFonts w:ascii="Arial" w:hAnsi="Arial" w:cs="Arial"/>
          <w:sz w:val="18"/>
          <w:szCs w:val="18"/>
        </w:rPr>
      </w:pPr>
    </w:p>
    <w:p w:rsidR="00BE344A" w:rsidRDefault="00BE344A" w:rsidP="00BE344A">
      <w:pPr>
        <w:tabs>
          <w:tab w:val="left" w:pos="630"/>
        </w:tabs>
        <w:spacing w:after="60"/>
        <w:ind w:left="630" w:hanging="630"/>
        <w:jc w:val="both"/>
        <w:rPr>
          <w:rFonts w:ascii="Arial" w:hAnsi="Arial" w:cs="Arial"/>
          <w:b/>
          <w:bCs/>
          <w:sz w:val="18"/>
          <w:szCs w:val="18"/>
        </w:rPr>
      </w:pPr>
      <w:r w:rsidRPr="00BE344A">
        <w:rPr>
          <w:rFonts w:ascii="Arial" w:hAnsi="Arial" w:cs="Arial"/>
          <w:b/>
          <w:bCs/>
          <w:sz w:val="18"/>
          <w:szCs w:val="18"/>
        </w:rPr>
        <w:t>Performance Audit:</w:t>
      </w:r>
    </w:p>
    <w:p w:rsidR="00BE344A" w:rsidRPr="006B435B" w:rsidRDefault="00BE344A" w:rsidP="00BE344A">
      <w:pPr>
        <w:numPr>
          <w:ilvl w:val="0"/>
          <w:numId w:val="14"/>
        </w:numPr>
        <w:tabs>
          <w:tab w:val="left" w:pos="63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Assessment of cost consciousness, efficiency and effectiveness in Wheat procurement project by Food Department of Government of the Punjab</w:t>
      </w:r>
      <w:r w:rsidR="00C36BAB">
        <w:rPr>
          <w:rFonts w:ascii="Arial" w:hAnsi="Arial" w:cs="Arial"/>
          <w:sz w:val="18"/>
          <w:szCs w:val="18"/>
        </w:rPr>
        <w:t xml:space="preserve"> and promote adoption of best practices</w:t>
      </w:r>
      <w:r>
        <w:rPr>
          <w:rFonts w:ascii="Arial" w:hAnsi="Arial" w:cs="Arial"/>
          <w:sz w:val="18"/>
          <w:szCs w:val="18"/>
        </w:rPr>
        <w:t>.</w:t>
      </w:r>
    </w:p>
    <w:p w:rsidR="00BE344A" w:rsidRPr="00267856" w:rsidRDefault="00BE344A" w:rsidP="00606284">
      <w:pPr>
        <w:numPr>
          <w:ilvl w:val="0"/>
          <w:numId w:val="14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Assessment of debt vulnerability and sustainability and its disclosure </w:t>
      </w:r>
      <w:r w:rsidR="00606284">
        <w:rPr>
          <w:rFonts w:ascii="Arial" w:hAnsi="Arial" w:cs="Arial"/>
          <w:sz w:val="18"/>
          <w:szCs w:val="18"/>
        </w:rPr>
        <w:t>by Finance</w:t>
      </w:r>
      <w:r>
        <w:rPr>
          <w:rFonts w:ascii="Arial" w:hAnsi="Arial" w:cs="Arial"/>
          <w:sz w:val="18"/>
          <w:szCs w:val="18"/>
        </w:rPr>
        <w:t xml:space="preserve"> Department of Government of the Punjab in accordance with ISSAI 5400 </w:t>
      </w:r>
      <w:r w:rsidRPr="00BE344A">
        <w:rPr>
          <w:rFonts w:ascii="Arial" w:hAnsi="Arial" w:cs="Arial"/>
          <w:sz w:val="18"/>
          <w:szCs w:val="18"/>
        </w:rPr>
        <w:t xml:space="preserve">family </w:t>
      </w:r>
      <w:r w:rsidRPr="00267856">
        <w:rPr>
          <w:rFonts w:ascii="Arial" w:hAnsi="Arial" w:cs="Arial"/>
          <w:sz w:val="18"/>
          <w:szCs w:val="18"/>
        </w:rPr>
        <w:t>to help reduce fiscal vulnerability of Government and make financial crisis less likely.</w:t>
      </w:r>
    </w:p>
    <w:p w:rsidR="00C36BAB" w:rsidRPr="00267856" w:rsidRDefault="00C36BAB" w:rsidP="00C36BAB">
      <w:pPr>
        <w:tabs>
          <w:tab w:val="left" w:pos="630"/>
        </w:tabs>
        <w:spacing w:after="60"/>
        <w:ind w:left="630"/>
        <w:jc w:val="both"/>
        <w:rPr>
          <w:rFonts w:ascii="Arial" w:hAnsi="Arial" w:cs="Arial"/>
          <w:sz w:val="18"/>
          <w:szCs w:val="18"/>
        </w:rPr>
      </w:pPr>
    </w:p>
    <w:p w:rsidR="0082450B" w:rsidRPr="008B0439" w:rsidRDefault="0082450B" w:rsidP="00CB64DC">
      <w:pPr>
        <w:pStyle w:val="ResHeading"/>
        <w:keepNext w:val="0"/>
        <w:tabs>
          <w:tab w:val="left" w:pos="90"/>
        </w:tabs>
        <w:spacing w:after="60"/>
        <w:ind w:left="90" w:hanging="90"/>
        <w:rPr>
          <w:rFonts w:ascii="Arial" w:hAnsi="Arial" w:cs="Arial"/>
          <w:b w:val="0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lastRenderedPageBreak/>
        <w:t>Certification Audit</w:t>
      </w:r>
      <w:r w:rsidRPr="006B435B">
        <w:rPr>
          <w:rFonts w:ascii="Arial" w:hAnsi="Arial" w:cs="Arial"/>
          <w:b w:val="0"/>
          <w:sz w:val="18"/>
          <w:szCs w:val="18"/>
        </w:rPr>
        <w:t>:</w:t>
      </w:r>
    </w:p>
    <w:p w:rsidR="0082450B" w:rsidRPr="006B435B" w:rsidRDefault="0082450B" w:rsidP="00CB64DC">
      <w:pPr>
        <w:numPr>
          <w:ilvl w:val="0"/>
          <w:numId w:val="15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>Audit of Financial Statements</w:t>
      </w:r>
      <w:r w:rsidR="0076334A">
        <w:rPr>
          <w:rFonts w:ascii="Arial" w:hAnsi="Arial" w:cs="Arial"/>
          <w:sz w:val="18"/>
          <w:szCs w:val="18"/>
        </w:rPr>
        <w:t>, Appropriation Account &amp;</w:t>
      </w:r>
      <w:r w:rsidRPr="006B435B">
        <w:rPr>
          <w:rFonts w:ascii="Arial" w:hAnsi="Arial" w:cs="Arial"/>
          <w:sz w:val="18"/>
          <w:szCs w:val="18"/>
        </w:rPr>
        <w:t xml:space="preserve"> Civil Account of Government of the Punjab</w:t>
      </w:r>
      <w:r w:rsidR="003F3508">
        <w:rPr>
          <w:rFonts w:ascii="Arial" w:hAnsi="Arial" w:cs="Arial"/>
          <w:sz w:val="18"/>
          <w:szCs w:val="18"/>
        </w:rPr>
        <w:t>, Pakistan</w:t>
      </w:r>
      <w:r w:rsidRPr="006B435B">
        <w:rPr>
          <w:rFonts w:ascii="Arial" w:hAnsi="Arial" w:cs="Arial"/>
          <w:sz w:val="18"/>
          <w:szCs w:val="18"/>
        </w:rPr>
        <w:t xml:space="preserve">.   </w:t>
      </w:r>
    </w:p>
    <w:p w:rsidR="0082450B" w:rsidRPr="006B435B" w:rsidRDefault="0082450B" w:rsidP="00CB64DC">
      <w:pPr>
        <w:numPr>
          <w:ilvl w:val="0"/>
          <w:numId w:val="15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>Preparation of statement of Exp</w:t>
      </w:r>
      <w:r w:rsidR="0015484A">
        <w:rPr>
          <w:rFonts w:ascii="Arial" w:hAnsi="Arial" w:cs="Arial"/>
          <w:sz w:val="18"/>
          <w:szCs w:val="18"/>
        </w:rPr>
        <w:t>enditure incurred over &amp; above B</w:t>
      </w:r>
      <w:r w:rsidRPr="006B435B">
        <w:rPr>
          <w:rFonts w:ascii="Arial" w:hAnsi="Arial" w:cs="Arial"/>
          <w:sz w:val="18"/>
          <w:szCs w:val="18"/>
        </w:rPr>
        <w:t>udget allocation.</w:t>
      </w:r>
    </w:p>
    <w:p w:rsidR="0082450B" w:rsidRPr="006B435B" w:rsidRDefault="0082450B" w:rsidP="00CB64DC">
      <w:pPr>
        <w:numPr>
          <w:ilvl w:val="0"/>
          <w:numId w:val="15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>Application of Audit checks in Audit Command Language (ACL).</w:t>
      </w:r>
    </w:p>
    <w:p w:rsidR="0082450B" w:rsidRPr="006B435B" w:rsidRDefault="0082450B" w:rsidP="00CB64DC">
      <w:pPr>
        <w:numPr>
          <w:ilvl w:val="0"/>
          <w:numId w:val="15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>Generation of Reports in FI &amp; HR modules of SAP.</w:t>
      </w:r>
    </w:p>
    <w:p w:rsidR="0082450B" w:rsidRPr="006B435B" w:rsidRDefault="0082450B" w:rsidP="00CB64DC">
      <w:pPr>
        <w:numPr>
          <w:ilvl w:val="0"/>
          <w:numId w:val="15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 xml:space="preserve">Using CAATS to perform sample size calculations &amp; error evaluation </w:t>
      </w:r>
    </w:p>
    <w:p w:rsidR="0082450B" w:rsidRDefault="0082450B" w:rsidP="00CB64DC">
      <w:pPr>
        <w:numPr>
          <w:ilvl w:val="0"/>
          <w:numId w:val="15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5A7E64">
        <w:rPr>
          <w:rFonts w:ascii="Arial" w:hAnsi="Arial" w:cs="Arial"/>
          <w:sz w:val="18"/>
          <w:szCs w:val="18"/>
        </w:rPr>
        <w:t>Use of Analytical</w:t>
      </w:r>
      <w:r w:rsidRPr="006B435B">
        <w:rPr>
          <w:rFonts w:ascii="Arial" w:hAnsi="Arial" w:cs="Arial"/>
          <w:color w:val="000000"/>
          <w:sz w:val="18"/>
          <w:szCs w:val="18"/>
        </w:rPr>
        <w:t xml:space="preserve"> Procedures to identify unusual items</w:t>
      </w:r>
      <w:r w:rsidRPr="006B435B">
        <w:rPr>
          <w:rFonts w:ascii="Arial" w:hAnsi="Arial" w:cs="Arial"/>
          <w:sz w:val="18"/>
          <w:szCs w:val="18"/>
        </w:rPr>
        <w:t>.</w:t>
      </w:r>
    </w:p>
    <w:p w:rsidR="00853A18" w:rsidRPr="008B0439" w:rsidRDefault="00240E62" w:rsidP="00CB64DC">
      <w:pPr>
        <w:pStyle w:val="ResHeading"/>
        <w:keepNext w:val="0"/>
        <w:tabs>
          <w:tab w:val="left" w:pos="630"/>
        </w:tabs>
        <w:spacing w:after="60"/>
        <w:ind w:left="630" w:hanging="63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Audit of </w:t>
      </w:r>
      <w:r w:rsidR="0082450B" w:rsidRPr="006B435B">
        <w:rPr>
          <w:rFonts w:ascii="Arial" w:hAnsi="Arial" w:cs="Arial"/>
          <w:sz w:val="18"/>
          <w:szCs w:val="18"/>
        </w:rPr>
        <w:t>Foreign Aided Projects</w:t>
      </w:r>
      <w:r w:rsidR="0082450B" w:rsidRPr="006B435B">
        <w:rPr>
          <w:rFonts w:ascii="Arial" w:hAnsi="Arial" w:cs="Arial"/>
          <w:b w:val="0"/>
          <w:sz w:val="18"/>
          <w:szCs w:val="18"/>
        </w:rPr>
        <w:t>:</w:t>
      </w:r>
    </w:p>
    <w:p w:rsidR="0082450B" w:rsidRPr="009075F5" w:rsidRDefault="0082450B" w:rsidP="008C049A">
      <w:pPr>
        <w:numPr>
          <w:ilvl w:val="0"/>
          <w:numId w:val="16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5A7E64">
        <w:rPr>
          <w:rFonts w:ascii="Arial" w:hAnsi="Arial" w:cs="Arial"/>
          <w:sz w:val="18"/>
          <w:szCs w:val="18"/>
        </w:rPr>
        <w:t xml:space="preserve">Preparation of Donor </w:t>
      </w:r>
      <w:r w:rsidR="00E41D4F">
        <w:rPr>
          <w:rFonts w:ascii="Arial" w:hAnsi="Arial" w:cs="Arial"/>
          <w:sz w:val="18"/>
          <w:szCs w:val="18"/>
        </w:rPr>
        <w:t xml:space="preserve">Reports, Project Audit Reports, </w:t>
      </w:r>
      <w:proofErr w:type="gramStart"/>
      <w:r w:rsidR="00E41D4F">
        <w:rPr>
          <w:rFonts w:ascii="Arial" w:hAnsi="Arial" w:cs="Arial"/>
          <w:sz w:val="18"/>
          <w:szCs w:val="18"/>
        </w:rPr>
        <w:t>S</w:t>
      </w:r>
      <w:r w:rsidR="00E41D4F" w:rsidRPr="006B435B">
        <w:rPr>
          <w:rFonts w:ascii="Arial" w:hAnsi="Arial" w:cs="Arial"/>
          <w:sz w:val="18"/>
          <w:szCs w:val="18"/>
        </w:rPr>
        <w:t>tatement</w:t>
      </w:r>
      <w:proofErr w:type="gramEnd"/>
      <w:r w:rsidR="00E41D4F" w:rsidRPr="006B435B">
        <w:rPr>
          <w:rFonts w:ascii="Arial" w:hAnsi="Arial" w:cs="Arial"/>
          <w:sz w:val="18"/>
          <w:szCs w:val="18"/>
        </w:rPr>
        <w:t xml:space="preserve"> of recovery pointed out &amp; affected </w:t>
      </w:r>
      <w:r w:rsidR="00E41D4F">
        <w:rPr>
          <w:rFonts w:ascii="Arial" w:hAnsi="Arial" w:cs="Arial"/>
          <w:sz w:val="18"/>
          <w:szCs w:val="18"/>
        </w:rPr>
        <w:t>of/from the projects.</w:t>
      </w:r>
    </w:p>
    <w:p w:rsidR="0082450B" w:rsidRPr="006B435B" w:rsidRDefault="0082450B" w:rsidP="00CB64DC">
      <w:pPr>
        <w:numPr>
          <w:ilvl w:val="0"/>
          <w:numId w:val="16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>Performance evaluation of the projects</w:t>
      </w:r>
      <w:r w:rsidR="009075F5" w:rsidRPr="009075F5">
        <w:rPr>
          <w:rFonts w:ascii="Arial" w:hAnsi="Arial" w:cs="Arial"/>
          <w:sz w:val="18"/>
          <w:szCs w:val="18"/>
        </w:rPr>
        <w:t xml:space="preserve"> </w:t>
      </w:r>
      <w:r w:rsidR="009075F5" w:rsidRPr="005A7E64">
        <w:rPr>
          <w:rFonts w:ascii="Arial" w:hAnsi="Arial" w:cs="Arial"/>
          <w:sz w:val="18"/>
          <w:szCs w:val="18"/>
        </w:rPr>
        <w:t>in terms of financial management, timeliness, efficiency, effectiveness</w:t>
      </w:r>
      <w:r w:rsidR="009075F5">
        <w:rPr>
          <w:rFonts w:ascii="Arial" w:hAnsi="Arial" w:cs="Arial"/>
          <w:sz w:val="18"/>
          <w:szCs w:val="18"/>
        </w:rPr>
        <w:t xml:space="preserve"> and</w:t>
      </w:r>
      <w:r w:rsidRPr="006B435B">
        <w:rPr>
          <w:rFonts w:ascii="Arial" w:hAnsi="Arial" w:cs="Arial"/>
          <w:sz w:val="18"/>
          <w:szCs w:val="18"/>
        </w:rPr>
        <w:t xml:space="preserve"> in accordance with the targets laid down in PC-I.</w:t>
      </w:r>
    </w:p>
    <w:p w:rsidR="0082450B" w:rsidRPr="006B435B" w:rsidRDefault="0082450B" w:rsidP="00CB64DC">
      <w:pPr>
        <w:numPr>
          <w:ilvl w:val="0"/>
          <w:numId w:val="16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 xml:space="preserve">Assist Audit teams throughout the Audit cycle of Planning, Field work, Evaluation of Findings, Reporting &amp; Follow up while balancing cost and schedule constraints. </w:t>
      </w:r>
    </w:p>
    <w:p w:rsidR="0082450B" w:rsidRPr="002971A0" w:rsidRDefault="0082450B" w:rsidP="00CB64DC">
      <w:pPr>
        <w:numPr>
          <w:ilvl w:val="0"/>
          <w:numId w:val="16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2971A0">
        <w:rPr>
          <w:rFonts w:ascii="Arial" w:hAnsi="Arial" w:cs="Arial"/>
          <w:sz w:val="18"/>
          <w:szCs w:val="18"/>
        </w:rPr>
        <w:t xml:space="preserve">Analyze financial information to recommend or develop efficient </w:t>
      </w:r>
      <w:r w:rsidR="002971A0" w:rsidRPr="002971A0">
        <w:rPr>
          <w:rFonts w:ascii="Arial" w:hAnsi="Arial" w:cs="Arial"/>
          <w:sz w:val="18"/>
          <w:szCs w:val="18"/>
        </w:rPr>
        <w:t>use of resources and procedures and</w:t>
      </w:r>
      <w:r w:rsidR="002971A0">
        <w:rPr>
          <w:rFonts w:ascii="Arial" w:hAnsi="Arial" w:cs="Arial"/>
          <w:sz w:val="18"/>
          <w:szCs w:val="18"/>
        </w:rPr>
        <w:t xml:space="preserve"> p</w:t>
      </w:r>
      <w:r w:rsidRPr="002971A0">
        <w:rPr>
          <w:rFonts w:ascii="Arial" w:hAnsi="Arial" w:cs="Arial"/>
          <w:sz w:val="18"/>
          <w:szCs w:val="18"/>
        </w:rPr>
        <w:t>rovide strategic recommendations and solutions to financial &amp; accounting problems.</w:t>
      </w:r>
    </w:p>
    <w:p w:rsidR="00076AD3" w:rsidRPr="00797ACB" w:rsidRDefault="00076AD3" w:rsidP="00CB64DC">
      <w:pPr>
        <w:tabs>
          <w:tab w:val="left" w:pos="630"/>
        </w:tabs>
        <w:spacing w:after="60"/>
        <w:ind w:left="630" w:hanging="270"/>
        <w:rPr>
          <w:rFonts w:ascii="Arial" w:hAnsi="Arial" w:cs="Arial"/>
          <w:b/>
          <w:sz w:val="10"/>
          <w:szCs w:val="10"/>
        </w:rPr>
      </w:pPr>
    </w:p>
    <w:p w:rsidR="0040422B" w:rsidRPr="006B435B" w:rsidRDefault="0082450B" w:rsidP="00CB64DC">
      <w:pPr>
        <w:tabs>
          <w:tab w:val="left" w:pos="630"/>
        </w:tabs>
        <w:spacing w:after="60"/>
        <w:ind w:left="630" w:hanging="630"/>
        <w:rPr>
          <w:rFonts w:ascii="Arial" w:hAnsi="Arial" w:cs="Arial"/>
          <w:b/>
          <w:sz w:val="18"/>
          <w:szCs w:val="18"/>
        </w:rPr>
      </w:pPr>
      <w:r w:rsidRPr="00691A5F">
        <w:rPr>
          <w:rFonts w:ascii="Arial" w:hAnsi="Arial" w:cs="Arial"/>
          <w:b/>
          <w:bCs/>
          <w:sz w:val="18"/>
          <w:szCs w:val="18"/>
        </w:rPr>
        <w:t>Public Accounts Committee</w:t>
      </w:r>
      <w:r w:rsidR="00F47107">
        <w:rPr>
          <w:rFonts w:ascii="Arial" w:hAnsi="Arial" w:cs="Arial"/>
          <w:b/>
          <w:bCs/>
          <w:sz w:val="18"/>
          <w:szCs w:val="18"/>
        </w:rPr>
        <w:t xml:space="preserve"> dealings</w:t>
      </w:r>
      <w:r w:rsidRPr="00C2219D">
        <w:rPr>
          <w:rFonts w:ascii="Arial" w:hAnsi="Arial" w:cs="Arial"/>
          <w:bCs/>
          <w:sz w:val="18"/>
          <w:szCs w:val="18"/>
        </w:rPr>
        <w:t>:</w:t>
      </w:r>
    </w:p>
    <w:p w:rsidR="0082450B" w:rsidRPr="00807EC8" w:rsidRDefault="0082450B" w:rsidP="00CB64DC">
      <w:pPr>
        <w:pStyle w:val="ListParagraph"/>
        <w:numPr>
          <w:ilvl w:val="0"/>
          <w:numId w:val="13"/>
        </w:numPr>
        <w:tabs>
          <w:tab w:val="left" w:pos="630"/>
        </w:tabs>
        <w:spacing w:after="60"/>
        <w:ind w:left="630" w:hanging="270"/>
        <w:rPr>
          <w:rFonts w:ascii="Arial" w:hAnsi="Arial" w:cs="Arial"/>
          <w:sz w:val="18"/>
          <w:szCs w:val="18"/>
        </w:rPr>
      </w:pPr>
      <w:r w:rsidRPr="00807EC8">
        <w:rPr>
          <w:rFonts w:ascii="Arial" w:hAnsi="Arial" w:cs="Arial"/>
          <w:sz w:val="18"/>
          <w:szCs w:val="18"/>
        </w:rPr>
        <w:t xml:space="preserve">Verification of compliance </w:t>
      </w:r>
      <w:r w:rsidR="009E7F5D" w:rsidRPr="00076AD3">
        <w:rPr>
          <w:rFonts w:ascii="Arial" w:hAnsi="Arial" w:cs="Arial"/>
          <w:sz w:val="18"/>
          <w:szCs w:val="18"/>
        </w:rPr>
        <w:t>with applicable Statutes &amp; Regulations</w:t>
      </w:r>
      <w:r w:rsidR="009E7F5D" w:rsidRPr="00807EC8">
        <w:rPr>
          <w:rFonts w:ascii="Arial" w:hAnsi="Arial" w:cs="Arial"/>
          <w:sz w:val="18"/>
          <w:szCs w:val="18"/>
        </w:rPr>
        <w:t xml:space="preserve"> </w:t>
      </w:r>
      <w:r w:rsidRPr="00807EC8">
        <w:rPr>
          <w:rFonts w:ascii="Arial" w:hAnsi="Arial" w:cs="Arial"/>
          <w:sz w:val="18"/>
          <w:szCs w:val="18"/>
        </w:rPr>
        <w:t xml:space="preserve">of daft </w:t>
      </w:r>
      <w:proofErr w:type="spellStart"/>
      <w:r w:rsidRPr="00807EC8">
        <w:rPr>
          <w:rFonts w:ascii="Arial" w:hAnsi="Arial" w:cs="Arial"/>
          <w:sz w:val="18"/>
          <w:szCs w:val="18"/>
        </w:rPr>
        <w:t>paras</w:t>
      </w:r>
      <w:proofErr w:type="spellEnd"/>
      <w:r w:rsidRPr="00807EC8">
        <w:rPr>
          <w:rFonts w:ascii="Arial" w:hAnsi="Arial" w:cs="Arial"/>
          <w:sz w:val="18"/>
          <w:szCs w:val="18"/>
        </w:rPr>
        <w:t xml:space="preserve"> to be discussed in Public Accounts Committee </w:t>
      </w:r>
      <w:r w:rsidR="009E7F5D">
        <w:rPr>
          <w:rFonts w:ascii="Arial" w:hAnsi="Arial" w:cs="Arial"/>
          <w:sz w:val="18"/>
          <w:szCs w:val="18"/>
        </w:rPr>
        <w:t>meetings</w:t>
      </w:r>
    </w:p>
    <w:p w:rsidR="00076AD3" w:rsidRPr="0076334A" w:rsidRDefault="0082450B" w:rsidP="00CB64DC">
      <w:pPr>
        <w:numPr>
          <w:ilvl w:val="0"/>
          <w:numId w:val="13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 xml:space="preserve">Preparation of statement of recovery affected in draft </w:t>
      </w:r>
      <w:proofErr w:type="spellStart"/>
      <w:r w:rsidRPr="006B435B">
        <w:rPr>
          <w:rFonts w:ascii="Arial" w:hAnsi="Arial" w:cs="Arial"/>
          <w:sz w:val="18"/>
          <w:szCs w:val="18"/>
        </w:rPr>
        <w:t>paras</w:t>
      </w:r>
      <w:proofErr w:type="spellEnd"/>
      <w:r w:rsidRPr="006B435B">
        <w:rPr>
          <w:rFonts w:ascii="Arial" w:hAnsi="Arial" w:cs="Arial"/>
          <w:sz w:val="18"/>
          <w:szCs w:val="18"/>
        </w:rPr>
        <w:t xml:space="preserve"> discussed in meetings of Public Accounts Committee.</w:t>
      </w:r>
    </w:p>
    <w:p w:rsidR="0082450B" w:rsidRPr="00076AD3" w:rsidRDefault="0082450B" w:rsidP="00CB64DC">
      <w:pPr>
        <w:numPr>
          <w:ilvl w:val="0"/>
          <w:numId w:val="13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076AD3">
        <w:rPr>
          <w:rFonts w:ascii="Arial" w:hAnsi="Arial" w:cs="Arial"/>
          <w:sz w:val="18"/>
          <w:szCs w:val="18"/>
        </w:rPr>
        <w:t>To ensure the compliance of PAC directives</w:t>
      </w:r>
    </w:p>
    <w:p w:rsidR="00C2219D" w:rsidRPr="00C2219D" w:rsidRDefault="00C2219D" w:rsidP="00C2219D">
      <w:pPr>
        <w:pStyle w:val="ResHeading"/>
        <w:keepNext w:val="0"/>
        <w:spacing w:after="0" w:line="360" w:lineRule="auto"/>
        <w:ind w:right="72"/>
        <w:rPr>
          <w:rFonts w:ascii="Arial" w:hAnsi="Arial" w:cs="Arial"/>
          <w:smallCaps/>
          <w:sz w:val="22"/>
          <w:szCs w:val="22"/>
          <w:u w:val="single"/>
        </w:rPr>
      </w:pPr>
      <w:r w:rsidRPr="00C2219D">
        <w:rPr>
          <w:rFonts w:ascii="Arial" w:hAnsi="Arial" w:cs="Arial"/>
          <w:smallCaps/>
          <w:sz w:val="22"/>
          <w:szCs w:val="22"/>
          <w:u w:val="single"/>
        </w:rPr>
        <w:t>Senior Auditor</w:t>
      </w:r>
      <w:r w:rsidRPr="00C2219D">
        <w:rPr>
          <w:rFonts w:ascii="Arial" w:hAnsi="Arial" w:cs="Arial"/>
          <w:smallCaps/>
          <w:sz w:val="22"/>
          <w:szCs w:val="22"/>
          <w:u w:val="single"/>
        </w:rPr>
        <w:tab/>
      </w:r>
      <w:r w:rsidRPr="00C2219D">
        <w:rPr>
          <w:rFonts w:ascii="Arial" w:hAnsi="Arial" w:cs="Arial"/>
          <w:smallCaps/>
          <w:sz w:val="22"/>
          <w:szCs w:val="22"/>
          <w:u w:val="single"/>
        </w:rPr>
        <w:tab/>
      </w:r>
      <w:r w:rsidRPr="00C2219D">
        <w:rPr>
          <w:rFonts w:ascii="Arial" w:hAnsi="Arial" w:cs="Arial"/>
          <w:smallCaps/>
          <w:sz w:val="22"/>
          <w:szCs w:val="22"/>
          <w:u w:val="single"/>
        </w:rPr>
        <w:tab/>
      </w:r>
      <w:r w:rsidRPr="00C2219D">
        <w:rPr>
          <w:rFonts w:ascii="Arial" w:hAnsi="Arial" w:cs="Arial"/>
          <w:smallCaps/>
          <w:sz w:val="22"/>
          <w:szCs w:val="22"/>
          <w:u w:val="single"/>
        </w:rPr>
        <w:tab/>
      </w:r>
      <w:r w:rsidRPr="00C2219D">
        <w:rPr>
          <w:rFonts w:ascii="Arial" w:hAnsi="Arial" w:cs="Arial"/>
          <w:smallCaps/>
          <w:sz w:val="22"/>
          <w:szCs w:val="22"/>
          <w:u w:val="single"/>
        </w:rPr>
        <w:tab/>
      </w:r>
      <w:r w:rsidRPr="00C2219D">
        <w:rPr>
          <w:rFonts w:ascii="Arial" w:hAnsi="Arial" w:cs="Arial"/>
          <w:smallCaps/>
          <w:sz w:val="22"/>
          <w:szCs w:val="22"/>
          <w:u w:val="single"/>
        </w:rPr>
        <w:tab/>
      </w:r>
      <w:r w:rsidRPr="00C2219D">
        <w:rPr>
          <w:rFonts w:ascii="Arial" w:hAnsi="Arial" w:cs="Arial"/>
          <w:smallCaps/>
          <w:sz w:val="22"/>
          <w:szCs w:val="22"/>
          <w:u w:val="single"/>
        </w:rPr>
        <w:tab/>
      </w:r>
      <w:r w:rsidRPr="00C2219D">
        <w:rPr>
          <w:rFonts w:ascii="Arial" w:hAnsi="Arial" w:cs="Arial"/>
          <w:smallCaps/>
          <w:sz w:val="22"/>
          <w:szCs w:val="22"/>
          <w:u w:val="single"/>
        </w:rPr>
        <w:tab/>
        <w:t>Aug 07 – Mar 09</w:t>
      </w:r>
    </w:p>
    <w:p w:rsidR="0076334A" w:rsidRDefault="007D5BB4" w:rsidP="008B0439">
      <w:pPr>
        <w:pStyle w:val="ResHeading"/>
        <w:keepNext w:val="0"/>
        <w:spacing w:after="0"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of the </w:t>
      </w:r>
      <w:r w:rsidR="0082450B" w:rsidRPr="00C2219D">
        <w:rPr>
          <w:rFonts w:ascii="Arial" w:hAnsi="Arial" w:cs="Arial"/>
          <w:sz w:val="22"/>
          <w:szCs w:val="22"/>
        </w:rPr>
        <w:t>Director General Accounts Works</w:t>
      </w:r>
      <w:r w:rsidR="00C2219D" w:rsidRPr="00C2219D">
        <w:rPr>
          <w:rFonts w:ascii="Arial" w:hAnsi="Arial" w:cs="Arial"/>
          <w:sz w:val="22"/>
          <w:szCs w:val="22"/>
        </w:rPr>
        <w:t>, Pakistan</w:t>
      </w:r>
    </w:p>
    <w:p w:rsidR="00F400EA" w:rsidRDefault="00F400EA" w:rsidP="008B0439">
      <w:pPr>
        <w:pStyle w:val="ResHeading"/>
        <w:keepNext w:val="0"/>
        <w:spacing w:after="0" w:line="360" w:lineRule="auto"/>
        <w:ind w:right="72"/>
        <w:rPr>
          <w:rFonts w:ascii="Arial" w:hAnsi="Arial" w:cs="Arial"/>
          <w:b w:val="0"/>
          <w:bCs/>
          <w:sz w:val="18"/>
          <w:szCs w:val="18"/>
        </w:rPr>
      </w:pPr>
      <w:r w:rsidRPr="00F400EA">
        <w:rPr>
          <w:rFonts w:ascii="Arial" w:hAnsi="Arial" w:cs="Arial"/>
          <w:b w:val="0"/>
          <w:bCs/>
          <w:sz w:val="18"/>
          <w:szCs w:val="18"/>
        </w:rPr>
        <w:t>Office of the Director General Accounts Works is a department of Controller General of Accounts, Pakistan.</w:t>
      </w:r>
    </w:p>
    <w:p w:rsidR="00F400EA" w:rsidRPr="00F400EA" w:rsidRDefault="00F400EA" w:rsidP="008B0439">
      <w:pPr>
        <w:pStyle w:val="ResHeading"/>
        <w:keepNext w:val="0"/>
        <w:spacing w:after="0" w:line="360" w:lineRule="auto"/>
        <w:ind w:right="72"/>
        <w:rPr>
          <w:rFonts w:ascii="Arial" w:hAnsi="Arial" w:cs="Arial"/>
          <w:b w:val="0"/>
          <w:bCs/>
          <w:sz w:val="6"/>
          <w:szCs w:val="6"/>
        </w:rPr>
      </w:pPr>
    </w:p>
    <w:p w:rsidR="0082450B" w:rsidRDefault="0082450B" w:rsidP="00CB64DC">
      <w:pPr>
        <w:numPr>
          <w:ilvl w:val="0"/>
          <w:numId w:val="16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>Pre-Audit of  Payment Authorities to Federal Government Formations</w:t>
      </w:r>
      <w:r w:rsidR="00CB64DC">
        <w:rPr>
          <w:rFonts w:ascii="Arial" w:hAnsi="Arial" w:cs="Arial"/>
          <w:sz w:val="18"/>
          <w:szCs w:val="18"/>
        </w:rPr>
        <w:t xml:space="preserve"> (DG </w:t>
      </w:r>
      <w:r w:rsidRPr="006B435B">
        <w:rPr>
          <w:rFonts w:ascii="Arial" w:hAnsi="Arial" w:cs="Arial"/>
          <w:sz w:val="18"/>
          <w:szCs w:val="18"/>
        </w:rPr>
        <w:t>Pak</w:t>
      </w:r>
      <w:r w:rsidR="00CB64DC">
        <w:rPr>
          <w:rFonts w:ascii="Arial" w:hAnsi="Arial" w:cs="Arial"/>
          <w:sz w:val="18"/>
          <w:szCs w:val="18"/>
        </w:rPr>
        <w:t xml:space="preserve"> </w:t>
      </w:r>
      <w:r w:rsidRPr="006B435B">
        <w:rPr>
          <w:rFonts w:ascii="Arial" w:hAnsi="Arial" w:cs="Arial"/>
          <w:sz w:val="18"/>
          <w:szCs w:val="18"/>
        </w:rPr>
        <w:t xml:space="preserve">Rangers, CDA, IGFC, </w:t>
      </w:r>
      <w:r w:rsidR="00CB64DC">
        <w:rPr>
          <w:rFonts w:ascii="Arial" w:hAnsi="Arial" w:cs="Arial"/>
          <w:sz w:val="18"/>
          <w:szCs w:val="18"/>
        </w:rPr>
        <w:t>Civil Aviation  Authority &amp; DG</w:t>
      </w:r>
      <w:r w:rsidRPr="006B435B">
        <w:rPr>
          <w:rFonts w:ascii="Arial" w:hAnsi="Arial" w:cs="Arial"/>
          <w:sz w:val="18"/>
          <w:szCs w:val="18"/>
        </w:rPr>
        <w:t xml:space="preserve"> Coast Guards)</w:t>
      </w:r>
    </w:p>
    <w:p w:rsidR="009E7F5D" w:rsidRPr="005A7E64" w:rsidRDefault="009E7F5D" w:rsidP="00CB64DC">
      <w:pPr>
        <w:numPr>
          <w:ilvl w:val="0"/>
          <w:numId w:val="16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Risk assessment and taking suitable actions for its mitigation.</w:t>
      </w:r>
    </w:p>
    <w:p w:rsidR="0082450B" w:rsidRPr="005A7E64" w:rsidRDefault="0082450B" w:rsidP="00CB64DC">
      <w:pPr>
        <w:numPr>
          <w:ilvl w:val="0"/>
          <w:numId w:val="16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6B435B">
        <w:rPr>
          <w:rFonts w:ascii="Arial" w:hAnsi="Arial" w:cs="Arial"/>
          <w:sz w:val="18"/>
          <w:szCs w:val="18"/>
        </w:rPr>
        <w:t>Budget Verification.</w:t>
      </w:r>
    </w:p>
    <w:p w:rsidR="0082450B" w:rsidRDefault="0082450B" w:rsidP="00CB64DC">
      <w:pPr>
        <w:numPr>
          <w:ilvl w:val="0"/>
          <w:numId w:val="16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DA311C">
        <w:rPr>
          <w:rFonts w:ascii="Arial" w:hAnsi="Arial" w:cs="Arial"/>
          <w:sz w:val="18"/>
          <w:szCs w:val="18"/>
        </w:rPr>
        <w:t>Ensure Accounting records are maintained in compliance with accepted policies and procedures</w:t>
      </w:r>
    </w:p>
    <w:p w:rsidR="00691A5F" w:rsidRPr="00DA311C" w:rsidRDefault="00691A5F" w:rsidP="00691A5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2450B" w:rsidRPr="006B435B" w:rsidRDefault="00E569AF" w:rsidP="0082450B">
      <w:pPr>
        <w:pStyle w:val="Achievement"/>
        <w:numPr>
          <w:ilvl w:val="0"/>
          <w:numId w:val="0"/>
        </w:numPr>
        <w:spacing w:after="0" w:line="360" w:lineRule="auto"/>
        <w:ind w:left="240" w:hanging="240"/>
        <w:rPr>
          <w:rFonts w:ascii="Arial" w:hAnsi="Arial" w:cs="Arial"/>
          <w:b/>
          <w:snapToGrid w:val="0"/>
          <w:color w:val="000000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left:0;text-align:left;margin-left:-9pt;margin-top:12.85pt;width:486.75pt;height:0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7q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c1CeQbjCrCq1M6GBOlJPZsnTX84pHTVEdXyaPxyNuCbBY/kjUu4OANB9sMXzcCGAH6s&#10;1amxfYCEKqBTbMn51hJ+8ojC4zxbZP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"/>
        </w:pict>
      </w:r>
      <w:r w:rsidR="0082450B" w:rsidRPr="006B435B">
        <w:rPr>
          <w:rFonts w:ascii="Arial" w:hAnsi="Arial" w:cs="Arial"/>
          <w:b/>
          <w:szCs w:val="22"/>
        </w:rPr>
        <w:t>Trainings</w:t>
      </w:r>
    </w:p>
    <w:p w:rsidR="003A0173" w:rsidRDefault="003A0173" w:rsidP="003A0173">
      <w:pPr>
        <w:numPr>
          <w:ilvl w:val="0"/>
          <w:numId w:val="13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CB64DC">
        <w:rPr>
          <w:rFonts w:ascii="Arial" w:hAnsi="Arial" w:cs="Arial"/>
          <w:sz w:val="18"/>
          <w:szCs w:val="18"/>
        </w:rPr>
        <w:t>Business Mathematics &amp; Financial Modeling delivered by ICMAP (Mar 26, 2009)</w:t>
      </w:r>
    </w:p>
    <w:p w:rsidR="003A0173" w:rsidRDefault="003A0173" w:rsidP="003A0173">
      <w:pPr>
        <w:numPr>
          <w:ilvl w:val="0"/>
          <w:numId w:val="13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CB64DC">
        <w:rPr>
          <w:rFonts w:ascii="Arial" w:hAnsi="Arial" w:cs="Arial"/>
          <w:sz w:val="18"/>
          <w:szCs w:val="18"/>
        </w:rPr>
        <w:t>An open forum “Management Accountancy Profession The Way Forward” (Jul 29, 2009)</w:t>
      </w:r>
    </w:p>
    <w:p w:rsidR="003A0173" w:rsidRPr="003A0173" w:rsidRDefault="003A0173" w:rsidP="003A0173">
      <w:pPr>
        <w:numPr>
          <w:ilvl w:val="0"/>
          <w:numId w:val="13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CB64DC">
        <w:rPr>
          <w:rFonts w:ascii="Arial" w:hAnsi="Arial" w:cs="Arial"/>
          <w:sz w:val="18"/>
          <w:szCs w:val="18"/>
        </w:rPr>
        <w:t>Short Course on “SAP R3 FI” delivered by Audit &amp; Accounts Training Institute (Aug10-13, 2009)</w:t>
      </w:r>
    </w:p>
    <w:p w:rsidR="003A0173" w:rsidRPr="0076334A" w:rsidRDefault="003A0173" w:rsidP="003A0173">
      <w:pPr>
        <w:numPr>
          <w:ilvl w:val="0"/>
          <w:numId w:val="13"/>
        </w:numPr>
        <w:tabs>
          <w:tab w:val="left" w:pos="630"/>
          <w:tab w:val="num" w:pos="810"/>
        </w:tabs>
        <w:spacing w:after="60"/>
        <w:ind w:left="630" w:hanging="270"/>
        <w:jc w:val="both"/>
        <w:rPr>
          <w:rFonts w:ascii="Arial" w:hAnsi="Arial" w:cs="Arial"/>
          <w:sz w:val="18"/>
          <w:szCs w:val="18"/>
        </w:rPr>
      </w:pPr>
      <w:r w:rsidRPr="00CB64DC">
        <w:rPr>
          <w:rFonts w:ascii="Arial" w:hAnsi="Arial" w:cs="Arial"/>
          <w:sz w:val="18"/>
          <w:szCs w:val="18"/>
        </w:rPr>
        <w:t>Course on Public Procurement Rules (April 2016)</w:t>
      </w:r>
    </w:p>
    <w:p w:rsidR="005351D4" w:rsidRDefault="005351D4" w:rsidP="0082450B">
      <w:pPr>
        <w:rPr>
          <w:rFonts w:ascii="Arial" w:hAnsi="Arial" w:cs="Arial"/>
          <w:b/>
          <w:sz w:val="22"/>
          <w:szCs w:val="22"/>
        </w:rPr>
      </w:pPr>
    </w:p>
    <w:p w:rsidR="0082450B" w:rsidRPr="006B435B" w:rsidRDefault="00E569AF" w:rsidP="0082450B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 id="AutoShape 8" o:spid="_x0000_s1026" type="#_x0000_t32" style="position:absolute;margin-left:-9pt;margin-top:12.2pt;width:486.75pt;height:0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Y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lqE8gzGFWBVqZ0NCdKTejZPmv5wSOmqI6rl0fjlbMA3Cx7JG5dwcQaC7IcvmoENAfxY&#10;q1Nj+wAJVUCn2JLzrSX85BGFx3m2yO6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"/>
        </w:pict>
      </w:r>
      <w:r w:rsidR="0082450B" w:rsidRPr="006B435B">
        <w:rPr>
          <w:rFonts w:ascii="Arial" w:hAnsi="Arial" w:cs="Arial"/>
          <w:b/>
          <w:sz w:val="22"/>
          <w:szCs w:val="22"/>
        </w:rPr>
        <w:t>Personal Profile</w:t>
      </w:r>
    </w:p>
    <w:p w:rsidR="0082450B" w:rsidRPr="00782EFE" w:rsidRDefault="0082450B" w:rsidP="005055DE">
      <w:pPr>
        <w:spacing w:after="80"/>
        <w:ind w:left="2502" w:hanging="1800"/>
        <w:rPr>
          <w:rFonts w:ascii="Arial" w:hAnsi="Arial" w:cs="Arial"/>
          <w:sz w:val="18"/>
          <w:szCs w:val="18"/>
        </w:rPr>
      </w:pPr>
      <w:r w:rsidRPr="00782EFE">
        <w:rPr>
          <w:rStyle w:val="ResDescrptCharChar"/>
          <w:rFonts w:ascii="Arial" w:hAnsi="Arial" w:cs="Arial"/>
          <w:bCs/>
          <w:sz w:val="18"/>
          <w:szCs w:val="18"/>
        </w:rPr>
        <w:t>Marital Status</w:t>
      </w:r>
      <w:r w:rsidR="00691A5F">
        <w:rPr>
          <w:rFonts w:ascii="Arial" w:hAnsi="Arial" w:cs="Arial"/>
          <w:sz w:val="18"/>
          <w:szCs w:val="18"/>
        </w:rPr>
        <w:tab/>
        <w:t xml:space="preserve">        Married</w:t>
      </w:r>
    </w:p>
    <w:p w:rsidR="0082450B" w:rsidRDefault="0082450B" w:rsidP="00F750D1">
      <w:pPr>
        <w:ind w:firstLine="702"/>
        <w:rPr>
          <w:rFonts w:ascii="Arial" w:hAnsi="Arial" w:cs="Arial"/>
          <w:sz w:val="18"/>
          <w:szCs w:val="18"/>
        </w:rPr>
      </w:pPr>
      <w:r w:rsidRPr="00782EFE">
        <w:rPr>
          <w:rStyle w:val="ResDescrptCharChar"/>
          <w:rFonts w:ascii="Arial" w:hAnsi="Arial" w:cs="Arial"/>
          <w:bCs/>
          <w:sz w:val="18"/>
          <w:szCs w:val="18"/>
        </w:rPr>
        <w:t>Nationality</w:t>
      </w:r>
      <w:r w:rsidRPr="00782EFE">
        <w:rPr>
          <w:rFonts w:ascii="Arial" w:hAnsi="Arial" w:cs="Arial"/>
          <w:sz w:val="18"/>
          <w:szCs w:val="18"/>
        </w:rPr>
        <w:tab/>
        <w:t xml:space="preserve">         </w:t>
      </w:r>
      <w:r w:rsidR="00802EA8" w:rsidRPr="00782EFE">
        <w:rPr>
          <w:rFonts w:ascii="Arial" w:hAnsi="Arial" w:cs="Arial"/>
          <w:sz w:val="18"/>
          <w:szCs w:val="18"/>
        </w:rPr>
        <w:tab/>
        <w:t xml:space="preserve"> </w:t>
      </w:r>
      <w:r w:rsidRPr="00782EFE">
        <w:rPr>
          <w:rFonts w:ascii="Arial" w:hAnsi="Arial" w:cs="Arial"/>
          <w:sz w:val="18"/>
          <w:szCs w:val="18"/>
        </w:rPr>
        <w:t>Pakistan</w:t>
      </w:r>
      <w:r w:rsidR="00F750D1" w:rsidRPr="00782EFE">
        <w:rPr>
          <w:rFonts w:ascii="Arial" w:hAnsi="Arial" w:cs="Arial"/>
          <w:sz w:val="18"/>
          <w:szCs w:val="18"/>
        </w:rPr>
        <w:t>i</w:t>
      </w:r>
    </w:p>
    <w:p w:rsidR="005055DE" w:rsidRPr="00782EFE" w:rsidRDefault="005055DE" w:rsidP="00F750D1">
      <w:pPr>
        <w:ind w:firstLine="70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Visa Status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Husband </w:t>
      </w:r>
      <w:r w:rsidR="00A80EC8">
        <w:rPr>
          <w:rFonts w:ascii="Arial" w:hAnsi="Arial" w:cs="Arial"/>
          <w:sz w:val="18"/>
          <w:szCs w:val="18"/>
        </w:rPr>
        <w:t xml:space="preserve">Sponsored </w:t>
      </w:r>
      <w:r>
        <w:rPr>
          <w:rFonts w:ascii="Arial" w:hAnsi="Arial" w:cs="Arial"/>
          <w:sz w:val="18"/>
          <w:szCs w:val="18"/>
        </w:rPr>
        <w:t>Visa</w:t>
      </w:r>
    </w:p>
    <w:sectPr w:rsidR="005055DE" w:rsidRPr="00782EFE" w:rsidSect="00CF569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AF" w:rsidRDefault="00E569AF" w:rsidP="00BC19F6">
      <w:r>
        <w:separator/>
      </w:r>
    </w:p>
  </w:endnote>
  <w:endnote w:type="continuationSeparator" w:id="0">
    <w:p w:rsidR="00E569AF" w:rsidRDefault="00E569AF" w:rsidP="00BC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AF" w:rsidRDefault="00E569AF" w:rsidP="00BC19F6">
      <w:r>
        <w:separator/>
      </w:r>
    </w:p>
  </w:footnote>
  <w:footnote w:type="continuationSeparator" w:id="0">
    <w:p w:rsidR="00E569AF" w:rsidRDefault="00E569AF" w:rsidP="00BC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0062B"/>
    <w:multiLevelType w:val="hybridMultilevel"/>
    <w:tmpl w:val="9C620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E5C"/>
    <w:multiLevelType w:val="hybridMultilevel"/>
    <w:tmpl w:val="3564B0A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E7A5E21"/>
    <w:multiLevelType w:val="hybridMultilevel"/>
    <w:tmpl w:val="A74C7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F4096"/>
    <w:multiLevelType w:val="hybridMultilevel"/>
    <w:tmpl w:val="003444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82175D"/>
    <w:multiLevelType w:val="hybridMultilevel"/>
    <w:tmpl w:val="6F6265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02E9"/>
    <w:multiLevelType w:val="hybridMultilevel"/>
    <w:tmpl w:val="A48C3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F6316"/>
    <w:multiLevelType w:val="singleLevel"/>
    <w:tmpl w:val="FFFFFFFF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8">
    <w:nsid w:val="49494881"/>
    <w:multiLevelType w:val="hybridMultilevel"/>
    <w:tmpl w:val="D07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72645"/>
    <w:multiLevelType w:val="hybridMultilevel"/>
    <w:tmpl w:val="CC182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56449"/>
    <w:multiLevelType w:val="hybridMultilevel"/>
    <w:tmpl w:val="2B14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20518"/>
    <w:multiLevelType w:val="hybridMultilevel"/>
    <w:tmpl w:val="22743232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CC719FE"/>
    <w:multiLevelType w:val="hybridMultilevel"/>
    <w:tmpl w:val="A064B640"/>
    <w:lvl w:ilvl="0" w:tplc="B4D4A77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F1E46"/>
    <w:multiLevelType w:val="hybridMultilevel"/>
    <w:tmpl w:val="21C4DDA0"/>
    <w:lvl w:ilvl="0" w:tplc="0409000B">
      <w:start w:val="1"/>
      <w:numFmt w:val="bullet"/>
      <w:lvlText w:val=""/>
      <w:lvlJc w:val="left"/>
      <w:pPr>
        <w:tabs>
          <w:tab w:val="num" w:pos="-1188"/>
        </w:tabs>
        <w:ind w:left="-11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4">
    <w:nsid w:val="6D0A55CA"/>
    <w:multiLevelType w:val="hybridMultilevel"/>
    <w:tmpl w:val="DDD4C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C1BD3"/>
    <w:multiLevelType w:val="hybridMultilevel"/>
    <w:tmpl w:val="22825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72EC5"/>
    <w:multiLevelType w:val="hybridMultilevel"/>
    <w:tmpl w:val="0492C50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E986E35"/>
    <w:multiLevelType w:val="hybridMultilevel"/>
    <w:tmpl w:val="62801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16"/>
  </w:num>
  <w:num w:numId="9">
    <w:abstractNumId w:val="7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50B"/>
    <w:rsid w:val="00076AD3"/>
    <w:rsid w:val="000D7567"/>
    <w:rsid w:val="000E65BB"/>
    <w:rsid w:val="00106587"/>
    <w:rsid w:val="00147DFE"/>
    <w:rsid w:val="0015021F"/>
    <w:rsid w:val="0015484A"/>
    <w:rsid w:val="001625DF"/>
    <w:rsid w:val="001B42F7"/>
    <w:rsid w:val="001B4CD3"/>
    <w:rsid w:val="001C171A"/>
    <w:rsid w:val="001C63AA"/>
    <w:rsid w:val="001D5865"/>
    <w:rsid w:val="00226948"/>
    <w:rsid w:val="00240E62"/>
    <w:rsid w:val="002454F1"/>
    <w:rsid w:val="00245D7D"/>
    <w:rsid w:val="00264D86"/>
    <w:rsid w:val="0026657A"/>
    <w:rsid w:val="00267856"/>
    <w:rsid w:val="0029047C"/>
    <w:rsid w:val="002971A0"/>
    <w:rsid w:val="002A002D"/>
    <w:rsid w:val="002C590A"/>
    <w:rsid w:val="002D72C6"/>
    <w:rsid w:val="00307886"/>
    <w:rsid w:val="00323E75"/>
    <w:rsid w:val="00343A71"/>
    <w:rsid w:val="00360380"/>
    <w:rsid w:val="003832DA"/>
    <w:rsid w:val="0038447E"/>
    <w:rsid w:val="003A0173"/>
    <w:rsid w:val="003D4E36"/>
    <w:rsid w:val="003F3508"/>
    <w:rsid w:val="0040422B"/>
    <w:rsid w:val="00473FB1"/>
    <w:rsid w:val="0048118B"/>
    <w:rsid w:val="004A4364"/>
    <w:rsid w:val="004E5A11"/>
    <w:rsid w:val="005055DE"/>
    <w:rsid w:val="00531742"/>
    <w:rsid w:val="005351D4"/>
    <w:rsid w:val="005509C5"/>
    <w:rsid w:val="005A7E64"/>
    <w:rsid w:val="005D5811"/>
    <w:rsid w:val="005D7C96"/>
    <w:rsid w:val="00606284"/>
    <w:rsid w:val="00615BE0"/>
    <w:rsid w:val="006900C6"/>
    <w:rsid w:val="00691A5F"/>
    <w:rsid w:val="006A1F87"/>
    <w:rsid w:val="006B0968"/>
    <w:rsid w:val="006B435B"/>
    <w:rsid w:val="006C7A1A"/>
    <w:rsid w:val="006D350F"/>
    <w:rsid w:val="006D45C7"/>
    <w:rsid w:val="006D4FCA"/>
    <w:rsid w:val="006D52CC"/>
    <w:rsid w:val="006F01BA"/>
    <w:rsid w:val="00704E78"/>
    <w:rsid w:val="0072601B"/>
    <w:rsid w:val="00737AB1"/>
    <w:rsid w:val="00744AF7"/>
    <w:rsid w:val="0076334A"/>
    <w:rsid w:val="00772E23"/>
    <w:rsid w:val="00773B4B"/>
    <w:rsid w:val="00782EFE"/>
    <w:rsid w:val="00797ACB"/>
    <w:rsid w:val="007C4BDC"/>
    <w:rsid w:val="007C4E39"/>
    <w:rsid w:val="007D5BB4"/>
    <w:rsid w:val="00801D60"/>
    <w:rsid w:val="00802EA8"/>
    <w:rsid w:val="00807EC8"/>
    <w:rsid w:val="0082450B"/>
    <w:rsid w:val="00830537"/>
    <w:rsid w:val="008364AC"/>
    <w:rsid w:val="00853A18"/>
    <w:rsid w:val="00862E27"/>
    <w:rsid w:val="00873FD8"/>
    <w:rsid w:val="00881CC5"/>
    <w:rsid w:val="008952A7"/>
    <w:rsid w:val="008B0439"/>
    <w:rsid w:val="008B3FA2"/>
    <w:rsid w:val="008B6B75"/>
    <w:rsid w:val="008C049A"/>
    <w:rsid w:val="008E2ABE"/>
    <w:rsid w:val="009075F5"/>
    <w:rsid w:val="00930102"/>
    <w:rsid w:val="00932360"/>
    <w:rsid w:val="00933A60"/>
    <w:rsid w:val="009E7F5D"/>
    <w:rsid w:val="00A139F2"/>
    <w:rsid w:val="00A25214"/>
    <w:rsid w:val="00A40D8F"/>
    <w:rsid w:val="00A80EC8"/>
    <w:rsid w:val="00A84C07"/>
    <w:rsid w:val="00AD14B8"/>
    <w:rsid w:val="00B220F5"/>
    <w:rsid w:val="00B35EC3"/>
    <w:rsid w:val="00B73450"/>
    <w:rsid w:val="00B94B49"/>
    <w:rsid w:val="00BB094D"/>
    <w:rsid w:val="00BB6861"/>
    <w:rsid w:val="00BC19F6"/>
    <w:rsid w:val="00BC7999"/>
    <w:rsid w:val="00BD5A33"/>
    <w:rsid w:val="00BE344A"/>
    <w:rsid w:val="00C100FC"/>
    <w:rsid w:val="00C1423F"/>
    <w:rsid w:val="00C2219D"/>
    <w:rsid w:val="00C32C9F"/>
    <w:rsid w:val="00C36BAB"/>
    <w:rsid w:val="00C510AC"/>
    <w:rsid w:val="00C64ADC"/>
    <w:rsid w:val="00C749AB"/>
    <w:rsid w:val="00CB64DC"/>
    <w:rsid w:val="00CC3178"/>
    <w:rsid w:val="00CF5691"/>
    <w:rsid w:val="00D36E20"/>
    <w:rsid w:val="00D415C0"/>
    <w:rsid w:val="00D8646A"/>
    <w:rsid w:val="00D93B9C"/>
    <w:rsid w:val="00DA311C"/>
    <w:rsid w:val="00E030A5"/>
    <w:rsid w:val="00E409F2"/>
    <w:rsid w:val="00E41D4F"/>
    <w:rsid w:val="00E542C9"/>
    <w:rsid w:val="00E569AF"/>
    <w:rsid w:val="00E863D5"/>
    <w:rsid w:val="00E9549D"/>
    <w:rsid w:val="00EA3816"/>
    <w:rsid w:val="00EB2667"/>
    <w:rsid w:val="00F24C20"/>
    <w:rsid w:val="00F400EA"/>
    <w:rsid w:val="00F40B47"/>
    <w:rsid w:val="00F47107"/>
    <w:rsid w:val="00F56EBC"/>
    <w:rsid w:val="00F63A8D"/>
    <w:rsid w:val="00F750D1"/>
    <w:rsid w:val="00F83399"/>
    <w:rsid w:val="00F854E6"/>
    <w:rsid w:val="00F924EA"/>
    <w:rsid w:val="00FD0D38"/>
    <w:rsid w:val="00FE7330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8"/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2450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D7C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2450B"/>
    <w:pPr>
      <w:keepNext/>
      <w:ind w:left="702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uiPriority w:val="99"/>
    <w:rsid w:val="0082450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"/>
    <w:link w:val="Header"/>
    <w:uiPriority w:val="99"/>
    <w:rsid w:val="0082450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82450B"/>
    <w:rPr>
      <w:color w:val="0000FF"/>
      <w:u w:val="single"/>
    </w:rPr>
  </w:style>
  <w:style w:type="paragraph" w:customStyle="1" w:styleId="ResHeading">
    <w:name w:val="ResHeading"/>
    <w:basedOn w:val="Normal"/>
    <w:rsid w:val="0082450B"/>
    <w:pPr>
      <w:keepNext/>
      <w:keepLines/>
      <w:spacing w:before="200" w:after="80"/>
      <w:ind w:right="792"/>
    </w:pPr>
    <w:rPr>
      <w:b/>
      <w:sz w:val="28"/>
    </w:rPr>
  </w:style>
  <w:style w:type="character" w:customStyle="1" w:styleId="Heading4Char">
    <w:name w:val="Heading 4 Char"/>
    <w:link w:val="Heading4"/>
    <w:rsid w:val="0082450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chievement">
    <w:name w:val="Achievement"/>
    <w:basedOn w:val="BodyText"/>
    <w:rsid w:val="0082450B"/>
    <w:pPr>
      <w:numPr>
        <w:numId w:val="5"/>
      </w:numPr>
      <w:spacing w:after="60" w:line="24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rsid w:val="0082450B"/>
    <w:pPr>
      <w:spacing w:after="120"/>
    </w:pPr>
  </w:style>
  <w:style w:type="character" w:customStyle="1" w:styleId="BodyTextChar">
    <w:name w:val="Body Text Char"/>
    <w:link w:val="BodyText"/>
    <w:rsid w:val="0082450B"/>
    <w:rPr>
      <w:rFonts w:ascii="Times New Roman" w:eastAsia="Times New Roman" w:hAnsi="Times New Roman" w:cs="Times New Roman"/>
      <w:sz w:val="20"/>
      <w:szCs w:val="20"/>
    </w:rPr>
  </w:style>
  <w:style w:type="paragraph" w:customStyle="1" w:styleId="ResDescrptChar">
    <w:name w:val="ResDescrpt Char"/>
    <w:basedOn w:val="Normal"/>
    <w:link w:val="ResDescrptCharChar"/>
    <w:rsid w:val="0082450B"/>
    <w:pPr>
      <w:keepNext/>
      <w:keepLines/>
      <w:spacing w:before="120"/>
      <w:ind w:left="720" w:right="288"/>
      <w:jc w:val="both"/>
    </w:pPr>
  </w:style>
  <w:style w:type="character" w:customStyle="1" w:styleId="ResDescrptCharChar">
    <w:name w:val="ResDescrpt Char Char"/>
    <w:link w:val="ResDescrptChar"/>
    <w:rsid w:val="008245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77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B4B"/>
    <w:rPr>
      <w:rFonts w:ascii="Tahoma" w:eastAsia="Times New Roman" w:hAnsi="Tahoma" w:cs="Tahoma"/>
      <w:sz w:val="16"/>
      <w:szCs w:val="16"/>
    </w:rPr>
  </w:style>
  <w:style w:type="character" w:styleId="HTMLCite">
    <w:name w:val="HTML Cite"/>
    <w:rsid w:val="00C32C9F"/>
    <w:rPr>
      <w:i/>
      <w:iCs/>
    </w:rPr>
  </w:style>
  <w:style w:type="paragraph" w:styleId="Footer">
    <w:name w:val="footer"/>
    <w:basedOn w:val="Normal"/>
    <w:link w:val="FooterChar"/>
    <w:rsid w:val="00BC19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19F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422B"/>
    <w:pPr>
      <w:ind w:left="720"/>
      <w:contextualSpacing/>
    </w:pPr>
  </w:style>
  <w:style w:type="character" w:customStyle="1" w:styleId="Heading1Char">
    <w:name w:val="Heading 1 Char"/>
    <w:link w:val="Heading1"/>
    <w:rsid w:val="005D7C9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RABIA SAEED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RABIA SAEED</dc:title>
  <dc:creator>Amer</dc:creator>
  <cp:lastModifiedBy>348382427</cp:lastModifiedBy>
  <cp:revision>49</cp:revision>
  <dcterms:created xsi:type="dcterms:W3CDTF">2016-08-13T15:42:00Z</dcterms:created>
  <dcterms:modified xsi:type="dcterms:W3CDTF">2017-08-10T08:22:00Z</dcterms:modified>
</cp:coreProperties>
</file>