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8931" w14:textId="77777777" w:rsidR="005B5057" w:rsidRDefault="00977A7A" w:rsidP="008B62E5">
      <w:pPr>
        <w:pBdr>
          <w:bottom w:val="single" w:sz="4" w:space="4" w:color="auto"/>
        </w:pBdr>
        <w:tabs>
          <w:tab w:val="right" w:pos="10440"/>
        </w:tabs>
        <w:spacing w:after="0" w:line="240" w:lineRule="auto"/>
        <w:rPr>
          <w:rFonts w:asciiTheme="majorHAnsi" w:hAnsiTheme="majorHAnsi" w:cs="Tahoma"/>
          <w:b/>
          <w:iCs/>
          <w:color w:val="000000"/>
          <w:sz w:val="36"/>
          <w:szCs w:val="36"/>
          <w:lang w:val="en-GB"/>
        </w:rPr>
      </w:pPr>
      <w:r>
        <w:rPr>
          <w:rFonts w:asciiTheme="majorHAnsi" w:hAnsiTheme="majorHAnsi" w:cs="Tahoma"/>
          <w:b/>
          <w:iCs/>
          <w:color w:val="000000"/>
          <w:sz w:val="36"/>
          <w:szCs w:val="36"/>
          <w:lang w:val="en-GB"/>
        </w:rPr>
        <w:t>Ahmad</w:t>
      </w:r>
    </w:p>
    <w:p w14:paraId="1DD25BE6" w14:textId="1C7578CB" w:rsidR="007D48B6" w:rsidRPr="008B62E5" w:rsidRDefault="005B5057" w:rsidP="008B62E5">
      <w:pPr>
        <w:pBdr>
          <w:bottom w:val="single" w:sz="4" w:space="4" w:color="auto"/>
        </w:pBdr>
        <w:tabs>
          <w:tab w:val="right" w:pos="10440"/>
        </w:tabs>
        <w:spacing w:after="0" w:line="240" w:lineRule="auto"/>
        <w:rPr>
          <w:rFonts w:asciiTheme="majorHAnsi" w:hAnsiTheme="majorHAnsi" w:cs="Tahoma"/>
          <w:b/>
          <w:iCs/>
          <w:color w:val="000000"/>
          <w:sz w:val="28"/>
          <w:szCs w:val="32"/>
          <w:lang w:val="en-GB"/>
        </w:rPr>
      </w:pPr>
      <w:hyperlink r:id="rId8" w:history="1">
        <w:r w:rsidRPr="00874BD2">
          <w:rPr>
            <w:rStyle w:val="Hyperlink"/>
            <w:rFonts w:asciiTheme="majorHAnsi" w:hAnsiTheme="majorHAnsi" w:cs="Tahoma"/>
            <w:b/>
            <w:iCs/>
            <w:sz w:val="36"/>
            <w:szCs w:val="36"/>
            <w:lang w:val="en-GB"/>
          </w:rPr>
          <w:t>Ahmad.359315@2freemail.com</w:t>
        </w:r>
      </w:hyperlink>
      <w:r>
        <w:rPr>
          <w:rFonts w:asciiTheme="majorHAnsi" w:hAnsiTheme="majorHAnsi" w:cs="Tahoma"/>
          <w:b/>
          <w:iCs/>
          <w:color w:val="000000"/>
          <w:sz w:val="36"/>
          <w:szCs w:val="36"/>
          <w:lang w:val="en-GB"/>
        </w:rPr>
        <w:t xml:space="preserve">  </w:t>
      </w:r>
      <w:r w:rsidR="00977A7A">
        <w:rPr>
          <w:rFonts w:asciiTheme="majorHAnsi" w:hAnsiTheme="majorHAnsi" w:cs="Tahoma"/>
          <w:b/>
          <w:iCs/>
          <w:color w:val="000000"/>
          <w:sz w:val="36"/>
          <w:szCs w:val="36"/>
          <w:lang w:val="en-GB"/>
        </w:rPr>
        <w:t xml:space="preserve"> </w:t>
      </w:r>
      <w:r w:rsidR="003872B7">
        <w:rPr>
          <w:rFonts w:asciiTheme="majorHAnsi" w:hAnsiTheme="majorHAnsi" w:cs="Tahoma"/>
          <w:b/>
          <w:iCs/>
          <w:color w:val="000000"/>
          <w:sz w:val="32"/>
          <w:szCs w:val="32"/>
          <w:lang w:val="en-GB"/>
        </w:rPr>
        <w:tab/>
      </w:r>
      <w:r w:rsidR="00977A7A">
        <w:rPr>
          <w:rFonts w:asciiTheme="majorHAnsi" w:hAnsiTheme="majorHAnsi" w:cs="Tahoma"/>
          <w:b/>
          <w:iCs/>
          <w:color w:val="000000"/>
          <w:sz w:val="28"/>
          <w:szCs w:val="28"/>
          <w:lang w:val="en-GB"/>
        </w:rPr>
        <w:t>Human Resource Specialist</w:t>
      </w:r>
    </w:p>
    <w:p w14:paraId="2A1C4040" w14:textId="61A7BA38" w:rsidR="007D48B6" w:rsidRPr="00977A7A" w:rsidRDefault="00C82BD0" w:rsidP="008B62E5">
      <w:pPr>
        <w:tabs>
          <w:tab w:val="right" w:pos="10440"/>
        </w:tabs>
        <w:spacing w:before="80" w:after="0" w:line="240" w:lineRule="auto"/>
        <w:rPr>
          <w:rFonts w:asciiTheme="minorHAnsi" w:hAnsiTheme="minorHAnsi" w:cstheme="minorHAnsi"/>
          <w:i/>
          <w:iCs/>
          <w:color w:val="000000"/>
          <w:sz w:val="21"/>
          <w:szCs w:val="21"/>
        </w:rPr>
      </w:pPr>
      <w:bookmarkStart w:id="0" w:name="_GoBack"/>
      <w:bookmarkEnd w:id="0"/>
      <w:r w:rsidRPr="008B62E5">
        <w:rPr>
          <w:rFonts w:asciiTheme="minorHAnsi" w:hAnsiTheme="minorHAnsi" w:cstheme="minorHAnsi"/>
          <w:i/>
          <w:iCs/>
          <w:color w:val="000000"/>
          <w:sz w:val="21"/>
          <w:szCs w:val="21"/>
          <w:lang w:val="en-GB"/>
        </w:rPr>
        <w:tab/>
      </w:r>
    </w:p>
    <w:p w14:paraId="18D9ABD9" w14:textId="789ED210" w:rsidR="007D48B6" w:rsidRPr="00572432" w:rsidRDefault="009E63AA" w:rsidP="004A0F01">
      <w:pPr>
        <w:pStyle w:val="BodyText"/>
        <w:spacing w:before="120" w:after="240"/>
        <w:jc w:val="left"/>
        <w:rPr>
          <w:rFonts w:asciiTheme="minorHAnsi" w:hAnsiTheme="minorHAnsi" w:cstheme="minorHAnsi"/>
          <w:sz w:val="21"/>
          <w:szCs w:val="21"/>
        </w:rPr>
      </w:pPr>
      <w:proofErr w:type="gramStart"/>
      <w:r w:rsidRPr="009E63AA">
        <w:rPr>
          <w:rFonts w:asciiTheme="minorHAnsi" w:hAnsiTheme="minorHAnsi" w:cstheme="minorHAnsi"/>
          <w:sz w:val="21"/>
          <w:szCs w:val="21"/>
        </w:rPr>
        <w:t xml:space="preserve">Highly motivated </w:t>
      </w:r>
      <w:r w:rsidR="00977A7A">
        <w:rPr>
          <w:rFonts w:asciiTheme="minorHAnsi" w:hAnsiTheme="minorHAnsi" w:cstheme="minorHAnsi"/>
          <w:sz w:val="21"/>
          <w:szCs w:val="21"/>
        </w:rPr>
        <w:t xml:space="preserve">HR specialist with over 15 years of extensive experience in completing </w:t>
      </w:r>
      <w:r w:rsidR="00977A7A" w:rsidRPr="00977A7A">
        <w:rPr>
          <w:rFonts w:asciiTheme="minorHAnsi" w:hAnsiTheme="minorHAnsi" w:cstheme="minorHAnsi"/>
          <w:sz w:val="21"/>
          <w:szCs w:val="21"/>
        </w:rPr>
        <w:t>reference checks, preliminary phone interviews</w:t>
      </w:r>
      <w:r w:rsidR="00977A7A">
        <w:rPr>
          <w:rFonts w:asciiTheme="minorHAnsi" w:hAnsiTheme="minorHAnsi" w:cstheme="minorHAnsi"/>
          <w:sz w:val="21"/>
          <w:szCs w:val="21"/>
        </w:rPr>
        <w:t>, job advertisement preparation and recruitment process.</w:t>
      </w:r>
      <w:proofErr w:type="gramEnd"/>
      <w:r w:rsidR="00977A7A">
        <w:rPr>
          <w:rFonts w:asciiTheme="minorHAnsi" w:hAnsiTheme="minorHAnsi" w:cstheme="minorHAnsi"/>
          <w:sz w:val="21"/>
          <w:szCs w:val="21"/>
        </w:rPr>
        <w:t xml:space="preserve"> </w:t>
      </w:r>
      <w:r w:rsidR="00977A7A" w:rsidRPr="00977A7A">
        <w:rPr>
          <w:rFonts w:asciiTheme="minorHAnsi" w:hAnsiTheme="minorHAnsi" w:cstheme="minorHAnsi"/>
          <w:sz w:val="21"/>
          <w:szCs w:val="21"/>
        </w:rPr>
        <w:t>Highly skilled in performing human resource functions for personnel matters impacting business decisions</w:t>
      </w:r>
      <w:r w:rsidR="00C71D45">
        <w:rPr>
          <w:rFonts w:asciiTheme="minorHAnsi" w:hAnsiTheme="minorHAnsi" w:cstheme="minorHAnsi"/>
          <w:sz w:val="21"/>
          <w:szCs w:val="21"/>
        </w:rPr>
        <w:t xml:space="preserve">. </w:t>
      </w:r>
      <w:proofErr w:type="gramStart"/>
      <w:r w:rsidR="00C71D45">
        <w:rPr>
          <w:rFonts w:asciiTheme="minorHAnsi" w:hAnsiTheme="minorHAnsi" w:cstheme="minorHAnsi"/>
          <w:sz w:val="21"/>
          <w:szCs w:val="21"/>
        </w:rPr>
        <w:t xml:space="preserve">Talent for </w:t>
      </w:r>
      <w:r w:rsidR="00977A7A" w:rsidRPr="00977A7A">
        <w:rPr>
          <w:rFonts w:asciiTheme="minorHAnsi" w:hAnsiTheme="minorHAnsi" w:cstheme="minorHAnsi"/>
          <w:sz w:val="21"/>
          <w:szCs w:val="21"/>
        </w:rPr>
        <w:t xml:space="preserve">creating, managing and administering HR systems, </w:t>
      </w:r>
      <w:r w:rsidR="00C71D45">
        <w:rPr>
          <w:rFonts w:asciiTheme="minorHAnsi" w:hAnsiTheme="minorHAnsi" w:cstheme="minorHAnsi"/>
          <w:sz w:val="21"/>
          <w:szCs w:val="21"/>
        </w:rPr>
        <w:t xml:space="preserve">and </w:t>
      </w:r>
      <w:r w:rsidR="00977A7A" w:rsidRPr="00977A7A">
        <w:rPr>
          <w:rFonts w:asciiTheme="minorHAnsi" w:hAnsiTheme="minorHAnsi" w:cstheme="minorHAnsi"/>
          <w:sz w:val="21"/>
          <w:szCs w:val="21"/>
        </w:rPr>
        <w:t>aligning policies and procedures with compliance laws.</w:t>
      </w:r>
      <w:proofErr w:type="gramEnd"/>
      <w:r w:rsidR="00977A7A" w:rsidRPr="00977A7A">
        <w:rPr>
          <w:rFonts w:asciiTheme="minorHAnsi" w:hAnsiTheme="minorHAnsi" w:cstheme="minorHAnsi"/>
          <w:sz w:val="21"/>
          <w:szCs w:val="21"/>
        </w:rPr>
        <w:t xml:space="preserve"> Proven record of maintaini</w:t>
      </w:r>
      <w:r w:rsidR="00C71D45">
        <w:rPr>
          <w:rFonts w:asciiTheme="minorHAnsi" w:hAnsiTheme="minorHAnsi" w:cstheme="minorHAnsi"/>
          <w:sz w:val="21"/>
          <w:szCs w:val="21"/>
        </w:rPr>
        <w:t>ng department’s data integrity and p</w:t>
      </w:r>
      <w:r w:rsidR="00977A7A" w:rsidRPr="00977A7A">
        <w:rPr>
          <w:rFonts w:asciiTheme="minorHAnsi" w:hAnsiTheme="minorHAnsi" w:cstheme="minorHAnsi"/>
          <w:sz w:val="21"/>
          <w:szCs w:val="21"/>
        </w:rPr>
        <w:t>ossess</w:t>
      </w:r>
      <w:r w:rsidR="00C71D45">
        <w:rPr>
          <w:rFonts w:asciiTheme="minorHAnsi" w:hAnsiTheme="minorHAnsi" w:cstheme="minorHAnsi"/>
          <w:sz w:val="21"/>
          <w:szCs w:val="21"/>
        </w:rPr>
        <w:t>es</w:t>
      </w:r>
      <w:r w:rsidR="00977A7A" w:rsidRPr="00977A7A">
        <w:rPr>
          <w:rFonts w:asciiTheme="minorHAnsi" w:hAnsiTheme="minorHAnsi" w:cstheme="minorHAnsi"/>
          <w:sz w:val="21"/>
          <w:szCs w:val="21"/>
        </w:rPr>
        <w:t xml:space="preserve"> positive attitude, strong organizational skills and attention to detail with accuracy</w:t>
      </w:r>
      <w:r w:rsidR="007D48B6" w:rsidRPr="008B62E5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. </w:t>
      </w:r>
      <w:r w:rsidR="006D611E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A </w:t>
      </w:r>
      <w:r w:rsidR="00977A7A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Master </w:t>
      </w:r>
      <w:r w:rsidR="00462D1B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of </w:t>
      </w:r>
      <w:r w:rsidR="00AB426B" w:rsidRPr="008C7B23">
        <w:rPr>
          <w:rFonts w:asciiTheme="minorBidi" w:hAnsiTheme="minorBidi" w:cstheme="minorBidi" w:hint="cs"/>
          <w:color w:val="000000"/>
          <w:szCs w:val="20"/>
          <w:lang w:val="en-GB"/>
        </w:rPr>
        <w:t>Arts in English/Arabic/English Translation and Interpreting and</w:t>
      </w:r>
      <w:r w:rsidR="00DD5EBE">
        <w:rPr>
          <w:rFonts w:asciiTheme="minorBidi" w:hAnsiTheme="minorBidi" w:cstheme="minorBidi" w:hint="cs"/>
          <w:color w:val="000000"/>
          <w:sz w:val="21"/>
          <w:szCs w:val="21"/>
          <w:lang w:val="en-GB"/>
        </w:rPr>
        <w:t xml:space="preserve"> </w:t>
      </w:r>
      <w:r w:rsidR="00C55395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a </w:t>
      </w:r>
      <w:r w:rsidR="00C55395" w:rsidRPr="00C55395">
        <w:rPr>
          <w:rFonts w:asciiTheme="minorHAnsi" w:hAnsiTheme="minorHAnsi" w:cstheme="minorHAnsi"/>
          <w:sz w:val="21"/>
          <w:szCs w:val="21"/>
        </w:rPr>
        <w:t>Bachelor (BSc/BA)</w:t>
      </w:r>
      <w:r w:rsidR="00C55395" w:rsidRPr="00C55395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C55395">
        <w:rPr>
          <w:rFonts w:asciiTheme="minorHAnsi" w:hAnsiTheme="minorHAnsi" w:cstheme="minorHAnsi"/>
          <w:sz w:val="21"/>
          <w:szCs w:val="21"/>
          <w:lang w:val="en-GB"/>
        </w:rPr>
        <w:t xml:space="preserve">of </w:t>
      </w:r>
      <w:r w:rsidR="00C55395" w:rsidRPr="00C55395">
        <w:rPr>
          <w:rFonts w:asciiTheme="minorHAnsi" w:hAnsiTheme="minorHAnsi" w:cstheme="minorHAnsi"/>
          <w:sz w:val="21"/>
          <w:szCs w:val="21"/>
        </w:rPr>
        <w:t>Public Administration with concentration on HR MGMT</w:t>
      </w:r>
      <w:r w:rsidR="00C55395" w:rsidRPr="00C55395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4A0F01">
        <w:rPr>
          <w:rFonts w:asciiTheme="minorHAnsi" w:hAnsiTheme="minorHAnsi" w:cstheme="minorHAnsi"/>
          <w:sz w:val="21"/>
          <w:szCs w:val="21"/>
          <w:lang w:val="en-GB"/>
        </w:rPr>
        <w:t xml:space="preserve">coupled </w:t>
      </w:r>
      <w:r w:rsidR="00C71D45">
        <w:rPr>
          <w:rFonts w:asciiTheme="minorHAnsi" w:hAnsiTheme="minorHAnsi" w:cstheme="minorHAnsi"/>
          <w:color w:val="000000"/>
          <w:sz w:val="21"/>
          <w:szCs w:val="21"/>
          <w:lang w:val="en-GB"/>
        </w:rPr>
        <w:t>with bilingual proficiency in Arabic and English</w:t>
      </w:r>
      <w:r w:rsidR="006D611E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. </w:t>
      </w:r>
      <w:r w:rsidR="007D48B6" w:rsidRPr="008B62E5">
        <w:rPr>
          <w:rFonts w:asciiTheme="minorHAnsi" w:hAnsiTheme="minorHAnsi" w:cstheme="minorHAnsi"/>
          <w:b/>
          <w:i/>
          <w:color w:val="000000"/>
          <w:sz w:val="21"/>
          <w:szCs w:val="21"/>
          <w:lang w:val="en-GB"/>
        </w:rPr>
        <w:t>Areas of Expertise include: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63"/>
        <w:gridCol w:w="3562"/>
        <w:gridCol w:w="3560"/>
      </w:tblGrid>
      <w:tr w:rsidR="007D48B6" w:rsidRPr="008B62E5" w14:paraId="06B61F98" w14:textId="77777777" w:rsidTr="0091234A">
        <w:trPr>
          <w:jc w:val="center"/>
        </w:trPr>
        <w:tc>
          <w:tcPr>
            <w:tcW w:w="1667" w:type="pct"/>
          </w:tcPr>
          <w:p w14:paraId="71A25A14" w14:textId="04135DDD" w:rsidR="007D48B6" w:rsidRPr="008B62E5" w:rsidRDefault="00977A7A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eastAsia="Dotum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Service Delivery Information</w:t>
            </w:r>
          </w:p>
        </w:tc>
        <w:tc>
          <w:tcPr>
            <w:tcW w:w="1667" w:type="pct"/>
          </w:tcPr>
          <w:p w14:paraId="7C669E95" w14:textId="2D244236" w:rsidR="007D48B6" w:rsidRPr="008B62E5" w:rsidRDefault="00977A7A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Learning &amp; Development</w:t>
            </w:r>
          </w:p>
        </w:tc>
        <w:tc>
          <w:tcPr>
            <w:tcW w:w="1666" w:type="pct"/>
          </w:tcPr>
          <w:p w14:paraId="07DEBAEF" w14:textId="744315A5" w:rsidR="007D48B6" w:rsidRPr="008B62E5" w:rsidRDefault="00977A7A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Critical Thinking</w:t>
            </w:r>
          </w:p>
        </w:tc>
      </w:tr>
      <w:tr w:rsidR="007D48B6" w:rsidRPr="008B62E5" w14:paraId="3BFDD051" w14:textId="77777777" w:rsidTr="0091234A">
        <w:trPr>
          <w:trHeight w:val="100"/>
          <w:jc w:val="center"/>
        </w:trPr>
        <w:tc>
          <w:tcPr>
            <w:tcW w:w="1667" w:type="pct"/>
          </w:tcPr>
          <w:p w14:paraId="13E6C99C" w14:textId="28D1C69A" w:rsidR="007D48B6" w:rsidRPr="008B62E5" w:rsidRDefault="00977A7A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Organisation Design</w:t>
            </w:r>
          </w:p>
        </w:tc>
        <w:tc>
          <w:tcPr>
            <w:tcW w:w="1667" w:type="pct"/>
          </w:tcPr>
          <w:p w14:paraId="17D132C7" w14:textId="4D408DE5" w:rsidR="007D48B6" w:rsidRPr="008B62E5" w:rsidRDefault="00977A7A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Performance &amp; Reward</w:t>
            </w:r>
          </w:p>
        </w:tc>
        <w:tc>
          <w:tcPr>
            <w:tcW w:w="1666" w:type="pct"/>
          </w:tcPr>
          <w:p w14:paraId="4F95AC3F" w14:textId="0A9ADDB7" w:rsidR="007D48B6" w:rsidRPr="008B62E5" w:rsidRDefault="00977A7A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Communication Skills</w:t>
            </w:r>
          </w:p>
        </w:tc>
      </w:tr>
      <w:tr w:rsidR="007D48B6" w:rsidRPr="008B62E5" w14:paraId="2A2411C8" w14:textId="77777777" w:rsidTr="0091234A">
        <w:trPr>
          <w:jc w:val="center"/>
        </w:trPr>
        <w:tc>
          <w:tcPr>
            <w:tcW w:w="1667" w:type="pct"/>
          </w:tcPr>
          <w:p w14:paraId="11B14523" w14:textId="51397E1D" w:rsidR="007D48B6" w:rsidRDefault="00977A7A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Organisation Development</w:t>
            </w:r>
          </w:p>
          <w:p w14:paraId="132D8EB1" w14:textId="2012C64B" w:rsidR="006D611E" w:rsidRPr="008B62E5" w:rsidRDefault="00977A7A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Resource and Talent Planning</w:t>
            </w:r>
          </w:p>
        </w:tc>
        <w:tc>
          <w:tcPr>
            <w:tcW w:w="1667" w:type="pct"/>
          </w:tcPr>
          <w:p w14:paraId="58B5FDCB" w14:textId="7E1292D0" w:rsidR="007D48B6" w:rsidRDefault="00977A7A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Employee Engagement</w:t>
            </w:r>
          </w:p>
          <w:p w14:paraId="55C7D8EB" w14:textId="02473721" w:rsidR="006D611E" w:rsidRPr="008B62E5" w:rsidRDefault="00977A7A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Employee Relations</w:t>
            </w:r>
          </w:p>
        </w:tc>
        <w:tc>
          <w:tcPr>
            <w:tcW w:w="1666" w:type="pct"/>
          </w:tcPr>
          <w:p w14:paraId="58D649C8" w14:textId="790571D6" w:rsidR="007D48B6" w:rsidRDefault="00977A7A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Computer Skills</w:t>
            </w:r>
          </w:p>
          <w:p w14:paraId="6ED9872F" w14:textId="565E4928" w:rsidR="006D611E" w:rsidRPr="008B62E5" w:rsidRDefault="00977A7A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Labor &amp; Employment Law</w:t>
            </w:r>
          </w:p>
        </w:tc>
      </w:tr>
    </w:tbl>
    <w:p w14:paraId="44CAFB4D" w14:textId="77777777" w:rsidR="007D48B6" w:rsidRPr="008B62E5" w:rsidRDefault="005B528A" w:rsidP="0055331E">
      <w:pPr>
        <w:pBdr>
          <w:bottom w:val="inset" w:sz="6" w:space="4" w:color="auto"/>
        </w:pBdr>
        <w:spacing w:before="36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 w:rsidRPr="008B62E5"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 xml:space="preserve">Professional </w:t>
      </w:r>
      <w:r w:rsidR="0091234A" w:rsidRPr="008B62E5"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Experience</w:t>
      </w:r>
    </w:p>
    <w:p w14:paraId="3A17840D" w14:textId="2190AB7D" w:rsidR="007D48B6" w:rsidRPr="008B62E5" w:rsidRDefault="00544EA8" w:rsidP="00E3420B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  <w:lang w:val="en-AU"/>
        </w:rPr>
        <w:t>AMERICAN UNIVERSITY OF SHARJAH</w:t>
      </w:r>
      <w:r w:rsidRPr="008B62E5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  <w:lang w:val="en-AU"/>
        </w:rPr>
        <w:t xml:space="preserve">Sep </w:t>
      </w:r>
      <w:r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2008 to Present</w:t>
      </w:r>
    </w:p>
    <w:p w14:paraId="3331C0B6" w14:textId="298697E4" w:rsidR="007D48B6" w:rsidRPr="008B62E5" w:rsidRDefault="007D48B6" w:rsidP="00E3420B">
      <w:pPr>
        <w:pStyle w:val="BodyText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7A807DA2" w14:textId="77777777" w:rsidR="00544EA8" w:rsidRDefault="00544EA8" w:rsidP="00544EA8">
      <w:pPr>
        <w:pStyle w:val="BodyText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b/>
          <w:smallCaps/>
          <w:color w:val="000000"/>
          <w:sz w:val="21"/>
          <w:szCs w:val="20"/>
          <w:lang w:val="en-AU"/>
        </w:rPr>
        <w:t>Government Relations Coordinator</w:t>
      </w:r>
    </w:p>
    <w:p w14:paraId="28BC531B" w14:textId="0780A411" w:rsidR="00544EA8" w:rsidRPr="00544EA8" w:rsidRDefault="00544EA8" w:rsidP="00544EA8">
      <w:pPr>
        <w:pStyle w:val="BodyText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544EA8">
        <w:rPr>
          <w:rFonts w:asciiTheme="minorHAnsi" w:hAnsiTheme="minorHAnsi" w:cstheme="minorHAnsi"/>
          <w:bCs/>
          <w:color w:val="000000"/>
          <w:sz w:val="21"/>
          <w:szCs w:val="20"/>
          <w:lang w:val="en-AU"/>
        </w:rPr>
        <w:t>Communicates with non- AUS Government agencies in response to new rules of UAE</w:t>
      </w:r>
      <w:r w:rsidR="00C71D45">
        <w:rPr>
          <w:rFonts w:asciiTheme="minorHAnsi" w:hAnsiTheme="minorHAnsi" w:cstheme="minorHAnsi"/>
          <w:bCs/>
          <w:color w:val="000000"/>
          <w:sz w:val="21"/>
          <w:szCs w:val="20"/>
          <w:lang w:val="en-AU"/>
        </w:rPr>
        <w:t xml:space="preserve">, ensuring adhesion to regulatory compliance and international standards. </w:t>
      </w:r>
    </w:p>
    <w:p w14:paraId="31DF1ED2" w14:textId="5BCCF92A" w:rsidR="007D48B6" w:rsidRPr="00544EA8" w:rsidRDefault="00C82BD0" w:rsidP="00544EA8">
      <w:pPr>
        <w:pStyle w:val="BodyText"/>
        <w:rPr>
          <w:rFonts w:asciiTheme="minorHAnsi" w:hAnsiTheme="minorHAnsi" w:cstheme="minorHAnsi"/>
          <w:color w:val="000000"/>
          <w:sz w:val="21"/>
          <w:szCs w:val="20"/>
          <w:lang w:val="en-GB"/>
        </w:rPr>
      </w:pPr>
      <w:r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</w:t>
      </w:r>
      <w:r w:rsidR="007D48B6"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:</w:t>
      </w:r>
    </w:p>
    <w:p w14:paraId="57AE22FF" w14:textId="2D524728" w:rsidR="00C82BD0" w:rsidRPr="008B62E5" w:rsidRDefault="00BE66D1" w:rsidP="00E3420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AU"/>
        </w:rPr>
        <w:t xml:space="preserve">Subject matter expertise in the </w:t>
      </w:r>
      <w:r w:rsidR="00544EA8">
        <w:rPr>
          <w:rFonts w:asciiTheme="minorHAnsi" w:hAnsiTheme="minorHAnsi" w:cstheme="minorHAnsi"/>
          <w:bCs/>
          <w:sz w:val="21"/>
          <w:szCs w:val="21"/>
          <w:lang w:val="en-AU"/>
        </w:rPr>
        <w:t>rules &amp; regulations of the UAE Immigrant department, traffic department, Dubai Airport, Sharjah Airport and Ministry of Health issues</w:t>
      </w:r>
      <w:r w:rsidR="00C82BD0" w:rsidRPr="008B62E5">
        <w:rPr>
          <w:rFonts w:asciiTheme="minorHAnsi" w:hAnsiTheme="minorHAnsi" w:cstheme="minorHAnsi"/>
          <w:bCs/>
          <w:sz w:val="21"/>
          <w:szCs w:val="21"/>
          <w:lang w:val="en-GB"/>
        </w:rPr>
        <w:t>.</w:t>
      </w:r>
      <w:r w:rsidR="006D611E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</w:t>
      </w:r>
    </w:p>
    <w:p w14:paraId="1ACD2138" w14:textId="2257F2C6" w:rsidR="00742E0D" w:rsidRPr="00742E0D" w:rsidRDefault="00BE66D1" w:rsidP="00742E0D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Manage the workflow for </w:t>
      </w:r>
      <w:r w:rsidR="00544EA8">
        <w:rPr>
          <w:rFonts w:asciiTheme="minorHAnsi" w:hAnsiTheme="minorHAnsi" w:cstheme="minorHAnsi"/>
          <w:bCs/>
          <w:sz w:val="21"/>
          <w:szCs w:val="21"/>
        </w:rPr>
        <w:t>International students and Immigrations sections</w:t>
      </w:r>
      <w:r w:rsidR="00742E0D">
        <w:rPr>
          <w:rFonts w:asciiTheme="minorHAnsi" w:hAnsiTheme="minorHAnsi" w:cstheme="minorHAnsi"/>
          <w:bCs/>
          <w:sz w:val="21"/>
          <w:szCs w:val="21"/>
        </w:rPr>
        <w:t>.</w:t>
      </w:r>
      <w:r w:rsidR="00544EA8">
        <w:rPr>
          <w:rFonts w:asciiTheme="minorHAnsi" w:hAnsiTheme="minorHAnsi" w:cstheme="minorHAnsi"/>
          <w:bCs/>
          <w:sz w:val="21"/>
          <w:szCs w:val="21"/>
        </w:rPr>
        <w:t xml:space="preserve"> Revise the PR government-related finance reports department’s petty cash.</w:t>
      </w:r>
    </w:p>
    <w:p w14:paraId="3D7E093D" w14:textId="7EF4F94E" w:rsidR="00A051AA" w:rsidRPr="00A051AA" w:rsidRDefault="00A051AA" w:rsidP="00A051AA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Define </w:t>
      </w:r>
      <w:r w:rsidRPr="00A051AA">
        <w:rPr>
          <w:rFonts w:asciiTheme="minorHAnsi" w:hAnsiTheme="minorHAnsi" w:cstheme="minorHAnsi"/>
          <w:bCs/>
          <w:sz w:val="21"/>
          <w:szCs w:val="21"/>
        </w:rPr>
        <w:t>all activities necessary to acquire project goals and objectives</w:t>
      </w:r>
      <w:r w:rsidR="00BE66D1">
        <w:rPr>
          <w:rFonts w:asciiTheme="minorHAnsi" w:hAnsiTheme="minorHAnsi" w:cstheme="minorHAnsi"/>
          <w:bCs/>
          <w:sz w:val="21"/>
          <w:szCs w:val="21"/>
        </w:rPr>
        <w:t xml:space="preserve"> and i</w:t>
      </w:r>
      <w:r w:rsidRPr="00A051AA">
        <w:rPr>
          <w:rFonts w:asciiTheme="minorHAnsi" w:hAnsiTheme="minorHAnsi" w:cstheme="minorHAnsi"/>
          <w:bCs/>
          <w:sz w:val="21"/>
          <w:szCs w:val="21"/>
        </w:rPr>
        <w:t>dentify probable impact to associates, clients and shareholders</w:t>
      </w:r>
      <w:r w:rsidR="00BE66D1">
        <w:rPr>
          <w:rFonts w:asciiTheme="minorHAnsi" w:hAnsiTheme="minorHAnsi" w:cstheme="minorHAnsi"/>
          <w:bCs/>
          <w:sz w:val="21"/>
          <w:szCs w:val="21"/>
        </w:rPr>
        <w:t xml:space="preserve">; providing recommendations for mitigation. </w:t>
      </w:r>
    </w:p>
    <w:p w14:paraId="4E818021" w14:textId="0F17A21E" w:rsidR="007D48B6" w:rsidRPr="00A051AA" w:rsidRDefault="00CF4F4E" w:rsidP="00E3420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>Work as a consultant in government relations with employees, students and parents</w:t>
      </w:r>
      <w:r w:rsidR="005F4A82">
        <w:rPr>
          <w:rFonts w:asciiTheme="minorHAnsi" w:hAnsiTheme="minorHAnsi" w:cstheme="minorHAnsi"/>
          <w:bCs/>
          <w:sz w:val="21"/>
          <w:szCs w:val="21"/>
          <w:lang w:val="en-GB"/>
        </w:rPr>
        <w:t>, providing letters for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departments upon request of AUS community.</w:t>
      </w:r>
    </w:p>
    <w:p w14:paraId="55CD9978" w14:textId="6AC85379" w:rsidR="00A051AA" w:rsidRPr="00A051AA" w:rsidRDefault="00CF4F4E" w:rsidP="00A051AA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Advise students in terms of University regulations and government policies and procedures</w:t>
      </w:r>
      <w:r w:rsidR="00A051AA">
        <w:rPr>
          <w:rFonts w:asciiTheme="minorHAnsi" w:hAnsiTheme="minorHAnsi" w:cstheme="minorHAnsi"/>
          <w:bCs/>
          <w:sz w:val="21"/>
          <w:szCs w:val="21"/>
        </w:rPr>
        <w:t>.</w:t>
      </w:r>
    </w:p>
    <w:p w14:paraId="26B372BC" w14:textId="0B486F09" w:rsidR="00843B14" w:rsidRDefault="00CF4F4E" w:rsidP="00E3420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>Train staff on security authority clearance systems; supervise part time staff, volunteer students, employees and lecturers</w:t>
      </w:r>
      <w:r w:rsidR="00104618" w:rsidRPr="00104618">
        <w:rPr>
          <w:rFonts w:asciiTheme="minorHAnsi" w:hAnsiTheme="minorHAnsi" w:cstheme="minorHAnsi"/>
          <w:bCs/>
          <w:sz w:val="21"/>
          <w:szCs w:val="21"/>
        </w:rPr>
        <w:t>.</w:t>
      </w:r>
    </w:p>
    <w:p w14:paraId="12C37D55" w14:textId="742F7F82" w:rsidR="00CF4F4E" w:rsidRPr="00104618" w:rsidRDefault="00CF4F4E" w:rsidP="00E3420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Work closely with the office enrollme</w:t>
      </w:r>
      <w:r w:rsidR="005F4A82">
        <w:rPr>
          <w:rFonts w:asciiTheme="minorHAnsi" w:hAnsiTheme="minorHAnsi" w:cstheme="minorHAnsi"/>
          <w:bCs/>
          <w:sz w:val="21"/>
          <w:szCs w:val="21"/>
        </w:rPr>
        <w:t xml:space="preserve">nt management and the registrar as part of peer networking. </w:t>
      </w:r>
    </w:p>
    <w:p w14:paraId="591D569E" w14:textId="6F343FD8" w:rsidR="007D48B6" w:rsidRPr="008B62E5" w:rsidRDefault="00CF4F4E" w:rsidP="00E3420B">
      <w:pPr>
        <w:pStyle w:val="BodyText"/>
        <w:spacing w:before="360"/>
        <w:jc w:val="center"/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  <w:lang w:val="en-AU"/>
        </w:rPr>
        <w:t>ARABIA INSURANCE COMPANY</w:t>
      </w:r>
      <w:r w:rsidR="007D48B6" w:rsidRPr="008B62E5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 </w:t>
      </w:r>
      <w:r w:rsidR="007D48B6"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A951F5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977A7A">
        <w:rPr>
          <w:rFonts w:asciiTheme="minorHAnsi" w:hAnsiTheme="minorHAnsi" w:cstheme="minorHAnsi"/>
          <w:color w:val="000000"/>
          <w:sz w:val="21"/>
          <w:szCs w:val="21"/>
          <w:lang w:val="en-AU"/>
        </w:rPr>
        <w:t xml:space="preserve">Sep </w:t>
      </w:r>
      <w:r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1999 to Jul 2016</w:t>
      </w:r>
    </w:p>
    <w:p w14:paraId="5590C310" w14:textId="52C1C5A6" w:rsidR="007D48B6" w:rsidRPr="008B62E5" w:rsidRDefault="007D48B6" w:rsidP="00E3420B">
      <w:pPr>
        <w:pStyle w:val="BodyText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3DD487D2" w14:textId="2BB8926A" w:rsidR="00544EA8" w:rsidRDefault="00CF4F4E" w:rsidP="00983FA3">
      <w:pPr>
        <w:pStyle w:val="BodyText"/>
        <w:rPr>
          <w:rFonts w:asciiTheme="minorHAnsi" w:hAnsiTheme="minorHAnsi" w:cstheme="minorHAnsi"/>
          <w:b/>
          <w:smallCaps/>
          <w:color w:val="000000"/>
          <w:sz w:val="21"/>
          <w:szCs w:val="20"/>
          <w:lang w:val="en-AU"/>
        </w:rPr>
      </w:pPr>
      <w:r>
        <w:rPr>
          <w:rFonts w:asciiTheme="minorHAnsi" w:hAnsiTheme="minorHAnsi" w:cstheme="minorHAnsi"/>
          <w:b/>
          <w:smallCaps/>
          <w:color w:val="000000"/>
          <w:sz w:val="21"/>
          <w:szCs w:val="20"/>
          <w:lang w:val="en-AU"/>
        </w:rPr>
        <w:t>HR Consultant</w:t>
      </w:r>
    </w:p>
    <w:p w14:paraId="33C7FD81" w14:textId="4ADB33D0" w:rsidR="00977A7A" w:rsidRPr="00D43C99" w:rsidRDefault="00D43C99" w:rsidP="00983FA3">
      <w:pPr>
        <w:pStyle w:val="BodyText"/>
        <w:rPr>
          <w:rFonts w:asciiTheme="minorHAnsi" w:hAnsiTheme="minorHAnsi" w:cstheme="minorHAnsi"/>
          <w:bCs/>
          <w:sz w:val="21"/>
          <w:szCs w:val="21"/>
        </w:rPr>
      </w:pPr>
      <w:proofErr w:type="gramStart"/>
      <w:r>
        <w:rPr>
          <w:rFonts w:asciiTheme="minorHAnsi" w:hAnsiTheme="minorHAnsi" w:cstheme="minorHAnsi"/>
          <w:bCs/>
          <w:sz w:val="21"/>
          <w:szCs w:val="21"/>
          <w:lang w:val="en-AU"/>
        </w:rPr>
        <w:t>Served as an HR advisor to clients</w:t>
      </w:r>
      <w:r w:rsidR="004D3A0D">
        <w:rPr>
          <w:rFonts w:asciiTheme="minorHAnsi" w:hAnsiTheme="minorHAnsi" w:cstheme="minorHAnsi"/>
          <w:bCs/>
          <w:sz w:val="21"/>
          <w:szCs w:val="21"/>
          <w:lang w:val="en-AU"/>
        </w:rPr>
        <w:t>,</w:t>
      </w:r>
      <w:r>
        <w:rPr>
          <w:rFonts w:asciiTheme="minorHAnsi" w:hAnsiTheme="minorHAnsi" w:cstheme="minorHAnsi"/>
          <w:bCs/>
          <w:sz w:val="21"/>
          <w:szCs w:val="21"/>
          <w:lang w:val="en-AU"/>
        </w:rPr>
        <w:t xml:space="preserve"> </w:t>
      </w:r>
      <w:r w:rsidRPr="00D43C99">
        <w:rPr>
          <w:rFonts w:asciiTheme="minorHAnsi" w:hAnsiTheme="minorHAnsi" w:cstheme="minorHAnsi"/>
          <w:bCs/>
          <w:sz w:val="21"/>
          <w:szCs w:val="21"/>
        </w:rPr>
        <w:t>delivering high-quality and responsive HR solutions in the areas of employee and labor relations, performance management, policy administration, workforce planning, and organizational change</w:t>
      </w:r>
      <w:r>
        <w:rPr>
          <w:rFonts w:asciiTheme="minorHAnsi" w:hAnsiTheme="minorHAnsi" w:cstheme="minorHAnsi"/>
          <w:bCs/>
          <w:sz w:val="21"/>
          <w:szCs w:val="21"/>
        </w:rPr>
        <w:t>.</w:t>
      </w:r>
      <w:proofErr w:type="gramEnd"/>
    </w:p>
    <w:p w14:paraId="29BAA7EA" w14:textId="77777777" w:rsidR="007D48B6" w:rsidRPr="008B62E5" w:rsidRDefault="007D48B6" w:rsidP="00E3420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Accomplishments:</w:t>
      </w:r>
    </w:p>
    <w:p w14:paraId="51FDDF00" w14:textId="141D236C" w:rsidR="00D43C99" w:rsidRPr="00D43C99" w:rsidRDefault="00D43C99" w:rsidP="00D43C99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  <w:lang w:val="en-AU"/>
        </w:rPr>
        <w:t xml:space="preserve">Worked </w:t>
      </w:r>
      <w:r w:rsidRPr="00D43C99">
        <w:rPr>
          <w:rFonts w:asciiTheme="minorHAnsi" w:hAnsiTheme="minorHAnsi" w:cstheme="minorHAnsi"/>
          <w:bCs/>
          <w:sz w:val="21"/>
          <w:szCs w:val="21"/>
        </w:rPr>
        <w:t>with clients to determine staffing needs to meet business objectives and goals</w:t>
      </w:r>
      <w:r>
        <w:rPr>
          <w:rFonts w:asciiTheme="minorHAnsi" w:hAnsiTheme="minorHAnsi" w:cstheme="minorHAnsi"/>
          <w:bCs/>
          <w:sz w:val="21"/>
          <w:szCs w:val="21"/>
        </w:rPr>
        <w:t>. Consulted</w:t>
      </w:r>
      <w:r w:rsidRPr="00D43C99">
        <w:rPr>
          <w:rFonts w:asciiTheme="minorHAnsi" w:hAnsiTheme="minorHAnsi" w:cstheme="minorHAnsi"/>
          <w:bCs/>
          <w:sz w:val="21"/>
          <w:szCs w:val="21"/>
        </w:rPr>
        <w:t xml:space="preserve"> with management to improve </w:t>
      </w:r>
      <w:r>
        <w:rPr>
          <w:rFonts w:asciiTheme="minorHAnsi" w:hAnsiTheme="minorHAnsi" w:cstheme="minorHAnsi"/>
          <w:bCs/>
          <w:sz w:val="21"/>
          <w:szCs w:val="21"/>
        </w:rPr>
        <w:t>effectiveness.</w:t>
      </w:r>
    </w:p>
    <w:p w14:paraId="40C09926" w14:textId="6ECE4A36" w:rsidR="00E42BA6" w:rsidRPr="00E42BA6" w:rsidRDefault="00E42BA6" w:rsidP="00E42BA6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Facilitated </w:t>
      </w:r>
      <w:r w:rsidRPr="00E42BA6">
        <w:rPr>
          <w:rFonts w:asciiTheme="minorHAnsi" w:hAnsiTheme="minorHAnsi" w:cstheme="minorHAnsi"/>
          <w:bCs/>
          <w:sz w:val="21"/>
          <w:szCs w:val="21"/>
        </w:rPr>
        <w:t>discussion with respective client group executives and managers to share engagement survey scores, interpretation of engagement framework, and formulate action plans to support company engagement goals</w:t>
      </w:r>
      <w:r>
        <w:rPr>
          <w:rFonts w:asciiTheme="minorHAnsi" w:hAnsiTheme="minorHAnsi" w:cstheme="minorHAnsi"/>
          <w:bCs/>
          <w:sz w:val="21"/>
          <w:szCs w:val="21"/>
        </w:rPr>
        <w:t>.</w:t>
      </w:r>
    </w:p>
    <w:p w14:paraId="3867805F" w14:textId="15ACD020" w:rsidR="00E42BA6" w:rsidRPr="00E42BA6" w:rsidRDefault="00E42BA6" w:rsidP="00E42BA6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Assisted</w:t>
      </w:r>
      <w:r w:rsidRPr="00E42BA6">
        <w:rPr>
          <w:rFonts w:asciiTheme="minorHAnsi" w:hAnsiTheme="minorHAnsi" w:cstheme="minorHAnsi"/>
          <w:bCs/>
          <w:sz w:val="21"/>
          <w:szCs w:val="21"/>
        </w:rPr>
        <w:t xml:space="preserve"> in the review, updates and communications of Employee Benefit programs and plans</w:t>
      </w:r>
      <w:r>
        <w:rPr>
          <w:rFonts w:asciiTheme="minorHAnsi" w:hAnsiTheme="minorHAnsi" w:cstheme="minorHAnsi"/>
          <w:bCs/>
          <w:sz w:val="21"/>
          <w:szCs w:val="21"/>
        </w:rPr>
        <w:t xml:space="preserve">. </w:t>
      </w:r>
      <w:r w:rsidRPr="00E42BA6">
        <w:rPr>
          <w:rFonts w:asciiTheme="minorHAnsi" w:hAnsiTheme="minorHAnsi" w:cstheme="minorHAnsi"/>
          <w:bCs/>
          <w:sz w:val="21"/>
          <w:szCs w:val="21"/>
        </w:rPr>
        <w:t>Manage</w:t>
      </w:r>
      <w:r>
        <w:rPr>
          <w:rFonts w:asciiTheme="minorHAnsi" w:hAnsiTheme="minorHAnsi" w:cstheme="minorHAnsi"/>
          <w:bCs/>
          <w:sz w:val="21"/>
          <w:szCs w:val="21"/>
        </w:rPr>
        <w:t>d</w:t>
      </w:r>
      <w:r w:rsidRPr="00E42BA6">
        <w:rPr>
          <w:rFonts w:asciiTheme="minorHAnsi" w:hAnsiTheme="minorHAnsi" w:cstheme="minorHAnsi"/>
          <w:bCs/>
          <w:sz w:val="21"/>
          <w:szCs w:val="21"/>
        </w:rPr>
        <w:t xml:space="preserve"> staffing efforts with recruiters</w:t>
      </w:r>
      <w:r>
        <w:rPr>
          <w:rFonts w:asciiTheme="minorHAnsi" w:hAnsiTheme="minorHAnsi" w:cstheme="minorHAnsi"/>
          <w:bCs/>
          <w:sz w:val="21"/>
          <w:szCs w:val="21"/>
        </w:rPr>
        <w:t>.</w:t>
      </w:r>
    </w:p>
    <w:p w14:paraId="49D8546A" w14:textId="5F162397" w:rsidR="00FF1470" w:rsidRPr="00983FA3" w:rsidRDefault="00E42BA6" w:rsidP="00FF1470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Assisted </w:t>
      </w:r>
      <w:r w:rsidRPr="00E42BA6">
        <w:rPr>
          <w:rFonts w:asciiTheme="minorHAnsi" w:hAnsiTheme="minorHAnsi" w:cstheme="minorHAnsi"/>
          <w:bCs/>
          <w:sz w:val="21"/>
          <w:szCs w:val="21"/>
        </w:rPr>
        <w:t>with work site issues relating to hiring process, employee evaluations, disciplinary actions, terminations, compensation and succession planning</w:t>
      </w:r>
      <w:r>
        <w:rPr>
          <w:rFonts w:asciiTheme="minorHAnsi" w:hAnsiTheme="minorHAnsi" w:cstheme="minorHAnsi"/>
          <w:bCs/>
          <w:sz w:val="21"/>
          <w:szCs w:val="21"/>
        </w:rPr>
        <w:t>.</w:t>
      </w:r>
    </w:p>
    <w:p w14:paraId="133CA9EE" w14:textId="77777777" w:rsidR="00C55395" w:rsidRDefault="00C55395" w:rsidP="00E3420B">
      <w:pPr>
        <w:pStyle w:val="BodyText"/>
        <w:spacing w:before="360"/>
        <w:jc w:val="center"/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</w:pPr>
    </w:p>
    <w:p w14:paraId="2849DE1F" w14:textId="307419CD" w:rsidR="00983FA3" w:rsidRDefault="00983FA3" w:rsidP="00983FA3">
      <w:pPr>
        <w:pStyle w:val="BodyText"/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AU"/>
        </w:rPr>
      </w:pPr>
      <w:r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AU"/>
        </w:rPr>
        <w:t>Immigration Liaison Assistant</w:t>
      </w:r>
      <w:r w:rsidR="00C55395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AU"/>
        </w:rPr>
        <w:t xml:space="preserve"> 2003 - 2008</w:t>
      </w:r>
    </w:p>
    <w:p w14:paraId="6E27F7CD" w14:textId="4C0CF618" w:rsidR="00983FA3" w:rsidRPr="00983FA3" w:rsidRDefault="00983FA3" w:rsidP="00EC06A3">
      <w:pPr>
        <w:pStyle w:val="BodyText"/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AU"/>
        </w:rPr>
      </w:pPr>
      <w:r w:rsidRPr="00983FA3">
        <w:rPr>
          <w:rFonts w:asciiTheme="minorHAnsi" w:hAnsiTheme="minorHAnsi" w:cstheme="minorHAnsi"/>
          <w:bCs/>
          <w:sz w:val="21"/>
          <w:szCs w:val="21"/>
        </w:rPr>
        <w:t>Liaise</w:t>
      </w:r>
      <w:r>
        <w:rPr>
          <w:rFonts w:asciiTheme="minorHAnsi" w:hAnsiTheme="minorHAnsi" w:cstheme="minorHAnsi"/>
          <w:bCs/>
          <w:sz w:val="21"/>
          <w:szCs w:val="21"/>
        </w:rPr>
        <w:t>d</w:t>
      </w:r>
      <w:r w:rsidRPr="00983FA3">
        <w:rPr>
          <w:rFonts w:asciiTheme="minorHAnsi" w:hAnsiTheme="minorHAnsi" w:cstheme="minorHAnsi"/>
          <w:bCs/>
          <w:sz w:val="21"/>
          <w:szCs w:val="21"/>
        </w:rPr>
        <w:t xml:space="preserve"> between the community of AUS including faculty, staff, students and their dependents (over 85 nationalities) and different Non-AUS agencies</w:t>
      </w:r>
    </w:p>
    <w:p w14:paraId="2D47B9EB" w14:textId="77777777" w:rsidR="00C82BD0" w:rsidRPr="008B62E5" w:rsidRDefault="00C82BD0" w:rsidP="00C55395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Accomplishments:</w:t>
      </w:r>
    </w:p>
    <w:p w14:paraId="04A98FAD" w14:textId="373BB2CB" w:rsidR="00983FA3" w:rsidRPr="00983FA3" w:rsidRDefault="00983FA3" w:rsidP="00983FA3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Issued </w:t>
      </w:r>
      <w:r w:rsidRPr="00983FA3">
        <w:rPr>
          <w:rFonts w:asciiTheme="minorHAnsi" w:hAnsiTheme="minorHAnsi" w:cstheme="minorHAnsi"/>
          <w:bCs/>
          <w:sz w:val="21"/>
          <w:szCs w:val="21"/>
        </w:rPr>
        <w:t xml:space="preserve">residence </w:t>
      </w:r>
      <w:r>
        <w:rPr>
          <w:rFonts w:asciiTheme="minorHAnsi" w:hAnsiTheme="minorHAnsi" w:cstheme="minorHAnsi"/>
          <w:bCs/>
          <w:sz w:val="21"/>
          <w:szCs w:val="21"/>
        </w:rPr>
        <w:t>visas,</w:t>
      </w:r>
      <w:r w:rsidRPr="00983FA3">
        <w:rPr>
          <w:rFonts w:asciiTheme="minorHAnsi" w:hAnsiTheme="minorHAnsi" w:cstheme="minorHAnsi"/>
          <w:bCs/>
          <w:sz w:val="21"/>
          <w:szCs w:val="21"/>
        </w:rPr>
        <w:t xml:space="preserve"> sending e-mails and receiving proper documents on allocated time in order to finish the process prior to deadlines. </w:t>
      </w:r>
    </w:p>
    <w:p w14:paraId="6418E43D" w14:textId="195758E3" w:rsidR="00983FA3" w:rsidRPr="00983FA3" w:rsidRDefault="00983FA3" w:rsidP="00983FA3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Prepared </w:t>
      </w:r>
      <w:r w:rsidRPr="00983FA3">
        <w:rPr>
          <w:rFonts w:asciiTheme="minorHAnsi" w:hAnsiTheme="minorHAnsi" w:cstheme="minorHAnsi"/>
          <w:bCs/>
          <w:sz w:val="21"/>
          <w:szCs w:val="21"/>
        </w:rPr>
        <w:t>finance reports of the expenditure over visa applications and participate</w:t>
      </w:r>
      <w:r>
        <w:rPr>
          <w:rFonts w:asciiTheme="minorHAnsi" w:hAnsiTheme="minorHAnsi" w:cstheme="minorHAnsi"/>
          <w:bCs/>
          <w:sz w:val="21"/>
          <w:szCs w:val="21"/>
        </w:rPr>
        <w:t>d</w:t>
      </w:r>
      <w:r w:rsidRPr="00983FA3">
        <w:rPr>
          <w:rFonts w:asciiTheme="minorHAnsi" w:hAnsiTheme="minorHAnsi" w:cstheme="minorHAnsi"/>
          <w:bCs/>
          <w:sz w:val="21"/>
          <w:szCs w:val="21"/>
        </w:rPr>
        <w:t xml:space="preserve"> in the preparation of the department’s annual budget</w:t>
      </w:r>
      <w:r>
        <w:rPr>
          <w:rFonts w:asciiTheme="minorHAnsi" w:hAnsiTheme="minorHAnsi" w:cstheme="minorHAnsi"/>
          <w:bCs/>
          <w:sz w:val="21"/>
          <w:szCs w:val="21"/>
        </w:rPr>
        <w:t>.</w:t>
      </w:r>
    </w:p>
    <w:p w14:paraId="2D8A08AA" w14:textId="77777777" w:rsidR="00983FA3" w:rsidRPr="00983FA3" w:rsidRDefault="00983FA3" w:rsidP="00983FA3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Composed </w:t>
      </w:r>
      <w:r w:rsidRPr="00983FA3">
        <w:rPr>
          <w:rFonts w:asciiTheme="minorHAnsi" w:hAnsiTheme="minorHAnsi" w:cstheme="minorHAnsi"/>
          <w:bCs/>
          <w:sz w:val="21"/>
          <w:szCs w:val="21"/>
        </w:rPr>
        <w:t>Composing, writing and translating business correspondence</w:t>
      </w:r>
    </w:p>
    <w:p w14:paraId="33B442C4" w14:textId="415628B1" w:rsidR="00C82BD0" w:rsidRPr="00FF1470" w:rsidRDefault="00E83C03" w:rsidP="00E3420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>Supported the development evidence</w:t>
      </w:r>
      <w:r w:rsidR="0077684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-based intelligence to support visa officers in their </w:t>
      </w:r>
      <w:r w:rsidR="009C5AE7">
        <w:rPr>
          <w:rFonts w:asciiTheme="minorHAnsi" w:hAnsiTheme="minorHAnsi" w:cstheme="minorHAnsi"/>
          <w:bCs/>
          <w:sz w:val="21"/>
          <w:szCs w:val="21"/>
          <w:lang w:val="en-GB"/>
        </w:rPr>
        <w:t>decision-making</w:t>
      </w:r>
      <w:r w:rsidR="00C82BD0" w:rsidRPr="00FF1470">
        <w:rPr>
          <w:rFonts w:asciiTheme="minorHAnsi" w:hAnsiTheme="minorHAnsi" w:cstheme="minorHAnsi"/>
          <w:bCs/>
          <w:sz w:val="21"/>
          <w:szCs w:val="21"/>
          <w:lang w:val="en-GB"/>
        </w:rPr>
        <w:t>.</w:t>
      </w:r>
    </w:p>
    <w:p w14:paraId="691382FF" w14:textId="60185432" w:rsidR="009C5AE7" w:rsidRPr="009C5AE7" w:rsidRDefault="009C5AE7" w:rsidP="009C5AE7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color w:val="000000"/>
          <w:sz w:val="21"/>
          <w:szCs w:val="20"/>
        </w:rPr>
      </w:pPr>
      <w:r>
        <w:rPr>
          <w:rFonts w:asciiTheme="minorHAnsi" w:hAnsiTheme="minorHAnsi" w:cstheme="minorHAnsi"/>
          <w:color w:val="000000"/>
          <w:sz w:val="21"/>
          <w:szCs w:val="20"/>
          <w:lang w:val="en-AU"/>
        </w:rPr>
        <w:t xml:space="preserve">Coordinated with </w:t>
      </w:r>
      <w:r w:rsidRPr="009C5AE7">
        <w:rPr>
          <w:rFonts w:asciiTheme="minorHAnsi" w:hAnsiTheme="minorHAnsi" w:cstheme="minorHAnsi"/>
          <w:color w:val="000000"/>
          <w:sz w:val="21"/>
          <w:szCs w:val="20"/>
        </w:rPr>
        <w:t>Shar</w:t>
      </w:r>
      <w:r>
        <w:rPr>
          <w:rFonts w:asciiTheme="minorHAnsi" w:hAnsiTheme="minorHAnsi" w:cstheme="minorHAnsi"/>
          <w:color w:val="000000"/>
          <w:sz w:val="21"/>
          <w:szCs w:val="20"/>
        </w:rPr>
        <w:t xml:space="preserve">jah Municipality Health Clinic for </w:t>
      </w:r>
      <w:r w:rsidRPr="009C5AE7">
        <w:rPr>
          <w:rFonts w:asciiTheme="minorHAnsi" w:hAnsiTheme="minorHAnsi" w:cstheme="minorHAnsi"/>
          <w:color w:val="000000"/>
          <w:sz w:val="21"/>
          <w:szCs w:val="20"/>
        </w:rPr>
        <w:t>typing</w:t>
      </w:r>
      <w:r>
        <w:rPr>
          <w:rFonts w:asciiTheme="minorHAnsi" w:hAnsiTheme="minorHAnsi" w:cstheme="minorHAnsi"/>
          <w:color w:val="000000"/>
          <w:sz w:val="21"/>
          <w:szCs w:val="20"/>
        </w:rPr>
        <w:t xml:space="preserve"> of applications and reporting to management on a weekly basis.</w:t>
      </w:r>
    </w:p>
    <w:p w14:paraId="5A2468E0" w14:textId="40FC5B80" w:rsidR="006D39CB" w:rsidRPr="004E7380" w:rsidRDefault="009C5AE7" w:rsidP="006D39CB">
      <w:pPr>
        <w:pStyle w:val="BodyText"/>
        <w:spacing w:before="360"/>
        <w:jc w:val="center"/>
        <w:rPr>
          <w:rFonts w:asciiTheme="minorHAnsi" w:hAnsiTheme="minorHAnsi" w:cstheme="minorHAnsi"/>
          <w:i/>
          <w:iCs/>
          <w:color w:val="000000"/>
          <w:sz w:val="21"/>
          <w:szCs w:val="21"/>
          <w:lang w:val="en-GB"/>
        </w:rPr>
      </w:pPr>
      <w:r w:rsidRPr="004E7380">
        <w:rPr>
          <w:rFonts w:asciiTheme="minorHAnsi" w:hAnsiTheme="minorHAnsi" w:cstheme="minorHAnsi"/>
          <w:i/>
          <w:iCs/>
          <w:color w:val="000000"/>
          <w:sz w:val="21"/>
          <w:szCs w:val="21"/>
          <w:lang w:val="en-GB"/>
        </w:rPr>
        <w:t>Additional experience at American University of Sharjah as Intern-Human Resource and student Helper</w:t>
      </w:r>
    </w:p>
    <w:p w14:paraId="41D84486" w14:textId="77777777" w:rsidR="006D39CB" w:rsidRPr="008B62E5" w:rsidRDefault="006D39CB" w:rsidP="006D39CB">
      <w:pPr>
        <w:pStyle w:val="BodyText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25D8844E" w14:textId="77777777" w:rsidR="00C82BD0" w:rsidRPr="008B62E5" w:rsidRDefault="0091234A" w:rsidP="0055331E">
      <w:pPr>
        <w:pBdr>
          <w:bottom w:val="single" w:sz="4" w:space="4" w:color="auto"/>
        </w:pBdr>
        <w:spacing w:before="36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 w:rsidRPr="008B62E5"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Education &amp; Training</w:t>
      </w:r>
    </w:p>
    <w:p w14:paraId="7E586153" w14:textId="361435DF" w:rsidR="007D48B6" w:rsidRPr="004E7380" w:rsidRDefault="004E7380" w:rsidP="0054725F">
      <w:pPr>
        <w:pStyle w:val="BodyText"/>
        <w:spacing w:before="240"/>
        <w:jc w:val="center"/>
        <w:rPr>
          <w:rFonts w:asciiTheme="minorHAnsi" w:hAnsiTheme="minorHAnsi" w:cstheme="minorHAnsi"/>
          <w:b/>
          <w:iCs/>
          <w:sz w:val="21"/>
          <w:szCs w:val="20"/>
        </w:rPr>
      </w:pPr>
      <w:r w:rsidRPr="004E7380">
        <w:rPr>
          <w:rFonts w:asciiTheme="minorHAnsi" w:hAnsiTheme="minorHAnsi" w:cstheme="minorHAnsi"/>
          <w:b/>
          <w:iCs/>
          <w:sz w:val="21"/>
          <w:szCs w:val="20"/>
        </w:rPr>
        <w:t>Master (MSc/MA), GPA</w:t>
      </w:r>
      <w:r>
        <w:rPr>
          <w:rFonts w:asciiTheme="minorHAnsi" w:hAnsiTheme="minorHAnsi" w:cstheme="minorHAnsi"/>
          <w:b/>
          <w:iCs/>
          <w:sz w:val="21"/>
          <w:szCs w:val="20"/>
        </w:rPr>
        <w:t xml:space="preserve"> English</w:t>
      </w:r>
      <w:r w:rsidRPr="004E7380">
        <w:rPr>
          <w:rFonts w:asciiTheme="minorHAnsi" w:hAnsiTheme="minorHAnsi" w:cstheme="minorHAnsi"/>
          <w:b/>
          <w:iCs/>
          <w:sz w:val="21"/>
          <w:szCs w:val="20"/>
        </w:rPr>
        <w:t>/Arabic/English Translation and Interpreting</w:t>
      </w:r>
    </w:p>
    <w:p w14:paraId="1F9AA7D0" w14:textId="69053F43" w:rsidR="007D48B6" w:rsidRPr="008B62E5" w:rsidRDefault="004E7380" w:rsidP="00E3420B">
      <w:pPr>
        <w:pStyle w:val="BodyText"/>
        <w:jc w:val="center"/>
        <w:rPr>
          <w:rFonts w:asciiTheme="minorHAnsi" w:hAnsiTheme="minorHAnsi" w:cstheme="minorHAnsi"/>
          <w:sz w:val="21"/>
          <w:szCs w:val="20"/>
          <w:lang w:val="en-GB"/>
        </w:rPr>
      </w:pPr>
      <w:r>
        <w:rPr>
          <w:rFonts w:asciiTheme="minorHAnsi" w:hAnsiTheme="minorHAnsi" w:cstheme="minorHAnsi"/>
          <w:caps/>
          <w:sz w:val="21"/>
          <w:szCs w:val="20"/>
          <w:lang w:val="en-GB"/>
        </w:rPr>
        <w:t>AMERICAN UNIVERSITY OF SHARJAH</w:t>
      </w:r>
      <w:r w:rsidR="007D48B6" w:rsidRPr="008B62E5">
        <w:rPr>
          <w:rFonts w:asciiTheme="minorHAnsi" w:hAnsiTheme="minorHAnsi" w:cstheme="minorHAnsi"/>
          <w:caps/>
          <w:sz w:val="21"/>
          <w:szCs w:val="20"/>
          <w:lang w:val="en-GB"/>
        </w:rPr>
        <w:t xml:space="preserve">| </w:t>
      </w:r>
      <w:r>
        <w:rPr>
          <w:rFonts w:asciiTheme="minorHAnsi" w:hAnsiTheme="minorHAnsi" w:cstheme="minorHAnsi"/>
          <w:sz w:val="21"/>
          <w:szCs w:val="20"/>
          <w:lang w:val="en-GB"/>
        </w:rPr>
        <w:t>Sep 2004 to Dec 2009</w:t>
      </w:r>
    </w:p>
    <w:p w14:paraId="5D40324A" w14:textId="133A699A" w:rsidR="00CB2811" w:rsidRPr="00C55395" w:rsidRDefault="00C55395" w:rsidP="00CB2811">
      <w:pPr>
        <w:pStyle w:val="BodyText"/>
        <w:spacing w:before="1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55395">
        <w:rPr>
          <w:rFonts w:asciiTheme="minorHAnsi" w:hAnsiTheme="minorHAnsi" w:cstheme="minorHAnsi"/>
          <w:b/>
          <w:sz w:val="21"/>
          <w:szCs w:val="21"/>
        </w:rPr>
        <w:t xml:space="preserve"> Bachelor (BSc/BA)</w:t>
      </w:r>
      <w:r w:rsidRPr="00C55395">
        <w:rPr>
          <w:rFonts w:asciiTheme="minorHAnsi" w:hAnsiTheme="minorHAnsi" w:cstheme="minorHAnsi"/>
          <w:b/>
          <w:sz w:val="21"/>
          <w:szCs w:val="21"/>
          <w:lang w:val="en-GB"/>
        </w:rPr>
        <w:t xml:space="preserve"> </w:t>
      </w:r>
      <w:r w:rsidR="004E7380" w:rsidRPr="00C55395">
        <w:rPr>
          <w:rFonts w:asciiTheme="minorHAnsi" w:hAnsiTheme="minorHAnsi" w:cstheme="minorHAnsi"/>
          <w:b/>
          <w:sz w:val="21"/>
          <w:szCs w:val="21"/>
        </w:rPr>
        <w:t>Public Administration with concentration on HR MGMT</w:t>
      </w:r>
      <w:r w:rsidR="00C919CD" w:rsidRPr="00C55395">
        <w:rPr>
          <w:rFonts w:asciiTheme="minorHAnsi" w:hAnsiTheme="minorHAnsi" w:cstheme="minorHAnsi"/>
          <w:b/>
          <w:sz w:val="21"/>
          <w:szCs w:val="21"/>
          <w:lang w:val="en-GB"/>
        </w:rPr>
        <w:t xml:space="preserve"> </w:t>
      </w:r>
    </w:p>
    <w:p w14:paraId="79672A84" w14:textId="77777777" w:rsidR="004E7380" w:rsidRPr="004A0F01" w:rsidRDefault="004E7380" w:rsidP="004E7380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</w:rPr>
      </w:pPr>
      <w:r w:rsidRPr="004A0F01">
        <w:rPr>
          <w:rFonts w:asciiTheme="minorHAnsi" w:hAnsiTheme="minorHAnsi" w:cstheme="minorHAnsi"/>
          <w:sz w:val="21"/>
          <w:szCs w:val="21"/>
        </w:rPr>
        <w:t>Writing Effective Policies &amp; Procedures</w:t>
      </w:r>
    </w:p>
    <w:p w14:paraId="24182497" w14:textId="6D0490F7" w:rsidR="004E7380" w:rsidRPr="004A0F01" w:rsidRDefault="004E7380" w:rsidP="004E7380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</w:rPr>
      </w:pPr>
      <w:r w:rsidRPr="004A0F01">
        <w:rPr>
          <w:rFonts w:asciiTheme="minorHAnsi" w:hAnsiTheme="minorHAnsi" w:cstheme="minorHAnsi"/>
          <w:sz w:val="21"/>
          <w:szCs w:val="21"/>
        </w:rPr>
        <w:t>Conflict MGMT</w:t>
      </w:r>
    </w:p>
    <w:p w14:paraId="330DD40D" w14:textId="77777777" w:rsidR="004E7380" w:rsidRPr="004A0F01" w:rsidRDefault="004E7380" w:rsidP="004E7380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</w:rPr>
      </w:pPr>
      <w:r w:rsidRPr="004A0F01">
        <w:rPr>
          <w:rFonts w:asciiTheme="minorHAnsi" w:hAnsiTheme="minorHAnsi" w:cstheme="minorHAnsi"/>
          <w:sz w:val="21"/>
          <w:szCs w:val="21"/>
        </w:rPr>
        <w:t>Creative Problem Solving &amp; Decision Making</w:t>
      </w:r>
    </w:p>
    <w:p w14:paraId="15BC6FAD" w14:textId="77777777" w:rsidR="004E7380" w:rsidRPr="004A0F01" w:rsidRDefault="004E7380" w:rsidP="004E7380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</w:rPr>
      </w:pPr>
    </w:p>
    <w:p w14:paraId="633A362F" w14:textId="77777777" w:rsidR="004E7380" w:rsidRPr="004E7380" w:rsidRDefault="004E7380" w:rsidP="004E7380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</w:rPr>
      </w:pPr>
    </w:p>
    <w:p w14:paraId="57CDC53E" w14:textId="77777777" w:rsidR="004E7380" w:rsidRPr="008B62E5" w:rsidRDefault="004E7380" w:rsidP="00CB2811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  <w:lang w:val="en-GB"/>
        </w:rPr>
      </w:pPr>
    </w:p>
    <w:sectPr w:rsidR="004E7380" w:rsidRPr="008B62E5" w:rsidSect="008B62E5">
      <w:headerReference w:type="default" r:id="rId9"/>
      <w:footerReference w:type="first" r:id="rId10"/>
      <w:type w:val="continuous"/>
      <w:pgSz w:w="11909" w:h="16834" w:code="9"/>
      <w:pgMar w:top="1080" w:right="720" w:bottom="1080" w:left="720" w:header="547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74C86" w14:textId="77777777" w:rsidR="00FE4F79" w:rsidRDefault="00FE4F79">
      <w:pPr>
        <w:spacing w:after="0" w:line="240" w:lineRule="auto"/>
      </w:pPr>
      <w:r>
        <w:separator/>
      </w:r>
    </w:p>
  </w:endnote>
  <w:endnote w:type="continuationSeparator" w:id="0">
    <w:p w14:paraId="6571B67A" w14:textId="77777777" w:rsidR="00FE4F79" w:rsidRDefault="00FE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GSoeiKakugothicUB">
    <w:panose1 w:val="00000000000000000000"/>
    <w:charset w:val="80"/>
    <w:family w:val="modern"/>
    <w:notTrueType/>
    <w:pitch w:val="fixed"/>
    <w:sig w:usb0="E00002FF" w:usb1="6AC7FDFB" w:usb2="00000012" w:usb3="00000000" w:csb0="0002009F" w:csb1="00000000"/>
  </w:font>
  <w:font w:name="HGGothicE">
    <w:panose1 w:val="00000000000000000000"/>
    <w:charset w:val="80"/>
    <w:family w:val="modern"/>
    <w:notTrueType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62DA1" w14:textId="7AAC43EB" w:rsidR="009C5AE7" w:rsidRPr="00F07E47" w:rsidRDefault="009C5AE7">
    <w:pPr>
      <w:pStyle w:val="Footer"/>
      <w:rPr>
        <w:i/>
      </w:rPr>
    </w:pPr>
    <w:r>
      <w:tab/>
    </w:r>
    <w:r>
      <w:tab/>
    </w:r>
    <w:r w:rsidRPr="00F07E47">
      <w:rPr>
        <w:i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AA1A8" w14:textId="77777777" w:rsidR="00FE4F79" w:rsidRDefault="00FE4F79">
      <w:pPr>
        <w:spacing w:after="0" w:line="240" w:lineRule="auto"/>
      </w:pPr>
      <w:r>
        <w:separator/>
      </w:r>
    </w:p>
  </w:footnote>
  <w:footnote w:type="continuationSeparator" w:id="0">
    <w:p w14:paraId="0235CD5E" w14:textId="77777777" w:rsidR="00FE4F79" w:rsidRDefault="00FE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ECE8" w14:textId="0644664A" w:rsidR="009C5AE7" w:rsidRPr="0022036D" w:rsidRDefault="005B5057" w:rsidP="005B5057">
    <w:pPr>
      <w:pBdr>
        <w:bottom w:val="single" w:sz="4" w:space="4" w:color="auto"/>
      </w:pBdr>
      <w:tabs>
        <w:tab w:val="right" w:pos="10800"/>
      </w:tabs>
      <w:spacing w:after="0" w:line="240" w:lineRule="auto"/>
      <w:rPr>
        <w:rFonts w:asciiTheme="minorHAnsi" w:hAnsiTheme="minorHAnsi" w:cstheme="minorHAnsi"/>
        <w:i/>
        <w:sz w:val="21"/>
        <w:szCs w:val="21"/>
      </w:rPr>
    </w:pPr>
    <w:r>
      <w:rPr>
        <w:rFonts w:asciiTheme="majorHAnsi" w:hAnsiTheme="majorHAnsi" w:cs="Tahoma"/>
        <w:b/>
        <w:iCs/>
        <w:color w:val="000000"/>
        <w:sz w:val="36"/>
        <w:szCs w:val="36"/>
      </w:rPr>
      <w:t xml:space="preserve">Ahmad </w:t>
    </w:r>
    <w:r w:rsidR="009C5AE7" w:rsidRPr="0022036D"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 w:rsidR="009C5AE7">
      <w:rPr>
        <w:rFonts w:asciiTheme="minorHAnsi" w:hAnsiTheme="minorHAnsi" w:cstheme="minorHAnsi"/>
        <w:i/>
        <w:sz w:val="21"/>
        <w:szCs w:val="21"/>
      </w:rPr>
      <w:t>Page Two of Two</w:t>
    </w:r>
  </w:p>
  <w:p w14:paraId="1ECD69C8" w14:textId="77777777" w:rsidR="009C5AE7" w:rsidRPr="00A33EC2" w:rsidRDefault="009C5AE7" w:rsidP="00CB2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493F3AA5"/>
    <w:multiLevelType w:val="multilevel"/>
    <w:tmpl w:val="33F4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427FAB"/>
    <w:multiLevelType w:val="multilevel"/>
    <w:tmpl w:val="44C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459A9"/>
    <w:multiLevelType w:val="multilevel"/>
    <w:tmpl w:val="DE82B16E"/>
    <w:lvl w:ilvl="0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4C3111"/>
    <w:multiLevelType w:val="multilevel"/>
    <w:tmpl w:val="1C7E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800C7"/>
    <w:multiLevelType w:val="multilevel"/>
    <w:tmpl w:val="1036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814DDC"/>
    <w:multiLevelType w:val="hybridMultilevel"/>
    <w:tmpl w:val="78CCA3DE"/>
    <w:lvl w:ilvl="0" w:tplc="B9DCDE02">
      <w:start w:val="1"/>
      <w:numFmt w:val="bullet"/>
      <w:lvlText w:val=""/>
      <w:lvlJc w:val="left"/>
      <w:pPr>
        <w:ind w:left="432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705D7263"/>
    <w:multiLevelType w:val="multilevel"/>
    <w:tmpl w:val="3EA2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3870" w:hanging="270"/>
        </w:pPr>
        <w:rPr>
          <w:rFonts w:ascii="Symbol" w:hAnsi="Symbol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xtzAxMTE3Mjc3NTVU0lEKTi0uzszPAykwqgUA0GfsUywAAAA="/>
  </w:docVars>
  <w:rsids>
    <w:rsidRoot w:val="002A38F4"/>
    <w:rsid w:val="00021CCF"/>
    <w:rsid w:val="00050638"/>
    <w:rsid w:val="000A27BE"/>
    <w:rsid w:val="000B33C3"/>
    <w:rsid w:val="000C76C7"/>
    <w:rsid w:val="000E1F91"/>
    <w:rsid w:val="00104618"/>
    <w:rsid w:val="00156859"/>
    <w:rsid w:val="001644E0"/>
    <w:rsid w:val="001C7E4B"/>
    <w:rsid w:val="001F6AF2"/>
    <w:rsid w:val="0022036D"/>
    <w:rsid w:val="00253152"/>
    <w:rsid w:val="002606D2"/>
    <w:rsid w:val="002A38F4"/>
    <w:rsid w:val="002B429A"/>
    <w:rsid w:val="002D597C"/>
    <w:rsid w:val="002D5D50"/>
    <w:rsid w:val="002E6BFF"/>
    <w:rsid w:val="003166A3"/>
    <w:rsid w:val="003872B7"/>
    <w:rsid w:val="003A2963"/>
    <w:rsid w:val="003B6321"/>
    <w:rsid w:val="003E02DE"/>
    <w:rsid w:val="003E5660"/>
    <w:rsid w:val="003F636F"/>
    <w:rsid w:val="00422ECA"/>
    <w:rsid w:val="00462D1B"/>
    <w:rsid w:val="00472707"/>
    <w:rsid w:val="00482BFB"/>
    <w:rsid w:val="00495FCA"/>
    <w:rsid w:val="004A0F01"/>
    <w:rsid w:val="004A40E3"/>
    <w:rsid w:val="004D3A0D"/>
    <w:rsid w:val="004E7380"/>
    <w:rsid w:val="00505AB5"/>
    <w:rsid w:val="00544EA8"/>
    <w:rsid w:val="0054725F"/>
    <w:rsid w:val="0055331E"/>
    <w:rsid w:val="00572432"/>
    <w:rsid w:val="005B0675"/>
    <w:rsid w:val="005B5057"/>
    <w:rsid w:val="005B528A"/>
    <w:rsid w:val="005E48FC"/>
    <w:rsid w:val="005F4A82"/>
    <w:rsid w:val="00606B0A"/>
    <w:rsid w:val="00611963"/>
    <w:rsid w:val="00642413"/>
    <w:rsid w:val="006632E9"/>
    <w:rsid w:val="006815DC"/>
    <w:rsid w:val="00691FB1"/>
    <w:rsid w:val="006962E5"/>
    <w:rsid w:val="006B2175"/>
    <w:rsid w:val="006D39CB"/>
    <w:rsid w:val="006D611E"/>
    <w:rsid w:val="006E2676"/>
    <w:rsid w:val="00742E0D"/>
    <w:rsid w:val="00754852"/>
    <w:rsid w:val="0077684B"/>
    <w:rsid w:val="007D48B6"/>
    <w:rsid w:val="00804481"/>
    <w:rsid w:val="00843B14"/>
    <w:rsid w:val="00864731"/>
    <w:rsid w:val="008B62E5"/>
    <w:rsid w:val="008C6380"/>
    <w:rsid w:val="008C7B23"/>
    <w:rsid w:val="008E2F02"/>
    <w:rsid w:val="008E7AEC"/>
    <w:rsid w:val="0091234A"/>
    <w:rsid w:val="00924D35"/>
    <w:rsid w:val="0095704C"/>
    <w:rsid w:val="00977A7A"/>
    <w:rsid w:val="00982465"/>
    <w:rsid w:val="00983FA3"/>
    <w:rsid w:val="009A6A9C"/>
    <w:rsid w:val="009C5AE7"/>
    <w:rsid w:val="009E63AA"/>
    <w:rsid w:val="00A051AA"/>
    <w:rsid w:val="00A30622"/>
    <w:rsid w:val="00A62735"/>
    <w:rsid w:val="00A73658"/>
    <w:rsid w:val="00A91622"/>
    <w:rsid w:val="00A951F5"/>
    <w:rsid w:val="00AB426B"/>
    <w:rsid w:val="00AE2EE9"/>
    <w:rsid w:val="00B0396D"/>
    <w:rsid w:val="00B232BE"/>
    <w:rsid w:val="00B3041B"/>
    <w:rsid w:val="00B55061"/>
    <w:rsid w:val="00B61DBF"/>
    <w:rsid w:val="00B90E2D"/>
    <w:rsid w:val="00BB264B"/>
    <w:rsid w:val="00BB5754"/>
    <w:rsid w:val="00BE66D1"/>
    <w:rsid w:val="00BF5691"/>
    <w:rsid w:val="00BF72DB"/>
    <w:rsid w:val="00C55395"/>
    <w:rsid w:val="00C641B5"/>
    <w:rsid w:val="00C71D45"/>
    <w:rsid w:val="00C74901"/>
    <w:rsid w:val="00C82BD0"/>
    <w:rsid w:val="00C82D09"/>
    <w:rsid w:val="00C919CD"/>
    <w:rsid w:val="00CA194B"/>
    <w:rsid w:val="00CB2811"/>
    <w:rsid w:val="00CB7D63"/>
    <w:rsid w:val="00CC1173"/>
    <w:rsid w:val="00CC4BFF"/>
    <w:rsid w:val="00CF4F4E"/>
    <w:rsid w:val="00D43C99"/>
    <w:rsid w:val="00D552D3"/>
    <w:rsid w:val="00D86D80"/>
    <w:rsid w:val="00DD5EBE"/>
    <w:rsid w:val="00DF768F"/>
    <w:rsid w:val="00E232E6"/>
    <w:rsid w:val="00E3420B"/>
    <w:rsid w:val="00E37837"/>
    <w:rsid w:val="00E42BA6"/>
    <w:rsid w:val="00E463D6"/>
    <w:rsid w:val="00E83C03"/>
    <w:rsid w:val="00EC06A3"/>
    <w:rsid w:val="00F07466"/>
    <w:rsid w:val="00F07E47"/>
    <w:rsid w:val="00F324D2"/>
    <w:rsid w:val="00F472E8"/>
    <w:rsid w:val="00F82AB1"/>
    <w:rsid w:val="00FE4F79"/>
    <w:rsid w:val="00FF1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D2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.35931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Ahmad Kaddoura's Standard Resume</vt:lpstr>
    </vt:vector>
  </TitlesOfParts>
  <LinksUpToDate>false</LinksUpToDate>
  <CharactersWithSpaces>4595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Ahmad Kaddoura's Standard Resume</dc:title>
  <dc:creator/>
  <cp:lastModifiedBy/>
  <cp:revision>1</cp:revision>
  <dcterms:created xsi:type="dcterms:W3CDTF">2017-04-02T07:29:00Z</dcterms:created>
  <dcterms:modified xsi:type="dcterms:W3CDTF">2017-05-23T10:58:00Z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a99417fde11595851ddfb4f8c22dfead</vt:lpwstr>
  </property>
</Properties>
</file>