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3B" w:rsidRPr="00B32CC8" w:rsidRDefault="00AD4D3B">
      <w:pPr>
        <w:rPr>
          <w:sz w:val="20"/>
        </w:rPr>
      </w:pPr>
    </w:p>
    <w:p w:rsidR="00AD4D3B" w:rsidRDefault="00AD4D3B"/>
    <w:tbl>
      <w:tblPr>
        <w:tblW w:w="0" w:type="auto"/>
        <w:tblLook w:val="04A0" w:firstRow="1" w:lastRow="0" w:firstColumn="1" w:lastColumn="0" w:noHBand="0" w:noVBand="1"/>
      </w:tblPr>
      <w:tblGrid>
        <w:gridCol w:w="7398"/>
        <w:gridCol w:w="2178"/>
      </w:tblGrid>
      <w:tr w:rsidR="008D38B6" w:rsidRPr="00495355" w:rsidTr="00D14EE6">
        <w:trPr>
          <w:trHeight w:val="2151"/>
        </w:trPr>
        <w:tc>
          <w:tcPr>
            <w:tcW w:w="7398" w:type="dxa"/>
          </w:tcPr>
          <w:p w:rsidR="00AD4D3B" w:rsidRPr="00B32CC8" w:rsidRDefault="00AD4D3B" w:rsidP="00D14EE6">
            <w:pPr>
              <w:spacing w:after="60"/>
              <w:rPr>
                <w:b/>
                <w:bCs/>
                <w:sz w:val="22"/>
                <w:szCs w:val="22"/>
                <w:lang w:val="en-GB"/>
              </w:rPr>
            </w:pPr>
          </w:p>
          <w:p w:rsidR="00AD4D3B" w:rsidRPr="00DF0AA8" w:rsidRDefault="00C37E35" w:rsidP="00D14EE6">
            <w:pPr>
              <w:spacing w:after="60"/>
              <w:rPr>
                <w:sz w:val="22"/>
                <w:szCs w:val="22"/>
                <w:lang w:val="en-GB"/>
              </w:rPr>
            </w:pPr>
            <w:hyperlink r:id="rId9" w:history="1">
              <w:r w:rsidRPr="00FF7AFC">
                <w:rPr>
                  <w:rStyle w:val="Hyperlink"/>
                  <w:sz w:val="22"/>
                  <w:szCs w:val="22"/>
                  <w:lang w:val="en-GB"/>
                </w:rPr>
                <w:t>Vijesh.359444@2freemail.com</w:t>
              </w:r>
            </w:hyperlink>
            <w:r>
              <w:rPr>
                <w:sz w:val="22"/>
                <w:szCs w:val="22"/>
                <w:lang w:val="en-GB"/>
              </w:rPr>
              <w:t xml:space="preserve"> </w:t>
            </w:r>
            <w:bookmarkStart w:id="0" w:name="_GoBack"/>
            <w:bookmarkEnd w:id="0"/>
          </w:p>
        </w:tc>
        <w:tc>
          <w:tcPr>
            <w:tcW w:w="2178" w:type="dxa"/>
          </w:tcPr>
          <w:p w:rsidR="00AD4D3B" w:rsidRPr="00022E79" w:rsidRDefault="00AD4D3B" w:rsidP="00D14EE6">
            <w:pPr>
              <w:spacing w:after="60"/>
              <w:jc w:val="right"/>
              <w:rPr>
                <w:sz w:val="6"/>
                <w:lang w:val="en-GB"/>
              </w:rPr>
            </w:pPr>
          </w:p>
        </w:tc>
      </w:tr>
    </w:tbl>
    <w:p w:rsidR="00AD4D3B" w:rsidRPr="00022E79" w:rsidRDefault="00AD4D3B" w:rsidP="006771C0">
      <w:pPr>
        <w:pBdr>
          <w:bottom w:val="single" w:sz="4" w:space="1" w:color="auto"/>
        </w:pBdr>
        <w:spacing w:after="60"/>
        <w:rPr>
          <w:sz w:val="6"/>
          <w:lang w:val="en-GB"/>
        </w:rPr>
      </w:pPr>
    </w:p>
    <w:p w:rsidR="00306886" w:rsidRPr="00022E79" w:rsidRDefault="00306886">
      <w:pPr>
        <w:rPr>
          <w:sz w:val="20"/>
          <w:lang w:val="en-GB"/>
        </w:rPr>
      </w:pPr>
    </w:p>
    <w:p w:rsidR="00BC3655" w:rsidRPr="00022E79" w:rsidRDefault="00BC3655" w:rsidP="00BC3655">
      <w:pPr>
        <w:jc w:val="center"/>
        <w:rPr>
          <w:bCs/>
          <w:iCs/>
          <w:sz w:val="10"/>
          <w:szCs w:val="10"/>
          <w:lang w:val="en-GB"/>
        </w:rPr>
      </w:pPr>
    </w:p>
    <w:p w:rsidR="00306886" w:rsidRDefault="00DE0552" w:rsidP="007D597E">
      <w:pPr>
        <w:jc w:val="both"/>
        <w:rPr>
          <w:sz w:val="22"/>
          <w:szCs w:val="22"/>
        </w:rPr>
      </w:pPr>
      <w:r>
        <w:rPr>
          <w:color w:val="000000"/>
          <w:sz w:val="22"/>
          <w:szCs w:val="22"/>
        </w:rPr>
        <w:t>Dedicated HR professional with 10</w:t>
      </w:r>
      <w:r w:rsidR="001E18DD">
        <w:rPr>
          <w:color w:val="000000"/>
          <w:sz w:val="22"/>
          <w:szCs w:val="22"/>
        </w:rPr>
        <w:t xml:space="preserve"> plus</w:t>
      </w:r>
      <w:r w:rsidR="00495355">
        <w:rPr>
          <w:color w:val="000000"/>
          <w:sz w:val="22"/>
          <w:szCs w:val="22"/>
        </w:rPr>
        <w:t xml:space="preserve"> years of experience, managed</w:t>
      </w:r>
      <w:r w:rsidR="00BC3655" w:rsidRPr="00110D6E">
        <w:rPr>
          <w:color w:val="000000"/>
          <w:sz w:val="22"/>
          <w:szCs w:val="22"/>
        </w:rPr>
        <w:t xml:space="preserve"> full spectrum of human resources functions with focus on maximizing the strate</w:t>
      </w:r>
      <w:r w:rsidR="00495355">
        <w:rPr>
          <w:color w:val="000000"/>
          <w:sz w:val="22"/>
          <w:szCs w:val="22"/>
        </w:rPr>
        <w:t xml:space="preserve">gic use of human capital for a sustainable and high performing organization. </w:t>
      </w:r>
      <w:r w:rsidR="00495355" w:rsidRPr="00110D6E">
        <w:rPr>
          <w:sz w:val="22"/>
          <w:szCs w:val="22"/>
        </w:rPr>
        <w:t>Consistent</w:t>
      </w:r>
      <w:r w:rsidR="00495355">
        <w:rPr>
          <w:sz w:val="22"/>
          <w:szCs w:val="22"/>
        </w:rPr>
        <w:t xml:space="preserve"> hands-on HR</w:t>
      </w:r>
      <w:r w:rsidR="00BC3655" w:rsidRPr="00110D6E">
        <w:rPr>
          <w:sz w:val="22"/>
          <w:szCs w:val="22"/>
        </w:rPr>
        <w:t xml:space="preserve"> experience in small, </w:t>
      </w:r>
      <w:r w:rsidR="00495355" w:rsidRPr="00110D6E">
        <w:rPr>
          <w:sz w:val="22"/>
          <w:szCs w:val="22"/>
        </w:rPr>
        <w:t>moderate,</w:t>
      </w:r>
      <w:r w:rsidR="00BC3655" w:rsidRPr="00110D6E">
        <w:rPr>
          <w:sz w:val="22"/>
          <w:szCs w:val="22"/>
        </w:rPr>
        <w:t xml:space="preserve"> and complex work environment with demonstrated skill in performing</w:t>
      </w:r>
      <w:r w:rsidR="00495355">
        <w:rPr>
          <w:sz w:val="22"/>
          <w:szCs w:val="22"/>
        </w:rPr>
        <w:t xml:space="preserve"> human resource activities in a highly demanding HR </w:t>
      </w:r>
      <w:r w:rsidR="00BC3655" w:rsidRPr="00110D6E">
        <w:rPr>
          <w:sz w:val="22"/>
          <w:szCs w:val="22"/>
        </w:rPr>
        <w:t>environment to deliver top performance.</w:t>
      </w:r>
    </w:p>
    <w:p w:rsidR="00C13D08" w:rsidRPr="00AD4D3B" w:rsidRDefault="00C13D08" w:rsidP="00AD4D3B">
      <w:pPr>
        <w:jc w:val="both"/>
        <w:rPr>
          <w:sz w:val="22"/>
          <w:szCs w:val="22"/>
          <w:lang w:val="en-GB"/>
        </w:rPr>
      </w:pPr>
    </w:p>
    <w:tbl>
      <w:tblPr>
        <w:tblW w:w="0" w:type="auto"/>
        <w:tblInd w:w="648" w:type="dxa"/>
        <w:tblBorders>
          <w:top w:val="nil"/>
          <w:left w:val="nil"/>
          <w:bottom w:val="nil"/>
          <w:right w:val="nil"/>
          <w:insideH w:val="nil"/>
          <w:insideV w:val="nil"/>
        </w:tblBorders>
        <w:tblLayout w:type="fixed"/>
        <w:tblLook w:val="00A0" w:firstRow="1" w:lastRow="0" w:firstColumn="1" w:lastColumn="0" w:noHBand="0" w:noVBand="0"/>
      </w:tblPr>
      <w:tblGrid>
        <w:gridCol w:w="4320"/>
        <w:gridCol w:w="4500"/>
      </w:tblGrid>
      <w:tr w:rsidR="00306886">
        <w:tc>
          <w:tcPr>
            <w:tcW w:w="4320" w:type="dxa"/>
          </w:tcPr>
          <w:p w:rsidR="00306886" w:rsidRDefault="00BC3655">
            <w:pPr>
              <w:numPr>
                <w:ilvl w:val="0"/>
                <w:numId w:val="1"/>
              </w:numPr>
              <w:spacing w:before="120"/>
              <w:rPr>
                <w:sz w:val="22"/>
                <w:lang w:val="en-GB"/>
              </w:rPr>
            </w:pPr>
            <w:r>
              <w:rPr>
                <w:sz w:val="22"/>
                <w:lang w:val="en-GB"/>
              </w:rPr>
              <w:t>Recruitment and Manpower Planning</w:t>
            </w:r>
          </w:p>
        </w:tc>
        <w:tc>
          <w:tcPr>
            <w:tcW w:w="4500" w:type="dxa"/>
          </w:tcPr>
          <w:p w:rsidR="00306886" w:rsidRDefault="00BC3655">
            <w:pPr>
              <w:numPr>
                <w:ilvl w:val="0"/>
                <w:numId w:val="2"/>
              </w:numPr>
              <w:spacing w:before="120"/>
              <w:rPr>
                <w:sz w:val="22"/>
                <w:lang w:val="en-GB"/>
              </w:rPr>
            </w:pPr>
            <w:r>
              <w:rPr>
                <w:sz w:val="22"/>
                <w:lang w:val="en-GB"/>
              </w:rPr>
              <w:t>Employee Relation</w:t>
            </w:r>
            <w:r w:rsidR="007C19C6">
              <w:rPr>
                <w:sz w:val="22"/>
                <w:lang w:val="en-GB"/>
              </w:rPr>
              <w:t>s</w:t>
            </w:r>
          </w:p>
        </w:tc>
      </w:tr>
      <w:tr w:rsidR="00306886">
        <w:tc>
          <w:tcPr>
            <w:tcW w:w="4320" w:type="dxa"/>
          </w:tcPr>
          <w:p w:rsidR="00306886" w:rsidRDefault="00BC3655">
            <w:pPr>
              <w:numPr>
                <w:ilvl w:val="0"/>
                <w:numId w:val="1"/>
              </w:numPr>
              <w:rPr>
                <w:sz w:val="22"/>
                <w:lang w:val="en-GB"/>
              </w:rPr>
            </w:pPr>
            <w:r>
              <w:rPr>
                <w:sz w:val="22"/>
                <w:lang w:val="en-GB"/>
              </w:rPr>
              <w:t xml:space="preserve">Performance </w:t>
            </w:r>
            <w:r w:rsidR="00EA059D">
              <w:rPr>
                <w:sz w:val="22"/>
                <w:lang w:val="en-GB"/>
              </w:rPr>
              <w:t xml:space="preserve">and talent </w:t>
            </w:r>
            <w:r>
              <w:rPr>
                <w:sz w:val="22"/>
                <w:lang w:val="en-GB"/>
              </w:rPr>
              <w:t>Management</w:t>
            </w:r>
          </w:p>
        </w:tc>
        <w:tc>
          <w:tcPr>
            <w:tcW w:w="4500" w:type="dxa"/>
          </w:tcPr>
          <w:p w:rsidR="00306886" w:rsidRDefault="001E18DD">
            <w:pPr>
              <w:numPr>
                <w:ilvl w:val="0"/>
                <w:numId w:val="2"/>
              </w:numPr>
              <w:rPr>
                <w:sz w:val="22"/>
                <w:lang w:val="en-GB"/>
              </w:rPr>
            </w:pPr>
            <w:r>
              <w:rPr>
                <w:sz w:val="22"/>
                <w:lang w:val="en-GB"/>
              </w:rPr>
              <w:t>Compensation and Benefit</w:t>
            </w:r>
          </w:p>
        </w:tc>
      </w:tr>
      <w:tr w:rsidR="00306886">
        <w:tc>
          <w:tcPr>
            <w:tcW w:w="4320" w:type="dxa"/>
          </w:tcPr>
          <w:p w:rsidR="00306886" w:rsidRDefault="00BC3655">
            <w:pPr>
              <w:numPr>
                <w:ilvl w:val="0"/>
                <w:numId w:val="1"/>
              </w:numPr>
              <w:rPr>
                <w:sz w:val="22"/>
                <w:lang w:val="en-GB"/>
              </w:rPr>
            </w:pPr>
            <w:r>
              <w:rPr>
                <w:sz w:val="22"/>
                <w:lang w:val="en-GB"/>
              </w:rPr>
              <w:t>HR Strategies and Policies</w:t>
            </w:r>
          </w:p>
          <w:p w:rsidR="00FB5CA9" w:rsidRDefault="00495355">
            <w:pPr>
              <w:numPr>
                <w:ilvl w:val="0"/>
                <w:numId w:val="1"/>
              </w:numPr>
              <w:rPr>
                <w:sz w:val="22"/>
                <w:lang w:val="en-GB"/>
              </w:rPr>
            </w:pPr>
            <w:r>
              <w:rPr>
                <w:sz w:val="22"/>
                <w:lang w:val="en-GB"/>
              </w:rPr>
              <w:t>Expertise in Regional Labour Law</w:t>
            </w:r>
            <w:r w:rsidR="001E18DD">
              <w:rPr>
                <w:sz w:val="22"/>
                <w:lang w:val="en-GB"/>
              </w:rPr>
              <w:t>s</w:t>
            </w:r>
          </w:p>
        </w:tc>
        <w:tc>
          <w:tcPr>
            <w:tcW w:w="4500" w:type="dxa"/>
          </w:tcPr>
          <w:p w:rsidR="00306886" w:rsidRDefault="007F4DB5">
            <w:pPr>
              <w:numPr>
                <w:ilvl w:val="0"/>
                <w:numId w:val="2"/>
              </w:numPr>
              <w:rPr>
                <w:sz w:val="22"/>
                <w:lang w:val="en-GB"/>
              </w:rPr>
            </w:pPr>
            <w:r>
              <w:rPr>
                <w:sz w:val="22"/>
                <w:lang w:val="en-GB"/>
              </w:rPr>
              <w:t>Team Building &amp; Management</w:t>
            </w:r>
          </w:p>
        </w:tc>
      </w:tr>
      <w:tr w:rsidR="00306886">
        <w:tc>
          <w:tcPr>
            <w:tcW w:w="4320" w:type="dxa"/>
          </w:tcPr>
          <w:p w:rsidR="00306886" w:rsidRDefault="00495355">
            <w:pPr>
              <w:numPr>
                <w:ilvl w:val="0"/>
                <w:numId w:val="1"/>
              </w:numPr>
              <w:rPr>
                <w:sz w:val="22"/>
                <w:lang w:val="en-GB"/>
              </w:rPr>
            </w:pPr>
            <w:r>
              <w:rPr>
                <w:sz w:val="22"/>
                <w:lang w:val="en-GB"/>
              </w:rPr>
              <w:t xml:space="preserve">Organisation Development and Change Management </w:t>
            </w:r>
          </w:p>
        </w:tc>
        <w:tc>
          <w:tcPr>
            <w:tcW w:w="4500" w:type="dxa"/>
          </w:tcPr>
          <w:p w:rsidR="00BC3655" w:rsidRDefault="00BC3655" w:rsidP="00BC3655">
            <w:pPr>
              <w:numPr>
                <w:ilvl w:val="0"/>
                <w:numId w:val="2"/>
              </w:numPr>
              <w:rPr>
                <w:sz w:val="22"/>
                <w:lang w:val="en-GB"/>
              </w:rPr>
            </w:pPr>
            <w:r>
              <w:rPr>
                <w:sz w:val="22"/>
                <w:lang w:val="en-GB"/>
              </w:rPr>
              <w:t>HR Budget Preparation</w:t>
            </w:r>
          </w:p>
          <w:p w:rsidR="00306886" w:rsidRDefault="00306886" w:rsidP="00BC3655">
            <w:pPr>
              <w:ind w:left="360"/>
              <w:rPr>
                <w:sz w:val="22"/>
                <w:lang w:val="en-GB"/>
              </w:rPr>
            </w:pPr>
          </w:p>
        </w:tc>
      </w:tr>
      <w:tr w:rsidR="00264DD1">
        <w:tc>
          <w:tcPr>
            <w:tcW w:w="4320" w:type="dxa"/>
          </w:tcPr>
          <w:p w:rsidR="00264DD1" w:rsidRDefault="00264DD1">
            <w:pPr>
              <w:numPr>
                <w:ilvl w:val="0"/>
                <w:numId w:val="1"/>
              </w:numPr>
              <w:rPr>
                <w:sz w:val="22"/>
                <w:lang w:val="en-GB"/>
              </w:rPr>
            </w:pPr>
            <w:r>
              <w:rPr>
                <w:sz w:val="22"/>
                <w:lang w:val="en-GB"/>
              </w:rPr>
              <w:t>HR analytics</w:t>
            </w:r>
          </w:p>
        </w:tc>
        <w:tc>
          <w:tcPr>
            <w:tcW w:w="4500" w:type="dxa"/>
          </w:tcPr>
          <w:p w:rsidR="00264DD1" w:rsidRDefault="001E18DD" w:rsidP="00BC3655">
            <w:pPr>
              <w:numPr>
                <w:ilvl w:val="0"/>
                <w:numId w:val="2"/>
              </w:numPr>
              <w:rPr>
                <w:sz w:val="22"/>
                <w:lang w:val="en-GB"/>
              </w:rPr>
            </w:pPr>
            <w:r>
              <w:rPr>
                <w:sz w:val="22"/>
                <w:lang w:val="en-GB"/>
              </w:rPr>
              <w:t>HRIS</w:t>
            </w:r>
            <w:r w:rsidR="00264DD1">
              <w:rPr>
                <w:sz w:val="22"/>
                <w:lang w:val="en-GB"/>
              </w:rPr>
              <w:t xml:space="preserve"> (Workday) Implementation</w:t>
            </w:r>
          </w:p>
        </w:tc>
      </w:tr>
    </w:tbl>
    <w:p w:rsidR="00306886" w:rsidRPr="00AD4D3B" w:rsidRDefault="00306886">
      <w:pPr>
        <w:rPr>
          <w:sz w:val="10"/>
          <w:szCs w:val="10"/>
          <w:lang w:val="en-GB"/>
        </w:rPr>
      </w:pPr>
    </w:p>
    <w:tbl>
      <w:tblPr>
        <w:tblW w:w="4887" w:type="pct"/>
        <w:tblInd w:w="108" w:type="dxa"/>
        <w:tblBorders>
          <w:insideH w:val="single" w:sz="4" w:space="0" w:color="auto"/>
        </w:tblBorders>
        <w:tblLook w:val="00A0" w:firstRow="1" w:lastRow="0" w:firstColumn="1" w:lastColumn="0" w:noHBand="0" w:noVBand="0"/>
      </w:tblPr>
      <w:tblGrid>
        <w:gridCol w:w="2610"/>
        <w:gridCol w:w="3963"/>
        <w:gridCol w:w="2787"/>
      </w:tblGrid>
      <w:tr w:rsidR="00306886">
        <w:tc>
          <w:tcPr>
            <w:tcW w:w="1394" w:type="pct"/>
          </w:tcPr>
          <w:p w:rsidR="00306886" w:rsidRDefault="00306886">
            <w:pPr>
              <w:pBdr>
                <w:bottom w:val="single" w:sz="6" w:space="1" w:color="auto"/>
              </w:pBdr>
              <w:rPr>
                <w:sz w:val="8"/>
                <w:lang w:val="en-GB"/>
              </w:rPr>
            </w:pPr>
          </w:p>
          <w:p w:rsidR="00306886" w:rsidRDefault="00306886">
            <w:pPr>
              <w:pBdr>
                <w:bottom w:val="single" w:sz="6" w:space="1" w:color="auto"/>
              </w:pBdr>
              <w:rPr>
                <w:sz w:val="8"/>
                <w:lang w:val="en-GB"/>
              </w:rPr>
            </w:pPr>
          </w:p>
          <w:p w:rsidR="00306886" w:rsidRDefault="00306886">
            <w:pPr>
              <w:rPr>
                <w:sz w:val="8"/>
                <w:lang w:val="en-GB"/>
              </w:rPr>
            </w:pPr>
          </w:p>
        </w:tc>
        <w:tc>
          <w:tcPr>
            <w:tcW w:w="2117" w:type="pct"/>
          </w:tcPr>
          <w:p w:rsidR="00306886" w:rsidRPr="00BC3655" w:rsidRDefault="00BC3655">
            <w:pPr>
              <w:pStyle w:val="Heading1"/>
              <w:tabs>
                <w:tab w:val="left" w:pos="630"/>
              </w:tabs>
              <w:ind w:left="2880" w:hanging="2880"/>
              <w:jc w:val="left"/>
              <w:rPr>
                <w:b w:val="0"/>
                <w:bCs/>
                <w:i w:val="0"/>
                <w:iCs/>
                <w:smallCaps/>
                <w:spacing w:val="20"/>
                <w:sz w:val="32"/>
                <w:szCs w:val="32"/>
                <w:lang w:val="en-GB"/>
              </w:rPr>
            </w:pPr>
            <w:r w:rsidRPr="00BC3655">
              <w:rPr>
                <w:b w:val="0"/>
                <w:bCs/>
                <w:i w:val="0"/>
                <w:iCs/>
                <w:sz w:val="32"/>
                <w:szCs w:val="32"/>
                <w:lang w:val="en-GB"/>
              </w:rPr>
              <w:t>Education &amp; Credentials</w:t>
            </w:r>
          </w:p>
        </w:tc>
        <w:tc>
          <w:tcPr>
            <w:tcW w:w="1489" w:type="pct"/>
          </w:tcPr>
          <w:p w:rsidR="00306886" w:rsidRDefault="00306886">
            <w:pPr>
              <w:pBdr>
                <w:bottom w:val="single" w:sz="6" w:space="1" w:color="auto"/>
              </w:pBdr>
              <w:rPr>
                <w:sz w:val="8"/>
                <w:lang w:val="en-GB"/>
              </w:rPr>
            </w:pPr>
          </w:p>
          <w:p w:rsidR="00306886" w:rsidRDefault="00306886">
            <w:pPr>
              <w:pBdr>
                <w:bottom w:val="single" w:sz="6" w:space="1" w:color="auto"/>
              </w:pBdr>
              <w:rPr>
                <w:sz w:val="8"/>
                <w:lang w:val="en-GB"/>
              </w:rPr>
            </w:pPr>
          </w:p>
          <w:p w:rsidR="00306886" w:rsidRDefault="00306886">
            <w:pPr>
              <w:rPr>
                <w:sz w:val="8"/>
                <w:lang w:val="en-GB"/>
              </w:rPr>
            </w:pPr>
          </w:p>
          <w:p w:rsidR="00306886" w:rsidRDefault="00306886">
            <w:pPr>
              <w:rPr>
                <w:sz w:val="8"/>
                <w:lang w:val="en-GB"/>
              </w:rPr>
            </w:pPr>
          </w:p>
        </w:tc>
      </w:tr>
    </w:tbl>
    <w:p w:rsidR="00BC3655" w:rsidRDefault="00BC3655" w:rsidP="00472C41">
      <w:pPr>
        <w:ind w:right="-1080"/>
        <w:jc w:val="center"/>
        <w:rPr>
          <w:rFonts w:ascii="Garamond" w:hAnsi="Garamond"/>
          <w:b/>
          <w:szCs w:val="24"/>
        </w:rPr>
      </w:pPr>
      <w:r w:rsidRPr="001529E4">
        <w:rPr>
          <w:rFonts w:ascii="Garamond" w:hAnsi="Garamond"/>
          <w:b/>
          <w:szCs w:val="24"/>
        </w:rPr>
        <w:t>M.B.A, specialized in Human Resource Management</w:t>
      </w:r>
      <w:r>
        <w:rPr>
          <w:rFonts w:ascii="Garamond" w:hAnsi="Garamond"/>
          <w:b/>
          <w:szCs w:val="24"/>
        </w:rPr>
        <w:t xml:space="preserve"> </w:t>
      </w:r>
      <w:r w:rsidRPr="007F4DB5">
        <w:rPr>
          <w:rFonts w:ascii="Garamond" w:hAnsi="Garamond"/>
          <w:b/>
          <w:szCs w:val="24"/>
        </w:rPr>
        <w:t>Year 2005</w:t>
      </w:r>
    </w:p>
    <w:p w:rsidR="00264DD1" w:rsidRDefault="00264DD1" w:rsidP="00DA5F83">
      <w:pPr>
        <w:ind w:right="-1080"/>
        <w:jc w:val="center"/>
        <w:rPr>
          <w:rFonts w:ascii="Garamond" w:hAnsi="Garamond"/>
          <w:bCs/>
          <w:szCs w:val="24"/>
        </w:rPr>
      </w:pPr>
      <w:r>
        <w:rPr>
          <w:rFonts w:ascii="Garamond" w:hAnsi="Garamond"/>
          <w:b/>
          <w:szCs w:val="24"/>
        </w:rPr>
        <w:t>CIPD (Level 5) –Human Resource Management Year</w:t>
      </w:r>
      <w:r w:rsidR="00472C41">
        <w:rPr>
          <w:rFonts w:ascii="Garamond" w:hAnsi="Garamond"/>
          <w:b/>
          <w:szCs w:val="24"/>
        </w:rPr>
        <w:t>-</w:t>
      </w:r>
      <w:r>
        <w:rPr>
          <w:rFonts w:ascii="Garamond" w:hAnsi="Garamond"/>
          <w:b/>
          <w:szCs w:val="24"/>
        </w:rPr>
        <w:t xml:space="preserve"> 2016</w:t>
      </w:r>
    </w:p>
    <w:p w:rsidR="00472C41" w:rsidRPr="00472C41" w:rsidRDefault="00BC3655" w:rsidP="00472C41">
      <w:pPr>
        <w:ind w:right="-1080"/>
        <w:jc w:val="center"/>
        <w:rPr>
          <w:rFonts w:ascii="Garamond" w:hAnsi="Garamond"/>
          <w:b/>
          <w:bCs/>
          <w:szCs w:val="24"/>
        </w:rPr>
      </w:pPr>
      <w:r>
        <w:rPr>
          <w:rFonts w:ascii="Garamond" w:hAnsi="Garamond"/>
          <w:b/>
          <w:bCs/>
          <w:szCs w:val="24"/>
        </w:rPr>
        <w:t>L.L.B-</w:t>
      </w:r>
      <w:r w:rsidRPr="005D51AA">
        <w:rPr>
          <w:rFonts w:ascii="Garamond" w:hAnsi="Garamond"/>
          <w:b/>
          <w:bCs/>
          <w:szCs w:val="24"/>
        </w:rPr>
        <w:t xml:space="preserve"> Professional Qualification in Law</w:t>
      </w:r>
      <w:r w:rsidR="00472C41">
        <w:rPr>
          <w:rFonts w:ascii="Garamond" w:hAnsi="Garamond"/>
          <w:b/>
          <w:bCs/>
          <w:szCs w:val="24"/>
        </w:rPr>
        <w:t xml:space="preserve"> -</w:t>
      </w:r>
      <w:r>
        <w:rPr>
          <w:rFonts w:ascii="Garamond" w:hAnsi="Garamond"/>
          <w:b/>
          <w:bCs/>
          <w:szCs w:val="24"/>
        </w:rPr>
        <w:t>Year 2003</w:t>
      </w:r>
    </w:p>
    <w:p w:rsidR="00BC3655" w:rsidRPr="00BC3655" w:rsidRDefault="00BC3655" w:rsidP="00BC3655">
      <w:pPr>
        <w:pStyle w:val="Heading7"/>
        <w:rPr>
          <w:sz w:val="22"/>
        </w:rPr>
      </w:pPr>
    </w:p>
    <w:tbl>
      <w:tblPr>
        <w:tblW w:w="4887" w:type="pct"/>
        <w:tblInd w:w="108" w:type="dxa"/>
        <w:tblBorders>
          <w:insideH w:val="single" w:sz="4" w:space="0" w:color="auto"/>
        </w:tblBorders>
        <w:tblLook w:val="00A0" w:firstRow="1" w:lastRow="0" w:firstColumn="1" w:lastColumn="0" w:noHBand="0" w:noVBand="0"/>
      </w:tblPr>
      <w:tblGrid>
        <w:gridCol w:w="2610"/>
        <w:gridCol w:w="3963"/>
        <w:gridCol w:w="2787"/>
      </w:tblGrid>
      <w:tr w:rsidR="00BC3655" w:rsidTr="000A2888">
        <w:tc>
          <w:tcPr>
            <w:tcW w:w="1394" w:type="pct"/>
          </w:tcPr>
          <w:p w:rsidR="00BC3655" w:rsidRDefault="00BC3655" w:rsidP="000A2888">
            <w:pPr>
              <w:pBdr>
                <w:bottom w:val="single" w:sz="6" w:space="1" w:color="auto"/>
              </w:pBdr>
              <w:rPr>
                <w:sz w:val="8"/>
                <w:lang w:val="en-GB"/>
              </w:rPr>
            </w:pPr>
          </w:p>
          <w:p w:rsidR="00BC3655" w:rsidRDefault="00BC3655" w:rsidP="000A2888">
            <w:pPr>
              <w:pBdr>
                <w:bottom w:val="single" w:sz="6" w:space="1" w:color="auto"/>
              </w:pBdr>
              <w:rPr>
                <w:sz w:val="8"/>
                <w:lang w:val="en-GB"/>
              </w:rPr>
            </w:pPr>
          </w:p>
          <w:p w:rsidR="00BC3655" w:rsidRDefault="00BC3655" w:rsidP="000A2888">
            <w:pPr>
              <w:rPr>
                <w:sz w:val="8"/>
                <w:lang w:val="en-GB"/>
              </w:rPr>
            </w:pPr>
          </w:p>
        </w:tc>
        <w:tc>
          <w:tcPr>
            <w:tcW w:w="2117" w:type="pct"/>
          </w:tcPr>
          <w:p w:rsidR="00BC3655" w:rsidRDefault="00BC3655" w:rsidP="000A2888">
            <w:pPr>
              <w:pStyle w:val="Heading1"/>
              <w:tabs>
                <w:tab w:val="left" w:pos="630"/>
              </w:tabs>
              <w:ind w:left="2880" w:hanging="2880"/>
              <w:jc w:val="left"/>
              <w:rPr>
                <w:i w:val="0"/>
                <w:smallCaps/>
                <w:spacing w:val="20"/>
                <w:sz w:val="28"/>
                <w:lang w:val="en-GB"/>
              </w:rPr>
            </w:pPr>
            <w:r>
              <w:rPr>
                <w:i w:val="0"/>
                <w:smallCaps/>
                <w:spacing w:val="20"/>
                <w:sz w:val="28"/>
                <w:lang w:val="en-GB"/>
              </w:rPr>
              <w:t>Professional Experience</w:t>
            </w:r>
          </w:p>
        </w:tc>
        <w:tc>
          <w:tcPr>
            <w:tcW w:w="1489" w:type="pct"/>
          </w:tcPr>
          <w:p w:rsidR="00BC3655" w:rsidRDefault="00BC3655" w:rsidP="000A2888">
            <w:pPr>
              <w:pBdr>
                <w:bottom w:val="single" w:sz="6" w:space="1" w:color="auto"/>
              </w:pBdr>
              <w:rPr>
                <w:sz w:val="8"/>
                <w:lang w:val="en-GB"/>
              </w:rPr>
            </w:pPr>
          </w:p>
          <w:p w:rsidR="00BC3655" w:rsidRDefault="00BC3655" w:rsidP="000A2888">
            <w:pPr>
              <w:pBdr>
                <w:bottom w:val="single" w:sz="6" w:space="1" w:color="auto"/>
              </w:pBdr>
              <w:rPr>
                <w:sz w:val="8"/>
                <w:lang w:val="en-GB"/>
              </w:rPr>
            </w:pPr>
          </w:p>
          <w:p w:rsidR="00BC3655" w:rsidRDefault="00BC3655" w:rsidP="000A2888">
            <w:pPr>
              <w:rPr>
                <w:sz w:val="8"/>
                <w:lang w:val="en-GB"/>
              </w:rPr>
            </w:pPr>
          </w:p>
          <w:p w:rsidR="00BC3655" w:rsidRDefault="00BC3655" w:rsidP="000A2888">
            <w:pPr>
              <w:rPr>
                <w:sz w:val="8"/>
                <w:lang w:val="en-GB"/>
              </w:rPr>
            </w:pPr>
          </w:p>
        </w:tc>
      </w:tr>
    </w:tbl>
    <w:p w:rsidR="00DE0552" w:rsidRDefault="00DE0552" w:rsidP="00830155">
      <w:pPr>
        <w:pStyle w:val="Heading7"/>
        <w:jc w:val="left"/>
        <w:rPr>
          <w:sz w:val="22"/>
        </w:rPr>
      </w:pPr>
    </w:p>
    <w:p w:rsidR="00DE0552" w:rsidRDefault="00DE0552" w:rsidP="006B47C6">
      <w:pPr>
        <w:pStyle w:val="Heading7"/>
        <w:jc w:val="left"/>
        <w:rPr>
          <w:sz w:val="22"/>
        </w:rPr>
      </w:pPr>
      <w:r>
        <w:rPr>
          <w:sz w:val="22"/>
        </w:rPr>
        <w:t>HR</w:t>
      </w:r>
      <w:r w:rsidR="00AD69EA">
        <w:rPr>
          <w:sz w:val="22"/>
        </w:rPr>
        <w:t xml:space="preserve"> Manager </w:t>
      </w:r>
      <w:r w:rsidR="00022E79">
        <w:rPr>
          <w:sz w:val="22"/>
        </w:rPr>
        <w:t xml:space="preserve"> </w:t>
      </w:r>
      <w:r w:rsidR="00472C41">
        <w:rPr>
          <w:sz w:val="22"/>
        </w:rPr>
        <w:t xml:space="preserve"> (EMEA)</w:t>
      </w:r>
      <w:r w:rsidR="00264DD1">
        <w:rPr>
          <w:sz w:val="22"/>
        </w:rPr>
        <w:t>,</w:t>
      </w:r>
      <w:r w:rsidR="00472C41">
        <w:rPr>
          <w:sz w:val="22"/>
        </w:rPr>
        <w:t xml:space="preserve"> September 2014-September 2016</w:t>
      </w:r>
    </w:p>
    <w:p w:rsidR="00DE0552" w:rsidRDefault="00DE0552" w:rsidP="00DE0552"/>
    <w:p w:rsidR="00DE0552" w:rsidRPr="007D597E" w:rsidRDefault="00DE0552" w:rsidP="00DE0552">
      <w:pPr>
        <w:jc w:val="center"/>
        <w:rPr>
          <w:b/>
          <w:bCs/>
          <w:u w:val="single"/>
        </w:rPr>
      </w:pPr>
      <w:proofErr w:type="spellStart"/>
      <w:r w:rsidRPr="007D597E">
        <w:rPr>
          <w:b/>
          <w:bCs/>
          <w:u w:val="single"/>
        </w:rPr>
        <w:t>Meridium</w:t>
      </w:r>
      <w:proofErr w:type="spellEnd"/>
      <w:r w:rsidRPr="007D597E">
        <w:rPr>
          <w:b/>
          <w:bCs/>
          <w:u w:val="single"/>
        </w:rPr>
        <w:t xml:space="preserve"> International, Dubai, UAE</w:t>
      </w:r>
      <w:r w:rsidR="00472C41">
        <w:rPr>
          <w:b/>
          <w:bCs/>
          <w:u w:val="single"/>
        </w:rPr>
        <w:t xml:space="preserve"> (A GE Digital Company)</w:t>
      </w:r>
    </w:p>
    <w:p w:rsidR="007D597E" w:rsidRDefault="007D597E" w:rsidP="00DE0552">
      <w:pPr>
        <w:jc w:val="center"/>
      </w:pPr>
    </w:p>
    <w:p w:rsidR="007D597E" w:rsidRDefault="00DE0552" w:rsidP="00872355">
      <w:pPr>
        <w:jc w:val="both"/>
      </w:pPr>
      <w:proofErr w:type="spellStart"/>
      <w:r>
        <w:t>Meridium</w:t>
      </w:r>
      <w:proofErr w:type="spellEnd"/>
      <w:r>
        <w:t xml:space="preserve"> International </w:t>
      </w:r>
      <w:r w:rsidR="00472C41">
        <w:t xml:space="preserve">(recently acquired by GE Digital) </w:t>
      </w:r>
      <w:r>
        <w:t xml:space="preserve">is a US based </w:t>
      </w:r>
      <w:r w:rsidRPr="00495355">
        <w:rPr>
          <w:b/>
          <w:bCs/>
        </w:rPr>
        <w:t xml:space="preserve">Software and Services </w:t>
      </w:r>
      <w:r w:rsidR="007D597E" w:rsidRPr="00495355">
        <w:rPr>
          <w:b/>
          <w:bCs/>
        </w:rPr>
        <w:t>Company</w:t>
      </w:r>
      <w:r>
        <w:t xml:space="preserve">, the global leader in asset performance management (APM) software and services for Asset </w:t>
      </w:r>
      <w:r w:rsidR="00472C41">
        <w:t>Intensive</w:t>
      </w:r>
      <w:r>
        <w:t xml:space="preserve"> </w:t>
      </w:r>
      <w:r w:rsidR="007D597E">
        <w:t xml:space="preserve">Industries. </w:t>
      </w:r>
      <w:proofErr w:type="spellStart"/>
      <w:r w:rsidR="007D597E">
        <w:t>Meridium</w:t>
      </w:r>
      <w:proofErr w:type="spellEnd"/>
      <w:r>
        <w:t xml:space="preserve"> lowers the risk of harm to the people, our planet and profit by predicting and preventing asset failures.</w:t>
      </w:r>
      <w:r w:rsidR="007D597E">
        <w:t xml:space="preserve"> </w:t>
      </w:r>
      <w:proofErr w:type="spellStart"/>
      <w:r>
        <w:t>Meridium</w:t>
      </w:r>
      <w:proofErr w:type="spellEnd"/>
      <w:r>
        <w:t xml:space="preserve"> is head quartered in Virginia, USA with offices around the world including </w:t>
      </w:r>
      <w:r w:rsidR="007D597E">
        <w:t>Houston, Texas, India, UAE, UK, Spain, Australia and Singapore. Main clients includes SABIC,</w:t>
      </w:r>
      <w:r w:rsidR="00A06897">
        <w:t xml:space="preserve"> </w:t>
      </w:r>
      <w:r w:rsidR="007D597E">
        <w:t xml:space="preserve">SIPCHEM, British Petroleum, </w:t>
      </w:r>
      <w:proofErr w:type="spellStart"/>
      <w:r w:rsidR="007D597E">
        <w:t>Petrorabig</w:t>
      </w:r>
      <w:proofErr w:type="spellEnd"/>
      <w:r w:rsidR="007D597E">
        <w:t xml:space="preserve">, </w:t>
      </w:r>
      <w:proofErr w:type="spellStart"/>
      <w:r w:rsidR="007D597E">
        <w:t>Yara</w:t>
      </w:r>
      <w:proofErr w:type="spellEnd"/>
      <w:r w:rsidR="007D597E">
        <w:t xml:space="preserve">, </w:t>
      </w:r>
      <w:proofErr w:type="spellStart"/>
      <w:r w:rsidR="007D597E">
        <w:t>Yamal</w:t>
      </w:r>
      <w:proofErr w:type="spellEnd"/>
      <w:r w:rsidR="007D597E">
        <w:t xml:space="preserve">, Qatar Gas, Ras Gas, ADNOC </w:t>
      </w:r>
      <w:r w:rsidR="00872355">
        <w:t>etc.</w:t>
      </w:r>
    </w:p>
    <w:p w:rsidR="00495355" w:rsidRDefault="00495355" w:rsidP="00472C41">
      <w:pPr>
        <w:jc w:val="both"/>
        <w:rPr>
          <w:sz w:val="22"/>
          <w:szCs w:val="22"/>
        </w:rPr>
      </w:pPr>
    </w:p>
    <w:p w:rsidR="00495355" w:rsidRDefault="00495355" w:rsidP="00472C41">
      <w:pPr>
        <w:jc w:val="both"/>
        <w:rPr>
          <w:sz w:val="22"/>
          <w:szCs w:val="22"/>
        </w:rPr>
      </w:pPr>
    </w:p>
    <w:p w:rsidR="007D597E" w:rsidRDefault="007D597E" w:rsidP="00472C41">
      <w:pPr>
        <w:jc w:val="both"/>
        <w:rPr>
          <w:sz w:val="22"/>
          <w:szCs w:val="22"/>
        </w:rPr>
      </w:pPr>
      <w:r w:rsidRPr="00BC3655">
        <w:rPr>
          <w:sz w:val="22"/>
          <w:szCs w:val="22"/>
        </w:rPr>
        <w:lastRenderedPageBreak/>
        <w:t xml:space="preserve">Works closely </w:t>
      </w:r>
      <w:r w:rsidR="006B47C6" w:rsidRPr="00BC3655">
        <w:rPr>
          <w:sz w:val="22"/>
          <w:szCs w:val="22"/>
        </w:rPr>
        <w:t xml:space="preserve">with </w:t>
      </w:r>
      <w:r w:rsidR="006B47C6">
        <w:rPr>
          <w:sz w:val="22"/>
          <w:szCs w:val="22"/>
        </w:rPr>
        <w:t xml:space="preserve">VP of Human </w:t>
      </w:r>
      <w:r w:rsidR="00495355">
        <w:rPr>
          <w:sz w:val="22"/>
          <w:szCs w:val="22"/>
        </w:rPr>
        <w:t>Resources,</w:t>
      </w:r>
      <w:r w:rsidR="006B47C6">
        <w:rPr>
          <w:sz w:val="22"/>
          <w:szCs w:val="22"/>
        </w:rPr>
        <w:t xml:space="preserve"> </w:t>
      </w:r>
      <w:r w:rsidRPr="00BC3655">
        <w:rPr>
          <w:sz w:val="22"/>
          <w:szCs w:val="22"/>
        </w:rPr>
        <w:t>and functional heads to understand business issues and opportunities and develop strategic HR initiatives to address identified opportunities. More of a Consultancy role with Employees. Work with line managers to deliver implementation of business strategy through effective people strategies. Deliver agreed levels of HR services in line with Corporate HR processes.</w:t>
      </w:r>
    </w:p>
    <w:p w:rsidR="007D597E" w:rsidRDefault="007D597E" w:rsidP="007D597E">
      <w:pPr>
        <w:jc w:val="both"/>
        <w:rPr>
          <w:sz w:val="22"/>
          <w:szCs w:val="22"/>
        </w:rPr>
      </w:pPr>
    </w:p>
    <w:p w:rsidR="006B47C6" w:rsidRDefault="006B47C6" w:rsidP="006B47C6">
      <w:pPr>
        <w:pStyle w:val="Default"/>
      </w:pPr>
    </w:p>
    <w:p w:rsidR="00472C41" w:rsidRDefault="00D46A90" w:rsidP="001028DA">
      <w:pPr>
        <w:pStyle w:val="ListParagraph"/>
        <w:numPr>
          <w:ilvl w:val="0"/>
          <w:numId w:val="19"/>
        </w:numPr>
        <w:spacing w:after="160" w:line="259" w:lineRule="auto"/>
        <w:rPr>
          <w:rFonts w:ascii="Times New Roman" w:hAnsi="Times New Roman"/>
          <w:shd w:val="clear" w:color="auto" w:fill="FFFFFF"/>
        </w:rPr>
      </w:pPr>
      <w:r>
        <w:rPr>
          <w:rFonts w:ascii="Times New Roman" w:hAnsi="Times New Roman"/>
          <w:shd w:val="clear" w:color="auto" w:fill="FFFFFF"/>
        </w:rPr>
        <w:t>D</w:t>
      </w:r>
      <w:r w:rsidR="00C52132">
        <w:rPr>
          <w:rFonts w:ascii="Times New Roman" w:hAnsi="Times New Roman"/>
          <w:shd w:val="clear" w:color="auto" w:fill="FFFFFF"/>
        </w:rPr>
        <w:t>rive the impl</w:t>
      </w:r>
      <w:r w:rsidR="001028DA">
        <w:rPr>
          <w:rFonts w:ascii="Times New Roman" w:hAnsi="Times New Roman"/>
          <w:shd w:val="clear" w:color="auto" w:fill="FFFFFF"/>
        </w:rPr>
        <w:t>ementation of people management practices and programs</w:t>
      </w:r>
      <w:r>
        <w:rPr>
          <w:rFonts w:ascii="Times New Roman" w:hAnsi="Times New Roman"/>
          <w:shd w:val="clear" w:color="auto" w:fill="FFFFFF"/>
        </w:rPr>
        <w:t xml:space="preserve"> across the</w:t>
      </w:r>
      <w:r w:rsidR="00A95C22">
        <w:rPr>
          <w:rFonts w:ascii="Times New Roman" w:hAnsi="Times New Roman"/>
          <w:shd w:val="clear" w:color="auto" w:fill="FFFFFF"/>
        </w:rPr>
        <w:t xml:space="preserve"> EMEA</w:t>
      </w:r>
      <w:r>
        <w:rPr>
          <w:rFonts w:ascii="Times New Roman" w:hAnsi="Times New Roman"/>
          <w:shd w:val="clear" w:color="auto" w:fill="FFFFFF"/>
        </w:rPr>
        <w:t xml:space="preserve"> region.</w:t>
      </w:r>
    </w:p>
    <w:p w:rsidR="00D46A90" w:rsidRDefault="00D46A90" w:rsidP="00D46A90">
      <w:pPr>
        <w:pStyle w:val="ListParagraph"/>
        <w:numPr>
          <w:ilvl w:val="0"/>
          <w:numId w:val="19"/>
        </w:numPr>
        <w:spacing w:after="160" w:line="259" w:lineRule="auto"/>
        <w:rPr>
          <w:rFonts w:ascii="Times New Roman" w:hAnsi="Times New Roman"/>
          <w:shd w:val="clear" w:color="auto" w:fill="FFFFFF"/>
        </w:rPr>
      </w:pPr>
      <w:r w:rsidRPr="001028DA">
        <w:rPr>
          <w:rFonts w:ascii="Times New Roman" w:hAnsi="Times New Roman"/>
          <w:shd w:val="clear" w:color="auto" w:fill="FFFFFF"/>
        </w:rPr>
        <w:t>Advise managers and employees on complex aspects of HR related initiatives, programs, policies, procedures and HR systems, and tools including but not limited to performance and talent management, workforce planning and annual compensation processes</w:t>
      </w:r>
      <w:r w:rsidR="00A95C22">
        <w:rPr>
          <w:rFonts w:ascii="Times New Roman" w:hAnsi="Times New Roman"/>
          <w:shd w:val="clear" w:color="auto" w:fill="FFFFFF"/>
        </w:rPr>
        <w:t>.</w:t>
      </w:r>
    </w:p>
    <w:p w:rsidR="00D46A90" w:rsidRPr="00D46A90" w:rsidRDefault="00D46A90" w:rsidP="00D46A90">
      <w:pPr>
        <w:pStyle w:val="ListParagraph"/>
        <w:numPr>
          <w:ilvl w:val="0"/>
          <w:numId w:val="19"/>
        </w:numPr>
        <w:spacing w:after="160" w:line="259" w:lineRule="auto"/>
        <w:rPr>
          <w:rFonts w:ascii="Times New Roman" w:hAnsi="Times New Roman"/>
          <w:shd w:val="clear" w:color="auto" w:fill="FFFFFF"/>
        </w:rPr>
      </w:pPr>
      <w:r w:rsidRPr="00D46A90">
        <w:rPr>
          <w:rFonts w:ascii="Times New Roman" w:hAnsi="Times New Roman"/>
          <w:shd w:val="clear" w:color="auto" w:fill="FFFFFF"/>
        </w:rPr>
        <w:t>Proactively address business issues including determining appropriate hiring strategies, recommending solutions based on workforce analytics, identifying and addressing skill gaps and required professional expertise</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Ensuring that the business is properly staffed by competing in the job market to ensure only the best and talented employees are recruited to assist in meeting t</w:t>
      </w:r>
      <w:r w:rsidR="00D46A90">
        <w:rPr>
          <w:rFonts w:ascii="Times New Roman" w:hAnsi="Times New Roman"/>
          <w:shd w:val="clear" w:color="auto" w:fill="FFFFFF"/>
        </w:rPr>
        <w:t>he company goals and objectives.</w:t>
      </w:r>
    </w:p>
    <w:p w:rsidR="001E18DD" w:rsidRDefault="001E18DD" w:rsidP="00472C41">
      <w:pPr>
        <w:pStyle w:val="ListParagraph"/>
        <w:numPr>
          <w:ilvl w:val="0"/>
          <w:numId w:val="19"/>
        </w:numPr>
        <w:spacing w:after="160" w:line="259" w:lineRule="auto"/>
        <w:rPr>
          <w:rFonts w:ascii="Times New Roman" w:hAnsi="Times New Roman"/>
          <w:shd w:val="clear" w:color="auto" w:fill="FFFFFF"/>
        </w:rPr>
      </w:pPr>
      <w:r w:rsidRPr="001E18DD">
        <w:rPr>
          <w:rFonts w:ascii="Times New Roman" w:hAnsi="Times New Roman"/>
          <w:shd w:val="clear" w:color="auto" w:fill="FFFFFF"/>
        </w:rPr>
        <w:t>Maintains Compensation and benefit plan by conducting periodic compensation and benefit surveys, scheduling and conducting job evaluations, monitoring and scheduling individual pay actions; recommending, planning, and implementing compensation and benefit structure revisions.</w:t>
      </w:r>
    </w:p>
    <w:p w:rsidR="00D46A90" w:rsidRDefault="00D46A90" w:rsidP="00472C41">
      <w:pPr>
        <w:pStyle w:val="ListParagraph"/>
        <w:numPr>
          <w:ilvl w:val="0"/>
          <w:numId w:val="19"/>
        </w:numPr>
        <w:spacing w:after="160" w:line="259" w:lineRule="auto"/>
        <w:rPr>
          <w:rFonts w:ascii="Times New Roman" w:hAnsi="Times New Roman"/>
          <w:shd w:val="clear" w:color="auto" w:fill="FFFFFF"/>
        </w:rPr>
      </w:pPr>
      <w:r w:rsidRPr="00D46A90">
        <w:rPr>
          <w:rFonts w:ascii="Times New Roman" w:hAnsi="Times New Roman"/>
          <w:shd w:val="clear" w:color="auto" w:fill="FFFFFF"/>
        </w:rPr>
        <w:t>In conjunction with Corporate Human Resources, support business on queries related to international hires and global mobility</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Manage the onboarding and orient</w:t>
      </w:r>
      <w:r>
        <w:rPr>
          <w:rFonts w:ascii="Times New Roman" w:hAnsi="Times New Roman"/>
          <w:shd w:val="clear" w:color="auto" w:fill="FFFFFF"/>
        </w:rPr>
        <w:t>ation process for New Employees</w:t>
      </w:r>
    </w:p>
    <w:p w:rsidR="00472C41" w:rsidRPr="00D46A90" w:rsidRDefault="00472C41" w:rsidP="00D46A90">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Ensure that employees are well motivated and dedicated to maximize their performance</w:t>
      </w:r>
    </w:p>
    <w:p w:rsidR="00472C41" w:rsidRPr="00A95C22" w:rsidRDefault="00472C41" w:rsidP="00A95C22">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Facilitate the smooth operation of the organization by maintaining accurate and inclusive data on individ</w:t>
      </w:r>
      <w:r>
        <w:rPr>
          <w:rFonts w:ascii="Times New Roman" w:hAnsi="Times New Roman"/>
          <w:shd w:val="clear" w:color="auto" w:fill="FFFFFF"/>
        </w:rPr>
        <w:t>ual employees in Workday (HRIS)</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 xml:space="preserve">Implemented and driven Performance Management </w:t>
      </w:r>
      <w:r w:rsidR="00C372C6">
        <w:rPr>
          <w:rFonts w:ascii="Times New Roman" w:hAnsi="Times New Roman"/>
          <w:shd w:val="clear" w:color="auto" w:fill="FFFFFF"/>
        </w:rPr>
        <w:t>, setting KPI for each department a</w:t>
      </w:r>
      <w:r w:rsidRPr="00472C41">
        <w:rPr>
          <w:rFonts w:ascii="Times New Roman" w:hAnsi="Times New Roman"/>
          <w:shd w:val="clear" w:color="auto" w:fill="FFFFFF"/>
        </w:rPr>
        <w:t xml:space="preserve">nd support the business in deriving out the business goals </w:t>
      </w:r>
      <w:r>
        <w:rPr>
          <w:rFonts w:ascii="Times New Roman" w:hAnsi="Times New Roman"/>
          <w:shd w:val="clear" w:color="auto" w:fill="FFFFFF"/>
        </w:rPr>
        <w:t>with SMART approach.</w:t>
      </w:r>
    </w:p>
    <w:p w:rsidR="00472C41" w:rsidRPr="00A95C22" w:rsidRDefault="003A503B" w:rsidP="00A95C22">
      <w:pPr>
        <w:pStyle w:val="ListParagraph"/>
        <w:numPr>
          <w:ilvl w:val="0"/>
          <w:numId w:val="19"/>
        </w:numPr>
        <w:spacing w:after="160" w:line="259" w:lineRule="auto"/>
        <w:rPr>
          <w:rFonts w:ascii="Times New Roman" w:hAnsi="Times New Roman"/>
          <w:shd w:val="clear" w:color="auto" w:fill="FFFFFF"/>
        </w:rPr>
      </w:pPr>
      <w:r>
        <w:rPr>
          <w:rFonts w:ascii="Times New Roman" w:hAnsi="Times New Roman"/>
          <w:shd w:val="clear" w:color="auto" w:fill="FFFFFF"/>
        </w:rPr>
        <w:t xml:space="preserve">Driving effective communication channel across the business, </w:t>
      </w:r>
      <w:r w:rsidR="00472C41" w:rsidRPr="00472C41">
        <w:rPr>
          <w:rFonts w:ascii="Times New Roman" w:hAnsi="Times New Roman"/>
          <w:shd w:val="clear" w:color="auto" w:fill="FFFFFF"/>
        </w:rPr>
        <w:t xml:space="preserve">Conflicts resolution, Change </w:t>
      </w:r>
      <w:r w:rsidR="00A95C22" w:rsidRPr="00472C41">
        <w:rPr>
          <w:rFonts w:ascii="Times New Roman" w:hAnsi="Times New Roman"/>
          <w:shd w:val="clear" w:color="auto" w:fill="FFFFFF"/>
        </w:rPr>
        <w:t>Management,</w:t>
      </w:r>
      <w:r w:rsidR="00472C41" w:rsidRPr="00472C41">
        <w:rPr>
          <w:rFonts w:ascii="Times New Roman" w:hAnsi="Times New Roman"/>
          <w:shd w:val="clear" w:color="auto" w:fill="FFFFFF"/>
        </w:rPr>
        <w:t xml:space="preserve"> and</w:t>
      </w:r>
      <w:r w:rsidR="00472C41">
        <w:rPr>
          <w:rFonts w:ascii="Times New Roman" w:hAnsi="Times New Roman"/>
          <w:shd w:val="clear" w:color="auto" w:fill="FFFFFF"/>
        </w:rPr>
        <w:t xml:space="preserve"> Employee Engagement activities</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Practice strong Employee Life Cycle engagements for greater p</w:t>
      </w:r>
      <w:r>
        <w:rPr>
          <w:rFonts w:ascii="Times New Roman" w:hAnsi="Times New Roman"/>
          <w:shd w:val="clear" w:color="auto" w:fill="FFFFFF"/>
        </w:rPr>
        <w:t xml:space="preserve">roductivity, </w:t>
      </w:r>
      <w:r w:rsidR="00EA059D">
        <w:rPr>
          <w:rFonts w:ascii="Times New Roman" w:hAnsi="Times New Roman"/>
          <w:shd w:val="clear" w:color="auto" w:fill="FFFFFF"/>
        </w:rPr>
        <w:t xml:space="preserve">career development and </w:t>
      </w:r>
      <w:r>
        <w:rPr>
          <w:rFonts w:ascii="Times New Roman" w:hAnsi="Times New Roman"/>
          <w:shd w:val="clear" w:color="auto" w:fill="FFFFFF"/>
        </w:rPr>
        <w:t>work-life balance</w:t>
      </w:r>
    </w:p>
    <w:p w:rsidR="003A503B" w:rsidRDefault="003A503B" w:rsidP="00472C41">
      <w:pPr>
        <w:pStyle w:val="ListParagraph"/>
        <w:numPr>
          <w:ilvl w:val="0"/>
          <w:numId w:val="19"/>
        </w:numPr>
        <w:spacing w:after="160" w:line="259" w:lineRule="auto"/>
        <w:rPr>
          <w:rFonts w:ascii="Times New Roman" w:hAnsi="Times New Roman"/>
          <w:shd w:val="clear" w:color="auto" w:fill="FFFFFF"/>
        </w:rPr>
      </w:pPr>
      <w:r>
        <w:rPr>
          <w:rFonts w:ascii="Times New Roman" w:hAnsi="Times New Roman"/>
          <w:shd w:val="clear" w:color="auto" w:fill="FFFFFF"/>
        </w:rPr>
        <w:t>Experience in working on change management and restructuring projects.</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Assisting line departments in sketching new job descriptions and critically evaluating the jobs and assign jobs to grades/bands</w:t>
      </w:r>
      <w:r>
        <w:rPr>
          <w:rFonts w:ascii="Times New Roman" w:hAnsi="Times New Roman"/>
          <w:shd w:val="clear" w:color="auto" w:fill="FFFFFF"/>
        </w:rPr>
        <w:t xml:space="preserve"> based on job responsibilities.</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Process improvements to drive operational efficiency, hands on experience in the implementation and r</w:t>
      </w:r>
      <w:r>
        <w:rPr>
          <w:rFonts w:ascii="Times New Roman" w:hAnsi="Times New Roman"/>
          <w:shd w:val="clear" w:color="auto" w:fill="FFFFFF"/>
        </w:rPr>
        <w:t>unning of HRIS system (Workday)</w:t>
      </w:r>
    </w:p>
    <w:p w:rsidR="00D46A90" w:rsidRDefault="00D46A90" w:rsidP="00472C41">
      <w:pPr>
        <w:pStyle w:val="ListParagraph"/>
        <w:numPr>
          <w:ilvl w:val="0"/>
          <w:numId w:val="19"/>
        </w:numPr>
        <w:spacing w:after="160" w:line="259" w:lineRule="auto"/>
        <w:rPr>
          <w:rFonts w:ascii="Times New Roman" w:hAnsi="Times New Roman"/>
          <w:shd w:val="clear" w:color="auto" w:fill="FFFFFF"/>
        </w:rPr>
      </w:pPr>
      <w:r w:rsidRPr="00D46A90">
        <w:rPr>
          <w:rFonts w:ascii="Times New Roman" w:hAnsi="Times New Roman"/>
          <w:shd w:val="clear" w:color="auto" w:fill="FFFFFF"/>
        </w:rPr>
        <w:t xml:space="preserve">Produce complex regular and ad-hoc reports/metrics to </w:t>
      </w:r>
      <w:r>
        <w:rPr>
          <w:rFonts w:ascii="Times New Roman" w:hAnsi="Times New Roman"/>
          <w:shd w:val="clear" w:color="auto" w:fill="FFFFFF"/>
        </w:rPr>
        <w:t>management.</w:t>
      </w:r>
    </w:p>
    <w:p w:rsid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Benefit management including international health insurance, Life insurance and</w:t>
      </w:r>
      <w:r w:rsidR="00F604EB">
        <w:rPr>
          <w:rFonts w:ascii="Times New Roman" w:hAnsi="Times New Roman"/>
          <w:shd w:val="clear" w:color="auto" w:fill="FFFFFF"/>
        </w:rPr>
        <w:t xml:space="preserve"> Pension plan</w:t>
      </w:r>
      <w:r>
        <w:rPr>
          <w:rFonts w:ascii="Times New Roman" w:hAnsi="Times New Roman"/>
          <w:shd w:val="clear" w:color="auto" w:fill="FFFFFF"/>
        </w:rPr>
        <w:t>.</w:t>
      </w:r>
    </w:p>
    <w:p w:rsidR="006B47C6" w:rsidRPr="00472C41" w:rsidRDefault="00472C41" w:rsidP="00472C41">
      <w:pPr>
        <w:pStyle w:val="ListParagraph"/>
        <w:numPr>
          <w:ilvl w:val="0"/>
          <w:numId w:val="19"/>
        </w:numPr>
        <w:spacing w:after="160" w:line="259" w:lineRule="auto"/>
        <w:rPr>
          <w:rFonts w:ascii="Times New Roman" w:hAnsi="Times New Roman"/>
          <w:shd w:val="clear" w:color="auto" w:fill="FFFFFF"/>
        </w:rPr>
      </w:pPr>
      <w:r w:rsidRPr="00472C41">
        <w:rPr>
          <w:rFonts w:ascii="Times New Roman" w:hAnsi="Times New Roman"/>
          <w:shd w:val="clear" w:color="auto" w:fill="FFFFFF"/>
        </w:rPr>
        <w:t>Perform other incidental and related duties as required and assigned</w:t>
      </w:r>
    </w:p>
    <w:p w:rsidR="006B47C6" w:rsidRDefault="006B47C6" w:rsidP="006B47C6">
      <w:pPr>
        <w:spacing w:after="160" w:line="259" w:lineRule="auto"/>
        <w:rPr>
          <w:shd w:val="clear" w:color="auto" w:fill="FFFFFF"/>
        </w:rPr>
      </w:pPr>
    </w:p>
    <w:p w:rsidR="006B47C6" w:rsidRDefault="006B47C6" w:rsidP="006B47C6">
      <w:pPr>
        <w:spacing w:after="160" w:line="259" w:lineRule="auto"/>
        <w:rPr>
          <w:shd w:val="clear" w:color="auto" w:fill="FFFFFF"/>
        </w:rPr>
      </w:pPr>
    </w:p>
    <w:p w:rsidR="006B47C6" w:rsidRPr="006B47C6" w:rsidRDefault="006B47C6" w:rsidP="006B47C6">
      <w:pPr>
        <w:spacing w:after="160" w:line="259" w:lineRule="auto"/>
        <w:rPr>
          <w:shd w:val="clear" w:color="auto" w:fill="FFFFFF"/>
        </w:rPr>
      </w:pPr>
    </w:p>
    <w:p w:rsidR="007D597E" w:rsidRDefault="007D597E" w:rsidP="007D597E">
      <w:pPr>
        <w:jc w:val="both"/>
      </w:pPr>
    </w:p>
    <w:p w:rsidR="00472C41" w:rsidRDefault="00472C41" w:rsidP="007D597E">
      <w:pPr>
        <w:pStyle w:val="Heading7"/>
        <w:jc w:val="left"/>
        <w:rPr>
          <w:sz w:val="22"/>
        </w:rPr>
      </w:pPr>
    </w:p>
    <w:p w:rsidR="00F604EB" w:rsidRDefault="00F604EB" w:rsidP="007D597E">
      <w:pPr>
        <w:pStyle w:val="Heading7"/>
        <w:jc w:val="left"/>
        <w:rPr>
          <w:sz w:val="22"/>
        </w:rPr>
      </w:pPr>
    </w:p>
    <w:p w:rsidR="00F604EB" w:rsidRDefault="00F604EB" w:rsidP="007D597E">
      <w:pPr>
        <w:pStyle w:val="Heading7"/>
        <w:jc w:val="left"/>
        <w:rPr>
          <w:sz w:val="22"/>
        </w:rPr>
      </w:pPr>
    </w:p>
    <w:p w:rsidR="003A503B" w:rsidRDefault="008D38B6" w:rsidP="003A503B">
      <w:pPr>
        <w:pStyle w:val="Heading7"/>
        <w:jc w:val="left"/>
        <w:rPr>
          <w:b w:val="0"/>
          <w:sz w:val="22"/>
          <w:lang w:val="en-GB"/>
        </w:rPr>
      </w:pPr>
      <w:r>
        <w:rPr>
          <w:sz w:val="22"/>
        </w:rPr>
        <w:t>Senior HR and Admin Executive</w:t>
      </w:r>
      <w:r w:rsidR="007D597E">
        <w:rPr>
          <w:sz w:val="22"/>
          <w:lang w:val="en-GB"/>
        </w:rPr>
        <w:t>,</w:t>
      </w:r>
      <w:r w:rsidR="00BC3655">
        <w:rPr>
          <w:b w:val="0"/>
          <w:sz w:val="22"/>
          <w:lang w:val="en-GB"/>
        </w:rPr>
        <w:t xml:space="preserve"> February 201</w:t>
      </w:r>
      <w:r w:rsidR="007F4DB5">
        <w:rPr>
          <w:b w:val="0"/>
          <w:sz w:val="22"/>
          <w:lang w:val="en-GB"/>
        </w:rPr>
        <w:t xml:space="preserve">1 – </w:t>
      </w:r>
      <w:r w:rsidR="007D597E">
        <w:rPr>
          <w:b w:val="0"/>
          <w:sz w:val="22"/>
          <w:lang w:val="en-GB"/>
        </w:rPr>
        <w:t xml:space="preserve">August 2014 </w:t>
      </w:r>
    </w:p>
    <w:p w:rsidR="00306886" w:rsidRDefault="00A343F4" w:rsidP="003A503B">
      <w:pPr>
        <w:pStyle w:val="Heading7"/>
        <w:jc w:val="left"/>
        <w:rPr>
          <w:sz w:val="22"/>
          <w:lang w:val="en-GB"/>
        </w:rPr>
      </w:pPr>
      <w:r>
        <w:rPr>
          <w:rFonts w:ascii="Garamond" w:hAnsi="Garamond"/>
          <w:bCs/>
          <w:szCs w:val="24"/>
        </w:rPr>
        <w:t xml:space="preserve">Al Baker </w:t>
      </w:r>
      <w:r w:rsidR="003A503B">
        <w:rPr>
          <w:rFonts w:ascii="Garamond" w:hAnsi="Garamond"/>
          <w:bCs/>
          <w:szCs w:val="24"/>
        </w:rPr>
        <w:t>Group</w:t>
      </w:r>
      <w:r w:rsidR="003A503B" w:rsidRPr="00BC3655">
        <w:rPr>
          <w:rFonts w:ascii="Garamond" w:hAnsi="Garamond"/>
          <w:bCs/>
          <w:szCs w:val="24"/>
        </w:rPr>
        <w:t xml:space="preserve"> Abu</w:t>
      </w:r>
      <w:r w:rsidR="007D597E" w:rsidRPr="00BC3655">
        <w:rPr>
          <w:rFonts w:ascii="Garamond" w:hAnsi="Garamond"/>
          <w:bCs/>
          <w:szCs w:val="24"/>
        </w:rPr>
        <w:t xml:space="preserve"> Dhabi</w:t>
      </w:r>
      <w:r w:rsidR="00BC3655" w:rsidRPr="00BC3655">
        <w:rPr>
          <w:rFonts w:ascii="Garamond" w:hAnsi="Garamond"/>
          <w:bCs/>
          <w:szCs w:val="24"/>
        </w:rPr>
        <w:t xml:space="preserve">, </w:t>
      </w:r>
      <w:r w:rsidR="007D597E" w:rsidRPr="00BC3655">
        <w:rPr>
          <w:rFonts w:ascii="Garamond" w:hAnsi="Garamond"/>
          <w:bCs/>
          <w:szCs w:val="24"/>
        </w:rPr>
        <w:t>UAE.</w:t>
      </w:r>
    </w:p>
    <w:p w:rsidR="00AD4D3B" w:rsidRDefault="00AD4D3B" w:rsidP="00AD6645">
      <w:pPr>
        <w:ind w:right="-1080"/>
        <w:rPr>
          <w:sz w:val="22"/>
          <w:lang w:val="en-GB"/>
        </w:rPr>
      </w:pPr>
    </w:p>
    <w:p w:rsidR="00306886" w:rsidRPr="00AD6645" w:rsidRDefault="00BC3655" w:rsidP="008E0FA3">
      <w:pPr>
        <w:jc w:val="both"/>
        <w:rPr>
          <w:color w:val="222222"/>
          <w:sz w:val="22"/>
          <w:szCs w:val="22"/>
        </w:rPr>
      </w:pPr>
      <w:r w:rsidRPr="00BC3655">
        <w:rPr>
          <w:color w:val="222222"/>
          <w:sz w:val="22"/>
          <w:szCs w:val="22"/>
        </w:rPr>
        <w:t>Currently ranked number 3 in UAE among all the healthcare providers in volume of business. Company represents the following world-class innovators in medicine and healthcare: Pfizer, Glaxo Smith line, ABBOTT, Allergen, GSK Consumer, Reckitt Benckiser,</w:t>
      </w:r>
      <w:r w:rsidR="00872355">
        <w:rPr>
          <w:color w:val="222222"/>
          <w:sz w:val="22"/>
          <w:szCs w:val="22"/>
        </w:rPr>
        <w:t xml:space="preserve"> </w:t>
      </w:r>
      <w:r w:rsidRPr="00BC3655">
        <w:rPr>
          <w:color w:val="222222"/>
          <w:sz w:val="22"/>
          <w:szCs w:val="22"/>
        </w:rPr>
        <w:t>Godrej, Valeant (M</w:t>
      </w:r>
      <w:r w:rsidR="00872355">
        <w:rPr>
          <w:color w:val="222222"/>
          <w:sz w:val="22"/>
          <w:szCs w:val="22"/>
        </w:rPr>
        <w:t xml:space="preserve">EDA), Global </w:t>
      </w:r>
      <w:proofErr w:type="spellStart"/>
      <w:r w:rsidR="00872355">
        <w:rPr>
          <w:color w:val="222222"/>
          <w:sz w:val="22"/>
          <w:szCs w:val="22"/>
        </w:rPr>
        <w:t>Pharma</w:t>
      </w:r>
      <w:proofErr w:type="spellEnd"/>
      <w:r w:rsidR="00872355">
        <w:rPr>
          <w:color w:val="222222"/>
          <w:sz w:val="22"/>
          <w:szCs w:val="22"/>
        </w:rPr>
        <w:t xml:space="preserve">, and </w:t>
      </w:r>
      <w:proofErr w:type="spellStart"/>
      <w:r w:rsidR="00872355">
        <w:rPr>
          <w:color w:val="222222"/>
          <w:sz w:val="22"/>
          <w:szCs w:val="22"/>
        </w:rPr>
        <w:t>Almirall</w:t>
      </w:r>
      <w:proofErr w:type="spellEnd"/>
      <w:r w:rsidR="00872355">
        <w:rPr>
          <w:color w:val="222222"/>
          <w:sz w:val="22"/>
          <w:szCs w:val="22"/>
        </w:rPr>
        <w:t xml:space="preserve">. </w:t>
      </w:r>
      <w:r w:rsidRPr="00BC3655">
        <w:rPr>
          <w:color w:val="222222"/>
          <w:sz w:val="22"/>
          <w:szCs w:val="22"/>
        </w:rPr>
        <w:t xml:space="preserve">Group has interest in Real Estate &amp; Commodities trading also with a combined annual turnover of over AED 700 million &amp; having operation in UAE, Qatar &amp; Middle </w:t>
      </w:r>
      <w:r w:rsidR="00872355" w:rsidRPr="00BC3655">
        <w:rPr>
          <w:color w:val="222222"/>
          <w:sz w:val="22"/>
          <w:szCs w:val="22"/>
        </w:rPr>
        <w:t>East</w:t>
      </w:r>
      <w:r w:rsidRPr="00BC3655">
        <w:rPr>
          <w:color w:val="222222"/>
          <w:sz w:val="22"/>
          <w:szCs w:val="22"/>
        </w:rPr>
        <w:t>.</w:t>
      </w:r>
    </w:p>
    <w:p w:rsidR="00DA5F83" w:rsidRDefault="00DA5F83" w:rsidP="00BC3655">
      <w:pPr>
        <w:jc w:val="both"/>
        <w:rPr>
          <w:sz w:val="22"/>
          <w:szCs w:val="22"/>
        </w:rPr>
      </w:pPr>
    </w:p>
    <w:p w:rsidR="00BC3655" w:rsidRDefault="00BC3655" w:rsidP="00BC3655">
      <w:pPr>
        <w:jc w:val="both"/>
        <w:rPr>
          <w:sz w:val="22"/>
          <w:szCs w:val="22"/>
        </w:rPr>
      </w:pP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Work with HR Director to develop HR initiatives that support the Corporate HR strategies and policies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 xml:space="preserve">Ensuring company processes, procedures and policies are up to date, conform to the employment </w:t>
      </w:r>
      <w:r w:rsidR="007D597E" w:rsidRPr="00872355">
        <w:rPr>
          <w:rFonts w:ascii="Times New Roman" w:hAnsi="Times New Roman"/>
          <w:shd w:val="clear" w:color="auto" w:fill="FFFFFF"/>
        </w:rPr>
        <w:t>legislation and</w:t>
      </w:r>
      <w:r w:rsidRPr="00872355">
        <w:rPr>
          <w:rFonts w:ascii="Times New Roman" w:hAnsi="Times New Roman"/>
          <w:shd w:val="clear" w:color="auto" w:fill="FFFFFF"/>
        </w:rPr>
        <w:t xml:space="preserve"> serve the business requirements. Provide recommendations for relevant changes and follow through implementation.</w:t>
      </w:r>
    </w:p>
    <w:p w:rsidR="00BC3655" w:rsidRPr="00872355" w:rsidRDefault="001B34C8"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Facilitating the r</w:t>
      </w:r>
      <w:r w:rsidR="00BC3655" w:rsidRPr="00872355">
        <w:rPr>
          <w:rFonts w:ascii="Times New Roman" w:hAnsi="Times New Roman"/>
          <w:shd w:val="clear" w:color="auto" w:fill="FFFFFF"/>
        </w:rPr>
        <w:t xml:space="preserve">ecruitment and manpower planning </w:t>
      </w:r>
      <w:proofErr w:type="spellStart"/>
      <w:r w:rsidR="007D597E" w:rsidRPr="00872355">
        <w:rPr>
          <w:rFonts w:ascii="Times New Roman" w:hAnsi="Times New Roman"/>
          <w:shd w:val="clear" w:color="auto" w:fill="FFFFFF"/>
        </w:rPr>
        <w:t>process.</w:t>
      </w:r>
      <w:r w:rsidR="00EA059D">
        <w:rPr>
          <w:rFonts w:ascii="Times New Roman" w:hAnsi="Times New Roman"/>
          <w:shd w:val="clear" w:color="auto" w:fill="FFFFFF"/>
        </w:rPr>
        <w:t>Execute</w:t>
      </w:r>
      <w:proofErr w:type="spellEnd"/>
      <w:r w:rsidR="00EA059D">
        <w:rPr>
          <w:rFonts w:ascii="Times New Roman" w:hAnsi="Times New Roman"/>
          <w:shd w:val="clear" w:color="auto" w:fill="FFFFFF"/>
        </w:rPr>
        <w:t xml:space="preserve"> career development programs.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 xml:space="preserve">Active participation in budget process from headcount to </w:t>
      </w:r>
      <w:proofErr w:type="spellStart"/>
      <w:r w:rsidRPr="00872355">
        <w:rPr>
          <w:rFonts w:ascii="Times New Roman" w:hAnsi="Times New Roman"/>
          <w:shd w:val="clear" w:color="auto" w:fill="FFFFFF"/>
        </w:rPr>
        <w:t>labour</w:t>
      </w:r>
      <w:proofErr w:type="spellEnd"/>
      <w:r w:rsidRPr="00872355">
        <w:rPr>
          <w:rFonts w:ascii="Times New Roman" w:hAnsi="Times New Roman"/>
          <w:shd w:val="clear" w:color="auto" w:fill="FFFFFF"/>
        </w:rPr>
        <w:t xml:space="preserve"> cost in the relevant budgets.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Ensure accurate update of Job Description.</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Advice and Support all part of the business on employee relation matters to ensure their effective management. Issues include: disciplinary, grievance and performance issues.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Work with HR Director and Line Managers to lead and manage changes in business operations and the corporate culture.</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Taking part monthly staff meeting and take the lead for the motivational aspect of the staff.</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Act as a HR supervisor and support the line management in all aspects of people management.</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Managing the leave management process.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Occasional visit to the store to ensure that all the legal formalities are complete and up to date.</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Provide current and prospective employees with information about policies, job descriptions, working conditions, wages, and opportunities for promotion and employee benefits.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Liaising with the store managers and line managers to review training requirements</w:t>
      </w:r>
      <w:r w:rsidR="00C372C6">
        <w:rPr>
          <w:rFonts w:ascii="Times New Roman" w:hAnsi="Times New Roman"/>
          <w:shd w:val="clear" w:color="auto" w:fill="FFFFFF"/>
        </w:rPr>
        <w:t xml:space="preserve">, KPI setting </w:t>
      </w:r>
      <w:r w:rsidRPr="00872355">
        <w:rPr>
          <w:rFonts w:ascii="Times New Roman" w:hAnsi="Times New Roman"/>
          <w:shd w:val="clear" w:color="auto" w:fill="FFFFFF"/>
        </w:rPr>
        <w:t xml:space="preserve"> in their departments and plan programs accordingly. Coordinate learning &amp; development initiatives by gathering local needs and matching these with Corporate Training and Development team offerings. Coordinating local delivery of trainings.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Lead the performance management cycle and support line managers throughout the process.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In charge of following new employees entrance in the Company informing them about Company values, culture and philosophy.</w:t>
      </w:r>
    </w:p>
    <w:p w:rsidR="006771C0" w:rsidRDefault="006771C0" w:rsidP="00AD4D3B">
      <w:pPr>
        <w:rPr>
          <w:b/>
          <w:sz w:val="22"/>
          <w:lang w:val="en-GB"/>
        </w:rPr>
      </w:pPr>
    </w:p>
    <w:p w:rsidR="003A503B" w:rsidRDefault="003A503B" w:rsidP="00AD4D3B">
      <w:pPr>
        <w:rPr>
          <w:b/>
          <w:sz w:val="22"/>
          <w:lang w:val="en-GB"/>
        </w:rPr>
      </w:pPr>
    </w:p>
    <w:p w:rsidR="003A503B" w:rsidRDefault="003A503B" w:rsidP="00AD4D3B">
      <w:pPr>
        <w:rPr>
          <w:b/>
          <w:sz w:val="22"/>
          <w:lang w:val="en-GB"/>
        </w:rPr>
      </w:pPr>
    </w:p>
    <w:p w:rsidR="003A503B" w:rsidRDefault="003A503B" w:rsidP="00AD4D3B">
      <w:pPr>
        <w:rPr>
          <w:b/>
          <w:sz w:val="22"/>
          <w:lang w:val="en-GB"/>
        </w:rPr>
      </w:pPr>
    </w:p>
    <w:p w:rsidR="003A503B" w:rsidRDefault="003A503B" w:rsidP="00AD4D3B">
      <w:pPr>
        <w:rPr>
          <w:b/>
          <w:sz w:val="22"/>
          <w:lang w:val="en-GB"/>
        </w:rPr>
      </w:pPr>
    </w:p>
    <w:p w:rsidR="003A503B" w:rsidRDefault="003A503B" w:rsidP="00AD4D3B">
      <w:pPr>
        <w:rPr>
          <w:b/>
          <w:sz w:val="22"/>
          <w:lang w:val="en-GB"/>
        </w:rPr>
      </w:pPr>
    </w:p>
    <w:p w:rsidR="003A503B" w:rsidRDefault="003A503B" w:rsidP="00AD4D3B">
      <w:pPr>
        <w:rPr>
          <w:b/>
          <w:sz w:val="22"/>
          <w:lang w:val="en-GB"/>
        </w:rPr>
      </w:pPr>
    </w:p>
    <w:p w:rsidR="003A503B" w:rsidRDefault="003A503B" w:rsidP="00AD4D3B">
      <w:pPr>
        <w:rPr>
          <w:b/>
          <w:sz w:val="22"/>
          <w:lang w:val="en-GB"/>
        </w:rPr>
      </w:pPr>
    </w:p>
    <w:p w:rsidR="00BC3655" w:rsidRDefault="00022E79" w:rsidP="00872355">
      <w:pPr>
        <w:rPr>
          <w:b/>
          <w:sz w:val="22"/>
          <w:lang w:val="en-GB"/>
        </w:rPr>
      </w:pPr>
      <w:r>
        <w:rPr>
          <w:b/>
          <w:sz w:val="22"/>
          <w:lang w:val="en-GB"/>
        </w:rPr>
        <w:t xml:space="preserve">HR Executive </w:t>
      </w:r>
      <w:r w:rsidR="007F4DB5">
        <w:rPr>
          <w:b/>
          <w:sz w:val="22"/>
          <w:lang w:val="en-GB"/>
        </w:rPr>
        <w:t xml:space="preserve">- From </w:t>
      </w:r>
      <w:r w:rsidR="007F4DB5" w:rsidRPr="007F4DB5">
        <w:rPr>
          <w:b/>
          <w:bCs/>
          <w:szCs w:val="24"/>
        </w:rPr>
        <w:t>July 2008 to February 2011</w:t>
      </w:r>
    </w:p>
    <w:p w:rsidR="00306886" w:rsidRDefault="00BC3655" w:rsidP="00AD6645">
      <w:pPr>
        <w:spacing w:before="60"/>
        <w:rPr>
          <w:sz w:val="22"/>
          <w:lang w:val="en-GB"/>
        </w:rPr>
      </w:pPr>
      <w:r>
        <w:rPr>
          <w:rFonts w:ascii="Garamond" w:hAnsi="Garamond"/>
          <w:b/>
          <w:bCs/>
          <w:szCs w:val="24"/>
          <w:u w:val="single"/>
        </w:rPr>
        <w:t>SBK GROUP</w:t>
      </w:r>
      <w:r w:rsidR="007D597E">
        <w:rPr>
          <w:rFonts w:ascii="Garamond" w:hAnsi="Garamond"/>
          <w:b/>
          <w:bCs/>
          <w:szCs w:val="24"/>
          <w:u w:val="single"/>
        </w:rPr>
        <w:t>- Dubai</w:t>
      </w:r>
      <w:r>
        <w:rPr>
          <w:rFonts w:ascii="Garamond" w:hAnsi="Garamond"/>
          <w:b/>
          <w:bCs/>
          <w:szCs w:val="24"/>
          <w:u w:val="single"/>
        </w:rPr>
        <w:t>, UAE-</w:t>
      </w:r>
      <w:r w:rsidR="007D597E" w:rsidRPr="00CC43FC">
        <w:rPr>
          <w:rFonts w:ascii="Garamond" w:hAnsi="Garamond"/>
          <w:b/>
          <w:bCs/>
          <w:szCs w:val="24"/>
          <w:u w:val="single"/>
        </w:rPr>
        <w:t xml:space="preserve">Comprehensive </w:t>
      </w:r>
      <w:r w:rsidR="007D597E">
        <w:rPr>
          <w:rFonts w:ascii="Garamond" w:hAnsi="Garamond"/>
          <w:b/>
          <w:bCs/>
          <w:szCs w:val="24"/>
          <w:u w:val="single"/>
        </w:rPr>
        <w:t>Real</w:t>
      </w:r>
      <w:r>
        <w:rPr>
          <w:rFonts w:ascii="Garamond" w:hAnsi="Garamond"/>
          <w:b/>
          <w:bCs/>
          <w:szCs w:val="24"/>
          <w:u w:val="single"/>
        </w:rPr>
        <w:t xml:space="preserve"> Estate </w:t>
      </w:r>
      <w:r w:rsidRPr="00CC43FC">
        <w:rPr>
          <w:rFonts w:ascii="Garamond" w:hAnsi="Garamond"/>
          <w:b/>
          <w:bCs/>
          <w:szCs w:val="24"/>
          <w:u w:val="single"/>
        </w:rPr>
        <w:t xml:space="preserve">and Facility Management </w:t>
      </w:r>
      <w:r>
        <w:rPr>
          <w:rFonts w:ascii="Garamond" w:hAnsi="Garamond"/>
          <w:b/>
          <w:bCs/>
          <w:szCs w:val="24"/>
          <w:u w:val="single"/>
        </w:rPr>
        <w:t>Co.</w:t>
      </w:r>
    </w:p>
    <w:p w:rsidR="00BC3655" w:rsidRDefault="00BC3655" w:rsidP="00DA5F83">
      <w:pPr>
        <w:pStyle w:val="NoSpacing"/>
        <w:rPr>
          <w:lang w:val="en-GB"/>
        </w:rPr>
      </w:pP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Taking overall responsibility for recruitment activity</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Post recruitment activities including induction and orientation of new joiners.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Conduct performance appraisal</w:t>
      </w:r>
      <w:r w:rsidR="00EA059D">
        <w:rPr>
          <w:rFonts w:ascii="Times New Roman" w:hAnsi="Times New Roman"/>
          <w:shd w:val="clear" w:color="auto" w:fill="FFFFFF"/>
        </w:rPr>
        <w:t xml:space="preserve"> and talent management </w:t>
      </w:r>
      <w:r w:rsidRPr="00872355">
        <w:rPr>
          <w:rFonts w:ascii="Times New Roman" w:hAnsi="Times New Roman"/>
          <w:shd w:val="clear" w:color="auto" w:fill="FFFFFF"/>
        </w:rPr>
        <w:t xml:space="preserve"> of Employees in line with department heads and Management.</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Prepared Employee handbooks, contracts, staff memos, and issuing written offers of employment, promotion etc.</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Ensure all company policies and procedures are up to date in line with current employment law. Ensure line managers are up to date with changes to any policies.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Payroll processing (WPS), Salary reviews - researching salaries and ensuring they are in line with legal requirements and industry standards.</w:t>
      </w:r>
    </w:p>
    <w:p w:rsidR="00BC3655" w:rsidRPr="003A503B" w:rsidRDefault="00BC3655" w:rsidP="003A503B">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In charge of the personnel files. Update the records.</w:t>
      </w:r>
    </w:p>
    <w:p w:rsidR="003A503B" w:rsidRPr="003A503B" w:rsidRDefault="003A503B" w:rsidP="003A503B">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 xml:space="preserve">Supervise the PRO and Office Administrator responsibilities and tasks. Which include all the renewal process-Visa, </w:t>
      </w:r>
      <w:proofErr w:type="spellStart"/>
      <w:r w:rsidRPr="00872355">
        <w:rPr>
          <w:rFonts w:ascii="Times New Roman" w:hAnsi="Times New Roman"/>
          <w:shd w:val="clear" w:color="auto" w:fill="FFFFFF"/>
        </w:rPr>
        <w:t>Labour</w:t>
      </w:r>
      <w:proofErr w:type="spellEnd"/>
      <w:r w:rsidRPr="00872355">
        <w:rPr>
          <w:rFonts w:ascii="Times New Roman" w:hAnsi="Times New Roman"/>
          <w:shd w:val="clear" w:color="auto" w:fill="FFFFFF"/>
        </w:rPr>
        <w:t xml:space="preserve"> card, Emirates ID, Trade license, Tenancy contract etc. Act as the main liaise point between staff and PRO.</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Dealt with complex disciplinary/grievance and HR issues, using HR and company knowledge evidencing appropriate decision making skills.</w:t>
      </w:r>
    </w:p>
    <w:p w:rsidR="00BC3655" w:rsidRPr="00872355" w:rsidRDefault="00BC3655"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Conduct Annual Staff day, sports day and social activities for staff.</w:t>
      </w:r>
    </w:p>
    <w:p w:rsidR="00BC3655" w:rsidRDefault="00BC3655" w:rsidP="00BC3655">
      <w:pPr>
        <w:pStyle w:val="NoSpacing"/>
        <w:ind w:right="-1080"/>
        <w:rPr>
          <w:rFonts w:ascii="Times New Roman" w:eastAsia="Times New Roman" w:hAnsi="Times New Roman"/>
          <w:color w:val="222222"/>
        </w:rPr>
      </w:pPr>
    </w:p>
    <w:p w:rsidR="00BC3655" w:rsidRPr="00AD6645" w:rsidRDefault="00BC3655" w:rsidP="00BC3655">
      <w:pPr>
        <w:pStyle w:val="NoSpacing"/>
        <w:ind w:right="-1080"/>
        <w:jc w:val="center"/>
        <w:rPr>
          <w:rFonts w:ascii="Garamond" w:hAnsi="Garamond"/>
          <w:b/>
          <w:bCs/>
          <w:sz w:val="24"/>
          <w:szCs w:val="24"/>
        </w:rPr>
      </w:pPr>
      <w:r w:rsidRPr="00AD6645">
        <w:rPr>
          <w:rFonts w:ascii="Garamond" w:hAnsi="Garamond"/>
          <w:b/>
          <w:bCs/>
          <w:sz w:val="24"/>
          <w:szCs w:val="24"/>
        </w:rPr>
        <w:t>TECHNICAL CONSULTANT</w:t>
      </w:r>
      <w:r w:rsidR="009B1790">
        <w:rPr>
          <w:rFonts w:ascii="Garamond" w:hAnsi="Garamond"/>
          <w:b/>
          <w:bCs/>
          <w:sz w:val="24"/>
          <w:szCs w:val="24"/>
        </w:rPr>
        <w:t xml:space="preserve"> (IT SECTOR)</w:t>
      </w:r>
    </w:p>
    <w:p w:rsidR="00BC3655" w:rsidRDefault="00BC3655" w:rsidP="00AD6645">
      <w:pPr>
        <w:pStyle w:val="NoSpacing"/>
        <w:ind w:right="-1080"/>
        <w:jc w:val="center"/>
        <w:rPr>
          <w:rFonts w:ascii="Garamond" w:hAnsi="Garamond"/>
          <w:b/>
          <w:bCs/>
          <w:sz w:val="24"/>
          <w:szCs w:val="24"/>
          <w:u w:val="single"/>
        </w:rPr>
      </w:pPr>
      <w:r w:rsidRPr="007C70E1">
        <w:rPr>
          <w:rFonts w:ascii="Garamond" w:hAnsi="Garamond"/>
          <w:b/>
          <w:bCs/>
          <w:sz w:val="24"/>
          <w:szCs w:val="24"/>
          <w:u w:val="single"/>
        </w:rPr>
        <w:t>Priority One Consulting, Bangalore, India-</w:t>
      </w:r>
      <w:r>
        <w:rPr>
          <w:rFonts w:ascii="Garamond" w:hAnsi="Garamond"/>
          <w:b/>
          <w:bCs/>
          <w:sz w:val="24"/>
          <w:szCs w:val="24"/>
          <w:u w:val="single"/>
        </w:rPr>
        <w:t xml:space="preserve">      </w:t>
      </w:r>
      <w:r w:rsidR="00AD69EA">
        <w:rPr>
          <w:rFonts w:ascii="Garamond" w:hAnsi="Garamond"/>
          <w:b/>
          <w:bCs/>
          <w:sz w:val="24"/>
          <w:szCs w:val="24"/>
          <w:u w:val="single"/>
        </w:rPr>
        <w:t>October  2005</w:t>
      </w:r>
      <w:r w:rsidR="00F604EB">
        <w:rPr>
          <w:rFonts w:ascii="Garamond" w:hAnsi="Garamond"/>
          <w:b/>
          <w:bCs/>
          <w:sz w:val="24"/>
          <w:szCs w:val="24"/>
          <w:u w:val="single"/>
        </w:rPr>
        <w:t>- to  Jan</w:t>
      </w:r>
      <w:r w:rsidRPr="007C70E1">
        <w:rPr>
          <w:rFonts w:ascii="Garamond" w:hAnsi="Garamond"/>
          <w:b/>
          <w:bCs/>
          <w:sz w:val="24"/>
          <w:szCs w:val="24"/>
          <w:u w:val="single"/>
        </w:rPr>
        <w:t xml:space="preserve"> 2008</w:t>
      </w:r>
    </w:p>
    <w:p w:rsidR="00DA5F83" w:rsidRPr="00AD4D3B" w:rsidRDefault="00DA5F83" w:rsidP="00AD6645">
      <w:pPr>
        <w:pStyle w:val="NoSpacing"/>
        <w:ind w:right="-1080"/>
        <w:jc w:val="center"/>
        <w:rPr>
          <w:rFonts w:ascii="Garamond" w:hAnsi="Garamond"/>
          <w:b/>
          <w:bCs/>
          <w:sz w:val="10"/>
          <w:szCs w:val="10"/>
          <w:u w:val="single"/>
        </w:rPr>
      </w:pPr>
    </w:p>
    <w:p w:rsidR="00DA5F83" w:rsidRPr="00872355" w:rsidRDefault="00DA5F83"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Real time client interaction</w:t>
      </w:r>
    </w:p>
    <w:p w:rsidR="00DA5F83" w:rsidRPr="00872355" w:rsidRDefault="00DA5F83"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Providing recruitment assistance to clients</w:t>
      </w:r>
    </w:p>
    <w:p w:rsidR="00DA5F83" w:rsidRPr="00872355" w:rsidRDefault="00DA5F83"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Individual account management holder</w:t>
      </w:r>
    </w:p>
    <w:p w:rsidR="00DA5F83" w:rsidRPr="00872355" w:rsidRDefault="00DA5F83"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Responsible for fulltime placement of engineering and IT professionals</w:t>
      </w:r>
    </w:p>
    <w:p w:rsidR="00DA5F83" w:rsidRPr="00872355" w:rsidRDefault="00DA5F83"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 xml:space="preserve">Exposure to recruitment software </w:t>
      </w:r>
      <w:proofErr w:type="spellStart"/>
      <w:r w:rsidRPr="00872355">
        <w:rPr>
          <w:rFonts w:ascii="Times New Roman" w:hAnsi="Times New Roman"/>
          <w:shd w:val="clear" w:color="auto" w:fill="FFFFFF"/>
        </w:rPr>
        <w:t>Hirecraft</w:t>
      </w:r>
      <w:proofErr w:type="spellEnd"/>
    </w:p>
    <w:p w:rsidR="00DA5F83" w:rsidRPr="00872355" w:rsidRDefault="00DA5F83" w:rsidP="00872355">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Networking and relationship management</w:t>
      </w:r>
    </w:p>
    <w:p w:rsidR="003A503B" w:rsidRPr="003A503B" w:rsidRDefault="00DA5F83" w:rsidP="003A503B">
      <w:pPr>
        <w:pStyle w:val="ListParagraph"/>
        <w:numPr>
          <w:ilvl w:val="0"/>
          <w:numId w:val="19"/>
        </w:numPr>
        <w:spacing w:after="160" w:line="259" w:lineRule="auto"/>
        <w:rPr>
          <w:rFonts w:ascii="Times New Roman" w:hAnsi="Times New Roman"/>
          <w:shd w:val="clear" w:color="auto" w:fill="FFFFFF"/>
        </w:rPr>
      </w:pPr>
      <w:r w:rsidRPr="00872355">
        <w:rPr>
          <w:rFonts w:ascii="Times New Roman" w:hAnsi="Times New Roman"/>
          <w:shd w:val="clear" w:color="auto" w:fill="FFFFFF"/>
        </w:rPr>
        <w:t>Making regular visits and well planned service calls to maximize business with existing clients by under</w:t>
      </w:r>
      <w:r w:rsidR="000D693C">
        <w:rPr>
          <w:rFonts w:ascii="Times New Roman" w:hAnsi="Times New Roman"/>
          <w:shd w:val="clear" w:color="auto" w:fill="FFFFFF"/>
        </w:rPr>
        <w:t>standing their resourcing needs.</w:t>
      </w:r>
    </w:p>
    <w:p w:rsidR="007D597E" w:rsidRPr="00872355" w:rsidRDefault="007D597E" w:rsidP="00472C41">
      <w:pPr>
        <w:pStyle w:val="ListParagraph"/>
        <w:spacing w:after="160" w:line="259" w:lineRule="auto"/>
        <w:rPr>
          <w:rFonts w:ascii="Times New Roman" w:hAnsi="Times New Roman"/>
          <w:shd w:val="clear" w:color="auto" w:fill="FFFFFF"/>
        </w:rPr>
      </w:pPr>
    </w:p>
    <w:p w:rsidR="00DA5F83" w:rsidRDefault="00DA5F83" w:rsidP="00DA5F83">
      <w:pPr>
        <w:rPr>
          <w:rFonts w:ascii="Garamond" w:hAnsi="Garamond"/>
          <w:b/>
          <w:bCs/>
          <w:sz w:val="28"/>
          <w:szCs w:val="28"/>
          <w:u w:val="single"/>
        </w:rPr>
      </w:pPr>
    </w:p>
    <w:p w:rsidR="00DA5F83" w:rsidRPr="00AD6645" w:rsidRDefault="00DA5F83" w:rsidP="00AD6645">
      <w:pPr>
        <w:jc w:val="center"/>
        <w:rPr>
          <w:b/>
          <w:bCs/>
          <w:szCs w:val="24"/>
          <w:u w:val="single"/>
        </w:rPr>
      </w:pPr>
      <w:r w:rsidRPr="00AD6645">
        <w:rPr>
          <w:b/>
          <w:bCs/>
          <w:szCs w:val="24"/>
          <w:u w:val="single"/>
        </w:rPr>
        <w:t>Personal Particulars</w:t>
      </w:r>
    </w:p>
    <w:p w:rsidR="00AD6645" w:rsidRPr="00AD6645" w:rsidRDefault="00AD6645" w:rsidP="00DA5F83">
      <w:pPr>
        <w:rPr>
          <w:b/>
          <w:bCs/>
          <w:sz w:val="22"/>
          <w:szCs w:val="22"/>
          <w:u w:val="single"/>
        </w:rPr>
      </w:pPr>
    </w:p>
    <w:p w:rsidR="000112EF" w:rsidRDefault="000112EF" w:rsidP="00DA5F83">
      <w:pPr>
        <w:rPr>
          <w:sz w:val="22"/>
          <w:szCs w:val="22"/>
        </w:rPr>
      </w:pPr>
    </w:p>
    <w:p w:rsidR="00DA5F83" w:rsidRDefault="00DA5F83" w:rsidP="00DA5F83">
      <w:pPr>
        <w:rPr>
          <w:sz w:val="22"/>
          <w:szCs w:val="22"/>
        </w:rPr>
      </w:pPr>
      <w:r w:rsidRPr="00AD6645">
        <w:rPr>
          <w:sz w:val="22"/>
          <w:szCs w:val="22"/>
        </w:rPr>
        <w:t>Date of Birth</w:t>
      </w:r>
      <w:r w:rsidRPr="00AD6645">
        <w:rPr>
          <w:sz w:val="22"/>
          <w:szCs w:val="22"/>
        </w:rPr>
        <w:tab/>
      </w:r>
      <w:r w:rsidRPr="00AD6645">
        <w:rPr>
          <w:sz w:val="22"/>
          <w:szCs w:val="22"/>
        </w:rPr>
        <w:tab/>
      </w:r>
      <w:r w:rsidRPr="00AD6645">
        <w:rPr>
          <w:sz w:val="22"/>
          <w:szCs w:val="22"/>
        </w:rPr>
        <w:tab/>
      </w:r>
      <w:r w:rsidRPr="00AD6645">
        <w:rPr>
          <w:sz w:val="22"/>
          <w:szCs w:val="22"/>
        </w:rPr>
        <w:tab/>
      </w:r>
      <w:r w:rsidRPr="00AD6645">
        <w:rPr>
          <w:sz w:val="22"/>
          <w:szCs w:val="22"/>
        </w:rPr>
        <w:tab/>
        <w:t>: 29</w:t>
      </w:r>
      <w:r w:rsidRPr="00AD6645">
        <w:rPr>
          <w:sz w:val="22"/>
          <w:szCs w:val="22"/>
          <w:vertAlign w:val="superscript"/>
        </w:rPr>
        <w:t>th</w:t>
      </w:r>
      <w:r w:rsidRPr="00AD6645">
        <w:rPr>
          <w:sz w:val="22"/>
          <w:szCs w:val="22"/>
        </w:rPr>
        <w:t xml:space="preserve"> May 1979</w:t>
      </w:r>
    </w:p>
    <w:p w:rsidR="00AD6645" w:rsidRPr="00AD6645" w:rsidRDefault="00AD6645" w:rsidP="00DA5F83">
      <w:pPr>
        <w:rPr>
          <w:sz w:val="22"/>
          <w:szCs w:val="22"/>
        </w:rPr>
      </w:pPr>
    </w:p>
    <w:p w:rsidR="00DA5F83" w:rsidRDefault="00DA5F83" w:rsidP="00DA5F83">
      <w:pPr>
        <w:rPr>
          <w:sz w:val="22"/>
          <w:szCs w:val="22"/>
        </w:rPr>
      </w:pPr>
      <w:r w:rsidRPr="00AD6645">
        <w:rPr>
          <w:sz w:val="22"/>
          <w:szCs w:val="22"/>
        </w:rPr>
        <w:lastRenderedPageBreak/>
        <w:t xml:space="preserve">Nationality </w:t>
      </w:r>
      <w:r w:rsidRPr="00AD6645">
        <w:rPr>
          <w:sz w:val="22"/>
          <w:szCs w:val="22"/>
        </w:rPr>
        <w:tab/>
      </w:r>
      <w:r w:rsidRPr="00AD6645">
        <w:rPr>
          <w:sz w:val="22"/>
          <w:szCs w:val="22"/>
        </w:rPr>
        <w:tab/>
      </w:r>
      <w:r w:rsidRPr="00AD6645">
        <w:rPr>
          <w:sz w:val="22"/>
          <w:szCs w:val="22"/>
        </w:rPr>
        <w:tab/>
      </w:r>
      <w:r w:rsidRPr="00AD6645">
        <w:rPr>
          <w:sz w:val="22"/>
          <w:szCs w:val="22"/>
        </w:rPr>
        <w:tab/>
      </w:r>
      <w:r w:rsidRPr="00AD6645">
        <w:rPr>
          <w:sz w:val="22"/>
          <w:szCs w:val="22"/>
        </w:rPr>
        <w:tab/>
      </w:r>
      <w:r w:rsidR="00AD6645">
        <w:rPr>
          <w:sz w:val="22"/>
          <w:szCs w:val="22"/>
        </w:rPr>
        <w:tab/>
      </w:r>
      <w:r w:rsidRPr="00AD6645">
        <w:rPr>
          <w:sz w:val="22"/>
          <w:szCs w:val="22"/>
        </w:rPr>
        <w:t>: Indian</w:t>
      </w:r>
    </w:p>
    <w:p w:rsidR="00AD6645" w:rsidRPr="00AD6645" w:rsidRDefault="00AD6645" w:rsidP="00DA5F83">
      <w:pPr>
        <w:rPr>
          <w:sz w:val="22"/>
          <w:szCs w:val="22"/>
        </w:rPr>
      </w:pPr>
    </w:p>
    <w:p w:rsidR="00DA5F83" w:rsidRDefault="00DA5F83" w:rsidP="00DA5F83">
      <w:pPr>
        <w:rPr>
          <w:sz w:val="22"/>
          <w:szCs w:val="22"/>
        </w:rPr>
      </w:pPr>
      <w:r w:rsidRPr="00AD6645">
        <w:rPr>
          <w:sz w:val="22"/>
          <w:szCs w:val="22"/>
        </w:rPr>
        <w:t>Marital Status</w:t>
      </w:r>
      <w:r w:rsidRPr="00AD6645">
        <w:rPr>
          <w:sz w:val="22"/>
          <w:szCs w:val="22"/>
        </w:rPr>
        <w:tab/>
      </w:r>
      <w:r w:rsidRPr="00AD6645">
        <w:rPr>
          <w:sz w:val="22"/>
          <w:szCs w:val="22"/>
        </w:rPr>
        <w:tab/>
      </w:r>
      <w:r w:rsidRPr="00AD6645">
        <w:rPr>
          <w:sz w:val="22"/>
          <w:szCs w:val="22"/>
        </w:rPr>
        <w:tab/>
      </w:r>
      <w:r w:rsidRPr="00AD6645">
        <w:rPr>
          <w:sz w:val="22"/>
          <w:szCs w:val="22"/>
        </w:rPr>
        <w:tab/>
      </w:r>
      <w:r w:rsidRPr="00AD6645">
        <w:rPr>
          <w:sz w:val="22"/>
          <w:szCs w:val="22"/>
        </w:rPr>
        <w:tab/>
        <w:t>: Married</w:t>
      </w:r>
    </w:p>
    <w:p w:rsidR="00AD6645" w:rsidRPr="00AD6645" w:rsidRDefault="00AD6645" w:rsidP="00DA5F83">
      <w:pPr>
        <w:rPr>
          <w:sz w:val="22"/>
          <w:szCs w:val="22"/>
        </w:rPr>
      </w:pPr>
    </w:p>
    <w:p w:rsidR="00BC3655" w:rsidRDefault="00DF0AA8" w:rsidP="00AD6645">
      <w:pPr>
        <w:rPr>
          <w:sz w:val="22"/>
          <w:szCs w:val="22"/>
        </w:rPr>
      </w:pPr>
      <w:r>
        <w:rPr>
          <w:sz w:val="22"/>
          <w:szCs w:val="22"/>
        </w:rPr>
        <w:t xml:space="preserve">Visa status </w:t>
      </w:r>
      <w:r>
        <w:rPr>
          <w:sz w:val="22"/>
          <w:szCs w:val="22"/>
        </w:rPr>
        <w:tab/>
      </w:r>
      <w:r>
        <w:rPr>
          <w:sz w:val="22"/>
          <w:szCs w:val="22"/>
        </w:rPr>
        <w:tab/>
      </w:r>
      <w:r>
        <w:rPr>
          <w:sz w:val="22"/>
          <w:szCs w:val="22"/>
        </w:rPr>
        <w:tab/>
      </w:r>
      <w:r>
        <w:rPr>
          <w:sz w:val="22"/>
          <w:szCs w:val="22"/>
        </w:rPr>
        <w:tab/>
      </w:r>
      <w:r>
        <w:rPr>
          <w:sz w:val="22"/>
          <w:szCs w:val="22"/>
        </w:rPr>
        <w:tab/>
      </w:r>
      <w:r>
        <w:rPr>
          <w:sz w:val="22"/>
          <w:szCs w:val="22"/>
        </w:rPr>
        <w:tab/>
        <w:t>: Visit visa (Expiring on 12</w:t>
      </w:r>
      <w:r w:rsidRPr="00DF0AA8">
        <w:rPr>
          <w:sz w:val="22"/>
          <w:szCs w:val="22"/>
          <w:vertAlign w:val="superscript"/>
        </w:rPr>
        <w:t>th</w:t>
      </w:r>
      <w:r>
        <w:rPr>
          <w:sz w:val="22"/>
          <w:szCs w:val="22"/>
        </w:rPr>
        <w:t xml:space="preserve"> May 2016</w:t>
      </w:r>
    </w:p>
    <w:p w:rsidR="00DF0AA8" w:rsidRDefault="00DF0AA8" w:rsidP="00AD6645">
      <w:pPr>
        <w:rPr>
          <w:sz w:val="22"/>
          <w:szCs w:val="22"/>
        </w:rPr>
      </w:pPr>
    </w:p>
    <w:p w:rsidR="00DF0AA8" w:rsidRDefault="00DF0AA8" w:rsidP="00AD6645">
      <w:pPr>
        <w:rPr>
          <w:sz w:val="22"/>
          <w:szCs w:val="22"/>
        </w:rPr>
      </w:pPr>
      <w:r>
        <w:rPr>
          <w:sz w:val="22"/>
          <w:szCs w:val="22"/>
        </w:rPr>
        <w:t xml:space="preserve">Holding a valid UAE Driving License </w:t>
      </w:r>
    </w:p>
    <w:p w:rsidR="00DF0AA8" w:rsidRDefault="00DF0AA8" w:rsidP="00AD6645">
      <w:pPr>
        <w:rPr>
          <w:sz w:val="22"/>
          <w:szCs w:val="22"/>
        </w:rPr>
      </w:pPr>
    </w:p>
    <w:p w:rsidR="00DF0AA8" w:rsidRPr="00AD6645" w:rsidRDefault="00DF0AA8" w:rsidP="00AD6645">
      <w:pPr>
        <w:rPr>
          <w:sz w:val="22"/>
          <w:szCs w:val="22"/>
        </w:rPr>
      </w:pPr>
      <w:r>
        <w:rPr>
          <w:sz w:val="22"/>
          <w:szCs w:val="22"/>
        </w:rPr>
        <w:t>Can join immediately</w:t>
      </w:r>
    </w:p>
    <w:sectPr w:rsidR="00DF0AA8" w:rsidRPr="00AD6645" w:rsidSect="00AD6645">
      <w:headerReference w:type="even" r:id="rId10"/>
      <w:headerReference w:type="default" r:id="rId11"/>
      <w:footerReference w:type="first" r:id="rId12"/>
      <w:pgSz w:w="12240" w:h="15840" w:code="1"/>
      <w:pgMar w:top="1296" w:right="1440" w:bottom="1296" w:left="1440"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1D" w:rsidRDefault="00E5511D">
      <w:r>
        <w:separator/>
      </w:r>
    </w:p>
  </w:endnote>
  <w:endnote w:type="continuationSeparator" w:id="0">
    <w:p w:rsidR="00E5511D" w:rsidRDefault="00E5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86" w:rsidRDefault="007F4DB5">
    <w:pPr>
      <w:tabs>
        <w:tab w:val="left" w:pos="-720"/>
      </w:tabs>
      <w:spacing w:before="80"/>
      <w:jc w:val="right"/>
      <w:rPr>
        <w:i/>
        <w:sz w:val="22"/>
      </w:rPr>
    </w:pPr>
    <w:r>
      <w:rPr>
        <w:i/>
        <w:sz w:val="22"/>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1D" w:rsidRDefault="00E5511D">
      <w:r>
        <w:separator/>
      </w:r>
    </w:p>
  </w:footnote>
  <w:footnote w:type="continuationSeparator" w:id="0">
    <w:p w:rsidR="00E5511D" w:rsidRDefault="00E5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86" w:rsidRDefault="00306886">
    <w:pPr>
      <w:tabs>
        <w:tab w:val="left" w:pos="-720"/>
      </w:tabs>
      <w:spacing w:before="4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4680"/>
      <w:gridCol w:w="5310"/>
    </w:tblGrid>
    <w:tr w:rsidR="00AD6645" w:rsidTr="000A2888">
      <w:tc>
        <w:tcPr>
          <w:tcW w:w="4680" w:type="dxa"/>
        </w:tcPr>
        <w:p w:rsidR="00AD6645" w:rsidRPr="00BC3655" w:rsidRDefault="00C37E35" w:rsidP="000A2888">
          <w:pPr>
            <w:pStyle w:val="Title"/>
            <w:jc w:val="left"/>
            <w:rPr>
              <w:smallCaps/>
              <w:sz w:val="24"/>
              <w:szCs w:val="24"/>
            </w:rPr>
          </w:pPr>
          <w:r>
            <w:rPr>
              <w:smallCaps/>
              <w:sz w:val="24"/>
              <w:szCs w:val="24"/>
            </w:rPr>
            <w:t>VIJESH</w:t>
          </w:r>
        </w:p>
      </w:tc>
      <w:tc>
        <w:tcPr>
          <w:tcW w:w="5310" w:type="dxa"/>
        </w:tcPr>
        <w:p w:rsidR="00AD6645" w:rsidRDefault="00AD6645" w:rsidP="00AD6645">
          <w:pPr>
            <w:pStyle w:val="PlainText"/>
            <w:spacing w:before="120"/>
            <w:jc w:val="right"/>
            <w:rPr>
              <w:rFonts w:ascii="Times New Roman" w:hAnsi="Times New Roman"/>
              <w:sz w:val="23"/>
            </w:rPr>
          </w:pPr>
        </w:p>
      </w:tc>
    </w:tr>
  </w:tbl>
  <w:p w:rsidR="00AD6645" w:rsidRDefault="00AD6645" w:rsidP="00AD6645">
    <w:pPr>
      <w:pStyle w:val="PlainText"/>
      <w:spacing w:before="120"/>
      <w:jc w:val="center"/>
      <w:rPr>
        <w:rFonts w:ascii="Times New Roman" w:hAnsi="Times New Roman"/>
        <w:i/>
        <w:sz w:val="23"/>
      </w:rPr>
    </w:pPr>
    <w:r>
      <w:rPr>
        <w:rFonts w:ascii="Times New Roman" w:hAnsi="Times New Roman"/>
        <w:i/>
        <w:sz w:val="23"/>
      </w:rPr>
      <w:t>Professional Experience Continued</w:t>
    </w:r>
  </w:p>
  <w:p w:rsidR="00AD6645" w:rsidRDefault="00AD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4EB5"/>
    <w:multiLevelType w:val="hybridMultilevel"/>
    <w:tmpl w:val="71FAEDAC"/>
    <w:lvl w:ilvl="0" w:tplc="FC829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326C5"/>
    <w:multiLevelType w:val="hybridMultilevel"/>
    <w:tmpl w:val="22CE9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F1EC2"/>
    <w:multiLevelType w:val="hybridMultilevel"/>
    <w:tmpl w:val="6D34C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40A90"/>
    <w:multiLevelType w:val="hybridMultilevel"/>
    <w:tmpl w:val="3C4ECC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A0B1DE1"/>
    <w:multiLevelType w:val="hybridMultilevel"/>
    <w:tmpl w:val="FFCE47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836C54"/>
    <w:multiLevelType w:val="hybridMultilevel"/>
    <w:tmpl w:val="251E5518"/>
    <w:lvl w:ilvl="0" w:tplc="FC829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DB4076"/>
    <w:multiLevelType w:val="hybridMultilevel"/>
    <w:tmpl w:val="75B86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849C5"/>
    <w:multiLevelType w:val="hybridMultilevel"/>
    <w:tmpl w:val="9D3444E4"/>
    <w:lvl w:ilvl="0" w:tplc="1D166056">
      <w:start w:val="1"/>
      <w:numFmt w:val="bullet"/>
      <w:lvlText w:val=""/>
      <w:lvlJc w:val="left"/>
      <w:pPr>
        <w:tabs>
          <w:tab w:val="num" w:pos="720"/>
        </w:tabs>
        <w:ind w:left="720" w:hanging="360"/>
      </w:pPr>
      <w:rPr>
        <w:rFonts w:ascii="Wingdings" w:hAnsi="Wingdings" w:hint="default"/>
      </w:rPr>
    </w:lvl>
    <w:lvl w:ilvl="1" w:tplc="1E50283A" w:tentative="1">
      <w:start w:val="1"/>
      <w:numFmt w:val="bullet"/>
      <w:lvlText w:val="o"/>
      <w:lvlJc w:val="left"/>
      <w:pPr>
        <w:tabs>
          <w:tab w:val="num" w:pos="1440"/>
        </w:tabs>
        <w:ind w:left="1440" w:hanging="360"/>
      </w:pPr>
      <w:rPr>
        <w:rFonts w:ascii="Courier New" w:hAnsi="Courier New" w:cs="Courier New" w:hint="default"/>
      </w:rPr>
    </w:lvl>
    <w:lvl w:ilvl="2" w:tplc="81842654" w:tentative="1">
      <w:start w:val="1"/>
      <w:numFmt w:val="bullet"/>
      <w:lvlText w:val=""/>
      <w:lvlJc w:val="left"/>
      <w:pPr>
        <w:tabs>
          <w:tab w:val="num" w:pos="2160"/>
        </w:tabs>
        <w:ind w:left="2160" w:hanging="360"/>
      </w:pPr>
      <w:rPr>
        <w:rFonts w:ascii="Wingdings" w:hAnsi="Wingdings" w:hint="default"/>
      </w:rPr>
    </w:lvl>
    <w:lvl w:ilvl="3" w:tplc="B9E05822" w:tentative="1">
      <w:start w:val="1"/>
      <w:numFmt w:val="bullet"/>
      <w:lvlText w:val=""/>
      <w:lvlJc w:val="left"/>
      <w:pPr>
        <w:tabs>
          <w:tab w:val="num" w:pos="2880"/>
        </w:tabs>
        <w:ind w:left="2880" w:hanging="360"/>
      </w:pPr>
      <w:rPr>
        <w:rFonts w:ascii="Symbol" w:hAnsi="Symbol" w:hint="default"/>
      </w:rPr>
    </w:lvl>
    <w:lvl w:ilvl="4" w:tplc="7D9665F6" w:tentative="1">
      <w:start w:val="1"/>
      <w:numFmt w:val="bullet"/>
      <w:lvlText w:val="o"/>
      <w:lvlJc w:val="left"/>
      <w:pPr>
        <w:tabs>
          <w:tab w:val="num" w:pos="3600"/>
        </w:tabs>
        <w:ind w:left="3600" w:hanging="360"/>
      </w:pPr>
      <w:rPr>
        <w:rFonts w:ascii="Courier New" w:hAnsi="Courier New" w:cs="Courier New" w:hint="default"/>
      </w:rPr>
    </w:lvl>
    <w:lvl w:ilvl="5" w:tplc="1E4CB850" w:tentative="1">
      <w:start w:val="1"/>
      <w:numFmt w:val="bullet"/>
      <w:lvlText w:val=""/>
      <w:lvlJc w:val="left"/>
      <w:pPr>
        <w:tabs>
          <w:tab w:val="num" w:pos="4320"/>
        </w:tabs>
        <w:ind w:left="4320" w:hanging="360"/>
      </w:pPr>
      <w:rPr>
        <w:rFonts w:ascii="Wingdings" w:hAnsi="Wingdings" w:hint="default"/>
      </w:rPr>
    </w:lvl>
    <w:lvl w:ilvl="6" w:tplc="68C85092" w:tentative="1">
      <w:start w:val="1"/>
      <w:numFmt w:val="bullet"/>
      <w:lvlText w:val=""/>
      <w:lvlJc w:val="left"/>
      <w:pPr>
        <w:tabs>
          <w:tab w:val="num" w:pos="5040"/>
        </w:tabs>
        <w:ind w:left="5040" w:hanging="360"/>
      </w:pPr>
      <w:rPr>
        <w:rFonts w:ascii="Symbol" w:hAnsi="Symbol" w:hint="default"/>
      </w:rPr>
    </w:lvl>
    <w:lvl w:ilvl="7" w:tplc="7CB819A6" w:tentative="1">
      <w:start w:val="1"/>
      <w:numFmt w:val="bullet"/>
      <w:lvlText w:val="o"/>
      <w:lvlJc w:val="left"/>
      <w:pPr>
        <w:tabs>
          <w:tab w:val="num" w:pos="5760"/>
        </w:tabs>
        <w:ind w:left="5760" w:hanging="360"/>
      </w:pPr>
      <w:rPr>
        <w:rFonts w:ascii="Courier New" w:hAnsi="Courier New" w:cs="Courier New" w:hint="default"/>
      </w:rPr>
    </w:lvl>
    <w:lvl w:ilvl="8" w:tplc="494C47F4" w:tentative="1">
      <w:start w:val="1"/>
      <w:numFmt w:val="bullet"/>
      <w:lvlText w:val=""/>
      <w:lvlJc w:val="left"/>
      <w:pPr>
        <w:tabs>
          <w:tab w:val="num" w:pos="6480"/>
        </w:tabs>
        <w:ind w:left="6480" w:hanging="360"/>
      </w:pPr>
      <w:rPr>
        <w:rFonts w:ascii="Wingdings" w:hAnsi="Wingdings" w:hint="default"/>
      </w:rPr>
    </w:lvl>
  </w:abstractNum>
  <w:abstractNum w:abstractNumId="9">
    <w:nsid w:val="50C15041"/>
    <w:multiLevelType w:val="hybridMultilevel"/>
    <w:tmpl w:val="0F9660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74C26"/>
    <w:multiLevelType w:val="hybridMultilevel"/>
    <w:tmpl w:val="34AC1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5235B"/>
    <w:multiLevelType w:val="hybridMultilevel"/>
    <w:tmpl w:val="30C68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A07C8"/>
    <w:multiLevelType w:val="hybridMultilevel"/>
    <w:tmpl w:val="81366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6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E603DA"/>
    <w:multiLevelType w:val="hybridMultilevel"/>
    <w:tmpl w:val="0674DE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98332C"/>
    <w:multiLevelType w:val="hybridMultilevel"/>
    <w:tmpl w:val="95A2D6FE"/>
    <w:lvl w:ilvl="0" w:tplc="FC829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C2E84"/>
    <w:multiLevelType w:val="hybridMultilevel"/>
    <w:tmpl w:val="82D4753A"/>
    <w:lvl w:ilvl="0" w:tplc="FC829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0037C"/>
    <w:multiLevelType w:val="hybridMultilevel"/>
    <w:tmpl w:val="A342A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60958"/>
    <w:multiLevelType w:val="hybridMultilevel"/>
    <w:tmpl w:val="3F7249C2"/>
    <w:lvl w:ilvl="0" w:tplc="FC829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4"/>
  </w:num>
  <w:num w:numId="5">
    <w:abstractNumId w:val="3"/>
  </w:num>
  <w:num w:numId="6">
    <w:abstractNumId w:val="17"/>
  </w:num>
  <w:num w:numId="7">
    <w:abstractNumId w:val="7"/>
  </w:num>
  <w:num w:numId="8">
    <w:abstractNumId w:val="1"/>
  </w:num>
  <w:num w:numId="9">
    <w:abstractNumId w:val="10"/>
  </w:num>
  <w:num w:numId="10">
    <w:abstractNumId w:val="9"/>
  </w:num>
  <w:num w:numId="11">
    <w:abstractNumId w:val="2"/>
  </w:num>
  <w:num w:numId="12">
    <w:abstractNumId w:val="4"/>
  </w:num>
  <w:num w:numId="13">
    <w:abstractNumId w:val="11"/>
  </w:num>
  <w:num w:numId="14">
    <w:abstractNumId w:val="18"/>
  </w:num>
  <w:num w:numId="15">
    <w:abstractNumId w:val="15"/>
  </w:num>
  <w:num w:numId="16">
    <w:abstractNumId w:val="16"/>
  </w:num>
  <w:num w:numId="17">
    <w:abstractNumId w:val="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proofState w:spelling="clean" w:grammar="clean"/>
  <w:attachedTemplate r:id="rId1"/>
  <w:defaultTabStop w:val="36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83"/>
    <w:rsid w:val="00005D14"/>
    <w:rsid w:val="000112EF"/>
    <w:rsid w:val="00016413"/>
    <w:rsid w:val="000200F6"/>
    <w:rsid w:val="00022E79"/>
    <w:rsid w:val="000C1918"/>
    <w:rsid w:val="000D693C"/>
    <w:rsid w:val="000F3917"/>
    <w:rsid w:val="000F5DE0"/>
    <w:rsid w:val="001028DA"/>
    <w:rsid w:val="0015414D"/>
    <w:rsid w:val="0016301C"/>
    <w:rsid w:val="00163FA1"/>
    <w:rsid w:val="00174A9E"/>
    <w:rsid w:val="00182D76"/>
    <w:rsid w:val="001B34C8"/>
    <w:rsid w:val="001B4C21"/>
    <w:rsid w:val="001C024A"/>
    <w:rsid w:val="001E18DD"/>
    <w:rsid w:val="002416C6"/>
    <w:rsid w:val="00264DD1"/>
    <w:rsid w:val="002765C1"/>
    <w:rsid w:val="002B0F8B"/>
    <w:rsid w:val="002F71AF"/>
    <w:rsid w:val="003005E9"/>
    <w:rsid w:val="0030230B"/>
    <w:rsid w:val="00306886"/>
    <w:rsid w:val="0037634D"/>
    <w:rsid w:val="003A503B"/>
    <w:rsid w:val="003E2514"/>
    <w:rsid w:val="0040525B"/>
    <w:rsid w:val="00426160"/>
    <w:rsid w:val="00441FD5"/>
    <w:rsid w:val="0044505A"/>
    <w:rsid w:val="00454FA0"/>
    <w:rsid w:val="00467A87"/>
    <w:rsid w:val="004724CF"/>
    <w:rsid w:val="00472C41"/>
    <w:rsid w:val="004740A2"/>
    <w:rsid w:val="004920C2"/>
    <w:rsid w:val="00495355"/>
    <w:rsid w:val="004B5D86"/>
    <w:rsid w:val="004E17BB"/>
    <w:rsid w:val="004F08FB"/>
    <w:rsid w:val="0051764A"/>
    <w:rsid w:val="00556EBD"/>
    <w:rsid w:val="00560D27"/>
    <w:rsid w:val="005C0A8D"/>
    <w:rsid w:val="005C7285"/>
    <w:rsid w:val="00614DD5"/>
    <w:rsid w:val="0063544F"/>
    <w:rsid w:val="00653856"/>
    <w:rsid w:val="006618A8"/>
    <w:rsid w:val="006771C0"/>
    <w:rsid w:val="00677944"/>
    <w:rsid w:val="00686474"/>
    <w:rsid w:val="006B2672"/>
    <w:rsid w:val="006B47C6"/>
    <w:rsid w:val="006E4CBD"/>
    <w:rsid w:val="00705CE0"/>
    <w:rsid w:val="00731CE2"/>
    <w:rsid w:val="00734F02"/>
    <w:rsid w:val="00770246"/>
    <w:rsid w:val="00771599"/>
    <w:rsid w:val="007C19C6"/>
    <w:rsid w:val="007C62F2"/>
    <w:rsid w:val="007D1394"/>
    <w:rsid w:val="007D597E"/>
    <w:rsid w:val="007E1596"/>
    <w:rsid w:val="007E7C3D"/>
    <w:rsid w:val="007F4DB5"/>
    <w:rsid w:val="007F67C9"/>
    <w:rsid w:val="00821F82"/>
    <w:rsid w:val="00830155"/>
    <w:rsid w:val="00842311"/>
    <w:rsid w:val="00872355"/>
    <w:rsid w:val="008A1EDD"/>
    <w:rsid w:val="008B1D55"/>
    <w:rsid w:val="008B3842"/>
    <w:rsid w:val="008D38B6"/>
    <w:rsid w:val="008E0FA3"/>
    <w:rsid w:val="008F09DD"/>
    <w:rsid w:val="00901EAB"/>
    <w:rsid w:val="00912E39"/>
    <w:rsid w:val="00922A15"/>
    <w:rsid w:val="009273CB"/>
    <w:rsid w:val="009856AD"/>
    <w:rsid w:val="00997538"/>
    <w:rsid w:val="009A0642"/>
    <w:rsid w:val="009B1790"/>
    <w:rsid w:val="009C024D"/>
    <w:rsid w:val="009C706C"/>
    <w:rsid w:val="009D2FAA"/>
    <w:rsid w:val="009E13E1"/>
    <w:rsid w:val="009F2922"/>
    <w:rsid w:val="00A06897"/>
    <w:rsid w:val="00A22A52"/>
    <w:rsid w:val="00A26806"/>
    <w:rsid w:val="00A343F4"/>
    <w:rsid w:val="00A37652"/>
    <w:rsid w:val="00A95C22"/>
    <w:rsid w:val="00AD4D3B"/>
    <w:rsid w:val="00AD6645"/>
    <w:rsid w:val="00AD69EA"/>
    <w:rsid w:val="00B00783"/>
    <w:rsid w:val="00B256E5"/>
    <w:rsid w:val="00B32CC8"/>
    <w:rsid w:val="00B86DEC"/>
    <w:rsid w:val="00B962D8"/>
    <w:rsid w:val="00BC2CC1"/>
    <w:rsid w:val="00BC3655"/>
    <w:rsid w:val="00BC4AB5"/>
    <w:rsid w:val="00C13D08"/>
    <w:rsid w:val="00C372C6"/>
    <w:rsid w:val="00C37E35"/>
    <w:rsid w:val="00C52132"/>
    <w:rsid w:val="00C84ED9"/>
    <w:rsid w:val="00C864FA"/>
    <w:rsid w:val="00CD180C"/>
    <w:rsid w:val="00CD6921"/>
    <w:rsid w:val="00D11517"/>
    <w:rsid w:val="00D14EE6"/>
    <w:rsid w:val="00D46A90"/>
    <w:rsid w:val="00D9415E"/>
    <w:rsid w:val="00DA5F83"/>
    <w:rsid w:val="00DD4A19"/>
    <w:rsid w:val="00DD77EE"/>
    <w:rsid w:val="00DE0552"/>
    <w:rsid w:val="00DF0AA8"/>
    <w:rsid w:val="00E27B9B"/>
    <w:rsid w:val="00E40A47"/>
    <w:rsid w:val="00E5511D"/>
    <w:rsid w:val="00E972BB"/>
    <w:rsid w:val="00EA059D"/>
    <w:rsid w:val="00EE2F9C"/>
    <w:rsid w:val="00F0026A"/>
    <w:rsid w:val="00F05947"/>
    <w:rsid w:val="00F364D1"/>
    <w:rsid w:val="00F423D6"/>
    <w:rsid w:val="00F604EB"/>
    <w:rsid w:val="00F6497B"/>
    <w:rsid w:val="00F77D0A"/>
    <w:rsid w:val="00F96C32"/>
    <w:rsid w:val="00FB5CA9"/>
    <w:rsid w:val="00FD5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86"/>
    <w:rPr>
      <w:sz w:val="24"/>
    </w:rPr>
  </w:style>
  <w:style w:type="paragraph" w:styleId="Heading1">
    <w:name w:val="heading 1"/>
    <w:basedOn w:val="Normal"/>
    <w:next w:val="Normal"/>
    <w:qFormat/>
    <w:rsid w:val="00306886"/>
    <w:pPr>
      <w:keepNext/>
      <w:jc w:val="center"/>
      <w:outlineLvl w:val="0"/>
    </w:pPr>
    <w:rPr>
      <w:b/>
      <w:i/>
      <w:sz w:val="26"/>
    </w:rPr>
  </w:style>
  <w:style w:type="paragraph" w:styleId="Heading2">
    <w:name w:val="heading 2"/>
    <w:basedOn w:val="Normal"/>
    <w:next w:val="Normal"/>
    <w:qFormat/>
    <w:rsid w:val="00306886"/>
    <w:pPr>
      <w:keepNext/>
      <w:outlineLvl w:val="1"/>
    </w:pPr>
    <w:rPr>
      <w:b/>
      <w:sz w:val="22"/>
    </w:rPr>
  </w:style>
  <w:style w:type="paragraph" w:styleId="Heading3">
    <w:name w:val="heading 3"/>
    <w:basedOn w:val="Normal"/>
    <w:next w:val="Normal"/>
    <w:qFormat/>
    <w:rsid w:val="00306886"/>
    <w:pPr>
      <w:keepNext/>
      <w:ind w:left="1800" w:firstLine="360"/>
      <w:outlineLvl w:val="2"/>
    </w:pPr>
    <w:rPr>
      <w:b/>
      <w:i/>
      <w:sz w:val="23"/>
    </w:rPr>
  </w:style>
  <w:style w:type="paragraph" w:styleId="Heading4">
    <w:name w:val="heading 4"/>
    <w:basedOn w:val="Normal"/>
    <w:next w:val="Normal"/>
    <w:qFormat/>
    <w:rsid w:val="00306886"/>
    <w:pPr>
      <w:keepNext/>
      <w:jc w:val="center"/>
      <w:outlineLvl w:val="3"/>
    </w:pPr>
    <w:rPr>
      <w:i/>
      <w:sz w:val="23"/>
    </w:rPr>
  </w:style>
  <w:style w:type="paragraph" w:styleId="Heading5">
    <w:name w:val="heading 5"/>
    <w:basedOn w:val="Normal"/>
    <w:next w:val="Normal"/>
    <w:qFormat/>
    <w:rsid w:val="00306886"/>
    <w:pPr>
      <w:keepNext/>
      <w:outlineLvl w:val="4"/>
    </w:pPr>
    <w:rPr>
      <w:i/>
      <w:sz w:val="23"/>
    </w:rPr>
  </w:style>
  <w:style w:type="paragraph" w:styleId="Heading6">
    <w:name w:val="heading 6"/>
    <w:basedOn w:val="Normal"/>
    <w:next w:val="Normal"/>
    <w:qFormat/>
    <w:rsid w:val="00306886"/>
    <w:pPr>
      <w:keepNext/>
      <w:outlineLvl w:val="5"/>
    </w:pPr>
    <w:rPr>
      <w:b/>
      <w:sz w:val="23"/>
    </w:rPr>
  </w:style>
  <w:style w:type="paragraph" w:styleId="Heading7">
    <w:name w:val="heading 7"/>
    <w:basedOn w:val="Normal"/>
    <w:next w:val="Normal"/>
    <w:qFormat/>
    <w:rsid w:val="00306886"/>
    <w:pPr>
      <w:keepNext/>
      <w:jc w:val="center"/>
      <w:outlineLvl w:val="6"/>
    </w:pPr>
    <w:rPr>
      <w:b/>
      <w:sz w:val="23"/>
    </w:rPr>
  </w:style>
  <w:style w:type="paragraph" w:styleId="Heading8">
    <w:name w:val="heading 8"/>
    <w:basedOn w:val="Normal"/>
    <w:next w:val="Normal"/>
    <w:qFormat/>
    <w:rsid w:val="00306886"/>
    <w:pPr>
      <w:keepNext/>
      <w:widowControl w:val="0"/>
      <w:outlineLvl w:val="7"/>
    </w:pPr>
    <w:rPr>
      <w:b/>
      <w:smallCaps/>
      <w:sz w:val="20"/>
    </w:rPr>
  </w:style>
  <w:style w:type="paragraph" w:styleId="Heading9">
    <w:name w:val="heading 9"/>
    <w:basedOn w:val="Normal"/>
    <w:next w:val="Normal"/>
    <w:qFormat/>
    <w:rsid w:val="00306886"/>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06886"/>
    <w:rPr>
      <w:color w:val="0000FF"/>
      <w:u w:val="single"/>
    </w:rPr>
  </w:style>
  <w:style w:type="paragraph" w:styleId="Title">
    <w:name w:val="Title"/>
    <w:basedOn w:val="Normal"/>
    <w:qFormat/>
    <w:rsid w:val="00306886"/>
    <w:pPr>
      <w:jc w:val="center"/>
    </w:pPr>
    <w:rPr>
      <w:b/>
      <w:sz w:val="28"/>
    </w:rPr>
  </w:style>
  <w:style w:type="character" w:styleId="FollowedHyperlink">
    <w:name w:val="FollowedHyperlink"/>
    <w:basedOn w:val="DefaultParagraphFont"/>
    <w:semiHidden/>
    <w:rsid w:val="00306886"/>
    <w:rPr>
      <w:color w:val="800080"/>
      <w:u w:val="single"/>
    </w:rPr>
  </w:style>
  <w:style w:type="paragraph" w:styleId="BodyText">
    <w:name w:val="Body Text"/>
    <w:basedOn w:val="Normal"/>
    <w:semiHidden/>
    <w:rsid w:val="00306886"/>
    <w:pPr>
      <w:spacing w:before="120"/>
    </w:pPr>
    <w:rPr>
      <w:sz w:val="23"/>
    </w:rPr>
  </w:style>
  <w:style w:type="paragraph" w:styleId="PlainText">
    <w:name w:val="Plain Text"/>
    <w:basedOn w:val="Normal"/>
    <w:semiHidden/>
    <w:rsid w:val="00306886"/>
    <w:rPr>
      <w:rFonts w:ascii="Courier" w:hAnsi="Courier"/>
    </w:rPr>
  </w:style>
  <w:style w:type="paragraph" w:styleId="Footer">
    <w:name w:val="footer"/>
    <w:basedOn w:val="Normal"/>
    <w:semiHidden/>
    <w:rsid w:val="00306886"/>
    <w:pPr>
      <w:tabs>
        <w:tab w:val="center" w:pos="4320"/>
        <w:tab w:val="right" w:pos="8640"/>
      </w:tabs>
    </w:pPr>
    <w:rPr>
      <w:sz w:val="20"/>
    </w:rPr>
  </w:style>
  <w:style w:type="paragraph" w:styleId="BodyTextIndent">
    <w:name w:val="Body Text Indent"/>
    <w:basedOn w:val="Normal"/>
    <w:semiHidden/>
    <w:rsid w:val="00306886"/>
    <w:pPr>
      <w:widowControl w:val="0"/>
      <w:ind w:left="360" w:hanging="360"/>
    </w:pPr>
    <w:rPr>
      <w:snapToGrid w:val="0"/>
      <w:sz w:val="23"/>
    </w:rPr>
  </w:style>
  <w:style w:type="paragraph" w:styleId="Header">
    <w:name w:val="header"/>
    <w:basedOn w:val="Normal"/>
    <w:semiHidden/>
    <w:rsid w:val="00306886"/>
    <w:pPr>
      <w:tabs>
        <w:tab w:val="center" w:pos="4320"/>
        <w:tab w:val="right" w:pos="8640"/>
      </w:tabs>
    </w:pPr>
  </w:style>
  <w:style w:type="paragraph" w:styleId="BalloonText">
    <w:name w:val="Balloon Text"/>
    <w:basedOn w:val="Normal"/>
    <w:semiHidden/>
    <w:rsid w:val="00306886"/>
    <w:rPr>
      <w:rFonts w:ascii="Tahoma" w:hAnsi="Tahoma" w:cs="Wingdings"/>
      <w:sz w:val="16"/>
      <w:szCs w:val="16"/>
    </w:rPr>
  </w:style>
  <w:style w:type="character" w:styleId="CommentReference">
    <w:name w:val="annotation reference"/>
    <w:basedOn w:val="DefaultParagraphFont"/>
    <w:semiHidden/>
    <w:rsid w:val="00306886"/>
    <w:rPr>
      <w:sz w:val="16"/>
      <w:szCs w:val="16"/>
    </w:rPr>
  </w:style>
  <w:style w:type="paragraph" w:styleId="CommentText">
    <w:name w:val="annotation text"/>
    <w:basedOn w:val="Normal"/>
    <w:semiHidden/>
    <w:rsid w:val="00306886"/>
    <w:rPr>
      <w:sz w:val="20"/>
    </w:rPr>
  </w:style>
  <w:style w:type="paragraph" w:styleId="CommentSubject">
    <w:name w:val="annotation subject"/>
    <w:basedOn w:val="CommentText"/>
    <w:next w:val="CommentText"/>
    <w:semiHidden/>
    <w:rsid w:val="00306886"/>
    <w:rPr>
      <w:b/>
      <w:bCs/>
    </w:rPr>
  </w:style>
  <w:style w:type="character" w:styleId="Strong">
    <w:name w:val="Strong"/>
    <w:basedOn w:val="DefaultParagraphFont"/>
    <w:qFormat/>
    <w:rsid w:val="00BC3655"/>
    <w:rPr>
      <w:b/>
      <w:bCs/>
    </w:rPr>
  </w:style>
  <w:style w:type="paragraph" w:styleId="ListParagraph">
    <w:name w:val="List Paragraph"/>
    <w:basedOn w:val="Normal"/>
    <w:uiPriority w:val="34"/>
    <w:qFormat/>
    <w:rsid w:val="00BC3655"/>
    <w:pPr>
      <w:spacing w:after="200" w:line="276" w:lineRule="auto"/>
      <w:ind w:left="720"/>
      <w:contextualSpacing/>
      <w:jc w:val="both"/>
    </w:pPr>
    <w:rPr>
      <w:rFonts w:ascii="Calibri" w:eastAsia="Calibri" w:hAnsi="Calibri"/>
      <w:sz w:val="22"/>
      <w:szCs w:val="22"/>
    </w:rPr>
  </w:style>
  <w:style w:type="paragraph" w:styleId="NoSpacing">
    <w:name w:val="No Spacing"/>
    <w:uiPriority w:val="1"/>
    <w:qFormat/>
    <w:rsid w:val="00BC3655"/>
    <w:pPr>
      <w:jc w:val="both"/>
    </w:pPr>
    <w:rPr>
      <w:rFonts w:ascii="Calibri" w:eastAsia="Calibri" w:hAnsi="Calibri"/>
      <w:sz w:val="22"/>
      <w:szCs w:val="22"/>
    </w:rPr>
  </w:style>
  <w:style w:type="table" w:styleId="TableGrid">
    <w:name w:val="Table Grid"/>
    <w:basedOn w:val="TableNormal"/>
    <w:uiPriority w:val="59"/>
    <w:rsid w:val="00677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D597E"/>
  </w:style>
  <w:style w:type="paragraph" w:customStyle="1" w:styleId="Default">
    <w:name w:val="Default"/>
    <w:rsid w:val="006B47C6"/>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86"/>
    <w:rPr>
      <w:sz w:val="24"/>
    </w:rPr>
  </w:style>
  <w:style w:type="paragraph" w:styleId="Heading1">
    <w:name w:val="heading 1"/>
    <w:basedOn w:val="Normal"/>
    <w:next w:val="Normal"/>
    <w:qFormat/>
    <w:rsid w:val="00306886"/>
    <w:pPr>
      <w:keepNext/>
      <w:jc w:val="center"/>
      <w:outlineLvl w:val="0"/>
    </w:pPr>
    <w:rPr>
      <w:b/>
      <w:i/>
      <w:sz w:val="26"/>
    </w:rPr>
  </w:style>
  <w:style w:type="paragraph" w:styleId="Heading2">
    <w:name w:val="heading 2"/>
    <w:basedOn w:val="Normal"/>
    <w:next w:val="Normal"/>
    <w:qFormat/>
    <w:rsid w:val="00306886"/>
    <w:pPr>
      <w:keepNext/>
      <w:outlineLvl w:val="1"/>
    </w:pPr>
    <w:rPr>
      <w:b/>
      <w:sz w:val="22"/>
    </w:rPr>
  </w:style>
  <w:style w:type="paragraph" w:styleId="Heading3">
    <w:name w:val="heading 3"/>
    <w:basedOn w:val="Normal"/>
    <w:next w:val="Normal"/>
    <w:qFormat/>
    <w:rsid w:val="00306886"/>
    <w:pPr>
      <w:keepNext/>
      <w:ind w:left="1800" w:firstLine="360"/>
      <w:outlineLvl w:val="2"/>
    </w:pPr>
    <w:rPr>
      <w:b/>
      <w:i/>
      <w:sz w:val="23"/>
    </w:rPr>
  </w:style>
  <w:style w:type="paragraph" w:styleId="Heading4">
    <w:name w:val="heading 4"/>
    <w:basedOn w:val="Normal"/>
    <w:next w:val="Normal"/>
    <w:qFormat/>
    <w:rsid w:val="00306886"/>
    <w:pPr>
      <w:keepNext/>
      <w:jc w:val="center"/>
      <w:outlineLvl w:val="3"/>
    </w:pPr>
    <w:rPr>
      <w:i/>
      <w:sz w:val="23"/>
    </w:rPr>
  </w:style>
  <w:style w:type="paragraph" w:styleId="Heading5">
    <w:name w:val="heading 5"/>
    <w:basedOn w:val="Normal"/>
    <w:next w:val="Normal"/>
    <w:qFormat/>
    <w:rsid w:val="00306886"/>
    <w:pPr>
      <w:keepNext/>
      <w:outlineLvl w:val="4"/>
    </w:pPr>
    <w:rPr>
      <w:i/>
      <w:sz w:val="23"/>
    </w:rPr>
  </w:style>
  <w:style w:type="paragraph" w:styleId="Heading6">
    <w:name w:val="heading 6"/>
    <w:basedOn w:val="Normal"/>
    <w:next w:val="Normal"/>
    <w:qFormat/>
    <w:rsid w:val="00306886"/>
    <w:pPr>
      <w:keepNext/>
      <w:outlineLvl w:val="5"/>
    </w:pPr>
    <w:rPr>
      <w:b/>
      <w:sz w:val="23"/>
    </w:rPr>
  </w:style>
  <w:style w:type="paragraph" w:styleId="Heading7">
    <w:name w:val="heading 7"/>
    <w:basedOn w:val="Normal"/>
    <w:next w:val="Normal"/>
    <w:qFormat/>
    <w:rsid w:val="00306886"/>
    <w:pPr>
      <w:keepNext/>
      <w:jc w:val="center"/>
      <w:outlineLvl w:val="6"/>
    </w:pPr>
    <w:rPr>
      <w:b/>
      <w:sz w:val="23"/>
    </w:rPr>
  </w:style>
  <w:style w:type="paragraph" w:styleId="Heading8">
    <w:name w:val="heading 8"/>
    <w:basedOn w:val="Normal"/>
    <w:next w:val="Normal"/>
    <w:qFormat/>
    <w:rsid w:val="00306886"/>
    <w:pPr>
      <w:keepNext/>
      <w:widowControl w:val="0"/>
      <w:outlineLvl w:val="7"/>
    </w:pPr>
    <w:rPr>
      <w:b/>
      <w:smallCaps/>
      <w:sz w:val="20"/>
    </w:rPr>
  </w:style>
  <w:style w:type="paragraph" w:styleId="Heading9">
    <w:name w:val="heading 9"/>
    <w:basedOn w:val="Normal"/>
    <w:next w:val="Normal"/>
    <w:qFormat/>
    <w:rsid w:val="00306886"/>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06886"/>
    <w:rPr>
      <w:color w:val="0000FF"/>
      <w:u w:val="single"/>
    </w:rPr>
  </w:style>
  <w:style w:type="paragraph" w:styleId="Title">
    <w:name w:val="Title"/>
    <w:basedOn w:val="Normal"/>
    <w:qFormat/>
    <w:rsid w:val="00306886"/>
    <w:pPr>
      <w:jc w:val="center"/>
    </w:pPr>
    <w:rPr>
      <w:b/>
      <w:sz w:val="28"/>
    </w:rPr>
  </w:style>
  <w:style w:type="character" w:styleId="FollowedHyperlink">
    <w:name w:val="FollowedHyperlink"/>
    <w:basedOn w:val="DefaultParagraphFont"/>
    <w:semiHidden/>
    <w:rsid w:val="00306886"/>
    <w:rPr>
      <w:color w:val="800080"/>
      <w:u w:val="single"/>
    </w:rPr>
  </w:style>
  <w:style w:type="paragraph" w:styleId="BodyText">
    <w:name w:val="Body Text"/>
    <w:basedOn w:val="Normal"/>
    <w:semiHidden/>
    <w:rsid w:val="00306886"/>
    <w:pPr>
      <w:spacing w:before="120"/>
    </w:pPr>
    <w:rPr>
      <w:sz w:val="23"/>
    </w:rPr>
  </w:style>
  <w:style w:type="paragraph" w:styleId="PlainText">
    <w:name w:val="Plain Text"/>
    <w:basedOn w:val="Normal"/>
    <w:semiHidden/>
    <w:rsid w:val="00306886"/>
    <w:rPr>
      <w:rFonts w:ascii="Courier" w:hAnsi="Courier"/>
    </w:rPr>
  </w:style>
  <w:style w:type="paragraph" w:styleId="Footer">
    <w:name w:val="footer"/>
    <w:basedOn w:val="Normal"/>
    <w:semiHidden/>
    <w:rsid w:val="00306886"/>
    <w:pPr>
      <w:tabs>
        <w:tab w:val="center" w:pos="4320"/>
        <w:tab w:val="right" w:pos="8640"/>
      </w:tabs>
    </w:pPr>
    <w:rPr>
      <w:sz w:val="20"/>
    </w:rPr>
  </w:style>
  <w:style w:type="paragraph" w:styleId="BodyTextIndent">
    <w:name w:val="Body Text Indent"/>
    <w:basedOn w:val="Normal"/>
    <w:semiHidden/>
    <w:rsid w:val="00306886"/>
    <w:pPr>
      <w:widowControl w:val="0"/>
      <w:ind w:left="360" w:hanging="360"/>
    </w:pPr>
    <w:rPr>
      <w:snapToGrid w:val="0"/>
      <w:sz w:val="23"/>
    </w:rPr>
  </w:style>
  <w:style w:type="paragraph" w:styleId="Header">
    <w:name w:val="header"/>
    <w:basedOn w:val="Normal"/>
    <w:semiHidden/>
    <w:rsid w:val="00306886"/>
    <w:pPr>
      <w:tabs>
        <w:tab w:val="center" w:pos="4320"/>
        <w:tab w:val="right" w:pos="8640"/>
      </w:tabs>
    </w:pPr>
  </w:style>
  <w:style w:type="paragraph" w:styleId="BalloonText">
    <w:name w:val="Balloon Text"/>
    <w:basedOn w:val="Normal"/>
    <w:semiHidden/>
    <w:rsid w:val="00306886"/>
    <w:rPr>
      <w:rFonts w:ascii="Tahoma" w:hAnsi="Tahoma" w:cs="Wingdings"/>
      <w:sz w:val="16"/>
      <w:szCs w:val="16"/>
    </w:rPr>
  </w:style>
  <w:style w:type="character" w:styleId="CommentReference">
    <w:name w:val="annotation reference"/>
    <w:basedOn w:val="DefaultParagraphFont"/>
    <w:semiHidden/>
    <w:rsid w:val="00306886"/>
    <w:rPr>
      <w:sz w:val="16"/>
      <w:szCs w:val="16"/>
    </w:rPr>
  </w:style>
  <w:style w:type="paragraph" w:styleId="CommentText">
    <w:name w:val="annotation text"/>
    <w:basedOn w:val="Normal"/>
    <w:semiHidden/>
    <w:rsid w:val="00306886"/>
    <w:rPr>
      <w:sz w:val="20"/>
    </w:rPr>
  </w:style>
  <w:style w:type="paragraph" w:styleId="CommentSubject">
    <w:name w:val="annotation subject"/>
    <w:basedOn w:val="CommentText"/>
    <w:next w:val="CommentText"/>
    <w:semiHidden/>
    <w:rsid w:val="00306886"/>
    <w:rPr>
      <w:b/>
      <w:bCs/>
    </w:rPr>
  </w:style>
  <w:style w:type="character" w:styleId="Strong">
    <w:name w:val="Strong"/>
    <w:basedOn w:val="DefaultParagraphFont"/>
    <w:qFormat/>
    <w:rsid w:val="00BC3655"/>
    <w:rPr>
      <w:b/>
      <w:bCs/>
    </w:rPr>
  </w:style>
  <w:style w:type="paragraph" w:styleId="ListParagraph">
    <w:name w:val="List Paragraph"/>
    <w:basedOn w:val="Normal"/>
    <w:uiPriority w:val="34"/>
    <w:qFormat/>
    <w:rsid w:val="00BC3655"/>
    <w:pPr>
      <w:spacing w:after="200" w:line="276" w:lineRule="auto"/>
      <w:ind w:left="720"/>
      <w:contextualSpacing/>
      <w:jc w:val="both"/>
    </w:pPr>
    <w:rPr>
      <w:rFonts w:ascii="Calibri" w:eastAsia="Calibri" w:hAnsi="Calibri"/>
      <w:sz w:val="22"/>
      <w:szCs w:val="22"/>
    </w:rPr>
  </w:style>
  <w:style w:type="paragraph" w:styleId="NoSpacing">
    <w:name w:val="No Spacing"/>
    <w:uiPriority w:val="1"/>
    <w:qFormat/>
    <w:rsid w:val="00BC3655"/>
    <w:pPr>
      <w:jc w:val="both"/>
    </w:pPr>
    <w:rPr>
      <w:rFonts w:ascii="Calibri" w:eastAsia="Calibri" w:hAnsi="Calibri"/>
      <w:sz w:val="22"/>
      <w:szCs w:val="22"/>
    </w:rPr>
  </w:style>
  <w:style w:type="table" w:styleId="TableGrid">
    <w:name w:val="Table Grid"/>
    <w:basedOn w:val="TableNormal"/>
    <w:uiPriority w:val="59"/>
    <w:rsid w:val="00677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D597E"/>
  </w:style>
  <w:style w:type="paragraph" w:customStyle="1" w:styleId="Default">
    <w:name w:val="Default"/>
    <w:rsid w:val="006B47C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jesh.359444@2free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jeshkumar.k\Application%20Data\Microsoft\Templates\Marketing%20manager%20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1DF5-BF3F-40B5-95CD-9F40D851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manager CV(2)</Template>
  <TotalTime>0</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2003-05-06T11:43:00Z</cp:lastPrinted>
  <dcterms:created xsi:type="dcterms:W3CDTF">2016-12-07T09:31:00Z</dcterms:created>
  <dcterms:modified xsi:type="dcterms:W3CDTF">2017-09-20T11:11:00Z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TC011809131033</vt:lpwstr>
  </property>
</Properties>
</file>