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A" w:rsidRDefault="003469DF" w:rsidP="00D021E5">
      <w:pPr>
        <w:jc w:val="right"/>
        <w:rPr>
          <w:rFonts w:ascii="Verdana" w:hAnsi="Verdana"/>
          <w:b/>
          <w:bCs/>
          <w:color w:val="0000FF"/>
          <w:highlight w:val="yellow"/>
        </w:rPr>
      </w:pPr>
      <w:r>
        <w:rPr>
          <w:rFonts w:ascii="Verdana" w:hAnsi="Verdana"/>
          <w:b/>
          <w:bCs/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819275" cy="19258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22-WA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2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F4" w:rsidRDefault="00F146F4" w:rsidP="00D021E5">
      <w:pPr>
        <w:bidi w:val="0"/>
        <w:spacing w:line="360" w:lineRule="auto"/>
        <w:jc w:val="right"/>
        <w:rPr>
          <w:rFonts w:asciiTheme="minorHAnsi" w:eastAsia="Cambria" w:hAnsiTheme="minorHAnsi" w:cstheme="minorHAnsi"/>
          <w:b/>
          <w:bCs/>
          <w:caps/>
          <w:position w:val="-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46F4" w:rsidRDefault="00F146F4" w:rsidP="00D021E5">
      <w:pPr>
        <w:bidi w:val="0"/>
        <w:spacing w:line="360" w:lineRule="auto"/>
        <w:jc w:val="right"/>
        <w:rPr>
          <w:rFonts w:asciiTheme="minorHAnsi" w:eastAsia="Cambria" w:hAnsiTheme="minorHAnsi" w:cstheme="minorHAnsi"/>
          <w:b/>
          <w:bCs/>
          <w:caps/>
          <w:position w:val="-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2030A" w:rsidRDefault="0062030A" w:rsidP="00D021E5">
      <w:pPr>
        <w:bidi w:val="0"/>
        <w:spacing w:line="360" w:lineRule="auto"/>
        <w:jc w:val="right"/>
        <w:rPr>
          <w:rFonts w:asciiTheme="minorHAnsi" w:eastAsia="Cambria" w:hAnsiTheme="minorHAnsi" w:cstheme="minorHAnsi"/>
          <w:b/>
          <w:bCs/>
          <w:caps/>
          <w:position w:val="-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7FC4">
        <w:rPr>
          <w:rFonts w:asciiTheme="minorHAnsi" w:eastAsia="Cambria" w:hAnsiTheme="minorHAnsi" w:cstheme="minorHAnsi"/>
          <w:b/>
          <w:bCs/>
          <w:caps/>
          <w:position w:val="-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Neven </w:t>
      </w:r>
    </w:p>
    <w:p w:rsidR="002D4E04" w:rsidRPr="003469DF" w:rsidRDefault="002D4E04" w:rsidP="002D4E04">
      <w:pPr>
        <w:bidi w:val="0"/>
        <w:spacing w:line="360" w:lineRule="auto"/>
        <w:jc w:val="right"/>
        <w:rPr>
          <w:rFonts w:ascii="Verdana" w:hAnsi="Verdana" w:cs="Arial"/>
          <w:b/>
          <w:bCs/>
          <w:color w:val="0000FF"/>
        </w:rPr>
      </w:pPr>
      <w:hyperlink r:id="rId7" w:history="1">
        <w:r w:rsidRPr="00760EEE">
          <w:rPr>
            <w:rStyle w:val="Hyperlink"/>
            <w:rFonts w:asciiTheme="minorHAnsi" w:eastAsia="Cambria" w:hAnsiTheme="minorHAnsi" w:cstheme="minorHAnsi"/>
            <w:b/>
            <w:bCs/>
            <w:caps/>
            <w:position w:val="-2"/>
            <w:sz w:val="56"/>
            <w:szCs w:val="56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Neven.359506@2freemail.com</w:t>
        </w:r>
      </w:hyperlink>
      <w:r>
        <w:rPr>
          <w:rFonts w:asciiTheme="minorHAnsi" w:eastAsia="Cambria" w:hAnsiTheme="minorHAnsi" w:cstheme="minorHAnsi"/>
          <w:b/>
          <w:bCs/>
          <w:caps/>
          <w:position w:val="-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4E04">
        <w:rPr>
          <w:rFonts w:asciiTheme="minorHAnsi" w:eastAsia="Cambria" w:hAnsiTheme="minorHAnsi" w:cstheme="minorHAnsi"/>
          <w:b/>
          <w:bCs/>
          <w:caps/>
          <w:position w:val="-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bookmarkStart w:id="0" w:name="_GoBack"/>
    <w:bookmarkEnd w:id="0"/>
    <w:p w:rsidR="0062030A" w:rsidRDefault="0062030A" w:rsidP="0062030A">
      <w:pPr>
        <w:bidi w:val="0"/>
        <w:ind w:left="101" w:right="-2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EC81A" wp14:editId="5F2F5ED1">
                <wp:simplePos x="0" y="0"/>
                <wp:positionH relativeFrom="column">
                  <wp:posOffset>1905</wp:posOffset>
                </wp:positionH>
                <wp:positionV relativeFrom="paragraph">
                  <wp:posOffset>143510</wp:posOffset>
                </wp:positionV>
                <wp:extent cx="5267325" cy="28576"/>
                <wp:effectExtent l="57150" t="38100" r="47625" b="857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67325" cy="28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1.3pt" to="414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p w:rsidR="0062030A" w:rsidRDefault="0062030A" w:rsidP="0062030A">
      <w:pPr>
        <w:bidi w:val="0"/>
        <w:ind w:left="101" w:right="-20"/>
        <w:rPr>
          <w:rFonts w:ascii="Cambria" w:eastAsia="Cambria" w:hAnsi="Cambria" w:cs="Cambria"/>
          <w:b/>
          <w:bCs/>
          <w:sz w:val="28"/>
          <w:szCs w:val="28"/>
        </w:rPr>
      </w:pPr>
    </w:p>
    <w:p w:rsidR="0062030A" w:rsidRDefault="0062030A" w:rsidP="0062030A">
      <w:pPr>
        <w:bidi w:val="0"/>
        <w:ind w:left="101" w:right="-2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EE</w:t>
      </w:r>
      <w:r>
        <w:rPr>
          <w:rFonts w:ascii="Cambria" w:eastAsia="Cambria" w:hAnsi="Cambria" w:cs="Cambria"/>
          <w:b/>
          <w:bCs/>
          <w:sz w:val="28"/>
          <w:szCs w:val="28"/>
        </w:rPr>
        <w:t>ROB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62030A" w:rsidRPr="0021783B" w:rsidRDefault="0062030A" w:rsidP="0062030A">
      <w:pPr>
        <w:bidi w:val="0"/>
        <w:spacing w:line="306" w:lineRule="exact"/>
        <w:ind w:left="101" w:right="-20"/>
        <w:jc w:val="both"/>
        <w:rPr>
          <w:rFonts w:eastAsia="Cambria" w:cstheme="minorHAnsi"/>
          <w:spacing w:val="-1"/>
        </w:rPr>
      </w:pPr>
    </w:p>
    <w:p w:rsidR="0062030A" w:rsidRPr="0021783B" w:rsidRDefault="0062030A" w:rsidP="0062030A">
      <w:pPr>
        <w:bidi w:val="0"/>
        <w:spacing w:line="360" w:lineRule="auto"/>
        <w:rPr>
          <w:rFonts w:eastAsia="Cambria" w:cstheme="minorHAnsi"/>
          <w:spacing w:val="-1"/>
        </w:rPr>
      </w:pPr>
      <w:r>
        <w:rPr>
          <w:rFonts w:ascii="Tahoma" w:hAnsi="Tahoma" w:cs="Tahoma"/>
          <w:sz w:val="20"/>
          <w:szCs w:val="20"/>
        </w:rPr>
        <w:t xml:space="preserve">I </w:t>
      </w:r>
      <w:r w:rsidRPr="0021783B">
        <w:rPr>
          <w:rFonts w:eastAsia="Cambria" w:cstheme="minorHAnsi"/>
          <w:spacing w:val="-1"/>
        </w:rPr>
        <w:t xml:space="preserve">am looking forward for challenging opportunity in a multinational organization to be able to express all my qualifications &amp; administration skills in a teamwork atmosphere and developing open communication using my administrative and </w:t>
      </w:r>
      <w:r>
        <w:rPr>
          <w:rFonts w:eastAsia="Cambria" w:cstheme="minorHAnsi"/>
          <w:spacing w:val="-1"/>
        </w:rPr>
        <w:t xml:space="preserve">programming skills gained over the years to the full extends for development, thereby contributing to the overall growth and profitability of the organization as well attaining self-growth in career. </w:t>
      </w:r>
    </w:p>
    <w:p w:rsidR="0062030A" w:rsidRPr="00B54F2C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</w:p>
    <w:p w:rsidR="0062030A" w:rsidRPr="0062030A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 xml:space="preserve">Work Experience in Dubai  </w:t>
      </w:r>
      <w:r w:rsidRPr="00B54F2C">
        <w:rPr>
          <w:rFonts w:ascii="Verdana" w:hAnsi="Verdana" w:cs="Tahoma"/>
          <w:noProof/>
          <w:color w:val="17365D" w:themeColor="text2" w:themeShade="BF"/>
          <w:sz w:val="20"/>
          <w:szCs w:val="20"/>
        </w:rPr>
        <w:drawing>
          <wp:inline distT="0" distB="0" distL="0" distR="0" wp14:anchorId="4160FB7C" wp14:editId="409C9EEF">
            <wp:extent cx="76200" cy="76200"/>
            <wp:effectExtent l="19050" t="0" r="0" b="0"/>
            <wp:docPr id="1" name="Picture 1" descr="arrow_ta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_tab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 xml:space="preserve"> </w:t>
      </w:r>
    </w:p>
    <w:p w:rsidR="0062030A" w:rsidRPr="009C5DAB" w:rsidRDefault="0062030A" w:rsidP="0062030A">
      <w:pPr>
        <w:pStyle w:val="ListParagraph"/>
        <w:bidi w:val="0"/>
        <w:spacing w:line="360" w:lineRule="auto"/>
        <w:rPr>
          <w:rFonts w:ascii="Tahoma" w:hAnsi="Tahoma" w:cs="Tahoma"/>
          <w:b/>
          <w:bCs/>
        </w:rPr>
      </w:pPr>
      <w:proofErr w:type="spellStart"/>
      <w:r w:rsidRPr="009C5DAB">
        <w:rPr>
          <w:rFonts w:ascii="Tahoma" w:hAnsi="Tahoma" w:cs="Tahoma"/>
          <w:b/>
          <w:bCs/>
        </w:rPr>
        <w:t>Greencoast</w:t>
      </w:r>
      <w:proofErr w:type="spellEnd"/>
      <w:r w:rsidRPr="009C5DAB">
        <w:rPr>
          <w:rFonts w:ascii="Tahoma" w:hAnsi="Tahoma" w:cs="Tahoma"/>
          <w:b/>
          <w:bCs/>
        </w:rPr>
        <w:t xml:space="preserve"> Enterprises </w:t>
      </w:r>
      <w:r>
        <w:rPr>
          <w:rFonts w:ascii="Tahoma" w:hAnsi="Tahoma" w:cs="Tahoma"/>
          <w:b/>
          <w:bCs/>
        </w:rPr>
        <w:t xml:space="preserve">    </w:t>
      </w:r>
    </w:p>
    <w:p w:rsidR="0062030A" w:rsidRPr="00B54F2C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>
        <w:rPr>
          <w:rFonts w:ascii="Verdana" w:hAnsi="Verdana" w:cs="Tahoma"/>
          <w:color w:val="17365D" w:themeColor="text2" w:themeShade="BF"/>
          <w:sz w:val="20"/>
          <w:szCs w:val="20"/>
        </w:rPr>
        <w:t xml:space="preserve">           </w:t>
      </w:r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>Secretary of chairman cum assistant to Legal consultant on 2016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>Receiving and processing of all incoming and outgoing mail.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Daily report to management. 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Maintain contact and coronation with legal department. 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 Filling all legal files on system and physical files. 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>Updating all licenses and commercial agencies.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Arrange to all meeting to the legal consultant. </w:t>
      </w:r>
    </w:p>
    <w:p w:rsidR="0062030A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Document controller of all legal files </w:t>
      </w:r>
    </w:p>
    <w:p w:rsidR="0062030A" w:rsidRPr="00017A5D" w:rsidRDefault="00017A5D" w:rsidP="00017A5D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017A5D">
        <w:rPr>
          <w:rFonts w:ascii="Calibri" w:eastAsia="Calibri" w:hAnsi="Calibri" w:cs="Calibri"/>
          <w:spacing w:val="-1"/>
        </w:rPr>
        <w:lastRenderedPageBreak/>
        <w:t>Coordination with the company's representative office in Egypt</w:t>
      </w:r>
      <w:r>
        <w:rPr>
          <w:rFonts w:ascii="Calibri" w:eastAsia="Calibri" w:hAnsi="Calibri" w:cs="Calibri"/>
          <w:spacing w:val="-1"/>
        </w:rPr>
        <w:t>.</w:t>
      </w:r>
    </w:p>
    <w:p w:rsidR="0062030A" w:rsidRDefault="0062030A" w:rsidP="0062030A">
      <w:pPr>
        <w:pStyle w:val="ListParagraph"/>
        <w:bidi w:val="0"/>
        <w:spacing w:line="360" w:lineRule="auto"/>
        <w:rPr>
          <w:rFonts w:ascii="Tahoma" w:hAnsi="Tahoma" w:cs="Tahoma"/>
          <w:b/>
          <w:bCs/>
        </w:rPr>
      </w:pPr>
    </w:p>
    <w:p w:rsidR="0062030A" w:rsidRDefault="0062030A" w:rsidP="0062030A">
      <w:pPr>
        <w:pStyle w:val="ListParagraph"/>
        <w:bidi w:val="0"/>
        <w:spacing w:line="360" w:lineRule="auto"/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bCs/>
        </w:rPr>
        <w:t>Galadari</w:t>
      </w:r>
      <w:proofErr w:type="spellEnd"/>
      <w:r>
        <w:rPr>
          <w:rFonts w:ascii="Tahoma" w:hAnsi="Tahoma" w:cs="Tahoma"/>
          <w:b/>
          <w:bCs/>
        </w:rPr>
        <w:t xml:space="preserve"> trucks and </w:t>
      </w:r>
      <w:r w:rsidRPr="009C5DAB">
        <w:rPr>
          <w:rFonts w:ascii="Tahoma" w:hAnsi="Tahoma" w:cs="Tahoma"/>
          <w:b/>
          <w:bCs/>
        </w:rPr>
        <w:t>heavy equipment</w:t>
      </w:r>
      <w:r>
        <w:rPr>
          <w:rFonts w:ascii="Tahoma" w:hAnsi="Tahoma" w:cs="Tahoma"/>
          <w:b/>
          <w:bCs/>
        </w:rPr>
        <w:t xml:space="preserve">    </w:t>
      </w:r>
    </w:p>
    <w:p w:rsidR="0062030A" w:rsidRPr="00B54F2C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>
        <w:rPr>
          <w:rFonts w:ascii="Verdana" w:hAnsi="Verdana" w:cs="Tahoma"/>
          <w:color w:val="17365D" w:themeColor="text2" w:themeShade="BF"/>
          <w:sz w:val="20"/>
          <w:szCs w:val="20"/>
        </w:rPr>
        <w:t xml:space="preserve">          </w:t>
      </w:r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 xml:space="preserve">Receptionist </w:t>
      </w:r>
      <w:proofErr w:type="gramStart"/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>Cum</w:t>
      </w:r>
      <w:proofErr w:type="gramEnd"/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 xml:space="preserve"> Secretary of G.M on 2015 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Receive, direct and relay telephone messages and fax messages 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Assist in the planning and preparation of meetings, conferences and conference telephone calls </w:t>
      </w:r>
    </w:p>
    <w:p w:rsidR="0062030A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Respond to public inquiries </w:t>
      </w:r>
    </w:p>
    <w:p w:rsidR="00484D1E" w:rsidRPr="002B1448" w:rsidRDefault="00484D1E" w:rsidP="00484D1E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Responding and follow-up all inbox mail 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Answer all incoming calls and handle caller’s inquiries 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Re-direct calls as appropriate and take adequate messages when required 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>Greet, assist and/or direct visitors and the general public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>Liaising with other departments in ensuring that services are been rendered satisfactorily and on time</w:t>
      </w:r>
      <w:r>
        <w:rPr>
          <w:rFonts w:ascii="Calibri" w:eastAsia="Calibri" w:hAnsi="Calibri" w:cs="Calibri"/>
          <w:spacing w:val="-1"/>
        </w:rPr>
        <w:t xml:space="preserve"> to meet customer's expectation</w:t>
      </w:r>
    </w:p>
    <w:p w:rsidR="0062030A" w:rsidRPr="002B1448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 xml:space="preserve"> Ensured daily update and reconciliation with final accounts</w:t>
      </w:r>
    </w:p>
    <w:p w:rsidR="00A42E0A" w:rsidRDefault="0062030A" w:rsidP="00A42E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2B1448">
        <w:rPr>
          <w:rFonts w:ascii="Calibri" w:eastAsia="Calibri" w:hAnsi="Calibri" w:cs="Calibri"/>
          <w:spacing w:val="-1"/>
        </w:rPr>
        <w:t>Ensuring all other customer's needs and enquires are attended to satisfactorily</w:t>
      </w:r>
    </w:p>
    <w:p w:rsidR="00A42E0A" w:rsidRDefault="006E2114" w:rsidP="00A42E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Preparation  all LPO</w:t>
      </w:r>
      <w:r w:rsidR="00A42E0A">
        <w:rPr>
          <w:rFonts w:ascii="Calibri" w:eastAsia="Calibri" w:hAnsi="Calibri" w:cs="Calibri"/>
          <w:spacing w:val="-1"/>
        </w:rPr>
        <w:t xml:space="preserve">s and enter all data on system along with following up with finance department to receive the invoice </w:t>
      </w:r>
    </w:p>
    <w:p w:rsidR="00A42E0A" w:rsidRPr="00A42E0A" w:rsidRDefault="00A42E0A" w:rsidP="00A42E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Charge of  delivery all issued checks to customers  </w:t>
      </w:r>
    </w:p>
    <w:p w:rsidR="0062030A" w:rsidRDefault="0062030A" w:rsidP="0062030A">
      <w:pPr>
        <w:bidi w:val="0"/>
        <w:spacing w:line="360" w:lineRule="auto"/>
        <w:rPr>
          <w:rFonts w:ascii="Verdana" w:hAnsi="Verdana"/>
          <w:b/>
          <w:bCs/>
          <w:color w:val="17365D" w:themeColor="text2" w:themeShade="BF"/>
          <w:sz w:val="20"/>
          <w:szCs w:val="20"/>
        </w:rPr>
      </w:pPr>
    </w:p>
    <w:p w:rsidR="0062030A" w:rsidRPr="00616695" w:rsidRDefault="0062030A" w:rsidP="0062030A">
      <w:pPr>
        <w:bidi w:val="0"/>
        <w:spacing w:line="360" w:lineRule="auto"/>
        <w:rPr>
          <w:rFonts w:ascii="Arial" w:hAnsi="Arial" w:cs="Arial"/>
          <w:sz w:val="20"/>
          <w:szCs w:val="20"/>
        </w:rPr>
      </w:pPr>
      <w:r w:rsidRPr="00B54F2C">
        <w:rPr>
          <w:rFonts w:ascii="Verdana" w:hAnsi="Verdana"/>
          <w:b/>
          <w:bCs/>
          <w:color w:val="17365D" w:themeColor="text2" w:themeShade="BF"/>
          <w:sz w:val="20"/>
          <w:szCs w:val="20"/>
        </w:rPr>
        <w:t>Work Experience in Egypt</w:t>
      </w:r>
      <w:r w:rsidRPr="00B54F2C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Pr="00E44CB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A97498" wp14:editId="6BEADCF5">
            <wp:extent cx="76200" cy="76200"/>
            <wp:effectExtent l="19050" t="0" r="0" b="0"/>
            <wp:docPr id="4" name="Picture 4" descr="arrow_ta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_tab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62030A" w:rsidRPr="007A5734" w:rsidRDefault="0062030A" w:rsidP="0062030A">
      <w:pPr>
        <w:bidi w:val="0"/>
        <w:spacing w:line="360" w:lineRule="auto"/>
        <w:rPr>
          <w:color w:val="17365D" w:themeColor="text2" w:themeShade="BF"/>
        </w:rPr>
      </w:pPr>
      <w:r>
        <w:rPr>
          <w:rFonts w:ascii="Tahoma" w:hAnsi="Tahoma" w:cs="Tahoma"/>
          <w:b/>
          <w:bCs/>
        </w:rPr>
        <w:t xml:space="preserve"> Ministry of Finance    </w:t>
      </w:r>
      <w:r w:rsidRPr="007A5734">
        <w:rPr>
          <w:rFonts w:ascii="Tahoma" w:hAnsi="Tahoma" w:cs="Tahoma"/>
          <w:color w:val="17365D" w:themeColor="text2" w:themeShade="BF"/>
          <w:sz w:val="17"/>
          <w:szCs w:val="17"/>
        </w:rPr>
        <w:t xml:space="preserve">2006 </w:t>
      </w:r>
      <w:proofErr w:type="gramStart"/>
      <w:r w:rsidRPr="007A5734">
        <w:rPr>
          <w:rFonts w:ascii="Tahoma" w:hAnsi="Tahoma" w:cs="Tahoma"/>
          <w:color w:val="17365D" w:themeColor="text2" w:themeShade="BF"/>
          <w:sz w:val="17"/>
          <w:szCs w:val="17"/>
        </w:rPr>
        <w:t xml:space="preserve">– </w:t>
      </w:r>
      <w:r>
        <w:rPr>
          <w:rFonts w:ascii="Tahoma" w:hAnsi="Tahoma" w:cs="Tahoma"/>
          <w:color w:val="17365D" w:themeColor="text2" w:themeShade="BF"/>
          <w:sz w:val="17"/>
          <w:szCs w:val="17"/>
        </w:rPr>
        <w:t xml:space="preserve"> </w:t>
      </w:r>
      <w:r w:rsidRPr="007A5734">
        <w:rPr>
          <w:rFonts w:ascii="Tahoma" w:hAnsi="Tahoma" w:cs="Tahoma"/>
          <w:color w:val="17365D" w:themeColor="text2" w:themeShade="BF"/>
          <w:sz w:val="17"/>
          <w:szCs w:val="17"/>
        </w:rPr>
        <w:t>Present</w:t>
      </w:r>
      <w:proofErr w:type="gramEnd"/>
      <w:r w:rsidRPr="007A5734">
        <w:rPr>
          <w:rFonts w:ascii="Tahoma" w:hAnsi="Tahoma" w:cs="Tahoma"/>
          <w:color w:val="17365D" w:themeColor="text2" w:themeShade="BF"/>
          <w:sz w:val="20"/>
          <w:szCs w:val="20"/>
        </w:rPr>
        <w:t xml:space="preserve">  - Egypt</w:t>
      </w:r>
    </w:p>
    <w:p w:rsidR="0062030A" w:rsidRPr="007D1BF0" w:rsidRDefault="0062030A" w:rsidP="0062030A">
      <w:pPr>
        <w:pStyle w:val="Heading2"/>
        <w:spacing w:line="360" w:lineRule="auto"/>
        <w:rPr>
          <w:rFonts w:ascii="Verdana" w:hAnsi="Verdana"/>
          <w:b w:val="0"/>
          <w:bCs w:val="0"/>
          <w:color w:val="0000FF"/>
          <w:sz w:val="20"/>
          <w:szCs w:val="20"/>
        </w:rPr>
      </w:pPr>
      <w:r>
        <w:rPr>
          <w:rFonts w:ascii="Verdana" w:hAnsi="Verdana" w:cs="Tahoma"/>
          <w:color w:val="17365D" w:themeColor="text2" w:themeShade="BF"/>
          <w:sz w:val="20"/>
          <w:szCs w:val="20"/>
        </w:rPr>
        <w:t xml:space="preserve">          </w:t>
      </w:r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>Researcher</w:t>
      </w:r>
    </w:p>
    <w:p w:rsidR="0062030A" w:rsidRPr="007A06F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7A06F9">
        <w:rPr>
          <w:rFonts w:ascii="Calibri" w:eastAsia="Calibri" w:hAnsi="Calibri" w:cs="Calibri"/>
          <w:spacing w:val="-1"/>
        </w:rPr>
        <w:t>Receive client complaints and request</w:t>
      </w:r>
    </w:p>
    <w:p w:rsidR="0062030A" w:rsidRPr="007A06F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7A06F9">
        <w:rPr>
          <w:rFonts w:ascii="Calibri" w:eastAsia="Calibri" w:hAnsi="Calibri" w:cs="Calibri"/>
          <w:spacing w:val="-1"/>
        </w:rPr>
        <w:t xml:space="preserve">Study request and complaints and address it to the designated authority </w:t>
      </w:r>
      <w:r>
        <w:rPr>
          <w:rFonts w:ascii="Calibri" w:eastAsia="Calibri" w:hAnsi="Calibri" w:cs="Calibri"/>
          <w:spacing w:val="-1"/>
        </w:rPr>
        <w:t>to take further action</w:t>
      </w:r>
    </w:p>
    <w:p w:rsidR="0062030A" w:rsidRPr="007A06F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7A06F9">
        <w:rPr>
          <w:rFonts w:ascii="Calibri" w:eastAsia="Calibri" w:hAnsi="Calibri" w:cs="Calibri"/>
          <w:spacing w:val="-1"/>
        </w:rPr>
        <w:t>Keep track record of every com</w:t>
      </w:r>
      <w:r>
        <w:rPr>
          <w:rFonts w:ascii="Calibri" w:eastAsia="Calibri" w:hAnsi="Calibri" w:cs="Calibri"/>
          <w:spacing w:val="-1"/>
        </w:rPr>
        <w:t>plaint in proper filling system</w:t>
      </w:r>
    </w:p>
    <w:p w:rsidR="0062030A" w:rsidRPr="007A06F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7A06F9">
        <w:rPr>
          <w:rFonts w:ascii="Calibri" w:eastAsia="Calibri" w:hAnsi="Calibri" w:cs="Calibri"/>
          <w:spacing w:val="-1"/>
        </w:rPr>
        <w:t>Follow up every case with the authority and send feed</w:t>
      </w:r>
      <w:r>
        <w:rPr>
          <w:rFonts w:ascii="Calibri" w:eastAsia="Calibri" w:hAnsi="Calibri" w:cs="Calibri"/>
          <w:spacing w:val="-1"/>
        </w:rPr>
        <w:t>back to clients</w:t>
      </w:r>
    </w:p>
    <w:p w:rsidR="0062030A" w:rsidRPr="007A06F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7A06F9">
        <w:rPr>
          <w:rFonts w:ascii="Calibri" w:eastAsia="Calibri" w:hAnsi="Calibri" w:cs="Calibri"/>
          <w:spacing w:val="-1"/>
        </w:rPr>
        <w:t>Create monthly report of complaints and requests summary and update date accordingly.</w:t>
      </w:r>
    </w:p>
    <w:p w:rsidR="0062030A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7A06F9">
        <w:rPr>
          <w:rFonts w:ascii="Calibri" w:eastAsia="Calibri" w:hAnsi="Calibri" w:cs="Calibri"/>
          <w:spacing w:val="-1"/>
        </w:rPr>
        <w:lastRenderedPageBreak/>
        <w:t xml:space="preserve">Create year to date and yearly report on achievement </w:t>
      </w:r>
      <w:proofErr w:type="spellStart"/>
      <w:r w:rsidRPr="007A06F9">
        <w:rPr>
          <w:rFonts w:ascii="Calibri" w:eastAsia="Calibri" w:hAnsi="Calibri" w:cs="Calibri"/>
          <w:spacing w:val="-1"/>
        </w:rPr>
        <w:t>Vs</w:t>
      </w:r>
      <w:proofErr w:type="spellEnd"/>
      <w:r w:rsidRPr="007A06F9">
        <w:rPr>
          <w:rFonts w:ascii="Calibri" w:eastAsia="Calibri" w:hAnsi="Calibri" w:cs="Calibri"/>
          <w:spacing w:val="-1"/>
        </w:rPr>
        <w:t xml:space="preserve"> actual number of case</w:t>
      </w:r>
    </w:p>
    <w:p w:rsidR="00913CE0" w:rsidRDefault="00913CE0" w:rsidP="00913CE0">
      <w:pPr>
        <w:bidi w:val="0"/>
        <w:spacing w:line="360" w:lineRule="auto"/>
        <w:ind w:left="720"/>
        <w:rPr>
          <w:rFonts w:ascii="Calibri" w:eastAsia="Calibri" w:hAnsi="Calibri" w:cs="Calibri"/>
          <w:spacing w:val="-1"/>
        </w:rPr>
      </w:pPr>
    </w:p>
    <w:p w:rsidR="0062030A" w:rsidRPr="007A5734" w:rsidRDefault="0062030A" w:rsidP="0062030A">
      <w:pPr>
        <w:bidi w:val="0"/>
        <w:spacing w:line="360" w:lineRule="auto"/>
        <w:rPr>
          <w:rFonts w:ascii="Tahoma" w:hAnsi="Tahoma" w:cs="Tahoma"/>
          <w:color w:val="17365D" w:themeColor="text2" w:themeShade="BF"/>
          <w:sz w:val="17"/>
          <w:szCs w:val="17"/>
        </w:rPr>
      </w:pPr>
      <w:r>
        <w:rPr>
          <w:rFonts w:ascii="Tahoma" w:hAnsi="Tahoma" w:cs="Tahoma"/>
          <w:b/>
          <w:bCs/>
        </w:rPr>
        <w:t xml:space="preserve">          </w:t>
      </w:r>
      <w:proofErr w:type="gramStart"/>
      <w:r>
        <w:rPr>
          <w:rFonts w:ascii="Tahoma" w:hAnsi="Tahoma" w:cs="Tahoma"/>
          <w:b/>
          <w:bCs/>
        </w:rPr>
        <w:t>Olivetti  company</w:t>
      </w:r>
      <w:proofErr w:type="gramEnd"/>
      <w:r>
        <w:rPr>
          <w:rFonts w:ascii="Tahoma" w:hAnsi="Tahoma" w:cs="Tahoma"/>
          <w:b/>
          <w:bCs/>
        </w:rPr>
        <w:t xml:space="preserve">   </w:t>
      </w:r>
      <w:r w:rsidRPr="007A5734">
        <w:rPr>
          <w:rFonts w:ascii="Tahoma" w:hAnsi="Tahoma" w:cs="Tahoma"/>
          <w:color w:val="17365D" w:themeColor="text2" w:themeShade="BF"/>
          <w:sz w:val="16"/>
          <w:szCs w:val="16"/>
        </w:rPr>
        <w:t>2005</w:t>
      </w:r>
      <w:r w:rsidRPr="007A5734">
        <w:rPr>
          <w:rFonts w:ascii="Tahoma" w:hAnsi="Tahoma" w:cs="Tahoma"/>
          <w:color w:val="17365D" w:themeColor="text2" w:themeShade="BF"/>
          <w:sz w:val="17"/>
          <w:szCs w:val="17"/>
        </w:rPr>
        <w:t xml:space="preserve"> – 2006</w:t>
      </w:r>
    </w:p>
    <w:p w:rsidR="0062030A" w:rsidRPr="00B54F2C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>
        <w:rPr>
          <w:rFonts w:ascii="Verdana" w:hAnsi="Verdana" w:cs="Tahoma"/>
          <w:color w:val="17365D" w:themeColor="text2" w:themeShade="BF"/>
          <w:sz w:val="20"/>
          <w:szCs w:val="20"/>
        </w:rPr>
        <w:t xml:space="preserve">          </w:t>
      </w:r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>Secretary cum Telesales</w:t>
      </w:r>
    </w:p>
    <w:p w:rsidR="0062030A" w:rsidRPr="00EB791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>Produces information by transcribing, formatting, inputting, editing, retrieving, copying, and transmitting text, data, and graphics.</w:t>
      </w:r>
    </w:p>
    <w:p w:rsidR="0062030A" w:rsidRPr="00EB791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>Organizes work by reading and routing correspondence; collecting information; initiating telecommunications.</w:t>
      </w:r>
    </w:p>
    <w:p w:rsidR="0062030A" w:rsidRPr="00EB791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>Maintains department schedule by maintaining calendars for department personnel; arranging meetings, conferences, teleconferences, and travel.</w:t>
      </w:r>
    </w:p>
    <w:p w:rsidR="0062030A" w:rsidRPr="00EB791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>Completes requests by greeting customers, in person or on the telephone; answering or referring inquiries.</w:t>
      </w:r>
    </w:p>
    <w:p w:rsidR="0062030A" w:rsidRPr="00EB791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>Maintains customer confidence and protects operations by keeping information confidential.</w:t>
      </w:r>
    </w:p>
    <w:p w:rsidR="0062030A" w:rsidRPr="00EB791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>Provides historical reference by utilizing filing and retrieval systems.</w:t>
      </w:r>
    </w:p>
    <w:p w:rsidR="0062030A" w:rsidRPr="00EB791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 xml:space="preserve">Identify opportunities, produce leads and book appointments for the sales force with the emphasis on high quality leads. </w:t>
      </w:r>
    </w:p>
    <w:p w:rsidR="0062030A" w:rsidRPr="00EB791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 xml:space="preserve"> Proactively follow up leads generated from canvassing by the account managers. </w:t>
      </w:r>
    </w:p>
    <w:p w:rsidR="0062030A" w:rsidRPr="00EB7919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 xml:space="preserve">Use of initiative to identify and follow up opportunities with companies who are not already on the database </w:t>
      </w:r>
    </w:p>
    <w:p w:rsidR="0062030A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EB7919">
        <w:rPr>
          <w:rFonts w:ascii="Calibri" w:eastAsia="Calibri" w:hAnsi="Calibri" w:cs="Calibri"/>
          <w:spacing w:val="-1"/>
        </w:rPr>
        <w:t xml:space="preserve">Manage the database to a high degree of accuracy to ensure targeted marketing activity can take place to generate new business </w:t>
      </w:r>
    </w:p>
    <w:p w:rsidR="0062030A" w:rsidRPr="0062030A" w:rsidRDefault="0062030A" w:rsidP="0062030A">
      <w:pPr>
        <w:bidi w:val="0"/>
        <w:spacing w:line="360" w:lineRule="auto"/>
        <w:ind w:left="720"/>
        <w:rPr>
          <w:rFonts w:ascii="Calibri" w:eastAsia="Calibri" w:hAnsi="Calibri" w:cs="Calibri"/>
          <w:spacing w:val="-1"/>
        </w:rPr>
      </w:pPr>
    </w:p>
    <w:p w:rsidR="0062030A" w:rsidRPr="00B54F2C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 xml:space="preserve">Skills </w:t>
      </w:r>
      <w:r w:rsidRPr="00B54F2C">
        <w:rPr>
          <w:rFonts w:ascii="Verdana" w:hAnsi="Verdana" w:cs="Tahoma"/>
          <w:noProof/>
          <w:color w:val="17365D" w:themeColor="text2" w:themeShade="BF"/>
          <w:sz w:val="20"/>
          <w:szCs w:val="20"/>
        </w:rPr>
        <w:drawing>
          <wp:inline distT="0" distB="0" distL="0" distR="0" wp14:anchorId="6D5517A8" wp14:editId="74797E91">
            <wp:extent cx="76200" cy="76200"/>
            <wp:effectExtent l="19050" t="0" r="0" b="0"/>
            <wp:docPr id="13" name="Picture 13" descr="arrow_ta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row_tab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Self-m</w:t>
      </w:r>
      <w:r w:rsidRPr="007C0EFA">
        <w:rPr>
          <w:rFonts w:ascii="Calibri" w:eastAsia="Calibri" w:hAnsi="Calibri" w:cs="Calibri"/>
          <w:spacing w:val="-1"/>
          <w:sz w:val="24"/>
          <w:szCs w:val="24"/>
        </w:rPr>
        <w:t>otivated with ability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drive business &amp;decision maker</w:t>
      </w:r>
    </w:p>
    <w:p w:rsidR="0062030A" w:rsidRPr="007C0EFA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7C0EFA">
        <w:rPr>
          <w:rFonts w:ascii="Calibri" w:eastAsia="Calibri" w:hAnsi="Calibri" w:cs="Calibri"/>
          <w:spacing w:val="-1"/>
        </w:rPr>
        <w:t>Assertive, H</w:t>
      </w:r>
      <w:r>
        <w:rPr>
          <w:rFonts w:ascii="Calibri" w:eastAsia="Calibri" w:hAnsi="Calibri" w:cs="Calibri"/>
          <w:spacing w:val="-1"/>
        </w:rPr>
        <w:t>onest, Reliable and organized</w:t>
      </w:r>
    </w:p>
    <w:p w:rsidR="0062030A" w:rsidRPr="007C0EFA" w:rsidRDefault="0062030A" w:rsidP="0062030A">
      <w:pPr>
        <w:numPr>
          <w:ilvl w:val="0"/>
          <w:numId w:val="1"/>
        </w:numPr>
        <w:bidi w:val="0"/>
        <w:spacing w:line="360" w:lineRule="auto"/>
        <w:rPr>
          <w:rFonts w:ascii="Calibri" w:eastAsia="Calibri" w:hAnsi="Calibri" w:cs="Calibri"/>
          <w:spacing w:val="-1"/>
        </w:rPr>
      </w:pPr>
      <w:r w:rsidRPr="007C0EFA">
        <w:rPr>
          <w:rFonts w:ascii="Calibri" w:eastAsia="Calibri" w:hAnsi="Calibri" w:cs="Calibri"/>
          <w:spacing w:val="-1"/>
        </w:rPr>
        <w:t>Detail oriented with the ability to plan and execute job tasks independently and</w:t>
      </w:r>
      <w:r>
        <w:rPr>
          <w:rFonts w:ascii="Calibri" w:eastAsia="Calibri" w:hAnsi="Calibri" w:cs="Calibri"/>
          <w:spacing w:val="-1"/>
        </w:rPr>
        <w:t xml:space="preserve"> on time</w:t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t xml:space="preserve">Ability to demonstrate a history </w:t>
      </w:r>
      <w:r>
        <w:rPr>
          <w:rFonts w:ascii="Calibri" w:eastAsia="Calibri" w:hAnsi="Calibri" w:cs="Calibri"/>
          <w:spacing w:val="-1"/>
          <w:sz w:val="24"/>
          <w:szCs w:val="24"/>
        </w:rPr>
        <w:t>of meeting or exceeding targets</w:t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lastRenderedPageBreak/>
        <w:t>Excellent communica</w:t>
      </w:r>
      <w:r>
        <w:rPr>
          <w:rFonts w:ascii="Calibri" w:eastAsia="Calibri" w:hAnsi="Calibri" w:cs="Calibri"/>
          <w:spacing w:val="-1"/>
          <w:sz w:val="24"/>
          <w:szCs w:val="24"/>
        </w:rPr>
        <w:t>tion skills across all cultures</w:t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t>Analytical problem so</w:t>
      </w:r>
      <w:r>
        <w:rPr>
          <w:rFonts w:ascii="Calibri" w:eastAsia="Calibri" w:hAnsi="Calibri" w:cs="Calibri"/>
          <w:spacing w:val="-1"/>
          <w:sz w:val="24"/>
          <w:szCs w:val="24"/>
        </w:rPr>
        <w:t>lving skills, and interpersonal</w:t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t>Web and Print displays Content Development</w:t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t>Corporate Communications</w:t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t>Client relations</w:t>
      </w:r>
    </w:p>
    <w:p w:rsidR="0062030A" w:rsidRPr="007C0EFA" w:rsidRDefault="003C11E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Public and Media r</w:t>
      </w:r>
      <w:r w:rsidR="0062030A" w:rsidRPr="007C0EFA">
        <w:rPr>
          <w:rFonts w:ascii="Calibri" w:eastAsia="Calibri" w:hAnsi="Calibri" w:cs="Calibri"/>
          <w:spacing w:val="-1"/>
          <w:sz w:val="24"/>
          <w:szCs w:val="24"/>
        </w:rPr>
        <w:t>elations</w:t>
      </w:r>
    </w:p>
    <w:p w:rsidR="0062030A" w:rsidRDefault="0062030A" w:rsidP="0062030A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bidi w:val="0"/>
        <w:spacing w:before="41"/>
        <w:ind w:right="-20"/>
        <w:rPr>
          <w:rFonts w:ascii="Calibri" w:eastAsia="Calibri" w:hAnsi="Calibri" w:cs="Calibri"/>
          <w:spacing w:val="-1"/>
        </w:rPr>
      </w:pPr>
      <w:r w:rsidRPr="007C0EFA">
        <w:rPr>
          <w:rFonts w:ascii="Calibri" w:eastAsia="Calibri" w:hAnsi="Calibri" w:cs="Calibri"/>
          <w:spacing w:val="-1"/>
        </w:rPr>
        <w:t xml:space="preserve">The ability to work analysis in under pressure Conditions and to deadlines. </w:t>
      </w:r>
    </w:p>
    <w:p w:rsidR="003C11EA" w:rsidRPr="007C0EFA" w:rsidRDefault="003C11EA" w:rsidP="003C11EA">
      <w:pPr>
        <w:pStyle w:val="ListParagraph"/>
        <w:bidi w:val="0"/>
        <w:spacing w:before="41"/>
        <w:ind w:right="-20"/>
        <w:rPr>
          <w:rFonts w:ascii="Calibri" w:eastAsia="Calibri" w:hAnsi="Calibri" w:cs="Calibri"/>
          <w:spacing w:val="-1"/>
        </w:rPr>
      </w:pP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t>Team management</w:t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t>Sales Collateral and Support</w:t>
      </w:r>
    </w:p>
    <w:p w:rsidR="0062030A" w:rsidRDefault="0062030A" w:rsidP="0062030A">
      <w:pPr>
        <w:pStyle w:val="BodyText"/>
        <w:spacing w:line="360" w:lineRule="auto"/>
        <w:ind w:left="720"/>
      </w:pPr>
    </w:p>
    <w:p w:rsidR="0062030A" w:rsidRPr="00B54F2C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 xml:space="preserve"> Languages </w:t>
      </w:r>
      <w:r w:rsidRPr="00B54F2C">
        <w:rPr>
          <w:rFonts w:ascii="Verdana" w:hAnsi="Verdana" w:cs="Tahoma"/>
          <w:noProof/>
          <w:color w:val="17365D" w:themeColor="text2" w:themeShade="BF"/>
          <w:sz w:val="20"/>
          <w:szCs w:val="20"/>
        </w:rPr>
        <w:drawing>
          <wp:inline distT="0" distB="0" distL="0" distR="0" wp14:anchorId="522274FA" wp14:editId="0EEE8A51">
            <wp:extent cx="76200" cy="76200"/>
            <wp:effectExtent l="19050" t="0" r="0" b="0"/>
            <wp:docPr id="14" name="Picture 14" descr="arrow_ta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ow_tab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0A" w:rsidRDefault="0062030A" w:rsidP="0062030A">
      <w:pPr>
        <w:pStyle w:val="BodyText"/>
        <w:spacing w:line="360" w:lineRule="auto"/>
      </w:pPr>
      <w:r w:rsidRPr="00866B97">
        <w:rPr>
          <w:b/>
          <w:bCs/>
        </w:rPr>
        <w:t>Arabic</w:t>
      </w:r>
      <w:r>
        <w:t xml:space="preserve">       Mother Tongue</w:t>
      </w:r>
    </w:p>
    <w:p w:rsidR="0062030A" w:rsidRDefault="0062030A" w:rsidP="0062030A">
      <w:pPr>
        <w:pStyle w:val="BodyText"/>
        <w:spacing w:line="360" w:lineRule="auto"/>
      </w:pPr>
      <w:r w:rsidRPr="00866B97">
        <w:rPr>
          <w:b/>
          <w:bCs/>
        </w:rPr>
        <w:t>English</w:t>
      </w:r>
      <w:r>
        <w:t xml:space="preserve">      fluent speaking and writing </w:t>
      </w:r>
    </w:p>
    <w:p w:rsidR="0062030A" w:rsidRPr="002B1448" w:rsidRDefault="0062030A" w:rsidP="0062030A">
      <w:pPr>
        <w:pStyle w:val="BodyText"/>
        <w:spacing w:line="360" w:lineRule="auto"/>
      </w:pPr>
    </w:p>
    <w:p w:rsidR="0062030A" w:rsidRPr="007D1BF0" w:rsidRDefault="0062030A" w:rsidP="0062030A">
      <w:pPr>
        <w:pStyle w:val="Heading2"/>
        <w:spacing w:line="360" w:lineRule="auto"/>
        <w:rPr>
          <w:rFonts w:ascii="Tahoma" w:hAnsi="Tahoma" w:cs="Tahoma"/>
          <w:b w:val="0"/>
          <w:bCs w:val="0"/>
        </w:rPr>
      </w:pPr>
      <w:r w:rsidRPr="00B54F2C">
        <w:rPr>
          <w:rFonts w:ascii="Verdana" w:hAnsi="Verdana" w:cs="Tahoma"/>
          <w:color w:val="17365D" w:themeColor="text2" w:themeShade="BF"/>
          <w:sz w:val="20"/>
          <w:szCs w:val="20"/>
        </w:rPr>
        <w:t> Education and training</w:t>
      </w:r>
      <w:r w:rsidRPr="007D1BF0">
        <w:rPr>
          <w:rFonts w:ascii="Tahoma" w:hAnsi="Tahoma" w:cs="Tahoma"/>
          <w:b w:val="0"/>
          <w:bCs w:val="0"/>
        </w:rPr>
        <w:t xml:space="preserve"> </w:t>
      </w:r>
      <w:r w:rsidRPr="007D1BF0">
        <w:rPr>
          <w:rFonts w:ascii="Tahoma" w:hAnsi="Tahoma" w:cs="Tahoma"/>
          <w:b w:val="0"/>
          <w:bCs w:val="0"/>
          <w:noProof/>
        </w:rPr>
        <w:drawing>
          <wp:inline distT="0" distB="0" distL="0" distR="0" wp14:anchorId="19A94D14" wp14:editId="0EFEB3D6">
            <wp:extent cx="76200" cy="76200"/>
            <wp:effectExtent l="19050" t="0" r="0" b="0"/>
            <wp:docPr id="15" name="Picture 15" descr="arrow_ta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row_tab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0A" w:rsidRPr="001F34C0" w:rsidRDefault="0062030A" w:rsidP="0062030A">
      <w:pPr>
        <w:pStyle w:val="BodyText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FACULTY OF Commerce      </w:t>
      </w:r>
      <w:r w:rsidRPr="001F34C0">
        <w:rPr>
          <w:color w:val="17365D" w:themeColor="text2" w:themeShade="BF"/>
        </w:rPr>
        <w:t xml:space="preserve">May 2004 </w:t>
      </w:r>
    </w:p>
    <w:p w:rsidR="0062030A" w:rsidRPr="002B1448" w:rsidRDefault="0062030A" w:rsidP="0062030A">
      <w:pPr>
        <w:pStyle w:val="BodyText"/>
        <w:spacing w:line="360" w:lineRule="auto"/>
        <w:jc w:val="center"/>
        <w:rPr>
          <w:color w:val="17365D" w:themeColor="text2" w:themeShade="BF"/>
        </w:rPr>
      </w:pPr>
      <w:proofErr w:type="spellStart"/>
      <w:r w:rsidRPr="001F34C0">
        <w:rPr>
          <w:color w:val="17365D" w:themeColor="text2" w:themeShade="BF"/>
        </w:rPr>
        <w:t>Ain</w:t>
      </w:r>
      <w:proofErr w:type="spellEnd"/>
      <w:r w:rsidRPr="001F34C0">
        <w:rPr>
          <w:color w:val="17365D" w:themeColor="text2" w:themeShade="BF"/>
        </w:rPr>
        <w:t xml:space="preserve"> Shams, Egypt</w:t>
      </w:r>
    </w:p>
    <w:p w:rsidR="0062030A" w:rsidRPr="002B1448" w:rsidRDefault="0062030A" w:rsidP="0062030A">
      <w:pPr>
        <w:pStyle w:val="BodyText"/>
        <w:spacing w:line="360" w:lineRule="auto"/>
        <w:ind w:left="567"/>
        <w:rPr>
          <w:color w:val="17365D" w:themeColor="text2" w:themeShade="BF"/>
        </w:rPr>
      </w:pPr>
      <w:r>
        <w:rPr>
          <w:b/>
          <w:bCs/>
        </w:rPr>
        <w:t xml:space="preserve">Degree: </w:t>
      </w:r>
      <w:r w:rsidRPr="002B1448">
        <w:rPr>
          <w:color w:val="17365D" w:themeColor="text2" w:themeShade="BF"/>
        </w:rPr>
        <w:t>Bachelors - B.Sc. of Commerce – Pass Grade</w:t>
      </w:r>
    </w:p>
    <w:p w:rsidR="0062030A" w:rsidRPr="00B54F2C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</w:p>
    <w:p w:rsidR="0062030A" w:rsidRPr="00EB7919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>
        <w:rPr>
          <w:rFonts w:ascii="Verdana" w:hAnsi="Verdana" w:cs="Tahoma"/>
          <w:color w:val="17365D" w:themeColor="text2" w:themeShade="BF"/>
          <w:sz w:val="20"/>
          <w:szCs w:val="20"/>
        </w:rPr>
        <w:t>Personal Information:</w:t>
      </w:r>
    </w:p>
    <w:tbl>
      <w:tblPr>
        <w:tblW w:w="816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"/>
        <w:gridCol w:w="2849"/>
        <w:gridCol w:w="5082"/>
      </w:tblGrid>
      <w:tr w:rsidR="0062030A" w:rsidTr="003C5BF8">
        <w:trPr>
          <w:trHeight w:hRule="exact" w:val="974"/>
        </w:trPr>
        <w:tc>
          <w:tcPr>
            <w:tcW w:w="231" w:type="dxa"/>
          </w:tcPr>
          <w:p w:rsidR="0062030A" w:rsidRDefault="0062030A" w:rsidP="003C5BF8">
            <w:pPr>
              <w:bidi w:val="0"/>
              <w:spacing w:before="10" w:line="160" w:lineRule="exact"/>
              <w:jc w:val="both"/>
              <w:rPr>
                <w:sz w:val="16"/>
                <w:szCs w:val="16"/>
              </w:rPr>
            </w:pPr>
          </w:p>
          <w:p w:rsidR="0062030A" w:rsidRDefault="0062030A" w:rsidP="003C5BF8">
            <w:pPr>
              <w:bidi w:val="0"/>
              <w:ind w:left="40" w:right="-20"/>
              <w:jc w:val="both"/>
              <w:rPr>
                <w:rFonts w:ascii="Wingdings" w:eastAsia="Wingdings" w:hAnsi="Wingdings" w:cs="Wingdings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</w:p>
          <w:p w:rsidR="0062030A" w:rsidRDefault="0062030A" w:rsidP="003C5BF8">
            <w:pPr>
              <w:bidi w:val="0"/>
              <w:spacing w:before="6" w:line="110" w:lineRule="exact"/>
              <w:jc w:val="both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2030A" w:rsidRDefault="0062030A" w:rsidP="003C5BF8">
            <w:pPr>
              <w:widowControl w:val="0"/>
              <w:bidi w:val="0"/>
              <w:ind w:left="40" w:right="-20"/>
              <w:jc w:val="both"/>
              <w:rPr>
                <w:rFonts w:ascii="Wingdings" w:eastAsia="Wingdings" w:hAnsi="Wingdings" w:cs="Wingdings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</w:p>
        </w:tc>
        <w:tc>
          <w:tcPr>
            <w:tcW w:w="2849" w:type="dxa"/>
            <w:hideMark/>
          </w:tcPr>
          <w:p w:rsidR="0062030A" w:rsidRDefault="0062030A" w:rsidP="003C5BF8">
            <w:pPr>
              <w:bidi w:val="0"/>
              <w:spacing w:before="70"/>
              <w:ind w:left="128" w:right="-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eri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us</w:t>
            </w:r>
          </w:p>
          <w:p w:rsidR="0062030A" w:rsidRDefault="0062030A" w:rsidP="003C5BF8">
            <w:pPr>
              <w:widowControl w:val="0"/>
              <w:bidi w:val="0"/>
              <w:spacing w:before="13"/>
              <w:ind w:left="128" w:right="-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ati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y</w:t>
            </w:r>
          </w:p>
        </w:tc>
        <w:tc>
          <w:tcPr>
            <w:tcW w:w="5082" w:type="dxa"/>
            <w:hideMark/>
          </w:tcPr>
          <w:p w:rsidR="0062030A" w:rsidRPr="00BD6990" w:rsidRDefault="0062030A" w:rsidP="003C5BF8">
            <w:pPr>
              <w:bidi w:val="0"/>
              <w:spacing w:before="57"/>
              <w:ind w:left="1591" w:right="1549"/>
              <w:jc w:val="center"/>
              <w:rPr>
                <w:rFonts w:ascii="Calibri" w:eastAsia="Calibri" w:hAnsi="Calibri" w:cs="Calibri"/>
                <w:color w:val="17365D" w:themeColor="text2" w:themeShade="BF"/>
              </w:rPr>
            </w:pPr>
            <w:r w:rsidRPr="00BD6990">
              <w:rPr>
                <w:rFonts w:ascii="Calibri" w:eastAsia="Calibri" w:hAnsi="Calibri" w:cs="Calibri"/>
                <w:color w:val="17365D" w:themeColor="text2" w:themeShade="BF"/>
              </w:rPr>
              <w:t>S</w:t>
            </w:r>
            <w:r w:rsidRPr="00BD6990">
              <w:rPr>
                <w:rFonts w:ascii="Calibri" w:eastAsia="Calibri" w:hAnsi="Calibri" w:cs="Calibri"/>
                <w:color w:val="17365D" w:themeColor="text2" w:themeShade="BF"/>
                <w:spacing w:val="-1"/>
              </w:rPr>
              <w:t>ing</w:t>
            </w:r>
            <w:r w:rsidRPr="00BD6990">
              <w:rPr>
                <w:rFonts w:ascii="Calibri" w:eastAsia="Calibri" w:hAnsi="Calibri" w:cs="Calibri"/>
                <w:color w:val="17365D" w:themeColor="text2" w:themeShade="BF"/>
              </w:rPr>
              <w:t>le</w:t>
            </w:r>
          </w:p>
          <w:p w:rsidR="0062030A" w:rsidRDefault="0062030A" w:rsidP="003C5BF8">
            <w:pPr>
              <w:bidi w:val="0"/>
              <w:spacing w:before="57"/>
              <w:ind w:left="1591" w:right="15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Pr="00BD6990">
              <w:rPr>
                <w:rFonts w:ascii="Calibri" w:eastAsia="Calibri" w:hAnsi="Calibri" w:cs="Calibri"/>
                <w:color w:val="17365D" w:themeColor="text2" w:themeShade="BF"/>
              </w:rPr>
              <w:t>Egyptian</w:t>
            </w:r>
          </w:p>
        </w:tc>
      </w:tr>
      <w:tr w:rsidR="0062030A" w:rsidTr="003C5BF8">
        <w:trPr>
          <w:trHeight w:hRule="exact" w:val="805"/>
        </w:trPr>
        <w:tc>
          <w:tcPr>
            <w:tcW w:w="231" w:type="dxa"/>
            <w:hideMark/>
          </w:tcPr>
          <w:p w:rsidR="0062030A" w:rsidRDefault="0062030A" w:rsidP="003C5BF8">
            <w:pPr>
              <w:bidi w:val="0"/>
              <w:spacing w:before="88"/>
              <w:ind w:left="40" w:right="-20"/>
              <w:jc w:val="both"/>
              <w:rPr>
                <w:rFonts w:ascii="Wingdings" w:eastAsia="Wingdings" w:hAnsi="Wingdings" w:cs="Wingdings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</w:p>
          <w:p w:rsidR="0062030A" w:rsidRDefault="0062030A" w:rsidP="003C5BF8">
            <w:pPr>
              <w:widowControl w:val="0"/>
              <w:bidi w:val="0"/>
              <w:spacing w:before="87"/>
              <w:ind w:left="40" w:right="-20"/>
              <w:jc w:val="both"/>
              <w:rPr>
                <w:rFonts w:ascii="Wingdings" w:eastAsia="Wingdings" w:hAnsi="Wingdings" w:cs="Wingdings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</w:p>
        </w:tc>
        <w:tc>
          <w:tcPr>
            <w:tcW w:w="2849" w:type="dxa"/>
            <w:hideMark/>
          </w:tcPr>
          <w:p w:rsidR="0062030A" w:rsidRDefault="0062030A" w:rsidP="003C5BF8">
            <w:pPr>
              <w:bidi w:val="0"/>
              <w:spacing w:line="249" w:lineRule="exact"/>
              <w:ind w:left="128" w:right="-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Religi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  <w:p w:rsidR="0062030A" w:rsidRDefault="0062030A" w:rsidP="003C5BF8">
            <w:pPr>
              <w:widowControl w:val="0"/>
              <w:bidi w:val="0"/>
              <w:spacing w:line="240" w:lineRule="exact"/>
              <w:ind w:left="128" w:right="-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</w:p>
        </w:tc>
        <w:tc>
          <w:tcPr>
            <w:tcW w:w="5082" w:type="dxa"/>
            <w:hideMark/>
          </w:tcPr>
          <w:p w:rsidR="0062030A" w:rsidRPr="00BD6990" w:rsidRDefault="0062030A" w:rsidP="003C5BF8">
            <w:pPr>
              <w:bidi w:val="0"/>
              <w:spacing w:before="57"/>
              <w:ind w:left="1591" w:right="1549"/>
              <w:jc w:val="center"/>
              <w:rPr>
                <w:rFonts w:ascii="Calibri" w:eastAsia="Calibri" w:hAnsi="Calibri" w:cs="Calibri"/>
                <w:color w:val="17365D" w:themeColor="text2" w:themeShade="BF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</w:rPr>
              <w:t xml:space="preserve">  </w:t>
            </w:r>
            <w:r w:rsidRPr="00BD6990">
              <w:rPr>
                <w:rFonts w:ascii="Calibri" w:eastAsia="Calibri" w:hAnsi="Calibri" w:cs="Calibri"/>
                <w:color w:val="17365D" w:themeColor="text2" w:themeShade="BF"/>
              </w:rPr>
              <w:t>Christian</w:t>
            </w:r>
          </w:p>
          <w:p w:rsidR="0062030A" w:rsidRDefault="0062030A" w:rsidP="003C5BF8">
            <w:pPr>
              <w:widowControl w:val="0"/>
              <w:bidi w:val="0"/>
              <w:spacing w:before="57"/>
              <w:ind w:left="1591" w:right="1549" w:hanging="1580"/>
              <w:jc w:val="center"/>
              <w:rPr>
                <w:rFonts w:ascii="Calibri" w:eastAsia="Calibri" w:hAnsi="Calibri" w:cs="Calibri"/>
                <w:color w:val="17365D" w:themeColor="text2" w:themeShade="BF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</w:rPr>
              <w:t xml:space="preserve">                         </w:t>
            </w:r>
            <w:r w:rsidRPr="00BD6990">
              <w:rPr>
                <w:rFonts w:ascii="Calibri" w:eastAsia="Calibri" w:hAnsi="Calibri" w:cs="Calibri"/>
                <w:color w:val="17365D" w:themeColor="text2" w:themeShade="BF"/>
              </w:rPr>
              <w:t>Egypt</w:t>
            </w:r>
          </w:p>
          <w:p w:rsidR="0062030A" w:rsidRDefault="0062030A" w:rsidP="003C5BF8">
            <w:pPr>
              <w:widowControl w:val="0"/>
              <w:bidi w:val="0"/>
              <w:spacing w:before="57"/>
              <w:ind w:left="1591" w:right="1549" w:hanging="1580"/>
              <w:jc w:val="center"/>
              <w:rPr>
                <w:rFonts w:ascii="Calibri" w:eastAsia="Calibri" w:hAnsi="Calibri" w:cs="Calibri"/>
                <w:color w:val="17365D" w:themeColor="text2" w:themeShade="BF"/>
              </w:rPr>
            </w:pPr>
          </w:p>
          <w:p w:rsidR="0062030A" w:rsidRPr="00BD6990" w:rsidRDefault="0062030A" w:rsidP="003C5BF8">
            <w:pPr>
              <w:widowControl w:val="0"/>
              <w:bidi w:val="0"/>
              <w:spacing w:before="57"/>
              <w:ind w:left="1591" w:right="1549" w:hanging="1580"/>
              <w:jc w:val="center"/>
              <w:rPr>
                <w:rFonts w:ascii="Calibri" w:eastAsia="Calibri" w:hAnsi="Calibri" w:cs="Calibri"/>
                <w:color w:val="17365D" w:themeColor="text2" w:themeShade="BF"/>
              </w:rPr>
            </w:pPr>
          </w:p>
        </w:tc>
      </w:tr>
      <w:tr w:rsidR="0062030A" w:rsidTr="003C5BF8">
        <w:trPr>
          <w:trHeight w:hRule="exact" w:val="480"/>
        </w:trPr>
        <w:tc>
          <w:tcPr>
            <w:tcW w:w="231" w:type="dxa"/>
            <w:hideMark/>
          </w:tcPr>
          <w:p w:rsidR="0062030A" w:rsidRDefault="0062030A" w:rsidP="003C5BF8">
            <w:pPr>
              <w:widowControl w:val="0"/>
              <w:bidi w:val="0"/>
              <w:spacing w:before="94"/>
              <w:ind w:left="40" w:right="-20"/>
              <w:jc w:val="both"/>
              <w:rPr>
                <w:rFonts w:ascii="Wingdings" w:eastAsia="Wingdings" w:hAnsi="Wingdings" w:cs="Wingdings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</w:p>
        </w:tc>
        <w:tc>
          <w:tcPr>
            <w:tcW w:w="2849" w:type="dxa"/>
            <w:hideMark/>
          </w:tcPr>
          <w:p w:rsidR="0062030A" w:rsidRDefault="0062030A" w:rsidP="003C5BF8">
            <w:pPr>
              <w:widowControl w:val="0"/>
              <w:bidi w:val="0"/>
              <w:spacing w:line="252" w:lineRule="exact"/>
              <w:ind w:left="128" w:right="-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V</w:t>
            </w:r>
            <w:r>
              <w:rPr>
                <w:rFonts w:ascii="Cambria" w:eastAsia="Cambria" w:hAnsi="Cambria" w:cs="Cambria"/>
                <w:b/>
                <w:bCs/>
              </w:rPr>
              <w:t>isa Type</w:t>
            </w:r>
          </w:p>
        </w:tc>
        <w:tc>
          <w:tcPr>
            <w:tcW w:w="5082" w:type="dxa"/>
            <w:hideMark/>
          </w:tcPr>
          <w:p w:rsidR="0062030A" w:rsidRPr="00BD6990" w:rsidRDefault="0062030A" w:rsidP="003C5BF8">
            <w:pPr>
              <w:bidi w:val="0"/>
              <w:spacing w:before="57"/>
              <w:ind w:right="1549"/>
              <w:rPr>
                <w:rFonts w:ascii="Calibri" w:eastAsia="Calibri" w:hAnsi="Calibri" w:cs="Calibri"/>
                <w:color w:val="17365D" w:themeColor="text2" w:themeShade="BF"/>
              </w:rPr>
            </w:pPr>
            <w:r w:rsidRPr="00BD6990">
              <w:rPr>
                <w:rFonts w:ascii="Calibri" w:eastAsia="Calibri" w:hAnsi="Calibri" w:cs="Calibri"/>
                <w:color w:val="17365D" w:themeColor="text2" w:themeShade="BF"/>
              </w:rPr>
              <w:t xml:space="preserve">                                   Employment</w:t>
            </w:r>
          </w:p>
        </w:tc>
      </w:tr>
    </w:tbl>
    <w:p w:rsidR="0062030A" w:rsidRPr="00F26122" w:rsidRDefault="0062030A" w:rsidP="0062030A">
      <w:pPr>
        <w:pStyle w:val="BodyText"/>
        <w:spacing w:line="360" w:lineRule="auto"/>
      </w:pPr>
    </w:p>
    <w:p w:rsidR="0062030A" w:rsidRPr="00F26122" w:rsidRDefault="0062030A" w:rsidP="0062030A">
      <w:pPr>
        <w:pStyle w:val="BodyText"/>
        <w:spacing w:line="360" w:lineRule="auto"/>
      </w:pPr>
    </w:p>
    <w:p w:rsidR="0062030A" w:rsidRPr="00EB7919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 w:rsidRPr="002A5DE4">
        <w:rPr>
          <w:rFonts w:ascii="Verdana" w:hAnsi="Verdana" w:cs="Tahoma"/>
          <w:color w:val="17365D" w:themeColor="text2" w:themeShade="BF"/>
          <w:sz w:val="20"/>
          <w:szCs w:val="20"/>
        </w:rPr>
        <w:t>COMPUTER SKILLS:</w:t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66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</w:rPr>
        <w:t xml:space="preserve"> </w:t>
      </w:r>
      <w:r w:rsidRPr="007C0EFA">
        <w:rPr>
          <w:rFonts w:ascii="Calibri" w:eastAsia="Calibri" w:hAnsi="Calibri" w:cs="Calibri"/>
          <w:spacing w:val="-1"/>
          <w:sz w:val="24"/>
          <w:szCs w:val="24"/>
        </w:rPr>
        <w:t>Adobe Photo-shop</w:t>
      </w:r>
    </w:p>
    <w:p w:rsidR="0062030A" w:rsidRPr="007C0EFA" w:rsidRDefault="0062030A" w:rsidP="0062030A">
      <w:pPr>
        <w:pStyle w:val="BodyText"/>
        <w:numPr>
          <w:ilvl w:val="0"/>
          <w:numId w:val="1"/>
        </w:numPr>
        <w:spacing w:line="360" w:lineRule="auto"/>
        <w:rPr>
          <w:rFonts w:ascii="Calibri" w:eastAsia="Calibri" w:hAnsi="Calibri" w:cs="Calibri"/>
          <w:spacing w:val="-1"/>
          <w:sz w:val="24"/>
          <w:szCs w:val="24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t>MS Office (Word, Excel, PowerPoint)</w:t>
      </w:r>
    </w:p>
    <w:p w:rsidR="0062030A" w:rsidRDefault="0062030A" w:rsidP="0062030A">
      <w:pPr>
        <w:pStyle w:val="BodyText"/>
        <w:numPr>
          <w:ilvl w:val="0"/>
          <w:numId w:val="1"/>
        </w:numPr>
        <w:spacing w:line="360" w:lineRule="auto"/>
        <w:rPr>
          <w:sz w:val="22"/>
          <w:szCs w:val="28"/>
        </w:rPr>
      </w:pPr>
      <w:r w:rsidRPr="007C0EFA">
        <w:rPr>
          <w:rFonts w:ascii="Calibri" w:eastAsia="Calibri" w:hAnsi="Calibri" w:cs="Calibri"/>
          <w:spacing w:val="-1"/>
          <w:sz w:val="24"/>
          <w:szCs w:val="24"/>
        </w:rPr>
        <w:t xml:space="preserve">Internet </w:t>
      </w:r>
      <w:r w:rsidRPr="007C0EFA">
        <w:rPr>
          <w:rFonts w:ascii="Wingdings" w:eastAsia="Wingdings" w:hAnsi="Wingdings" w:cs="Wingdings"/>
          <w:sz w:val="14"/>
          <w:szCs w:val="14"/>
        </w:rPr>
        <w:tab/>
      </w:r>
      <w:r w:rsidRPr="007C0EFA">
        <w:rPr>
          <w:sz w:val="22"/>
          <w:szCs w:val="28"/>
        </w:rPr>
        <w:t xml:space="preserve"> </w:t>
      </w:r>
    </w:p>
    <w:p w:rsidR="0062030A" w:rsidRDefault="0062030A" w:rsidP="0062030A">
      <w:pPr>
        <w:pStyle w:val="BodyText"/>
        <w:spacing w:line="360" w:lineRule="auto"/>
        <w:ind w:left="720"/>
        <w:rPr>
          <w:sz w:val="22"/>
          <w:szCs w:val="28"/>
        </w:rPr>
      </w:pPr>
      <w:r w:rsidRPr="007944FC">
        <w:rPr>
          <w:rFonts w:ascii="Verdana" w:hAnsi="Verdana"/>
          <w:b/>
          <w:bCs/>
          <w:color w:val="17365D" w:themeColor="text2" w:themeShade="BF"/>
        </w:rPr>
        <w:t>Driving license</w:t>
      </w:r>
      <w:r w:rsidRPr="002A5DE4">
        <w:rPr>
          <w:rFonts w:ascii="Verdana" w:hAnsi="Verdana"/>
          <w:color w:val="17365D" w:themeColor="text2" w:themeShade="BF"/>
        </w:rPr>
        <w:t>:</w:t>
      </w:r>
      <w:r>
        <w:rPr>
          <w:rFonts w:ascii="Verdana" w:hAnsi="Verdana"/>
          <w:color w:val="17365D" w:themeColor="text2" w:themeShade="BF"/>
        </w:rPr>
        <w:t xml:space="preserve"> valid till 2026 </w:t>
      </w:r>
    </w:p>
    <w:p w:rsidR="0062030A" w:rsidRPr="00E928BB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 w:rsidRPr="002A5DE4">
        <w:rPr>
          <w:rFonts w:ascii="Verdana" w:hAnsi="Verdana" w:cs="Tahoma"/>
          <w:color w:val="17365D" w:themeColor="text2" w:themeShade="BF"/>
          <w:sz w:val="20"/>
          <w:szCs w:val="20"/>
        </w:rPr>
        <w:lastRenderedPageBreak/>
        <w:t>INTERE</w:t>
      </w:r>
      <w:r>
        <w:rPr>
          <w:rFonts w:ascii="Verdana" w:hAnsi="Verdana" w:cs="Tahoma"/>
          <w:color w:val="17365D" w:themeColor="text2" w:themeShade="BF"/>
          <w:sz w:val="20"/>
          <w:szCs w:val="20"/>
        </w:rPr>
        <w:t>STS:</w:t>
      </w:r>
    </w:p>
    <w:p w:rsidR="0062030A" w:rsidRPr="0024461E" w:rsidRDefault="0062030A" w:rsidP="0062030A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66"/>
        <w:rPr>
          <w:rFonts w:ascii="Calibri" w:eastAsia="Calibri" w:hAnsi="Calibri" w:cs="Calibri"/>
          <w:spacing w:val="-1"/>
          <w:sz w:val="24"/>
          <w:szCs w:val="24"/>
        </w:rPr>
      </w:pPr>
      <w:r w:rsidRPr="0024461E">
        <w:rPr>
          <w:rFonts w:ascii="Calibri" w:eastAsia="Calibri" w:hAnsi="Calibri" w:cs="Calibri"/>
          <w:spacing w:val="-1"/>
          <w:sz w:val="24"/>
          <w:szCs w:val="24"/>
        </w:rPr>
        <w:t>Office working</w:t>
      </w:r>
    </w:p>
    <w:p w:rsidR="0062030A" w:rsidRPr="0024461E" w:rsidRDefault="0062030A" w:rsidP="0062030A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66"/>
        <w:rPr>
          <w:rFonts w:ascii="Calibri" w:eastAsia="Calibri" w:hAnsi="Calibri" w:cs="Calibri"/>
          <w:spacing w:val="-1"/>
          <w:sz w:val="24"/>
          <w:szCs w:val="24"/>
        </w:rPr>
      </w:pPr>
      <w:r w:rsidRPr="0024461E">
        <w:rPr>
          <w:rFonts w:ascii="Calibri" w:eastAsia="Calibri" w:hAnsi="Calibri" w:cs="Calibri"/>
          <w:spacing w:val="-1"/>
          <w:sz w:val="24"/>
          <w:szCs w:val="24"/>
        </w:rPr>
        <w:t>Meeting new people everyday</w:t>
      </w:r>
    </w:p>
    <w:p w:rsidR="0062030A" w:rsidRPr="0024461E" w:rsidRDefault="0062030A" w:rsidP="0062030A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66"/>
        <w:rPr>
          <w:rFonts w:ascii="Calibri" w:eastAsia="Calibri" w:hAnsi="Calibri" w:cs="Calibri"/>
          <w:spacing w:val="-1"/>
          <w:sz w:val="24"/>
          <w:szCs w:val="24"/>
        </w:rPr>
      </w:pPr>
      <w:r w:rsidRPr="0024461E">
        <w:rPr>
          <w:rFonts w:ascii="Calibri" w:eastAsia="Calibri" w:hAnsi="Calibri" w:cs="Calibri"/>
          <w:spacing w:val="-1"/>
          <w:sz w:val="24"/>
          <w:szCs w:val="24"/>
        </w:rPr>
        <w:t xml:space="preserve">Reading ,Music and Sport </w:t>
      </w:r>
    </w:p>
    <w:p w:rsidR="0062030A" w:rsidRPr="007C0EFA" w:rsidRDefault="0062030A" w:rsidP="0062030A">
      <w:pPr>
        <w:pStyle w:val="BodyText"/>
        <w:spacing w:line="360" w:lineRule="auto"/>
        <w:ind w:left="720"/>
        <w:rPr>
          <w:sz w:val="22"/>
          <w:szCs w:val="28"/>
        </w:rPr>
      </w:pPr>
    </w:p>
    <w:p w:rsidR="0062030A" w:rsidRPr="002A5DE4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 w:rsidRPr="002A5DE4">
        <w:rPr>
          <w:rFonts w:ascii="Verdana" w:hAnsi="Verdana" w:cs="Tahoma"/>
          <w:color w:val="17365D" w:themeColor="text2" w:themeShade="BF"/>
          <w:sz w:val="20"/>
          <w:szCs w:val="20"/>
        </w:rPr>
        <w:t> Target Job</w:t>
      </w:r>
      <w:r>
        <w:rPr>
          <w:rFonts w:ascii="Verdana" w:hAnsi="Verdana" w:cs="Tahoma"/>
          <w:color w:val="17365D" w:themeColor="text2" w:themeShade="BF"/>
          <w:sz w:val="20"/>
          <w:szCs w:val="20"/>
        </w:rPr>
        <w:t>:</w:t>
      </w:r>
    </w:p>
    <w:p w:rsidR="0062030A" w:rsidRPr="0024461E" w:rsidRDefault="0062030A" w:rsidP="0062030A">
      <w:pPr>
        <w:pStyle w:val="BodyText"/>
        <w:spacing w:line="360" w:lineRule="auto"/>
        <w:rPr>
          <w:sz w:val="22"/>
          <w:szCs w:val="28"/>
        </w:rPr>
      </w:pPr>
      <w:r>
        <w:rPr>
          <w:b/>
          <w:bCs/>
          <w:color w:val="2B4F73"/>
          <w:sz w:val="17"/>
          <w:szCs w:val="17"/>
        </w:rPr>
        <w:t> </w:t>
      </w:r>
      <w:r w:rsidRPr="0024461E">
        <w:rPr>
          <w:b/>
          <w:bCs/>
          <w:sz w:val="22"/>
          <w:szCs w:val="22"/>
        </w:rPr>
        <w:t>Job Type:</w:t>
      </w:r>
      <w:r w:rsidRPr="0024461E">
        <w:rPr>
          <w:sz w:val="22"/>
          <w:szCs w:val="22"/>
        </w:rPr>
        <w:t xml:space="preserve"> </w:t>
      </w:r>
      <w:r>
        <w:rPr>
          <w:sz w:val="22"/>
          <w:szCs w:val="28"/>
        </w:rPr>
        <w:t>Employee</w:t>
      </w:r>
    </w:p>
    <w:p w:rsidR="0062030A" w:rsidRDefault="0062030A" w:rsidP="0062030A">
      <w:pPr>
        <w:pStyle w:val="BodyText"/>
        <w:spacing w:line="360" w:lineRule="auto"/>
      </w:pPr>
      <w:r w:rsidRPr="0024461E">
        <w:rPr>
          <w:b/>
          <w:bCs/>
          <w:sz w:val="22"/>
          <w:szCs w:val="22"/>
        </w:rPr>
        <w:t>Job Status:</w:t>
      </w:r>
      <w:r>
        <w:t xml:space="preserve"> </w:t>
      </w:r>
      <w:r>
        <w:rPr>
          <w:sz w:val="22"/>
          <w:szCs w:val="28"/>
        </w:rPr>
        <w:t>Full Time</w:t>
      </w:r>
    </w:p>
    <w:p w:rsidR="0062030A" w:rsidRDefault="0062030A" w:rsidP="0062030A">
      <w:pPr>
        <w:pStyle w:val="BodyText"/>
        <w:spacing w:line="360" w:lineRule="auto"/>
      </w:pPr>
      <w:r w:rsidRPr="0024461E">
        <w:rPr>
          <w:b/>
          <w:bCs/>
          <w:sz w:val="22"/>
          <w:szCs w:val="22"/>
        </w:rPr>
        <w:t>Location:</w:t>
      </w:r>
      <w:r>
        <w:rPr>
          <w:b/>
          <w:bCs/>
        </w:rPr>
        <w:t xml:space="preserve"> </w:t>
      </w:r>
      <w:r>
        <w:rPr>
          <w:sz w:val="22"/>
          <w:szCs w:val="28"/>
        </w:rPr>
        <w:t>All Countries</w:t>
      </w:r>
    </w:p>
    <w:p w:rsidR="0062030A" w:rsidRDefault="0062030A" w:rsidP="0062030A">
      <w:pPr>
        <w:pStyle w:val="BodyText"/>
        <w:spacing w:line="360" w:lineRule="auto"/>
      </w:pPr>
      <w:r w:rsidRPr="0024461E">
        <w:rPr>
          <w:b/>
          <w:bCs/>
          <w:sz w:val="22"/>
          <w:szCs w:val="22"/>
        </w:rPr>
        <w:t>Category:</w:t>
      </w:r>
      <w:r>
        <w:t xml:space="preserve"> </w:t>
      </w:r>
      <w:r w:rsidRPr="0024461E">
        <w:rPr>
          <w:sz w:val="22"/>
          <w:szCs w:val="28"/>
        </w:rPr>
        <w:t>Accounting and Administration</w:t>
      </w:r>
    </w:p>
    <w:p w:rsidR="0062030A" w:rsidRPr="00EB7919" w:rsidRDefault="0062030A" w:rsidP="0062030A">
      <w:pPr>
        <w:pStyle w:val="BodyText"/>
        <w:spacing w:line="360" w:lineRule="auto"/>
      </w:pPr>
    </w:p>
    <w:p w:rsidR="0062030A" w:rsidRPr="002A5DE4" w:rsidRDefault="0062030A" w:rsidP="0062030A">
      <w:pPr>
        <w:pStyle w:val="Heading2"/>
        <w:spacing w:line="360" w:lineRule="auto"/>
        <w:rPr>
          <w:rFonts w:ascii="Verdana" w:hAnsi="Verdana" w:cs="Tahoma"/>
          <w:color w:val="17365D" w:themeColor="text2" w:themeShade="BF"/>
          <w:sz w:val="20"/>
          <w:szCs w:val="20"/>
        </w:rPr>
      </w:pPr>
      <w:r w:rsidRPr="002A5DE4">
        <w:rPr>
          <w:rFonts w:ascii="Verdana" w:hAnsi="Verdana" w:cs="Tahoma"/>
          <w:color w:val="17365D" w:themeColor="text2" w:themeShade="BF"/>
          <w:sz w:val="20"/>
          <w:szCs w:val="20"/>
        </w:rPr>
        <w:t>Target Company</w:t>
      </w:r>
      <w:r>
        <w:rPr>
          <w:rFonts w:ascii="Verdana" w:hAnsi="Verdana" w:cs="Tahoma"/>
          <w:color w:val="17365D" w:themeColor="text2" w:themeShade="BF"/>
          <w:sz w:val="20"/>
          <w:szCs w:val="20"/>
        </w:rPr>
        <w:t>:</w:t>
      </w:r>
    </w:p>
    <w:p w:rsidR="0062030A" w:rsidRDefault="0062030A" w:rsidP="0062030A">
      <w:pPr>
        <w:pStyle w:val="BodyText"/>
        <w:spacing w:line="360" w:lineRule="auto"/>
      </w:pPr>
      <w:r w:rsidRPr="0024461E">
        <w:rPr>
          <w:b/>
          <w:bCs/>
          <w:sz w:val="22"/>
          <w:szCs w:val="22"/>
        </w:rPr>
        <w:t>Company Size:</w:t>
      </w:r>
      <w:r>
        <w:t xml:space="preserve"> </w:t>
      </w:r>
      <w:r w:rsidRPr="0024461E">
        <w:rPr>
          <w:sz w:val="22"/>
          <w:szCs w:val="28"/>
        </w:rPr>
        <w:t>Large</w:t>
      </w:r>
    </w:p>
    <w:p w:rsidR="0062030A" w:rsidRDefault="0062030A" w:rsidP="0062030A">
      <w:pPr>
        <w:pStyle w:val="BodyText"/>
        <w:spacing w:line="360" w:lineRule="auto"/>
      </w:pPr>
      <w:r w:rsidRPr="0024461E">
        <w:rPr>
          <w:b/>
          <w:bCs/>
          <w:sz w:val="22"/>
          <w:szCs w:val="22"/>
        </w:rPr>
        <w:t>Description:</w:t>
      </w:r>
      <w:r>
        <w:t xml:space="preserve"> </w:t>
      </w:r>
      <w:r w:rsidRPr="0024461E">
        <w:rPr>
          <w:sz w:val="22"/>
          <w:szCs w:val="28"/>
        </w:rPr>
        <w:t>I would like to join a large or multinational, well organize company</w:t>
      </w:r>
    </w:p>
    <w:p w:rsidR="0062030A" w:rsidRDefault="0062030A" w:rsidP="0062030A">
      <w:pPr>
        <w:pStyle w:val="BodyText"/>
        <w:spacing w:line="360" w:lineRule="auto"/>
      </w:pPr>
      <w:r w:rsidRPr="0024461E">
        <w:rPr>
          <w:b/>
          <w:bCs/>
          <w:sz w:val="22"/>
          <w:szCs w:val="22"/>
        </w:rPr>
        <w:t>Notice Period:</w:t>
      </w:r>
      <w:r>
        <w:t xml:space="preserve"> </w:t>
      </w:r>
      <w:r w:rsidRPr="0024461E">
        <w:rPr>
          <w:sz w:val="22"/>
          <w:szCs w:val="28"/>
        </w:rPr>
        <w:t>2 week</w:t>
      </w:r>
    </w:p>
    <w:p w:rsidR="0062030A" w:rsidRPr="00B857E8" w:rsidRDefault="0062030A" w:rsidP="0062030A">
      <w:pPr>
        <w:pStyle w:val="BodyText"/>
        <w:spacing w:line="360" w:lineRule="auto"/>
        <w:rPr>
          <w:color w:val="17365D" w:themeColor="text2" w:themeShade="BF"/>
        </w:rPr>
      </w:pPr>
      <w:r w:rsidRPr="00B857E8">
        <w:rPr>
          <w:color w:val="17365D" w:themeColor="text2" w:themeShade="BF"/>
        </w:rPr>
        <w:t xml:space="preserve">                                                                               </w:t>
      </w:r>
      <w:r w:rsidRPr="00B857E8">
        <w:rPr>
          <w:color w:val="17365D" w:themeColor="text2" w:themeShade="BF"/>
          <w:sz w:val="22"/>
          <w:szCs w:val="28"/>
        </w:rPr>
        <w:t>Finished upon request</w:t>
      </w:r>
    </w:p>
    <w:p w:rsidR="0062030A" w:rsidRPr="00616695" w:rsidRDefault="0062030A" w:rsidP="0062030A">
      <w:pPr>
        <w:pStyle w:val="BodyText"/>
        <w:spacing w:line="360" w:lineRule="auto"/>
        <w:rPr>
          <w:b/>
          <w:bCs/>
          <w:sz w:val="24"/>
          <w:szCs w:val="24"/>
        </w:rPr>
      </w:pPr>
    </w:p>
    <w:p w:rsidR="0062030A" w:rsidRDefault="0062030A" w:rsidP="0062030A">
      <w:pPr>
        <w:bidi w:val="0"/>
        <w:spacing w:line="360" w:lineRule="auto"/>
      </w:pPr>
    </w:p>
    <w:p w:rsidR="0062030A" w:rsidRDefault="0062030A" w:rsidP="0062030A">
      <w:pPr>
        <w:bidi w:val="0"/>
        <w:spacing w:line="360" w:lineRule="auto"/>
        <w:rPr>
          <w:rFonts w:ascii="Verdana" w:hAnsi="Verdana" w:cs="Arial"/>
          <w:b/>
          <w:bCs/>
          <w:sz w:val="21"/>
          <w:szCs w:val="21"/>
        </w:rPr>
      </w:pPr>
    </w:p>
    <w:p w:rsidR="0062030A" w:rsidRDefault="0062030A" w:rsidP="0062030A">
      <w:pPr>
        <w:bidi w:val="0"/>
        <w:spacing w:line="360" w:lineRule="auto"/>
        <w:rPr>
          <w:rFonts w:ascii="Verdana" w:hAnsi="Verdana" w:cs="Arial"/>
          <w:b/>
          <w:bCs/>
          <w:sz w:val="21"/>
          <w:szCs w:val="21"/>
        </w:rPr>
      </w:pPr>
    </w:p>
    <w:p w:rsidR="0062030A" w:rsidRDefault="0062030A" w:rsidP="0062030A">
      <w:pPr>
        <w:rPr>
          <w:rtl/>
        </w:rPr>
      </w:pPr>
    </w:p>
    <w:p w:rsidR="00212093" w:rsidRDefault="00212093"/>
    <w:sectPr w:rsidR="00212093" w:rsidSect="003C5BF8">
      <w:pgSz w:w="11906" w:h="16838" w:code="9"/>
      <w:pgMar w:top="1440" w:right="1797" w:bottom="1440" w:left="179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61E"/>
    <w:multiLevelType w:val="hybridMultilevel"/>
    <w:tmpl w:val="958C9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82679"/>
    <w:multiLevelType w:val="hybridMultilevel"/>
    <w:tmpl w:val="88BC278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A"/>
    <w:rsid w:val="00017A5D"/>
    <w:rsid w:val="00212093"/>
    <w:rsid w:val="002D4E04"/>
    <w:rsid w:val="003469DF"/>
    <w:rsid w:val="003C11EA"/>
    <w:rsid w:val="003C5BF8"/>
    <w:rsid w:val="00412CAE"/>
    <w:rsid w:val="00484D1E"/>
    <w:rsid w:val="0062030A"/>
    <w:rsid w:val="006E2114"/>
    <w:rsid w:val="00913CE0"/>
    <w:rsid w:val="00A42E0A"/>
    <w:rsid w:val="00D021E5"/>
    <w:rsid w:val="00F146F4"/>
    <w:rsid w:val="00F673B0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30A"/>
    <w:pPr>
      <w:keepNext/>
      <w:bidi w:val="0"/>
      <w:spacing w:line="480" w:lineRule="auto"/>
      <w:outlineLvl w:val="0"/>
    </w:pPr>
    <w:rPr>
      <w:rFonts w:cs="Arial"/>
      <w:color w:val="9966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030A"/>
    <w:pPr>
      <w:keepNext/>
      <w:bidi w:val="0"/>
      <w:spacing w:line="48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30A"/>
    <w:rPr>
      <w:rFonts w:ascii="Times New Roman" w:eastAsia="Times New Roman" w:hAnsi="Times New Roman" w:cs="Arial"/>
      <w:color w:val="99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203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62030A"/>
    <w:pPr>
      <w:bidi w:val="0"/>
      <w:spacing w:line="480" w:lineRule="auto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2030A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20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30A"/>
    <w:pPr>
      <w:keepNext/>
      <w:bidi w:val="0"/>
      <w:spacing w:line="480" w:lineRule="auto"/>
      <w:outlineLvl w:val="0"/>
    </w:pPr>
    <w:rPr>
      <w:rFonts w:cs="Arial"/>
      <w:color w:val="9966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030A"/>
    <w:pPr>
      <w:keepNext/>
      <w:bidi w:val="0"/>
      <w:spacing w:line="48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30A"/>
    <w:rPr>
      <w:rFonts w:ascii="Times New Roman" w:eastAsia="Times New Roman" w:hAnsi="Times New Roman" w:cs="Arial"/>
      <w:color w:val="99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203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62030A"/>
    <w:pPr>
      <w:bidi w:val="0"/>
      <w:spacing w:line="480" w:lineRule="auto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2030A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20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Neven.3595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602HRDESK</cp:lastModifiedBy>
  <cp:revision>13</cp:revision>
  <dcterms:created xsi:type="dcterms:W3CDTF">2016-11-21T18:30:00Z</dcterms:created>
  <dcterms:modified xsi:type="dcterms:W3CDTF">2017-08-14T13:39:00Z</dcterms:modified>
</cp:coreProperties>
</file>