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B" w:rsidRDefault="00217430">
      <w:pPr>
        <w:spacing w:line="6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1633220</wp:posOffset>
            </wp:positionH>
            <wp:positionV relativeFrom="paragraph">
              <wp:posOffset>-760095</wp:posOffset>
            </wp:positionV>
            <wp:extent cx="4393565" cy="138938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00" w:lineRule="exact"/>
        <w:rPr>
          <w:sz w:val="24"/>
          <w:szCs w:val="24"/>
        </w:rPr>
      </w:pPr>
    </w:p>
    <w:p w:rsidR="00FF6D7B" w:rsidRDefault="00FF6D7B">
      <w:pPr>
        <w:spacing w:line="273" w:lineRule="exact"/>
        <w:rPr>
          <w:sz w:val="24"/>
          <w:szCs w:val="24"/>
        </w:rPr>
      </w:pPr>
    </w:p>
    <w:p w:rsidR="00217430" w:rsidRDefault="00B01BD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SYED</w:t>
      </w:r>
      <w:r w:rsidR="00217430">
        <w:rPr>
          <w:rFonts w:eastAsia="Times New Roman"/>
          <w:sz w:val="24"/>
          <w:szCs w:val="24"/>
        </w:rPr>
        <w:t xml:space="preserve"> </w:t>
      </w:r>
    </w:p>
    <w:p w:rsidR="00FF6D7B" w:rsidRDefault="00217430">
      <w:pPr>
        <w:rPr>
          <w:sz w:val="20"/>
          <w:szCs w:val="20"/>
        </w:rPr>
      </w:pPr>
      <w:hyperlink r:id="rId6" w:history="1">
        <w:r w:rsidRPr="00770A88">
          <w:rPr>
            <w:rStyle w:val="Hyperlink"/>
            <w:rFonts w:eastAsia="Times New Roman"/>
            <w:sz w:val="24"/>
            <w:szCs w:val="24"/>
          </w:rPr>
          <w:t>SYED.360016@2freemail.com</w:t>
        </w:r>
      </w:hyperlink>
      <w:r>
        <w:rPr>
          <w:rFonts w:eastAsia="Times New Roman"/>
          <w:sz w:val="24"/>
          <w:szCs w:val="24"/>
        </w:rPr>
        <w:t xml:space="preserve"> </w:t>
      </w:r>
      <w:r w:rsidRPr="00217430">
        <w:rPr>
          <w:rFonts w:eastAsia="Times New Roman"/>
          <w:sz w:val="24"/>
          <w:szCs w:val="24"/>
        </w:rPr>
        <w:tab/>
      </w:r>
      <w:r w:rsidR="00B01BD0">
        <w:rPr>
          <w:rFonts w:eastAsia="Times New Roman"/>
          <w:sz w:val="24"/>
          <w:szCs w:val="24"/>
        </w:rPr>
        <w:t xml:space="preserve"> </w:t>
      </w:r>
    </w:p>
    <w:p w:rsidR="00FF6D7B" w:rsidRDefault="00FF6D7B">
      <w:pPr>
        <w:spacing w:line="286" w:lineRule="exact"/>
        <w:rPr>
          <w:sz w:val="24"/>
          <w:szCs w:val="24"/>
        </w:rPr>
      </w:pPr>
    </w:p>
    <w:p w:rsidR="00FF6D7B" w:rsidRDefault="00B01BD0">
      <w:pPr>
        <w:spacing w:line="12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-29210</wp:posOffset>
            </wp:positionV>
            <wp:extent cx="140589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CAREER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OBJECTIVE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  <w:proofErr w:type="gramEnd"/>
    </w:p>
    <w:p w:rsidR="00FF6D7B" w:rsidRDefault="00B01BD0">
      <w:pPr>
        <w:spacing w:line="291" w:lineRule="auto"/>
        <w:ind w:lef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Endeavoring to become an enterprising </w:t>
      </w:r>
      <w:r>
        <w:rPr>
          <w:rFonts w:eastAsia="Times New Roman"/>
          <w:sz w:val="24"/>
          <w:szCs w:val="24"/>
        </w:rPr>
        <w:t>person in a challenging and a competitive organization where my skills and excellence put to their best at the same time enhance my knowledge and gain experience to adopt the industry in future.</w:t>
      </w:r>
    </w:p>
    <w:p w:rsidR="00FF6D7B" w:rsidRDefault="00FF6D7B">
      <w:pPr>
        <w:spacing w:line="389" w:lineRule="exact"/>
        <w:rPr>
          <w:sz w:val="20"/>
          <w:szCs w:val="20"/>
        </w:rPr>
      </w:pP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FF6D7B" w:rsidRDefault="00FF6D7B">
      <w:pPr>
        <w:spacing w:line="165" w:lineRule="exact"/>
        <w:rPr>
          <w:sz w:val="20"/>
          <w:szCs w:val="20"/>
        </w:rPr>
      </w:pP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Junior Accountant cum </w:t>
      </w:r>
      <w:r>
        <w:rPr>
          <w:rFonts w:eastAsia="Times New Roman"/>
          <w:sz w:val="24"/>
          <w:szCs w:val="24"/>
        </w:rPr>
        <w:t>Administrator</w:t>
      </w:r>
    </w:p>
    <w:p w:rsidR="00FF6D7B" w:rsidRDefault="00FF6D7B">
      <w:pPr>
        <w:spacing w:line="35" w:lineRule="exact"/>
        <w:rPr>
          <w:sz w:val="20"/>
          <w:szCs w:val="20"/>
        </w:rPr>
      </w:pP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Employer  : Unique needs</w:t>
      </w:r>
    </w:p>
    <w:p w:rsidR="00FF6D7B" w:rsidRDefault="00FF6D7B">
      <w:pPr>
        <w:spacing w:line="9" w:lineRule="exact"/>
        <w:rPr>
          <w:sz w:val="20"/>
          <w:szCs w:val="20"/>
        </w:rPr>
      </w:pPr>
    </w:p>
    <w:p w:rsidR="00FF6D7B" w:rsidRDefault="00B01BD0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 years (2014-2016)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12" w:lineRule="exact"/>
        <w:rPr>
          <w:sz w:val="20"/>
          <w:szCs w:val="20"/>
        </w:rPr>
      </w:pP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RESPONSIBILITIES: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50" w:lineRule="exact"/>
        <w:rPr>
          <w:sz w:val="20"/>
          <w:szCs w:val="20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Maintains accounting controls by preparing and recommending policies and procedures</w:t>
      </w:r>
    </w:p>
    <w:p w:rsidR="00FF6D7B" w:rsidRDefault="00FF6D7B">
      <w:pPr>
        <w:spacing w:line="142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Prepares payments by verifying documentation, and requesting disbursement</w:t>
      </w:r>
      <w:r>
        <w:rPr>
          <w:rFonts w:eastAsia="Times New Roman"/>
          <w:sz w:val="24"/>
          <w:szCs w:val="24"/>
        </w:rPr>
        <w:t>s.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Maintain Purchase Order Processing system.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Process Accounts Payable paperwork at completion of the check run.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mailings and priority shipments for the Finance/Accounting Department.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labels and maintain files as needed within the </w:t>
      </w:r>
      <w:r>
        <w:rPr>
          <w:rFonts w:eastAsia="Times New Roman"/>
          <w:sz w:val="24"/>
          <w:szCs w:val="24"/>
        </w:rPr>
        <w:t>department.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correspondence as needed within the department.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Senior Accountant with payroll system and payroll related items.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Manage petty cash account.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the CFO in tracking and maintaining company insurance policies.</w:t>
      </w:r>
    </w:p>
    <w:p w:rsidR="00FF6D7B" w:rsidRDefault="00FF6D7B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1"/>
        </w:numPr>
        <w:tabs>
          <w:tab w:val="left" w:pos="720"/>
        </w:tabs>
        <w:ind w:left="720" w:hanging="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the CF</w:t>
      </w:r>
      <w:r>
        <w:rPr>
          <w:rFonts w:eastAsia="Times New Roman"/>
          <w:sz w:val="24"/>
          <w:szCs w:val="24"/>
        </w:rPr>
        <w:t>O with facility support and security issues</w:t>
      </w:r>
    </w:p>
    <w:p w:rsidR="00FF6D7B" w:rsidRDefault="00FF6D7B">
      <w:pPr>
        <w:sectPr w:rsidR="00FF6D7B">
          <w:pgSz w:w="12240" w:h="15840"/>
          <w:pgMar w:top="1440" w:right="1420" w:bottom="1440" w:left="1420" w:header="0" w:footer="0" w:gutter="0"/>
          <w:cols w:space="720" w:equalWidth="0">
            <w:col w:w="9400"/>
          </w:cols>
        </w:sectPr>
      </w:pPr>
    </w:p>
    <w:p w:rsidR="00FF6D7B" w:rsidRDefault="00B01BD0">
      <w:pPr>
        <w:numPr>
          <w:ilvl w:val="0"/>
          <w:numId w:val="2"/>
        </w:numPr>
        <w:tabs>
          <w:tab w:val="left" w:pos="820"/>
        </w:tabs>
        <w:spacing w:line="408" w:lineRule="auto"/>
        <w:ind w:left="820" w:hanging="482"/>
        <w:jc w:val="both"/>
        <w:rPr>
          <w:rFonts w:ascii="Arial" w:eastAsia="Arial" w:hAnsi="Arial" w:cs="Arial"/>
          <w:sz w:val="24"/>
          <w:szCs w:val="24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Perform such other accounting, financial, or administrative tasks as may be required from time to time – quite often on short notice - by the CFO or Senior Accountant</w:t>
      </w:r>
    </w:p>
    <w:p w:rsidR="00FF6D7B" w:rsidRDefault="00FF6D7B">
      <w:pPr>
        <w:spacing w:line="168" w:lineRule="exact"/>
        <w:rPr>
          <w:sz w:val="20"/>
          <w:szCs w:val="20"/>
        </w:rPr>
      </w:pPr>
    </w:p>
    <w:p w:rsidR="00FF6D7B" w:rsidRDefault="00B01BD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</w:p>
    <w:p w:rsidR="00FF6D7B" w:rsidRDefault="00FF6D7B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360"/>
        <w:gridCol w:w="1900"/>
        <w:gridCol w:w="2220"/>
        <w:gridCol w:w="1240"/>
        <w:gridCol w:w="1180"/>
        <w:gridCol w:w="30"/>
      </w:tblGrid>
      <w:tr w:rsidR="00FF6D7B">
        <w:trPr>
          <w:trHeight w:val="42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Discipline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School/College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Board/University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Year of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7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Passing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3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Finance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Matrusri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3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(major)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5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MBA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Institute of PG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Osmania university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65%</w:t>
            </w: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3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marketing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5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studies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6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(minor)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40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B.com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Nava chaitanya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Osmania university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92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(comp)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degree college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50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5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43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Intermediate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C.E.C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Nava chaitanya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20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Intermediate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9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jr.college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2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4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S.S.C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S.S.C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Martinet high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Secondary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10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spacing w:line="1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 xml:space="preserve">TH </w:t>
            </w:r>
            <w:r>
              <w:rPr>
                <w:rFonts w:ascii="Gautami" w:eastAsia="Gautami" w:hAnsi="Gautami" w:cs="Gautami"/>
                <w:sz w:val="7"/>
                <w:szCs w:val="7"/>
              </w:rPr>
              <w:t>​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Education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  <w:tr w:rsidR="00FF6D7B">
        <w:trPr>
          <w:trHeight w:val="43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spacing w:line="4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48"/>
                <w:szCs w:val="48"/>
                <w:vertAlign w:val="superscript"/>
              </w:rPr>
              <w:t>(10</w:t>
            </w:r>
            <w:r>
              <w:rPr>
                <w:rFonts w:eastAsia="Times New Roman"/>
                <w:w w:val="96"/>
                <w:sz w:val="14"/>
                <w:szCs w:val="14"/>
              </w:rPr>
              <w:t xml:space="preserve"> </w:t>
            </w:r>
            <w:r>
              <w:rPr>
                <w:rFonts w:ascii="MS Gothic" w:eastAsia="MS Gothic" w:hAnsi="MS Gothic" w:cs="MS Gothic"/>
                <w:w w:val="96"/>
                <w:sz w:val="48"/>
                <w:szCs w:val="48"/>
                <w:vertAlign w:val="superscript"/>
              </w:rPr>
              <w:t>​</w:t>
            </w:r>
            <w:r>
              <w:rPr>
                <w:rFonts w:eastAsia="Times New Roman"/>
                <w:w w:val="96"/>
                <w:sz w:val="14"/>
                <w:szCs w:val="14"/>
              </w:rPr>
              <w:t xml:space="preserve"> CLASS)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B01B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</w:t>
            </w: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6D7B" w:rsidRDefault="00FF6D7B">
            <w:pPr>
              <w:rPr>
                <w:sz w:val="1"/>
                <w:szCs w:val="1"/>
              </w:rPr>
            </w:pPr>
          </w:p>
        </w:tc>
      </w:tr>
    </w:tbl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323" w:lineRule="exact"/>
        <w:rPr>
          <w:sz w:val="20"/>
          <w:szCs w:val="20"/>
        </w:rPr>
      </w:pPr>
    </w:p>
    <w:p w:rsidR="00FF6D7B" w:rsidRDefault="00B01BD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PROJECT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</w:p>
    <w:p w:rsidR="00FF6D7B" w:rsidRDefault="00FF6D7B">
      <w:pPr>
        <w:spacing w:line="9" w:lineRule="exact"/>
        <w:rPr>
          <w:sz w:val="20"/>
          <w:szCs w:val="20"/>
        </w:rPr>
      </w:pPr>
    </w:p>
    <w:p w:rsidR="00FF6D7B" w:rsidRDefault="00B01BD0">
      <w:pPr>
        <w:numPr>
          <w:ilvl w:val="0"/>
          <w:numId w:val="3"/>
        </w:numPr>
        <w:tabs>
          <w:tab w:val="left" w:pos="820"/>
        </w:tabs>
        <w:ind w:left="820" w:hanging="362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A STUDY OF SELECT EQUITY INDICES IMPACT ON PRECIOUS METALS OF</w:t>
      </w:r>
    </w:p>
    <w:p w:rsidR="00FF6D7B" w:rsidRDefault="00FF6D7B">
      <w:pPr>
        <w:spacing w:line="158" w:lineRule="exact"/>
        <w:rPr>
          <w:rFonts w:ascii="MS Gothic" w:eastAsia="MS Gothic" w:hAnsi="MS Gothic" w:cs="MS Gothic"/>
          <w:sz w:val="24"/>
          <w:szCs w:val="24"/>
        </w:rPr>
      </w:pPr>
    </w:p>
    <w:p w:rsidR="00FF6D7B" w:rsidRDefault="00B01BD0">
      <w:pPr>
        <w:ind w:left="82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INDIA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200"/>
        <w:gridCol w:w="3700"/>
      </w:tblGrid>
      <w:tr w:rsidR="00FF6D7B">
        <w:trPr>
          <w:trHeight w:val="318"/>
        </w:trPr>
        <w:tc>
          <w:tcPr>
            <w:tcW w:w="2820" w:type="dxa"/>
            <w:gridSpan w:val="2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SKILL SET:</w:t>
            </w:r>
          </w:p>
        </w:tc>
        <w:tc>
          <w:tcPr>
            <w:tcW w:w="3700" w:type="dxa"/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</w:tr>
      <w:tr w:rsidR="00FF6D7B">
        <w:trPr>
          <w:trHeight w:val="439"/>
        </w:trPr>
        <w:tc>
          <w:tcPr>
            <w:tcW w:w="620" w:type="dxa"/>
            <w:vAlign w:val="bottom"/>
          </w:tcPr>
          <w:p w:rsidR="00FF6D7B" w:rsidRDefault="00B01BD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2200" w:type="dxa"/>
            <w:vAlign w:val="bottom"/>
          </w:tcPr>
          <w:p w:rsidR="00FF6D7B" w:rsidRDefault="00B01B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Back office Tools</w:t>
            </w:r>
          </w:p>
        </w:tc>
        <w:tc>
          <w:tcPr>
            <w:tcW w:w="3700" w:type="dxa"/>
            <w:vAlign w:val="bottom"/>
          </w:tcPr>
          <w:p w:rsidR="00FF6D7B" w:rsidRDefault="00B01BD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Microsoft Office</w:t>
            </w:r>
          </w:p>
        </w:tc>
      </w:tr>
      <w:tr w:rsidR="00FF6D7B">
        <w:trPr>
          <w:trHeight w:val="435"/>
        </w:trPr>
        <w:tc>
          <w:tcPr>
            <w:tcW w:w="620" w:type="dxa"/>
            <w:vAlign w:val="bottom"/>
          </w:tcPr>
          <w:p w:rsidR="00FF6D7B" w:rsidRDefault="00B01BD0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2200" w:type="dxa"/>
            <w:vAlign w:val="bottom"/>
          </w:tcPr>
          <w:p w:rsidR="00FF6D7B" w:rsidRDefault="00B01B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</w:t>
            </w:r>
          </w:p>
        </w:tc>
        <w:tc>
          <w:tcPr>
            <w:tcW w:w="3700" w:type="dxa"/>
            <w:vAlign w:val="bottom"/>
          </w:tcPr>
          <w:p w:rsidR="00FF6D7B" w:rsidRDefault="00B01BD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Windows 98/00/XP/Vista/07 8.1</w:t>
            </w:r>
          </w:p>
        </w:tc>
      </w:tr>
    </w:tbl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322" w:lineRule="exact"/>
        <w:rPr>
          <w:sz w:val="20"/>
          <w:szCs w:val="20"/>
        </w:rPr>
      </w:pPr>
    </w:p>
    <w:p w:rsidR="00FF6D7B" w:rsidRDefault="00B01BD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</w:p>
    <w:p w:rsidR="00FF6D7B" w:rsidRDefault="00FF6D7B">
      <w:pPr>
        <w:spacing w:line="8" w:lineRule="exact"/>
        <w:rPr>
          <w:sz w:val="20"/>
          <w:szCs w:val="20"/>
        </w:rPr>
      </w:pPr>
    </w:p>
    <w:p w:rsidR="00FF6D7B" w:rsidRDefault="00B01BD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eastAsia="Times New Roman"/>
          <w:sz w:val="24"/>
          <w:szCs w:val="24"/>
        </w:rPr>
        <w:t>Diploma in Business Accountancy (TALLY ERP 0.9,FOCUS,WINGS)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362" w:lineRule="exact"/>
        <w:rPr>
          <w:sz w:val="20"/>
          <w:szCs w:val="20"/>
        </w:rPr>
      </w:pPr>
    </w:p>
    <w:p w:rsidR="00FF6D7B" w:rsidRDefault="00B01BD0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color w:val="002060"/>
          <w:sz w:val="24"/>
          <w:szCs w:val="24"/>
        </w:rPr>
        <w:t>.</w:t>
      </w:r>
    </w:p>
    <w:p w:rsidR="00FF6D7B" w:rsidRDefault="00FF6D7B">
      <w:pPr>
        <w:spacing w:line="9" w:lineRule="exact"/>
        <w:rPr>
          <w:sz w:val="20"/>
          <w:szCs w:val="20"/>
        </w:rPr>
      </w:pPr>
    </w:p>
    <w:p w:rsidR="00FF6D7B" w:rsidRDefault="00B01BD0">
      <w:pPr>
        <w:numPr>
          <w:ilvl w:val="0"/>
          <w:numId w:val="4"/>
        </w:numPr>
        <w:tabs>
          <w:tab w:val="left" w:pos="820"/>
        </w:tabs>
        <w:ind w:left="820" w:hanging="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</w:t>
      </w:r>
    </w:p>
    <w:p w:rsidR="00FF6D7B" w:rsidRDefault="00FF6D7B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4"/>
        </w:numPr>
        <w:tabs>
          <w:tab w:val="left" w:pos="820"/>
        </w:tabs>
        <w:ind w:left="820" w:hanging="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Pleasing personality</w:t>
      </w:r>
    </w:p>
    <w:p w:rsidR="00FF6D7B" w:rsidRDefault="00FF6D7B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4"/>
        </w:numPr>
        <w:tabs>
          <w:tab w:val="left" w:pos="820"/>
        </w:tabs>
        <w:ind w:left="820" w:hanging="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</w:t>
      </w:r>
    </w:p>
    <w:p w:rsidR="00FF6D7B" w:rsidRDefault="00FF6D7B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FF6D7B" w:rsidRDefault="00B01BD0">
      <w:pPr>
        <w:numPr>
          <w:ilvl w:val="0"/>
          <w:numId w:val="4"/>
        </w:numPr>
        <w:tabs>
          <w:tab w:val="left" w:pos="820"/>
        </w:tabs>
        <w:ind w:left="820" w:hanging="362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Challenging to prove worthy and hard working</w:t>
      </w:r>
    </w:p>
    <w:p w:rsidR="00FF6D7B" w:rsidRDefault="00FF6D7B">
      <w:pPr>
        <w:sectPr w:rsidR="00FF6D7B">
          <w:pgSz w:w="12240" w:h="15840"/>
          <w:pgMar w:top="1125" w:right="1440" w:bottom="800" w:left="1320" w:header="0" w:footer="0" w:gutter="0"/>
          <w:cols w:space="720" w:equalWidth="0">
            <w:col w:w="9480"/>
          </w:cols>
        </w:sectPr>
      </w:pPr>
    </w:p>
    <w:p w:rsidR="00FF6D7B" w:rsidRDefault="00B01BD0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  <w:u w:val="single"/>
        </w:rPr>
        <w:lastRenderedPageBreak/>
        <w:t>HOBBIES &amp; INTEREST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:</w:t>
      </w:r>
    </w:p>
    <w:p w:rsidR="00FF6D7B" w:rsidRDefault="00B01BD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eastAsia="Times New Roman"/>
          <w:sz w:val="24"/>
          <w:szCs w:val="24"/>
        </w:rPr>
        <w:t>Learning poetry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560"/>
        <w:gridCol w:w="3260"/>
      </w:tblGrid>
      <w:tr w:rsidR="00FF6D7B">
        <w:trPr>
          <w:trHeight w:val="466"/>
        </w:trPr>
        <w:tc>
          <w:tcPr>
            <w:tcW w:w="2720" w:type="dxa"/>
            <w:gridSpan w:val="2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PERSONAL PROFILE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</w:tr>
      <w:tr w:rsidR="00FF6D7B">
        <w:trPr>
          <w:trHeight w:val="433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560" w:type="dxa"/>
            <w:vAlign w:val="bottom"/>
          </w:tcPr>
          <w:p w:rsidR="00FF6D7B" w:rsidRDefault="00B01B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B01BD0" w:rsidP="0021743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SYED 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6D7B" w:rsidRDefault="00FF6D7B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F6D7B" w:rsidRDefault="00FF6D7B">
            <w:pPr>
              <w:ind w:left="160"/>
              <w:rPr>
                <w:sz w:val="20"/>
                <w:szCs w:val="20"/>
              </w:rPr>
            </w:pP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B01B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05-10-1993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B01B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B01B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FF6D7B" w:rsidRDefault="00B01B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Known Languages</w:t>
            </w:r>
          </w:p>
        </w:tc>
        <w:tc>
          <w:tcPr>
            <w:tcW w:w="3820" w:type="dxa"/>
            <w:gridSpan w:val="2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English, Urdu, Hindi, Telugu</w:t>
            </w: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6D7B" w:rsidRDefault="00FF6D7B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F6D7B" w:rsidRDefault="00FF6D7B">
            <w:pPr>
              <w:ind w:left="160"/>
              <w:rPr>
                <w:sz w:val="20"/>
                <w:szCs w:val="20"/>
              </w:rPr>
            </w:pP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6D7B" w:rsidRDefault="00FF6D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F6D7B" w:rsidRDefault="00FF6D7B">
            <w:pPr>
              <w:ind w:left="340"/>
              <w:rPr>
                <w:sz w:val="20"/>
                <w:szCs w:val="20"/>
              </w:rPr>
            </w:pPr>
          </w:p>
        </w:tc>
      </w:tr>
      <w:tr w:rsidR="00FF6D7B">
        <w:trPr>
          <w:trHeight w:val="435"/>
        </w:trPr>
        <w:tc>
          <w:tcPr>
            <w:tcW w:w="2720" w:type="dxa"/>
            <w:gridSpan w:val="2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F6D7B" w:rsidRDefault="00FF6D7B">
            <w:pPr>
              <w:rPr>
                <w:sz w:val="24"/>
                <w:szCs w:val="24"/>
              </w:rPr>
            </w:pP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F6D7B" w:rsidRDefault="00FF6D7B">
            <w:pPr>
              <w:ind w:left="280"/>
              <w:rPr>
                <w:sz w:val="20"/>
                <w:szCs w:val="20"/>
              </w:rPr>
            </w:pP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F6D7B" w:rsidRDefault="00FF6D7B">
            <w:pPr>
              <w:ind w:left="300"/>
              <w:rPr>
                <w:sz w:val="20"/>
                <w:szCs w:val="20"/>
              </w:rPr>
            </w:pPr>
          </w:p>
        </w:tc>
      </w:tr>
      <w:tr w:rsidR="00FF6D7B">
        <w:trPr>
          <w:trHeight w:val="435"/>
        </w:trPr>
        <w:tc>
          <w:tcPr>
            <w:tcW w:w="2160" w:type="dxa"/>
            <w:vAlign w:val="bottom"/>
          </w:tcPr>
          <w:p w:rsidR="00FF6D7B" w:rsidRDefault="00FF6D7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F6D7B" w:rsidRDefault="00FF6D7B">
            <w:pPr>
              <w:ind w:left="300"/>
              <w:rPr>
                <w:sz w:val="20"/>
                <w:szCs w:val="20"/>
              </w:rPr>
            </w:pPr>
          </w:p>
        </w:tc>
      </w:tr>
      <w:tr w:rsidR="00FF6D7B">
        <w:trPr>
          <w:trHeight w:val="992"/>
        </w:trPr>
        <w:tc>
          <w:tcPr>
            <w:tcW w:w="2160" w:type="dxa"/>
            <w:vAlign w:val="bottom"/>
          </w:tcPr>
          <w:p w:rsidR="00FF6D7B" w:rsidRDefault="00B01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820" w:type="dxa"/>
            <w:gridSpan w:val="2"/>
            <w:vAlign w:val="bottom"/>
          </w:tcPr>
          <w:p w:rsidR="00FF6D7B" w:rsidRDefault="00B01BD0">
            <w:pPr>
              <w:ind w:left="30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b/>
                <w:bCs/>
                <w:w w:val="99"/>
                <w:sz w:val="24"/>
                <w:szCs w:val="24"/>
              </w:rPr>
              <w:t>​</w:t>
            </w:r>
            <w:r>
              <w:rPr>
                <w:rFonts w:eastAsia="Times New Roman"/>
                <w:w w:val="99"/>
                <w:sz w:val="24"/>
                <w:szCs w:val="24"/>
              </w:rPr>
              <w:t>: VISIT VISA (expiry 14 june 2017)</w:t>
            </w:r>
          </w:p>
        </w:tc>
      </w:tr>
    </w:tbl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65" w:lineRule="exact"/>
        <w:rPr>
          <w:sz w:val="20"/>
          <w:szCs w:val="20"/>
        </w:rPr>
      </w:pPr>
    </w:p>
    <w:p w:rsidR="00FF6D7B" w:rsidRDefault="00B01B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FF6D7B" w:rsidRDefault="00FF6D7B">
      <w:pPr>
        <w:spacing w:line="165" w:lineRule="exact"/>
        <w:rPr>
          <w:sz w:val="20"/>
          <w:szCs w:val="20"/>
        </w:rPr>
      </w:pPr>
    </w:p>
    <w:p w:rsidR="00FF6D7B" w:rsidRDefault="00B01BD0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view of the above, I request you to be</w:t>
      </w:r>
      <w:r>
        <w:rPr>
          <w:rFonts w:eastAsia="Times New Roman"/>
          <w:sz w:val="24"/>
          <w:szCs w:val="24"/>
        </w:rPr>
        <w:t xml:space="preserve"> kind enough to give an opportunity to serve your esteem organization. In the capacity mentioned above for which the act of kindness shall be very thankful and grateful to you. I hereby declare that the above information and particulars are true and correc</w:t>
      </w:r>
      <w:r>
        <w:rPr>
          <w:rFonts w:eastAsia="Times New Roman"/>
          <w:sz w:val="24"/>
          <w:szCs w:val="24"/>
        </w:rPr>
        <w:t>t to the best of my knowledge and belief.</w:t>
      </w: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00" w:lineRule="exact"/>
        <w:rPr>
          <w:sz w:val="20"/>
          <w:szCs w:val="20"/>
        </w:rPr>
      </w:pPr>
    </w:p>
    <w:p w:rsidR="00FF6D7B" w:rsidRDefault="00FF6D7B">
      <w:pPr>
        <w:spacing w:line="258" w:lineRule="exact"/>
        <w:rPr>
          <w:sz w:val="20"/>
          <w:szCs w:val="20"/>
        </w:rPr>
      </w:pPr>
    </w:p>
    <w:p w:rsidR="00FF6D7B" w:rsidRDefault="00FF6D7B">
      <w:pPr>
        <w:sectPr w:rsidR="00FF6D7B">
          <w:pgSz w:w="12240" w:h="15840"/>
          <w:pgMar w:top="1410" w:right="1420" w:bottom="1440" w:left="1420" w:header="0" w:footer="0" w:gutter="0"/>
          <w:cols w:space="720" w:equalWidth="0">
            <w:col w:w="9400"/>
          </w:cols>
        </w:sectPr>
      </w:pPr>
    </w:p>
    <w:p w:rsidR="00B01BD0" w:rsidRDefault="00B01BD0">
      <w:bookmarkStart w:id="3" w:name="page4"/>
      <w:bookmarkEnd w:id="3"/>
    </w:p>
    <w:sectPr w:rsidR="00B01BD0" w:rsidSect="00FF6D7B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576B220"/>
    <w:lvl w:ilvl="0" w:tplc="F9D021C2">
      <w:start w:val="1"/>
      <w:numFmt w:val="bullet"/>
      <w:lvlText w:val="●"/>
      <w:lvlJc w:val="left"/>
    </w:lvl>
    <w:lvl w:ilvl="1" w:tplc="86D04974">
      <w:numFmt w:val="decimal"/>
      <w:lvlText w:val=""/>
      <w:lvlJc w:val="left"/>
    </w:lvl>
    <w:lvl w:ilvl="2" w:tplc="7D48AD88">
      <w:numFmt w:val="decimal"/>
      <w:lvlText w:val=""/>
      <w:lvlJc w:val="left"/>
    </w:lvl>
    <w:lvl w:ilvl="3" w:tplc="C9FEBE94">
      <w:numFmt w:val="decimal"/>
      <w:lvlText w:val=""/>
      <w:lvlJc w:val="left"/>
    </w:lvl>
    <w:lvl w:ilvl="4" w:tplc="B4583FDE">
      <w:numFmt w:val="decimal"/>
      <w:lvlText w:val=""/>
      <w:lvlJc w:val="left"/>
    </w:lvl>
    <w:lvl w:ilvl="5" w:tplc="74BAA61C">
      <w:numFmt w:val="decimal"/>
      <w:lvlText w:val=""/>
      <w:lvlJc w:val="left"/>
    </w:lvl>
    <w:lvl w:ilvl="6" w:tplc="049E8A2A">
      <w:numFmt w:val="decimal"/>
      <w:lvlText w:val=""/>
      <w:lvlJc w:val="left"/>
    </w:lvl>
    <w:lvl w:ilvl="7" w:tplc="EBA0F19C">
      <w:numFmt w:val="decimal"/>
      <w:lvlText w:val=""/>
      <w:lvlJc w:val="left"/>
    </w:lvl>
    <w:lvl w:ilvl="8" w:tplc="995CF518">
      <w:numFmt w:val="decimal"/>
      <w:lvlText w:val=""/>
      <w:lvlJc w:val="left"/>
    </w:lvl>
  </w:abstractNum>
  <w:abstractNum w:abstractNumId="1">
    <w:nsid w:val="2AE8944A"/>
    <w:multiLevelType w:val="hybridMultilevel"/>
    <w:tmpl w:val="54F0CB62"/>
    <w:lvl w:ilvl="0" w:tplc="FE325C18">
      <w:start w:val="1"/>
      <w:numFmt w:val="bullet"/>
      <w:lvlText w:val="➢"/>
      <w:lvlJc w:val="left"/>
    </w:lvl>
    <w:lvl w:ilvl="1" w:tplc="9B8A6E9C">
      <w:numFmt w:val="decimal"/>
      <w:lvlText w:val=""/>
      <w:lvlJc w:val="left"/>
    </w:lvl>
    <w:lvl w:ilvl="2" w:tplc="E938A688">
      <w:numFmt w:val="decimal"/>
      <w:lvlText w:val=""/>
      <w:lvlJc w:val="left"/>
    </w:lvl>
    <w:lvl w:ilvl="3" w:tplc="393AB6C8">
      <w:numFmt w:val="decimal"/>
      <w:lvlText w:val=""/>
      <w:lvlJc w:val="left"/>
    </w:lvl>
    <w:lvl w:ilvl="4" w:tplc="AC862DD8">
      <w:numFmt w:val="decimal"/>
      <w:lvlText w:val=""/>
      <w:lvlJc w:val="left"/>
    </w:lvl>
    <w:lvl w:ilvl="5" w:tplc="2A7889C2">
      <w:numFmt w:val="decimal"/>
      <w:lvlText w:val=""/>
      <w:lvlJc w:val="left"/>
    </w:lvl>
    <w:lvl w:ilvl="6" w:tplc="7F58D350">
      <w:numFmt w:val="decimal"/>
      <w:lvlText w:val=""/>
      <w:lvlJc w:val="left"/>
    </w:lvl>
    <w:lvl w:ilvl="7" w:tplc="39F87130">
      <w:numFmt w:val="decimal"/>
      <w:lvlText w:val=""/>
      <w:lvlJc w:val="left"/>
    </w:lvl>
    <w:lvl w:ilvl="8" w:tplc="A76203B6">
      <w:numFmt w:val="decimal"/>
      <w:lvlText w:val=""/>
      <w:lvlJc w:val="left"/>
    </w:lvl>
  </w:abstractNum>
  <w:abstractNum w:abstractNumId="2">
    <w:nsid w:val="625558EC"/>
    <w:multiLevelType w:val="hybridMultilevel"/>
    <w:tmpl w:val="DFCAC2A0"/>
    <w:lvl w:ilvl="0" w:tplc="FE98CD52">
      <w:start w:val="1"/>
      <w:numFmt w:val="bullet"/>
      <w:lvlText w:val="●"/>
      <w:lvlJc w:val="left"/>
    </w:lvl>
    <w:lvl w:ilvl="1" w:tplc="57A25B1A">
      <w:numFmt w:val="decimal"/>
      <w:lvlText w:val=""/>
      <w:lvlJc w:val="left"/>
    </w:lvl>
    <w:lvl w:ilvl="2" w:tplc="4D9CDDF6">
      <w:numFmt w:val="decimal"/>
      <w:lvlText w:val=""/>
      <w:lvlJc w:val="left"/>
    </w:lvl>
    <w:lvl w:ilvl="3" w:tplc="E9620222">
      <w:numFmt w:val="decimal"/>
      <w:lvlText w:val=""/>
      <w:lvlJc w:val="left"/>
    </w:lvl>
    <w:lvl w:ilvl="4" w:tplc="13E22698">
      <w:numFmt w:val="decimal"/>
      <w:lvlText w:val=""/>
      <w:lvlJc w:val="left"/>
    </w:lvl>
    <w:lvl w:ilvl="5" w:tplc="F21A6416">
      <w:numFmt w:val="decimal"/>
      <w:lvlText w:val=""/>
      <w:lvlJc w:val="left"/>
    </w:lvl>
    <w:lvl w:ilvl="6" w:tplc="0C660614">
      <w:numFmt w:val="decimal"/>
      <w:lvlText w:val=""/>
      <w:lvlJc w:val="left"/>
    </w:lvl>
    <w:lvl w:ilvl="7" w:tplc="B05EB9DC">
      <w:numFmt w:val="decimal"/>
      <w:lvlText w:val=""/>
      <w:lvlJc w:val="left"/>
    </w:lvl>
    <w:lvl w:ilvl="8" w:tplc="A65454FE">
      <w:numFmt w:val="decimal"/>
      <w:lvlText w:val=""/>
      <w:lvlJc w:val="left"/>
    </w:lvl>
  </w:abstractNum>
  <w:abstractNum w:abstractNumId="3">
    <w:nsid w:val="74B0DC51"/>
    <w:multiLevelType w:val="hybridMultilevel"/>
    <w:tmpl w:val="B7D031B2"/>
    <w:lvl w:ilvl="0" w:tplc="EEB66C1A">
      <w:start w:val="1"/>
      <w:numFmt w:val="bullet"/>
      <w:lvlText w:val="●"/>
      <w:lvlJc w:val="left"/>
    </w:lvl>
    <w:lvl w:ilvl="1" w:tplc="9322FA10">
      <w:numFmt w:val="decimal"/>
      <w:lvlText w:val=""/>
      <w:lvlJc w:val="left"/>
    </w:lvl>
    <w:lvl w:ilvl="2" w:tplc="FFE8FE40">
      <w:numFmt w:val="decimal"/>
      <w:lvlText w:val=""/>
      <w:lvlJc w:val="left"/>
    </w:lvl>
    <w:lvl w:ilvl="3" w:tplc="872870E4">
      <w:numFmt w:val="decimal"/>
      <w:lvlText w:val=""/>
      <w:lvlJc w:val="left"/>
    </w:lvl>
    <w:lvl w:ilvl="4" w:tplc="50542C1C">
      <w:numFmt w:val="decimal"/>
      <w:lvlText w:val=""/>
      <w:lvlJc w:val="left"/>
    </w:lvl>
    <w:lvl w:ilvl="5" w:tplc="7744FC92">
      <w:numFmt w:val="decimal"/>
      <w:lvlText w:val=""/>
      <w:lvlJc w:val="left"/>
    </w:lvl>
    <w:lvl w:ilvl="6" w:tplc="06FA018A">
      <w:numFmt w:val="decimal"/>
      <w:lvlText w:val=""/>
      <w:lvlJc w:val="left"/>
    </w:lvl>
    <w:lvl w:ilvl="7" w:tplc="712C4986">
      <w:numFmt w:val="decimal"/>
      <w:lvlText w:val=""/>
      <w:lvlJc w:val="left"/>
    </w:lvl>
    <w:lvl w:ilvl="8" w:tplc="F9AE21A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F6D7B"/>
    <w:rsid w:val="00217430"/>
    <w:rsid w:val="00B01BD0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00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2017-06-04T12:01:00Z</dcterms:created>
  <dcterms:modified xsi:type="dcterms:W3CDTF">2017-06-04T10:02:00Z</dcterms:modified>
</cp:coreProperties>
</file>