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AF" w:rsidRDefault="00A711AF" w:rsidP="00A711AF">
      <w:pPr>
        <w:jc w:val="center"/>
        <w:rPr>
          <w:b/>
          <w:bCs/>
          <w:i/>
          <w:sz w:val="36"/>
          <w:szCs w:val="36"/>
          <w:u w:val="single"/>
        </w:rPr>
      </w:pPr>
    </w:p>
    <w:p w:rsidR="000A480E" w:rsidRDefault="00C74593" w:rsidP="00A711AF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32385</wp:posOffset>
            </wp:positionV>
            <wp:extent cx="1084580" cy="1333500"/>
            <wp:effectExtent l="19050" t="0" r="1270" b="0"/>
            <wp:wrapNone/>
            <wp:docPr id="1" name="Picture 1" descr="C:\Documents and Settings\Matrixx-i\Desktop\Untitled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rixx-i\Desktop\Untitled-2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F6C" w:rsidRPr="000A480E">
        <w:rPr>
          <w:b/>
          <w:bCs/>
          <w:i/>
          <w:sz w:val="36"/>
          <w:szCs w:val="36"/>
          <w:u w:val="single"/>
        </w:rPr>
        <w:t>CURRICULUM VITAE</w:t>
      </w:r>
    </w:p>
    <w:p w:rsidR="000A480E" w:rsidRDefault="000A480E" w:rsidP="00300F16">
      <w:pPr>
        <w:ind w:left="2880"/>
        <w:rPr>
          <w:b/>
          <w:i/>
          <w:sz w:val="36"/>
          <w:szCs w:val="36"/>
        </w:rPr>
      </w:pPr>
    </w:p>
    <w:p w:rsidR="008C4F6C" w:rsidRPr="000A480E" w:rsidRDefault="008C4F6C" w:rsidP="00300F16">
      <w:pPr>
        <w:ind w:left="2880"/>
        <w:rPr>
          <w:b/>
          <w:i/>
          <w:sz w:val="36"/>
          <w:szCs w:val="36"/>
        </w:rPr>
      </w:pPr>
    </w:p>
    <w:p w:rsidR="009E4373" w:rsidRDefault="009E4373" w:rsidP="004932B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SHEFFINA</w:t>
      </w:r>
    </w:p>
    <w:p w:rsidR="00C74593" w:rsidRDefault="009E4373" w:rsidP="004932B2">
      <w:pPr>
        <w:rPr>
          <w:b/>
          <w:bCs/>
          <w:i/>
          <w:sz w:val="28"/>
          <w:szCs w:val="28"/>
        </w:rPr>
      </w:pPr>
      <w:hyperlink r:id="rId9" w:history="1">
        <w:r w:rsidRPr="008712A0">
          <w:rPr>
            <w:rStyle w:val="Hyperlink"/>
            <w:b/>
            <w:bCs/>
            <w:i/>
            <w:sz w:val="28"/>
            <w:szCs w:val="28"/>
          </w:rPr>
          <w:t>SHEFFINA.360166@2freemail.com</w:t>
        </w:r>
      </w:hyperlink>
      <w:r>
        <w:rPr>
          <w:b/>
          <w:bCs/>
          <w:i/>
          <w:sz w:val="28"/>
          <w:szCs w:val="28"/>
        </w:rPr>
        <w:t xml:space="preserve">  </w:t>
      </w:r>
    </w:p>
    <w:p w:rsidR="00634687" w:rsidRDefault="00634687" w:rsidP="00634687">
      <w:pPr>
        <w:rPr>
          <w:b/>
          <w:bCs/>
        </w:rPr>
      </w:pPr>
    </w:p>
    <w:p w:rsidR="004932B2" w:rsidRPr="000A480E" w:rsidRDefault="0063468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32B2" w:rsidRPr="00AA58E6" w:rsidRDefault="00C74593">
      <w:pPr>
        <w:rPr>
          <w:b/>
          <w:i/>
          <w:sz w:val="40"/>
          <w:szCs w:val="40"/>
        </w:rPr>
      </w:pPr>
      <w:r w:rsidRPr="00AA58E6">
        <w:rPr>
          <w:b/>
          <w:i/>
          <w:sz w:val="40"/>
          <w:szCs w:val="40"/>
        </w:rPr>
        <w:t>Professional Licensing and Certification</w:t>
      </w:r>
    </w:p>
    <w:p w:rsidR="00AA58E6" w:rsidRPr="00AA58E6" w:rsidRDefault="00AA58E6">
      <w:pPr>
        <w:rPr>
          <w:b/>
          <w:i/>
          <w:sz w:val="32"/>
          <w:szCs w:val="32"/>
        </w:rPr>
      </w:pPr>
    </w:p>
    <w:p w:rsidR="000A480E" w:rsidRPr="00AA58E6" w:rsidRDefault="000A480E" w:rsidP="00AA58E6">
      <w:pPr>
        <w:rPr>
          <w:b/>
          <w:sz w:val="40"/>
          <w:szCs w:val="40"/>
        </w:rPr>
      </w:pPr>
    </w:p>
    <w:tbl>
      <w:tblPr>
        <w:tblpPr w:leftFromText="180" w:rightFromText="180" w:vertAnchor="page" w:horzAnchor="margin" w:tblpY="463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8"/>
        <w:gridCol w:w="7"/>
        <w:gridCol w:w="2785"/>
      </w:tblGrid>
      <w:tr w:rsidR="000A480E" w:rsidTr="00AA58E6">
        <w:trPr>
          <w:trHeight w:val="420"/>
        </w:trPr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0E" w:rsidRDefault="000A480E" w:rsidP="00AA58E6">
            <w:r>
              <w:rPr>
                <w:b/>
                <w:bCs/>
              </w:rPr>
              <w:t xml:space="preserve">Name Of The Organization  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0E" w:rsidRDefault="000A480E" w:rsidP="00AA58E6">
            <w:r>
              <w:rPr>
                <w:b/>
                <w:bCs/>
              </w:rPr>
              <w:t>Registration Number</w:t>
            </w:r>
          </w:p>
        </w:tc>
      </w:tr>
      <w:tr w:rsidR="000A480E" w:rsidTr="00AA58E6">
        <w:trPr>
          <w:trHeight w:val="456"/>
        </w:trPr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0E" w:rsidRDefault="00661484" w:rsidP="00AA58E6">
            <w:r>
              <w:t>OMAN PROMETRIC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0E" w:rsidRDefault="000A480E" w:rsidP="00AA58E6">
            <w:r>
              <w:t>PASSED</w:t>
            </w:r>
            <w:r w:rsidR="00661484">
              <w:t xml:space="preserve">  66%</w:t>
            </w:r>
          </w:p>
        </w:tc>
      </w:tr>
      <w:tr w:rsidR="00661484" w:rsidTr="00AA58E6">
        <w:trPr>
          <w:trHeight w:val="395"/>
        </w:trPr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84" w:rsidRDefault="00661484" w:rsidP="00AA58E6">
            <w:r>
              <w:t>HAAD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84" w:rsidRDefault="00661484" w:rsidP="00AA58E6">
            <w:r>
              <w:t>PN-PASSED</w:t>
            </w:r>
          </w:p>
        </w:tc>
      </w:tr>
      <w:tr w:rsidR="00661484" w:rsidTr="00AA58E6">
        <w:trPr>
          <w:trHeight w:val="395"/>
        </w:trPr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84" w:rsidRDefault="00661484" w:rsidP="00AA58E6">
            <w:r>
              <w:t>Saudi Commision For Health Specialities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84" w:rsidRDefault="00661484" w:rsidP="009E4373"/>
        </w:tc>
      </w:tr>
      <w:tr w:rsidR="00661484" w:rsidTr="00AA58E6">
        <w:tblPrEx>
          <w:tblLook w:val="0000"/>
        </w:tblPrEx>
        <w:trPr>
          <w:trHeight w:val="405"/>
        </w:trPr>
        <w:tc>
          <w:tcPr>
            <w:tcW w:w="3373" w:type="pct"/>
            <w:gridSpan w:val="2"/>
          </w:tcPr>
          <w:p w:rsidR="00661484" w:rsidRDefault="00661484" w:rsidP="00AA58E6">
            <w:r>
              <w:t>Kerala Nurses and Midwives Council</w:t>
            </w:r>
          </w:p>
        </w:tc>
        <w:tc>
          <w:tcPr>
            <w:tcW w:w="1627" w:type="pct"/>
          </w:tcPr>
          <w:p w:rsidR="00661484" w:rsidRDefault="00661484" w:rsidP="00AA58E6"/>
        </w:tc>
      </w:tr>
    </w:tbl>
    <w:p w:rsidR="00C74593" w:rsidRPr="00C74593" w:rsidRDefault="00B43F57" w:rsidP="00C74593">
      <w:pPr>
        <w:rPr>
          <w:b/>
          <w:i/>
        </w:rPr>
      </w:pPr>
      <w:r w:rsidRPr="00E40F79">
        <w:rPr>
          <w:b/>
          <w:i/>
        </w:rPr>
        <w:tab/>
      </w:r>
      <w:r w:rsidRPr="00E40F79">
        <w:rPr>
          <w:b/>
          <w:i/>
        </w:rPr>
        <w:tab/>
      </w:r>
      <w:r w:rsidRPr="00E40F79">
        <w:rPr>
          <w:b/>
          <w:i/>
        </w:rPr>
        <w:tab/>
      </w:r>
      <w:r w:rsidRPr="00E40F79">
        <w:rPr>
          <w:b/>
          <w:i/>
        </w:rPr>
        <w:tab/>
      </w:r>
      <w:r w:rsidRPr="00E40F79">
        <w:rPr>
          <w:b/>
          <w:i/>
        </w:rPr>
        <w:tab/>
      </w:r>
      <w:r w:rsidRPr="00E40F79">
        <w:rPr>
          <w:b/>
          <w:i/>
        </w:rPr>
        <w:tab/>
      </w:r>
      <w:r w:rsidRPr="00E40F79">
        <w:rPr>
          <w:b/>
          <w:i/>
        </w:rPr>
        <w:tab/>
      </w:r>
    </w:p>
    <w:p w:rsidR="00C74593" w:rsidRDefault="00C74593" w:rsidP="00E40F79">
      <w:pPr>
        <w:ind w:left="2880"/>
        <w:rPr>
          <w:b/>
          <w:bCs/>
          <w:i/>
          <w:sz w:val="32"/>
          <w:szCs w:val="32"/>
        </w:rPr>
      </w:pPr>
    </w:p>
    <w:p w:rsidR="008C4F6C" w:rsidRDefault="00E40F79" w:rsidP="00E40F79">
      <w:pPr>
        <w:ind w:left="2880"/>
        <w:rPr>
          <w:b/>
          <w:bCs/>
          <w:i/>
          <w:sz w:val="32"/>
          <w:szCs w:val="32"/>
        </w:rPr>
      </w:pPr>
      <w:r w:rsidRPr="00E40F79">
        <w:rPr>
          <w:b/>
          <w:bCs/>
          <w:i/>
          <w:sz w:val="32"/>
          <w:szCs w:val="32"/>
        </w:rPr>
        <w:t>Career Objective</w:t>
      </w:r>
    </w:p>
    <w:p w:rsidR="00EF720A" w:rsidRPr="00E40F79" w:rsidRDefault="00EF720A" w:rsidP="00E40F79">
      <w:pPr>
        <w:ind w:left="2880"/>
        <w:rPr>
          <w:b/>
          <w:bCs/>
          <w:i/>
          <w:sz w:val="32"/>
          <w:szCs w:val="32"/>
        </w:rPr>
      </w:pPr>
    </w:p>
    <w:p w:rsidR="008C4F6C" w:rsidRDefault="008C4F6C" w:rsidP="00C84BE2">
      <w:pPr>
        <w:jc w:val="both"/>
      </w:pPr>
      <w:r>
        <w:t>To pursue challenging and professionally satisfying career in the field of nursing in a standard hospital where my extensive medical, professional, and practical experience will be fully utilized in providing comprehensive need based care to the clients.</w:t>
      </w:r>
    </w:p>
    <w:p w:rsidR="008C4F6C" w:rsidRDefault="008C4F6C" w:rsidP="000B6CE6"/>
    <w:p w:rsidR="00C74593" w:rsidRDefault="00C74593" w:rsidP="00C74593"/>
    <w:p w:rsidR="00C74593" w:rsidRDefault="00C74593" w:rsidP="000B6CE6"/>
    <w:p w:rsidR="008C4F6C" w:rsidRDefault="00E40F79" w:rsidP="000B6CE6">
      <w:pPr>
        <w:jc w:val="center"/>
        <w:rPr>
          <w:b/>
          <w:bCs/>
          <w:i/>
          <w:sz w:val="32"/>
          <w:szCs w:val="32"/>
        </w:rPr>
      </w:pPr>
      <w:r w:rsidRPr="00E40F79">
        <w:rPr>
          <w:b/>
          <w:bCs/>
          <w:i/>
          <w:sz w:val="32"/>
          <w:szCs w:val="32"/>
        </w:rPr>
        <w:t xml:space="preserve">Career </w:t>
      </w:r>
      <w:r w:rsidR="008C4F6C" w:rsidRPr="00E40F79">
        <w:rPr>
          <w:b/>
          <w:bCs/>
          <w:i/>
          <w:sz w:val="32"/>
          <w:szCs w:val="32"/>
        </w:rPr>
        <w:t>P</w:t>
      </w:r>
      <w:r w:rsidRPr="00E40F79">
        <w:rPr>
          <w:b/>
          <w:bCs/>
          <w:i/>
          <w:sz w:val="32"/>
          <w:szCs w:val="32"/>
        </w:rPr>
        <w:t>rofile</w:t>
      </w:r>
    </w:p>
    <w:p w:rsidR="00EF720A" w:rsidRPr="00E40F79" w:rsidRDefault="00EF720A" w:rsidP="000B6CE6">
      <w:pPr>
        <w:jc w:val="center"/>
        <w:rPr>
          <w:b/>
          <w:bCs/>
          <w:i/>
          <w:sz w:val="32"/>
          <w:szCs w:val="32"/>
        </w:rPr>
      </w:pPr>
    </w:p>
    <w:p w:rsidR="008C4F6C" w:rsidRDefault="008C4F6C" w:rsidP="00B14E21">
      <w:pPr>
        <w:numPr>
          <w:ilvl w:val="0"/>
          <w:numId w:val="4"/>
        </w:numPr>
      </w:pPr>
      <w:r>
        <w:t>Registered nurse</w:t>
      </w:r>
      <w:r w:rsidR="004E43A0">
        <w:t xml:space="preserve"> and midwife (GNM) with 8 </w:t>
      </w:r>
      <w:r>
        <w:t>years of experience in medical surgi</w:t>
      </w:r>
      <w:r w:rsidR="001A4AB7">
        <w:t>cal ICU in prestigious Hospital</w:t>
      </w:r>
      <w:r>
        <w:t xml:space="preserve"> of India and Saudi Arabia.</w:t>
      </w:r>
    </w:p>
    <w:p w:rsidR="008C4F6C" w:rsidRDefault="008C4F6C">
      <w:pPr>
        <w:numPr>
          <w:ilvl w:val="0"/>
          <w:numId w:val="1"/>
        </w:numPr>
      </w:pPr>
      <w:r>
        <w:t>Proven reliability and accountability in patient care.</w:t>
      </w:r>
    </w:p>
    <w:p w:rsidR="008C4F6C" w:rsidRDefault="008C4F6C">
      <w:pPr>
        <w:numPr>
          <w:ilvl w:val="0"/>
          <w:numId w:val="1"/>
        </w:numPr>
      </w:pPr>
      <w:r>
        <w:t>Remain calm and professional throughout critical incidents.</w:t>
      </w:r>
    </w:p>
    <w:p w:rsidR="008C4F6C" w:rsidRDefault="008C4F6C">
      <w:pPr>
        <w:numPr>
          <w:ilvl w:val="0"/>
          <w:numId w:val="1"/>
        </w:numPr>
      </w:pPr>
      <w:r>
        <w:t>Strong analytical critical thinking and leadership skills.</w:t>
      </w:r>
    </w:p>
    <w:p w:rsidR="008C4F6C" w:rsidRDefault="008C4F6C">
      <w:pPr>
        <w:numPr>
          <w:ilvl w:val="0"/>
          <w:numId w:val="1"/>
        </w:numPr>
      </w:pPr>
      <w:r>
        <w:t>Capable of assessing conditions, implementing appropriate interventions and evaluating the outcome of each intervention.</w:t>
      </w:r>
    </w:p>
    <w:p w:rsidR="008C4F6C" w:rsidRDefault="008C4F6C">
      <w:pPr>
        <w:numPr>
          <w:ilvl w:val="0"/>
          <w:numId w:val="1"/>
        </w:numPr>
      </w:pPr>
      <w:r>
        <w:t>Develop therapeutic relationship and relate well to the people of different cultures with good communication skills.</w:t>
      </w:r>
    </w:p>
    <w:p w:rsidR="008C4F6C" w:rsidRDefault="008C4F6C"/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C74593" w:rsidRDefault="00C74593" w:rsidP="00EF720A">
      <w:pPr>
        <w:ind w:left="1440"/>
        <w:jc w:val="center"/>
        <w:rPr>
          <w:b/>
          <w:bCs/>
          <w:i/>
          <w:sz w:val="32"/>
          <w:szCs w:val="32"/>
        </w:rPr>
      </w:pPr>
    </w:p>
    <w:p w:rsidR="00EF720A" w:rsidRPr="000A480E" w:rsidRDefault="000A480E" w:rsidP="00EF720A">
      <w:pPr>
        <w:ind w:left="144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Professional</w:t>
      </w:r>
      <w:r w:rsidR="008C4F6C" w:rsidRPr="000A480E">
        <w:rPr>
          <w:b/>
          <w:bCs/>
          <w:i/>
          <w:sz w:val="32"/>
          <w:szCs w:val="32"/>
        </w:rPr>
        <w:t xml:space="preserve"> E</w:t>
      </w:r>
      <w:r>
        <w:rPr>
          <w:b/>
          <w:bCs/>
          <w:i/>
          <w:sz w:val="32"/>
          <w:szCs w:val="32"/>
        </w:rPr>
        <w:t>xperience</w:t>
      </w:r>
    </w:p>
    <w:p w:rsidR="00A25E0B" w:rsidRDefault="00A25E0B" w:rsidP="000B44E5">
      <w:pPr>
        <w:jc w:val="center"/>
        <w:rPr>
          <w:b/>
          <w:bCs/>
        </w:rPr>
      </w:pPr>
    </w:p>
    <w:p w:rsidR="00EF720A" w:rsidRDefault="00EF720A" w:rsidP="000B44E5">
      <w:pPr>
        <w:jc w:val="center"/>
        <w:rPr>
          <w:b/>
          <w:bCs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1647"/>
        <w:gridCol w:w="2002"/>
        <w:gridCol w:w="2196"/>
      </w:tblGrid>
      <w:tr w:rsidR="004E43A0" w:rsidTr="00C74593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DEPARTMENT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DURATION</w:t>
            </w:r>
          </w:p>
        </w:tc>
      </w:tr>
      <w:tr w:rsidR="00C74593" w:rsidTr="00C7459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593" w:rsidRDefault="00C74593" w:rsidP="00C74593">
            <w:r>
              <w:t>AarogyaHospital,New Delhi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593" w:rsidRDefault="00C74593" w:rsidP="00C74593">
            <w:r>
              <w:t>Staff Nurse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593" w:rsidRDefault="00C74593" w:rsidP="00C74593">
            <w:r>
              <w:t>ICU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593" w:rsidRDefault="00C74593" w:rsidP="00C74593">
            <w:r>
              <w:t>April 2015-still continue</w:t>
            </w:r>
          </w:p>
        </w:tc>
      </w:tr>
      <w:tr w:rsidR="004E43A0" w:rsidTr="00AA58E6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 xml:space="preserve">King </w:t>
            </w:r>
            <w:smartTag w:uri="urn:schemas-microsoft-com:office:smarttags" w:element="PlaceName">
              <w:r>
                <w:t>Khalid</w:t>
              </w:r>
            </w:smartTag>
            <w:smartTag w:uri="urn:schemas-microsoft-com:office:smarttags" w:element="PlaceType">
              <w:r>
                <w:t>Hospital</w:t>
              </w:r>
            </w:smartTag>
            <w:r>
              <w:t>, Najran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Staff Nurse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ICU (Medical Surgical)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4E43A0">
            <w:r>
              <w:t>January 2009-November 2014</w:t>
            </w:r>
          </w:p>
        </w:tc>
      </w:tr>
      <w:tr w:rsidR="004E43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4E43A0">
            <w:r>
              <w:t>Malabar</w:t>
            </w:r>
            <w:r w:rsidR="00623887">
              <w:t xml:space="preserve"> Hospital</w:t>
            </w:r>
            <w:r>
              <w:t>, Manjeri, Kerala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 xml:space="preserve"> Staff Nurse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8C4F6C">
            <w:r>
              <w:t>ICU (Medical Surgical)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F6C" w:rsidRDefault="004E43A0">
            <w:r>
              <w:t xml:space="preserve">February 2007-January 2009 </w:t>
            </w:r>
          </w:p>
        </w:tc>
      </w:tr>
    </w:tbl>
    <w:p w:rsidR="008C4F6C" w:rsidRDefault="008C4F6C"/>
    <w:p w:rsidR="000B6CE6" w:rsidRDefault="000B6CE6" w:rsidP="000B6CE6">
      <w:pPr>
        <w:ind w:left="360"/>
        <w:jc w:val="center"/>
        <w:rPr>
          <w:i/>
          <w:highlight w:val="yellow"/>
        </w:rPr>
      </w:pPr>
    </w:p>
    <w:p w:rsidR="000B6CE6" w:rsidRDefault="000B6CE6" w:rsidP="000B6CE6">
      <w:pPr>
        <w:ind w:left="360"/>
        <w:jc w:val="center"/>
        <w:rPr>
          <w:i/>
          <w:highlight w:val="yellow"/>
        </w:rPr>
      </w:pPr>
    </w:p>
    <w:p w:rsidR="000B6CE6" w:rsidRDefault="000B6CE6" w:rsidP="000B6CE6">
      <w:pPr>
        <w:ind w:left="360"/>
        <w:jc w:val="center"/>
        <w:rPr>
          <w:i/>
          <w:highlight w:val="yellow"/>
        </w:rPr>
      </w:pPr>
    </w:p>
    <w:p w:rsidR="000B6CE6" w:rsidRPr="000A480E" w:rsidRDefault="000B6CE6" w:rsidP="000B6CE6">
      <w:pPr>
        <w:ind w:left="360"/>
        <w:jc w:val="center"/>
        <w:rPr>
          <w:b/>
          <w:sz w:val="32"/>
          <w:szCs w:val="32"/>
        </w:rPr>
      </w:pPr>
      <w:r w:rsidRPr="000A480E">
        <w:rPr>
          <w:b/>
          <w:i/>
          <w:sz w:val="32"/>
          <w:szCs w:val="32"/>
        </w:rPr>
        <w:t>Kingkhalid Hospital, Najr</w:t>
      </w:r>
      <w:r w:rsidR="008C4F6C" w:rsidRPr="000A480E">
        <w:rPr>
          <w:b/>
          <w:bCs/>
          <w:i/>
          <w:sz w:val="32"/>
          <w:szCs w:val="32"/>
        </w:rPr>
        <w:t>n, KSA</w:t>
      </w:r>
    </w:p>
    <w:p w:rsidR="000B6CE6" w:rsidRDefault="000B6CE6" w:rsidP="000B6CE6">
      <w:pPr>
        <w:ind w:left="360"/>
        <w:jc w:val="center"/>
        <w:rPr>
          <w:b/>
          <w:bCs/>
          <w:color w:val="FF0000"/>
        </w:rPr>
      </w:pPr>
    </w:p>
    <w:p w:rsidR="00EF720A" w:rsidRPr="000B6CE6" w:rsidRDefault="00EF720A" w:rsidP="000B6CE6">
      <w:pPr>
        <w:ind w:left="360"/>
        <w:jc w:val="center"/>
        <w:rPr>
          <w:b/>
          <w:bCs/>
          <w:color w:val="FF0000"/>
        </w:rPr>
      </w:pPr>
    </w:p>
    <w:p w:rsidR="000B44E5" w:rsidRDefault="008C4F6C" w:rsidP="00623887">
      <w:r>
        <w:t>KingKhalidHospital is a provider of advanced and unique healthcare services as a central hospital in najran area and encourages the continuity of deve</w:t>
      </w:r>
      <w:r w:rsidR="004932B2">
        <w:t>loping and staff training</w:t>
      </w:r>
      <w:r w:rsidR="000B44E5">
        <w:t>.</w:t>
      </w:r>
    </w:p>
    <w:p w:rsidR="008C4F6C" w:rsidRDefault="004E43A0" w:rsidP="00D1479D">
      <w:pPr>
        <w:jc w:val="both"/>
      </w:pPr>
      <w:r>
        <w:t>King Khalid hospital is a 30</w:t>
      </w:r>
      <w:r w:rsidR="00D1479D">
        <w:t xml:space="preserve">0 bedded tertiary care </w:t>
      </w:r>
      <w:r w:rsidR="008C4F6C">
        <w:t>hospital that started functioning in 1984 to cater to the healthcare needs of the people of najran.The hospital was accredited with CBAHI(Central board for accreditation of</w:t>
      </w:r>
      <w:r w:rsidR="00623887">
        <w:t xml:space="preserve"> healthcare institutions)and</w:t>
      </w:r>
      <w:r w:rsidR="008C4F6C">
        <w:t xml:space="preserve"> JCI(Joint Commission internati</w:t>
      </w:r>
      <w:r w:rsidR="00623887">
        <w:t>onal) in 2010</w:t>
      </w:r>
      <w:r w:rsidR="008C4F6C">
        <w:t>.The services provided here include a 20 bedded fully equipped INTENSIVE CARE UNIT  that handles critical medical and surgical cases,</w:t>
      </w:r>
      <w:r w:rsidR="00623887">
        <w:t>10 BEDDED BURN ICU ,</w:t>
      </w:r>
      <w:r w:rsidR="008C4F6C">
        <w:t>CORO</w:t>
      </w:r>
      <w:r w:rsidR="00623887">
        <w:t xml:space="preserve">NARY CARE UNIT  withCARDIAC CATHETERIZATION CENTRE </w:t>
      </w:r>
      <w:r w:rsidR="008C4F6C">
        <w:t xml:space="preserve">ARTIFICIAL KIDNEY UNIT,OPERATION THEATRES,ENDOSCOPY UNIT,DAY SURGERY UNIT, MEDICAL AND SURGICAL WARDS,AND REFERRAL SERVICES. </w:t>
      </w:r>
    </w:p>
    <w:p w:rsidR="00AA58E6" w:rsidRDefault="00AA58E6" w:rsidP="00AA58E6">
      <w:pPr>
        <w:tabs>
          <w:tab w:val="left" w:pos="1140"/>
        </w:tabs>
      </w:pPr>
    </w:p>
    <w:p w:rsidR="00AA58E6" w:rsidRDefault="00AA58E6"/>
    <w:p w:rsidR="008C4F6C" w:rsidRDefault="008C4F6C">
      <w:pPr>
        <w:numPr>
          <w:ilvl w:val="0"/>
          <w:numId w:val="2"/>
        </w:numPr>
        <w:ind w:hanging="360"/>
      </w:pPr>
      <w:r>
        <w:t>Worked as the Infection Control Facilitator of ICU with responsibilities to monitor and apply measures to control the rate of hospital acquired infections in ICU</w:t>
      </w:r>
      <w:r w:rsidR="009C3D19">
        <w:t>.</w:t>
      </w:r>
    </w:p>
    <w:p w:rsidR="00AA58E6" w:rsidRDefault="00AA58E6" w:rsidP="00AA58E6">
      <w:pPr>
        <w:ind w:left="780"/>
      </w:pPr>
    </w:p>
    <w:p w:rsidR="008C4F6C" w:rsidRDefault="008C4F6C">
      <w:pPr>
        <w:numPr>
          <w:ilvl w:val="0"/>
          <w:numId w:val="2"/>
        </w:numPr>
        <w:ind w:hanging="360"/>
      </w:pPr>
      <w:r>
        <w:t>Gained appreciation and certification for excellent participation in the ongoing JCI survey.</w:t>
      </w:r>
    </w:p>
    <w:p w:rsidR="00A25E0B" w:rsidRDefault="00A25E0B" w:rsidP="00A25E0B">
      <w:pPr>
        <w:ind w:left="360"/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ab/>
      </w: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lastRenderedPageBreak/>
        <w:tab/>
      </w: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AA58E6" w:rsidRDefault="00AA58E6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000000" w:themeColor="text1"/>
          <w:sz w:val="32"/>
          <w:szCs w:val="32"/>
        </w:rPr>
      </w:pPr>
    </w:p>
    <w:p w:rsidR="00EF720A" w:rsidRDefault="004E43A0" w:rsidP="00AA58E6">
      <w:pPr>
        <w:tabs>
          <w:tab w:val="left" w:pos="2310"/>
          <w:tab w:val="center" w:pos="4500"/>
        </w:tabs>
        <w:ind w:left="360"/>
        <w:rPr>
          <w:b/>
          <w:bCs/>
          <w:i/>
          <w:color w:val="FF0000"/>
          <w:sz w:val="32"/>
          <w:szCs w:val="32"/>
        </w:rPr>
      </w:pPr>
      <w:r w:rsidRPr="000A480E">
        <w:rPr>
          <w:b/>
          <w:bCs/>
          <w:i/>
          <w:color w:val="000000" w:themeColor="text1"/>
          <w:sz w:val="32"/>
          <w:szCs w:val="32"/>
        </w:rPr>
        <w:t xml:space="preserve">Malabar </w:t>
      </w:r>
      <w:r w:rsidR="002A3FD2" w:rsidRPr="000A480E">
        <w:rPr>
          <w:b/>
          <w:bCs/>
          <w:i/>
          <w:color w:val="000000" w:themeColor="text1"/>
          <w:sz w:val="32"/>
          <w:szCs w:val="32"/>
        </w:rPr>
        <w:t>H</w:t>
      </w:r>
      <w:r w:rsidR="00623887" w:rsidRPr="000A480E">
        <w:rPr>
          <w:b/>
          <w:bCs/>
          <w:i/>
          <w:color w:val="000000" w:themeColor="text1"/>
          <w:sz w:val="32"/>
          <w:szCs w:val="32"/>
        </w:rPr>
        <w:t>ospital,</w:t>
      </w:r>
      <w:r w:rsidR="00A97978">
        <w:rPr>
          <w:b/>
          <w:bCs/>
          <w:i/>
          <w:color w:val="000000" w:themeColor="text1"/>
          <w:sz w:val="32"/>
          <w:szCs w:val="32"/>
        </w:rPr>
        <w:t>Kerala</w:t>
      </w:r>
      <w:r w:rsidRPr="000A480E">
        <w:rPr>
          <w:b/>
          <w:bCs/>
          <w:i/>
          <w:color w:val="000000" w:themeColor="text1"/>
          <w:sz w:val="32"/>
          <w:szCs w:val="32"/>
        </w:rPr>
        <w:t>,India</w:t>
      </w:r>
    </w:p>
    <w:p w:rsidR="00EF720A" w:rsidRDefault="00EF720A" w:rsidP="00EF720A">
      <w:pPr>
        <w:ind w:left="360"/>
        <w:jc w:val="center"/>
        <w:rPr>
          <w:b/>
          <w:bCs/>
          <w:i/>
          <w:color w:val="FF0000"/>
          <w:sz w:val="32"/>
          <w:szCs w:val="32"/>
        </w:rPr>
      </w:pPr>
    </w:p>
    <w:p w:rsidR="00EF720A" w:rsidRPr="00EF720A" w:rsidRDefault="00EF720A" w:rsidP="00EF720A">
      <w:pPr>
        <w:ind w:left="360"/>
        <w:jc w:val="center"/>
        <w:rPr>
          <w:b/>
          <w:bCs/>
          <w:i/>
          <w:color w:val="FF0000"/>
          <w:sz w:val="32"/>
          <w:szCs w:val="32"/>
        </w:rPr>
      </w:pPr>
    </w:p>
    <w:p w:rsidR="00A25E0B" w:rsidRDefault="00235ABD" w:rsidP="00D969DC">
      <w:pPr>
        <w:jc w:val="both"/>
      </w:pPr>
      <w:r>
        <w:t xml:space="preserve">A well known multi-specialty hospital is a </w:t>
      </w:r>
      <w:r w:rsidR="004E43A0">
        <w:t>2</w:t>
      </w:r>
      <w:r w:rsidR="008C4F6C">
        <w:t>50 bedded hospital with all advanced care facilities</w:t>
      </w:r>
      <w:r w:rsidR="009C3D19">
        <w:t>.</w:t>
      </w:r>
      <w:r>
        <w:t>Assigned to medical surgical ICU and played a key role in the interdisciplinary health care team.</w:t>
      </w:r>
    </w:p>
    <w:p w:rsidR="00A25E0B" w:rsidRDefault="00A25E0B" w:rsidP="00AA58E6">
      <w:pPr>
        <w:jc w:val="center"/>
      </w:pPr>
    </w:p>
    <w:p w:rsidR="00AA58E6" w:rsidRDefault="00AA58E6" w:rsidP="00AA58E6">
      <w:pPr>
        <w:jc w:val="center"/>
      </w:pPr>
    </w:p>
    <w:p w:rsidR="00AA58E6" w:rsidRPr="00E40F79" w:rsidRDefault="00AA58E6" w:rsidP="00AA58E6">
      <w:pPr>
        <w:jc w:val="center"/>
      </w:pPr>
    </w:p>
    <w:p w:rsidR="008C4F6C" w:rsidRPr="000A480E" w:rsidRDefault="00E40F79" w:rsidP="00E40F79">
      <w:pPr>
        <w:jc w:val="center"/>
        <w:rPr>
          <w:bCs/>
          <w:i/>
          <w:sz w:val="32"/>
          <w:szCs w:val="32"/>
        </w:rPr>
      </w:pPr>
      <w:r w:rsidRPr="000A480E">
        <w:rPr>
          <w:b/>
          <w:bCs/>
          <w:i/>
          <w:sz w:val="32"/>
          <w:szCs w:val="32"/>
        </w:rPr>
        <w:t>Student Nurse</w:t>
      </w:r>
    </w:p>
    <w:p w:rsidR="00EF720A" w:rsidRDefault="00EF720A" w:rsidP="00EF720A">
      <w:pPr>
        <w:rPr>
          <w:b/>
          <w:bCs/>
        </w:rPr>
      </w:pPr>
    </w:p>
    <w:p w:rsidR="00EF720A" w:rsidRDefault="00EF720A" w:rsidP="00EF720A">
      <w:pPr>
        <w:rPr>
          <w:b/>
          <w:bCs/>
        </w:rPr>
      </w:pPr>
    </w:p>
    <w:p w:rsidR="008C4F6C" w:rsidRPr="000B44E5" w:rsidRDefault="00235ABD">
      <w:pPr>
        <w:rPr>
          <w:b/>
        </w:rPr>
      </w:pPr>
      <w:r>
        <w:t>2004-2007 C.H School</w:t>
      </w:r>
      <w:r w:rsidR="008C4F6C">
        <w:t xml:space="preserve"> of Nursing</w:t>
      </w:r>
      <w:r>
        <w:t xml:space="preserve">, C.H Hospital, </w:t>
      </w:r>
      <w:r w:rsidRPr="000B6CE6">
        <w:rPr>
          <w:b/>
          <w:i/>
        </w:rPr>
        <w:t>Malappuramdistrict</w:t>
      </w:r>
      <w:r w:rsidRPr="000B6CE6">
        <w:rPr>
          <w:b/>
        </w:rPr>
        <w:t>,Kerala,India.</w:t>
      </w:r>
    </w:p>
    <w:p w:rsidR="008C4F6C" w:rsidRPr="000B44E5" w:rsidRDefault="008C4F6C">
      <w:pPr>
        <w:rPr>
          <w:b/>
        </w:rPr>
      </w:pPr>
    </w:p>
    <w:p w:rsidR="008C4F6C" w:rsidRDefault="008C4F6C" w:rsidP="00235ABD">
      <w:pPr>
        <w:numPr>
          <w:ilvl w:val="0"/>
          <w:numId w:val="2"/>
        </w:numPr>
        <w:ind w:hanging="360"/>
      </w:pPr>
      <w:r>
        <w:t>Treated and educated patients with varieties of health problems and gained excellence in nursing procedures.</w:t>
      </w:r>
    </w:p>
    <w:p w:rsidR="00A25E0B" w:rsidRDefault="00A25E0B" w:rsidP="00A25E0B">
      <w:pPr>
        <w:ind w:left="360"/>
      </w:pPr>
    </w:p>
    <w:p w:rsidR="008C4F6C" w:rsidRDefault="008C4F6C">
      <w:pPr>
        <w:numPr>
          <w:ilvl w:val="0"/>
          <w:numId w:val="2"/>
        </w:numPr>
        <w:ind w:hanging="360"/>
      </w:pPr>
      <w:r>
        <w:t>Proven academic ex</w:t>
      </w:r>
      <w:r w:rsidR="00783D90">
        <w:t>cellence.</w:t>
      </w:r>
    </w:p>
    <w:p w:rsidR="00A25E0B" w:rsidRDefault="00A25E0B" w:rsidP="00A25E0B">
      <w:pPr>
        <w:ind w:left="360"/>
      </w:pPr>
    </w:p>
    <w:p w:rsidR="00A25E0B" w:rsidRDefault="00783D90">
      <w:pPr>
        <w:numPr>
          <w:ilvl w:val="0"/>
          <w:numId w:val="2"/>
        </w:numPr>
        <w:ind w:hanging="360"/>
      </w:pPr>
      <w:r>
        <w:t>Selected as SNA  member for three years</w:t>
      </w:r>
      <w:r w:rsidR="00A25E0B">
        <w:t>.</w:t>
      </w:r>
    </w:p>
    <w:p w:rsidR="008C4F6C" w:rsidRDefault="008C4F6C" w:rsidP="00A25E0B">
      <w:pPr>
        <w:ind w:left="360"/>
      </w:pPr>
    </w:p>
    <w:p w:rsidR="00EF720A" w:rsidRPr="00DC195B" w:rsidRDefault="00783D90" w:rsidP="00DC195B">
      <w:pPr>
        <w:numPr>
          <w:ilvl w:val="0"/>
          <w:numId w:val="2"/>
        </w:numPr>
        <w:ind w:hanging="360"/>
        <w:jc w:val="both"/>
      </w:pPr>
      <w:r>
        <w:t xml:space="preserve">Proven ability in </w:t>
      </w:r>
      <w:r w:rsidR="008C4F6C">
        <w:t>arts</w:t>
      </w:r>
      <w:r>
        <w:t xml:space="preserve"> and</w:t>
      </w:r>
      <w:r w:rsidR="008C4F6C">
        <w:t xml:space="preserve"> participated and won prizes in intercollege sports competition.</w:t>
      </w:r>
    </w:p>
    <w:p w:rsidR="00EF720A" w:rsidRDefault="00EF720A" w:rsidP="00EF720A">
      <w:pPr>
        <w:tabs>
          <w:tab w:val="center" w:pos="4320"/>
        </w:tabs>
        <w:jc w:val="center"/>
        <w:rPr>
          <w:b/>
          <w:bCs/>
          <w:i/>
          <w:sz w:val="32"/>
          <w:szCs w:val="32"/>
        </w:rPr>
      </w:pPr>
    </w:p>
    <w:p w:rsidR="00AA58E6" w:rsidRDefault="00AA58E6" w:rsidP="00EF720A">
      <w:pPr>
        <w:tabs>
          <w:tab w:val="center" w:pos="4320"/>
        </w:tabs>
        <w:jc w:val="center"/>
        <w:rPr>
          <w:b/>
          <w:bCs/>
          <w:i/>
          <w:sz w:val="32"/>
          <w:szCs w:val="32"/>
        </w:rPr>
      </w:pPr>
    </w:p>
    <w:p w:rsidR="00AA58E6" w:rsidRDefault="00AA58E6" w:rsidP="00EF720A">
      <w:pPr>
        <w:tabs>
          <w:tab w:val="center" w:pos="4320"/>
        </w:tabs>
        <w:jc w:val="center"/>
        <w:rPr>
          <w:b/>
          <w:bCs/>
          <w:i/>
          <w:sz w:val="32"/>
          <w:szCs w:val="32"/>
        </w:rPr>
      </w:pPr>
    </w:p>
    <w:p w:rsidR="008C4F6C" w:rsidRPr="000A480E" w:rsidRDefault="008C4F6C" w:rsidP="00EF720A">
      <w:pPr>
        <w:tabs>
          <w:tab w:val="center" w:pos="4320"/>
        </w:tabs>
        <w:jc w:val="center"/>
        <w:rPr>
          <w:b/>
          <w:bCs/>
          <w:i/>
          <w:sz w:val="32"/>
          <w:szCs w:val="32"/>
        </w:rPr>
      </w:pPr>
      <w:r w:rsidRPr="000A480E">
        <w:rPr>
          <w:b/>
          <w:bCs/>
          <w:i/>
          <w:sz w:val="32"/>
          <w:szCs w:val="32"/>
        </w:rPr>
        <w:t>E</w:t>
      </w:r>
      <w:r w:rsidR="00E40F79" w:rsidRPr="000A480E">
        <w:rPr>
          <w:b/>
          <w:bCs/>
          <w:i/>
          <w:sz w:val="32"/>
          <w:szCs w:val="32"/>
        </w:rPr>
        <w:t>ducational Qualification</w:t>
      </w:r>
    </w:p>
    <w:p w:rsidR="008C4F6C" w:rsidRPr="000B44E5" w:rsidRDefault="008C4F6C" w:rsidP="000B44E5">
      <w:pPr>
        <w:tabs>
          <w:tab w:val="center" w:pos="4320"/>
        </w:tabs>
        <w:rPr>
          <w:b/>
          <w:bCs/>
          <w:i/>
        </w:rPr>
      </w:pPr>
    </w:p>
    <w:tbl>
      <w:tblPr>
        <w:tblW w:w="460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5499"/>
        <w:gridCol w:w="1020"/>
      </w:tblGrid>
      <w:tr w:rsidR="005845E8" w:rsidTr="004E43A0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BOARD/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YEAR</w:t>
            </w:r>
          </w:p>
        </w:tc>
      </w:tr>
      <w:tr w:rsidR="005845E8" w:rsidTr="004E43A0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235ABD">
            <w:r>
              <w:t xml:space="preserve"> GNM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5845E8">
            <w:r>
              <w:t>Kerala Nurses and Midwives Council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2007</w:t>
            </w:r>
          </w:p>
        </w:tc>
      </w:tr>
      <w:tr w:rsidR="005845E8" w:rsidTr="004E43A0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HSC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KeralaState 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2003</w:t>
            </w:r>
          </w:p>
        </w:tc>
      </w:tr>
      <w:tr w:rsidR="005845E8" w:rsidTr="004E43A0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SSLC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4E43A0">
            <w:r>
              <w:t>KeralaState 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3A0" w:rsidRDefault="005845E8">
            <w:r>
              <w:t>1999</w:t>
            </w:r>
          </w:p>
        </w:tc>
      </w:tr>
    </w:tbl>
    <w:p w:rsidR="000B6CE6" w:rsidRDefault="000B6CE6" w:rsidP="00AA58E6">
      <w:pPr>
        <w:tabs>
          <w:tab w:val="left" w:pos="3750"/>
          <w:tab w:val="left" w:pos="4305"/>
        </w:tabs>
        <w:rPr>
          <w:sz w:val="32"/>
          <w:szCs w:val="32"/>
        </w:rPr>
      </w:pPr>
    </w:p>
    <w:p w:rsidR="00AA58E6" w:rsidRDefault="00AA58E6" w:rsidP="00AA58E6">
      <w:pPr>
        <w:tabs>
          <w:tab w:val="left" w:pos="3750"/>
        </w:tabs>
        <w:rPr>
          <w:sz w:val="32"/>
          <w:szCs w:val="32"/>
        </w:rPr>
      </w:pPr>
    </w:p>
    <w:p w:rsidR="00AA58E6" w:rsidRPr="000A480E" w:rsidRDefault="00AA58E6" w:rsidP="00AA58E6">
      <w:pPr>
        <w:tabs>
          <w:tab w:val="left" w:pos="3750"/>
        </w:tabs>
        <w:rPr>
          <w:sz w:val="32"/>
          <w:szCs w:val="32"/>
        </w:rPr>
      </w:pPr>
    </w:p>
    <w:p w:rsidR="000B6CE6" w:rsidRPr="000A480E" w:rsidRDefault="000B6CE6" w:rsidP="000B6CE6">
      <w:pPr>
        <w:jc w:val="center"/>
        <w:rPr>
          <w:b/>
          <w:i/>
          <w:sz w:val="32"/>
          <w:szCs w:val="32"/>
        </w:rPr>
      </w:pPr>
      <w:r w:rsidRPr="000A480E">
        <w:rPr>
          <w:b/>
          <w:i/>
          <w:sz w:val="32"/>
          <w:szCs w:val="32"/>
        </w:rPr>
        <w:t>R</w:t>
      </w:r>
      <w:r w:rsidR="000A480E" w:rsidRPr="000A480E">
        <w:rPr>
          <w:b/>
          <w:i/>
          <w:sz w:val="32"/>
          <w:szCs w:val="32"/>
        </w:rPr>
        <w:t>elevant In</w:t>
      </w:r>
      <w:r w:rsidRPr="000A480E">
        <w:rPr>
          <w:b/>
          <w:i/>
          <w:sz w:val="32"/>
          <w:szCs w:val="32"/>
        </w:rPr>
        <w:t>-S</w:t>
      </w:r>
      <w:r w:rsidR="000A480E" w:rsidRPr="000A480E">
        <w:rPr>
          <w:b/>
          <w:i/>
          <w:sz w:val="32"/>
          <w:szCs w:val="32"/>
        </w:rPr>
        <w:t>ervice Training</w:t>
      </w:r>
    </w:p>
    <w:p w:rsidR="003F5926" w:rsidRDefault="003F5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1656"/>
      </w:tblGrid>
      <w:tr w:rsidR="003F5926" w:rsidTr="000007C2">
        <w:tc>
          <w:tcPr>
            <w:tcW w:w="2214" w:type="dxa"/>
          </w:tcPr>
          <w:p w:rsidR="003F5926" w:rsidRDefault="003F5926">
            <w:r>
              <w:t xml:space="preserve">   Courses</w:t>
            </w:r>
          </w:p>
        </w:tc>
        <w:tc>
          <w:tcPr>
            <w:tcW w:w="2214" w:type="dxa"/>
          </w:tcPr>
          <w:p w:rsidR="003F5926" w:rsidRDefault="003F5926" w:rsidP="00CF33BA">
            <w:r>
              <w:t>Provider/Institute</w:t>
            </w:r>
          </w:p>
        </w:tc>
        <w:tc>
          <w:tcPr>
            <w:tcW w:w="2214" w:type="dxa"/>
          </w:tcPr>
          <w:p w:rsidR="003F5926" w:rsidRDefault="003F5926">
            <w:r>
              <w:t>Place</w:t>
            </w:r>
          </w:p>
        </w:tc>
        <w:tc>
          <w:tcPr>
            <w:tcW w:w="1656" w:type="dxa"/>
          </w:tcPr>
          <w:p w:rsidR="003F5926" w:rsidRDefault="003F5926">
            <w:r>
              <w:t>Expiry</w:t>
            </w:r>
          </w:p>
        </w:tc>
      </w:tr>
      <w:tr w:rsidR="003F5926" w:rsidTr="000007C2">
        <w:tc>
          <w:tcPr>
            <w:tcW w:w="2214" w:type="dxa"/>
          </w:tcPr>
          <w:p w:rsidR="003F5926" w:rsidRDefault="003F5926">
            <w:r>
              <w:t xml:space="preserve">     BCLS</w:t>
            </w:r>
          </w:p>
        </w:tc>
        <w:tc>
          <w:tcPr>
            <w:tcW w:w="2214" w:type="dxa"/>
          </w:tcPr>
          <w:p w:rsidR="003F5926" w:rsidRDefault="003F5926">
            <w:r>
              <w:t>SAUDI HEART ASSOCIATION</w:t>
            </w:r>
          </w:p>
        </w:tc>
        <w:tc>
          <w:tcPr>
            <w:tcW w:w="2214" w:type="dxa"/>
          </w:tcPr>
          <w:p w:rsidR="003F5926" w:rsidRDefault="003F5926">
            <w:r>
              <w:t>NAJRAN</w:t>
            </w:r>
          </w:p>
        </w:tc>
        <w:tc>
          <w:tcPr>
            <w:tcW w:w="1656" w:type="dxa"/>
          </w:tcPr>
          <w:p w:rsidR="003F5926" w:rsidRDefault="003F5926">
            <w:r>
              <w:t>DEC 2015</w:t>
            </w:r>
          </w:p>
        </w:tc>
      </w:tr>
    </w:tbl>
    <w:p w:rsidR="000B44E5" w:rsidRDefault="000B44E5"/>
    <w:p w:rsidR="000B44E5" w:rsidRPr="00E40F79" w:rsidRDefault="000B44E5">
      <w:pPr>
        <w:rPr>
          <w:b/>
          <w:bCs/>
          <w:sz w:val="28"/>
          <w:szCs w:val="28"/>
        </w:rPr>
      </w:pPr>
    </w:p>
    <w:p w:rsidR="00AA58E6" w:rsidRDefault="00AA58E6" w:rsidP="00AA58E6">
      <w:pPr>
        <w:tabs>
          <w:tab w:val="left" w:pos="2865"/>
          <w:tab w:val="center" w:pos="4320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</w:p>
    <w:p w:rsidR="00AA58E6" w:rsidRDefault="00AA58E6" w:rsidP="00AA58E6">
      <w:pPr>
        <w:tabs>
          <w:tab w:val="left" w:pos="2865"/>
          <w:tab w:val="center" w:pos="4320"/>
        </w:tabs>
        <w:rPr>
          <w:b/>
          <w:bCs/>
          <w:i/>
          <w:sz w:val="32"/>
          <w:szCs w:val="32"/>
        </w:rPr>
      </w:pPr>
    </w:p>
    <w:p w:rsidR="008C4F6C" w:rsidRPr="000A480E" w:rsidRDefault="00AA58E6" w:rsidP="00AA58E6">
      <w:pPr>
        <w:tabs>
          <w:tab w:val="left" w:pos="2865"/>
          <w:tab w:val="center" w:pos="4320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  <w:r w:rsidR="008C4F6C" w:rsidRPr="000A480E">
        <w:rPr>
          <w:b/>
          <w:bCs/>
          <w:i/>
          <w:sz w:val="32"/>
          <w:szCs w:val="32"/>
        </w:rPr>
        <w:t>P</w:t>
      </w:r>
      <w:r w:rsidR="000A480E" w:rsidRPr="000A480E">
        <w:rPr>
          <w:b/>
          <w:bCs/>
          <w:i/>
          <w:sz w:val="32"/>
          <w:szCs w:val="32"/>
        </w:rPr>
        <w:t>ersonal</w:t>
      </w:r>
      <w:r w:rsidR="008C4F6C" w:rsidRPr="000A480E">
        <w:rPr>
          <w:b/>
          <w:bCs/>
          <w:i/>
          <w:sz w:val="32"/>
          <w:szCs w:val="32"/>
        </w:rPr>
        <w:t xml:space="preserve"> P</w:t>
      </w:r>
      <w:r w:rsidR="000A480E" w:rsidRPr="000A480E">
        <w:rPr>
          <w:b/>
          <w:bCs/>
          <w:i/>
          <w:sz w:val="32"/>
          <w:szCs w:val="32"/>
        </w:rPr>
        <w:t>rofile</w:t>
      </w:r>
    </w:p>
    <w:p w:rsidR="000B44E5" w:rsidRDefault="00AA58E6" w:rsidP="00AA58E6">
      <w:pPr>
        <w:tabs>
          <w:tab w:val="left" w:pos="3615"/>
        </w:tabs>
        <w:rPr>
          <w:b/>
          <w:bCs/>
          <w:i/>
        </w:rPr>
      </w:pPr>
      <w:r>
        <w:rPr>
          <w:b/>
          <w:bCs/>
          <w:i/>
        </w:rPr>
        <w:tab/>
      </w:r>
    </w:p>
    <w:p w:rsidR="00AA58E6" w:rsidRPr="000B44E5" w:rsidRDefault="00AA58E6" w:rsidP="00AA58E6">
      <w:pPr>
        <w:tabs>
          <w:tab w:val="left" w:pos="3615"/>
        </w:tabs>
        <w:rPr>
          <w:b/>
          <w:bCs/>
          <w:i/>
        </w:rPr>
      </w:pPr>
    </w:p>
    <w:p w:rsidR="008C4F6C" w:rsidRDefault="005845E8">
      <w:bookmarkStart w:id="0" w:name="_GoBack"/>
      <w:r>
        <w:t>Date of birth</w:t>
      </w:r>
      <w:r w:rsidR="009158AD">
        <w:tab/>
      </w:r>
      <w:r w:rsidR="009158AD">
        <w:tab/>
      </w:r>
      <w:r>
        <w:t xml:space="preserve">: </w:t>
      </w:r>
      <w:r w:rsidR="009158AD">
        <w:tab/>
      </w:r>
      <w:r>
        <w:t>01.05.1984</w:t>
      </w:r>
    </w:p>
    <w:bookmarkEnd w:id="0"/>
    <w:p w:rsidR="008C4F6C" w:rsidRDefault="008C4F6C">
      <w:r>
        <w:t>Sex</w:t>
      </w:r>
      <w:r w:rsidR="009158AD">
        <w:tab/>
      </w:r>
      <w:r w:rsidR="009158AD">
        <w:tab/>
      </w:r>
      <w:r w:rsidR="009158AD">
        <w:tab/>
      </w:r>
      <w:r>
        <w:t xml:space="preserve">: </w:t>
      </w:r>
      <w:r w:rsidR="009158AD">
        <w:tab/>
      </w:r>
      <w:r>
        <w:t>Female</w:t>
      </w:r>
    </w:p>
    <w:p w:rsidR="008C4F6C" w:rsidRDefault="00B83A06">
      <w:r>
        <w:t>Marital status</w:t>
      </w:r>
      <w:r w:rsidR="009158AD">
        <w:tab/>
      </w:r>
      <w:r w:rsidR="009158AD">
        <w:tab/>
      </w:r>
      <w:r>
        <w:t xml:space="preserve">: </w:t>
      </w:r>
      <w:r w:rsidR="009158AD">
        <w:tab/>
      </w:r>
      <w:r>
        <w:t>Married</w:t>
      </w:r>
    </w:p>
    <w:p w:rsidR="008C4F6C" w:rsidRDefault="008C4F6C">
      <w:r>
        <w:t>Nationality</w:t>
      </w:r>
      <w:r w:rsidR="009158AD">
        <w:tab/>
      </w:r>
      <w:r w:rsidR="009158AD">
        <w:tab/>
      </w:r>
      <w:r>
        <w:t xml:space="preserve">: </w:t>
      </w:r>
      <w:r w:rsidR="009158AD">
        <w:tab/>
      </w:r>
      <w:r>
        <w:t>Indian</w:t>
      </w:r>
    </w:p>
    <w:p w:rsidR="008C4F6C" w:rsidRDefault="008C4F6C">
      <w:r>
        <w:t>Languages know</w:t>
      </w:r>
      <w:r w:rsidR="005845E8">
        <w:t>n</w:t>
      </w:r>
      <w:r w:rsidR="009158AD">
        <w:tab/>
      </w:r>
      <w:r w:rsidR="005845E8">
        <w:t xml:space="preserve">: </w:t>
      </w:r>
      <w:r w:rsidR="009158AD">
        <w:tab/>
      </w:r>
      <w:r w:rsidR="005845E8">
        <w:t>English, Hindi, Malayalam</w:t>
      </w:r>
      <w:r>
        <w:t>&amp;Arabic</w:t>
      </w:r>
    </w:p>
    <w:p w:rsidR="00AA58E6" w:rsidRDefault="00AA58E6" w:rsidP="00AA58E6">
      <w:pPr>
        <w:jc w:val="center"/>
        <w:rPr>
          <w:i/>
          <w:sz w:val="32"/>
          <w:szCs w:val="32"/>
        </w:rPr>
      </w:pPr>
    </w:p>
    <w:p w:rsidR="00AA58E6" w:rsidRPr="000A480E" w:rsidRDefault="00AA58E6" w:rsidP="00AA58E6">
      <w:pPr>
        <w:jc w:val="center"/>
        <w:rPr>
          <w:i/>
          <w:sz w:val="32"/>
          <w:szCs w:val="32"/>
        </w:rPr>
      </w:pPr>
    </w:p>
    <w:p w:rsidR="00AD6A69" w:rsidRDefault="00AD6A69" w:rsidP="00AD6A69">
      <w:pPr>
        <w:rPr>
          <w:b/>
        </w:rPr>
      </w:pPr>
      <w:r w:rsidRPr="00AD6A69">
        <w:rPr>
          <w:b/>
        </w:rPr>
        <w:tab/>
      </w:r>
      <w:r w:rsidR="00C507D6">
        <w:rPr>
          <w:b/>
        </w:rPr>
        <w:tab/>
      </w:r>
      <w:r w:rsidR="00C507D6">
        <w:rPr>
          <w:b/>
        </w:rPr>
        <w:tab/>
      </w:r>
      <w:r w:rsidR="00C507D6">
        <w:rPr>
          <w:b/>
        </w:rPr>
        <w:tab/>
      </w:r>
      <w:r w:rsidR="00C507D6">
        <w:rPr>
          <w:b/>
        </w:rPr>
        <w:tab/>
      </w:r>
      <w:r w:rsidR="00C507D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391B" w:rsidRDefault="00EC391B" w:rsidP="000B44E5">
      <w:pPr>
        <w:jc w:val="center"/>
        <w:rPr>
          <w:b/>
          <w:i/>
          <w:sz w:val="32"/>
          <w:szCs w:val="32"/>
        </w:rPr>
      </w:pPr>
    </w:p>
    <w:p w:rsidR="00EC391B" w:rsidRDefault="00EC391B" w:rsidP="000B44E5">
      <w:pPr>
        <w:jc w:val="center"/>
        <w:rPr>
          <w:b/>
          <w:i/>
          <w:sz w:val="32"/>
          <w:szCs w:val="32"/>
        </w:rPr>
      </w:pPr>
    </w:p>
    <w:p w:rsidR="00114605" w:rsidRPr="000A480E" w:rsidRDefault="002E4E11" w:rsidP="000B44E5">
      <w:pPr>
        <w:jc w:val="center"/>
        <w:rPr>
          <w:b/>
          <w:i/>
          <w:sz w:val="32"/>
          <w:szCs w:val="32"/>
        </w:rPr>
      </w:pPr>
      <w:r w:rsidRPr="000A480E">
        <w:rPr>
          <w:b/>
          <w:i/>
          <w:sz w:val="32"/>
          <w:szCs w:val="32"/>
        </w:rPr>
        <w:t>D</w:t>
      </w:r>
      <w:r w:rsidR="000A480E" w:rsidRPr="000A480E">
        <w:rPr>
          <w:b/>
          <w:i/>
          <w:sz w:val="32"/>
          <w:szCs w:val="32"/>
        </w:rPr>
        <w:t>eclaration</w:t>
      </w:r>
    </w:p>
    <w:p w:rsidR="002E4E11" w:rsidRDefault="002E4E11" w:rsidP="00AD6A69">
      <w:pPr>
        <w:rPr>
          <w:b/>
        </w:rPr>
      </w:pPr>
    </w:p>
    <w:p w:rsidR="002E4E11" w:rsidRDefault="002E4E11" w:rsidP="00AD6A69">
      <w:pPr>
        <w:rPr>
          <w:b/>
        </w:rPr>
      </w:pPr>
      <w:r>
        <w:rPr>
          <w:b/>
        </w:rPr>
        <w:t xml:space="preserve">    I </w:t>
      </w:r>
      <w:r w:rsidR="002A3FD2">
        <w:rPr>
          <w:b/>
        </w:rPr>
        <w:t>hereby</w:t>
      </w:r>
      <w:r>
        <w:rPr>
          <w:b/>
        </w:rPr>
        <w:t xml:space="preserve"> declare that the above particulars are correct and true to the best of my knowledge.</w:t>
      </w:r>
    </w:p>
    <w:p w:rsidR="006527AA" w:rsidRPr="00AD6A69" w:rsidRDefault="006527AA" w:rsidP="00414C4C">
      <w:pPr>
        <w:rPr>
          <w:b/>
        </w:rPr>
      </w:pPr>
    </w:p>
    <w:sectPr w:rsidR="006527AA" w:rsidRPr="00AD6A69" w:rsidSect="00300F16">
      <w:footerReference w:type="default" r:id="rId10"/>
      <w:pgSz w:w="12240" w:h="15840"/>
      <w:pgMar w:top="45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DE" w:rsidRDefault="00E454DE" w:rsidP="00FD60D9">
      <w:r>
        <w:separator/>
      </w:r>
    </w:p>
  </w:endnote>
  <w:endnote w:type="continuationSeparator" w:id="1">
    <w:p w:rsidR="00E454DE" w:rsidRDefault="00E454DE" w:rsidP="00FD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2" w:rsidRPr="004932B2" w:rsidRDefault="004932B2" w:rsidP="004932B2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DE" w:rsidRDefault="00E454DE" w:rsidP="00FD60D9">
      <w:r>
        <w:separator/>
      </w:r>
    </w:p>
  </w:footnote>
  <w:footnote w:type="continuationSeparator" w:id="1">
    <w:p w:rsidR="00E454DE" w:rsidRDefault="00E454DE" w:rsidP="00FD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70AC5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4B451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0CDDCE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97E5EB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8E17F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2C42F64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FCF57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CEADEB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C4B4D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00C85AD2">
      <w:start w:val="1"/>
      <w:numFmt w:val="bullet"/>
      <w:lvlText w:val="●"/>
      <w:lvlJc w:val="left"/>
      <w:pPr>
        <w:tabs>
          <w:tab w:val="num" w:pos="780"/>
        </w:tabs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EF003D8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A5C6DC0">
      <w:start w:val="1"/>
      <w:numFmt w:val="bullet"/>
      <w:lvlText w:val="■"/>
      <w:lvlJc w:val="right"/>
      <w:pPr>
        <w:tabs>
          <w:tab w:val="num" w:pos="2220"/>
        </w:tabs>
        <w:ind w:left="222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988862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A686E50">
      <w:start w:val="1"/>
      <w:numFmt w:val="bullet"/>
      <w:lvlText w:val="○"/>
      <w:lvlJc w:val="left"/>
      <w:pPr>
        <w:tabs>
          <w:tab w:val="num" w:pos="3660"/>
        </w:tabs>
        <w:ind w:left="366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A3A8ECE">
      <w:start w:val="1"/>
      <w:numFmt w:val="bullet"/>
      <w:lvlText w:val="■"/>
      <w:lvlJc w:val="right"/>
      <w:pPr>
        <w:tabs>
          <w:tab w:val="num" w:pos="4380"/>
        </w:tabs>
        <w:ind w:left="438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2A1594">
      <w:start w:val="1"/>
      <w:numFmt w:val="bullet"/>
      <w:lvlText w:val="●"/>
      <w:lvlJc w:val="left"/>
      <w:pPr>
        <w:tabs>
          <w:tab w:val="num" w:pos="5100"/>
        </w:tabs>
        <w:ind w:left="510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AF206EA">
      <w:start w:val="1"/>
      <w:numFmt w:val="bullet"/>
      <w:lvlText w:val="○"/>
      <w:lvlJc w:val="left"/>
      <w:pPr>
        <w:tabs>
          <w:tab w:val="num" w:pos="5820"/>
        </w:tabs>
        <w:ind w:left="582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5ECD58E">
      <w:start w:val="1"/>
      <w:numFmt w:val="bullet"/>
      <w:lvlText w:val="■"/>
      <w:lvlJc w:val="right"/>
      <w:pPr>
        <w:tabs>
          <w:tab w:val="num" w:pos="6540"/>
        </w:tabs>
        <w:ind w:left="654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3DDC65FD"/>
    <w:multiLevelType w:val="hybridMultilevel"/>
    <w:tmpl w:val="BD5A9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7817E8"/>
    <w:multiLevelType w:val="hybridMultilevel"/>
    <w:tmpl w:val="3D2A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979BB"/>
    <w:multiLevelType w:val="hybridMultilevel"/>
    <w:tmpl w:val="912602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007C2"/>
    <w:rsid w:val="00012DB2"/>
    <w:rsid w:val="00023458"/>
    <w:rsid w:val="00062874"/>
    <w:rsid w:val="00076E03"/>
    <w:rsid w:val="0007752E"/>
    <w:rsid w:val="000A480E"/>
    <w:rsid w:val="000B44E5"/>
    <w:rsid w:val="000B6CE6"/>
    <w:rsid w:val="000D4DE9"/>
    <w:rsid w:val="00114605"/>
    <w:rsid w:val="00165AA1"/>
    <w:rsid w:val="00184F21"/>
    <w:rsid w:val="00192950"/>
    <w:rsid w:val="001942EB"/>
    <w:rsid w:val="0019728B"/>
    <w:rsid w:val="001A4871"/>
    <w:rsid w:val="001A4AB7"/>
    <w:rsid w:val="001B51C7"/>
    <w:rsid w:val="001D2399"/>
    <w:rsid w:val="00201C30"/>
    <w:rsid w:val="00214949"/>
    <w:rsid w:val="002325FF"/>
    <w:rsid w:val="00235219"/>
    <w:rsid w:val="00235ABD"/>
    <w:rsid w:val="002548E1"/>
    <w:rsid w:val="002A3FD2"/>
    <w:rsid w:val="002E4E11"/>
    <w:rsid w:val="002E5561"/>
    <w:rsid w:val="00300F16"/>
    <w:rsid w:val="00376CF6"/>
    <w:rsid w:val="00391BFB"/>
    <w:rsid w:val="00393129"/>
    <w:rsid w:val="003A644A"/>
    <w:rsid w:val="003F5926"/>
    <w:rsid w:val="00414C4C"/>
    <w:rsid w:val="004218CD"/>
    <w:rsid w:val="004508B7"/>
    <w:rsid w:val="004932B2"/>
    <w:rsid w:val="004B3A69"/>
    <w:rsid w:val="004D48C2"/>
    <w:rsid w:val="004D7042"/>
    <w:rsid w:val="004E43A0"/>
    <w:rsid w:val="00510AE4"/>
    <w:rsid w:val="005845E8"/>
    <w:rsid w:val="00596E57"/>
    <w:rsid w:val="005F5FCB"/>
    <w:rsid w:val="006151E7"/>
    <w:rsid w:val="006154BE"/>
    <w:rsid w:val="00623887"/>
    <w:rsid w:val="00634687"/>
    <w:rsid w:val="006527AA"/>
    <w:rsid w:val="00661484"/>
    <w:rsid w:val="006615E6"/>
    <w:rsid w:val="00663198"/>
    <w:rsid w:val="00691608"/>
    <w:rsid w:val="00701BF9"/>
    <w:rsid w:val="007132F4"/>
    <w:rsid w:val="00752EE6"/>
    <w:rsid w:val="00783D90"/>
    <w:rsid w:val="0079122B"/>
    <w:rsid w:val="007B755F"/>
    <w:rsid w:val="007C6E4C"/>
    <w:rsid w:val="007D586A"/>
    <w:rsid w:val="007E0D55"/>
    <w:rsid w:val="007F3034"/>
    <w:rsid w:val="008012C8"/>
    <w:rsid w:val="00861A45"/>
    <w:rsid w:val="008817B6"/>
    <w:rsid w:val="008C15E1"/>
    <w:rsid w:val="008C4F6C"/>
    <w:rsid w:val="008E5073"/>
    <w:rsid w:val="00903753"/>
    <w:rsid w:val="009158AD"/>
    <w:rsid w:val="00915FD4"/>
    <w:rsid w:val="00982FA8"/>
    <w:rsid w:val="009C1010"/>
    <w:rsid w:val="009C3D19"/>
    <w:rsid w:val="009E10DE"/>
    <w:rsid w:val="009E41EB"/>
    <w:rsid w:val="009E4373"/>
    <w:rsid w:val="009F1AAA"/>
    <w:rsid w:val="00A1192A"/>
    <w:rsid w:val="00A25E0B"/>
    <w:rsid w:val="00A401BC"/>
    <w:rsid w:val="00A54870"/>
    <w:rsid w:val="00A60A4F"/>
    <w:rsid w:val="00A65693"/>
    <w:rsid w:val="00A711AF"/>
    <w:rsid w:val="00A77B3E"/>
    <w:rsid w:val="00A97978"/>
    <w:rsid w:val="00AA58E6"/>
    <w:rsid w:val="00AD6A69"/>
    <w:rsid w:val="00AF68A9"/>
    <w:rsid w:val="00B14E21"/>
    <w:rsid w:val="00B21293"/>
    <w:rsid w:val="00B43418"/>
    <w:rsid w:val="00B43F57"/>
    <w:rsid w:val="00B53596"/>
    <w:rsid w:val="00B83A06"/>
    <w:rsid w:val="00B9453A"/>
    <w:rsid w:val="00C507D6"/>
    <w:rsid w:val="00C74593"/>
    <w:rsid w:val="00C84BE2"/>
    <w:rsid w:val="00CC5572"/>
    <w:rsid w:val="00CD1221"/>
    <w:rsid w:val="00CF33BA"/>
    <w:rsid w:val="00CF6BF3"/>
    <w:rsid w:val="00D136F1"/>
    <w:rsid w:val="00D1479D"/>
    <w:rsid w:val="00D3325B"/>
    <w:rsid w:val="00D479BA"/>
    <w:rsid w:val="00D52962"/>
    <w:rsid w:val="00D71FA0"/>
    <w:rsid w:val="00D9337B"/>
    <w:rsid w:val="00D969DC"/>
    <w:rsid w:val="00DC195B"/>
    <w:rsid w:val="00DD3605"/>
    <w:rsid w:val="00E40F79"/>
    <w:rsid w:val="00E452A1"/>
    <w:rsid w:val="00E454DE"/>
    <w:rsid w:val="00E87938"/>
    <w:rsid w:val="00EC391B"/>
    <w:rsid w:val="00EF3731"/>
    <w:rsid w:val="00EF720A"/>
    <w:rsid w:val="00F21C07"/>
    <w:rsid w:val="00F53AEF"/>
    <w:rsid w:val="00F656C3"/>
    <w:rsid w:val="00FD60D9"/>
    <w:rsid w:val="00FE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5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FD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0D9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FD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0D9"/>
    <w:rPr>
      <w:color w:val="000000"/>
      <w:sz w:val="24"/>
      <w:szCs w:val="24"/>
    </w:rPr>
  </w:style>
  <w:style w:type="table" w:styleId="TableGrid">
    <w:name w:val="Table Grid"/>
    <w:basedOn w:val="TableNormal"/>
    <w:rsid w:val="003F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3468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68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3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68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F57"/>
    <w:pPr>
      <w:ind w:left="2160"/>
      <w:contextualSpacing/>
    </w:pPr>
    <w:rPr>
      <w:i/>
      <w:sz w:val="28"/>
    </w:rPr>
  </w:style>
  <w:style w:type="paragraph" w:styleId="FootnoteText">
    <w:name w:val="footnote text"/>
    <w:basedOn w:val="Normal"/>
    <w:link w:val="FootnoteTextChar"/>
    <w:rsid w:val="00B43F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3F57"/>
    <w:rPr>
      <w:color w:val="000000"/>
    </w:rPr>
  </w:style>
  <w:style w:type="character" w:styleId="FootnoteReference">
    <w:name w:val="footnote reference"/>
    <w:basedOn w:val="DefaultParagraphFont"/>
    <w:rsid w:val="00B43F57"/>
    <w:rPr>
      <w:vertAlign w:val="superscript"/>
    </w:rPr>
  </w:style>
  <w:style w:type="character" w:styleId="Emphasis">
    <w:name w:val="Emphasis"/>
    <w:basedOn w:val="DefaultParagraphFont"/>
    <w:qFormat/>
    <w:rsid w:val="00B43F57"/>
    <w:rPr>
      <w:i/>
      <w:iCs/>
    </w:rPr>
  </w:style>
  <w:style w:type="character" w:styleId="Hyperlink">
    <w:name w:val="Hyperlink"/>
    <w:basedOn w:val="DefaultParagraphFont"/>
    <w:rsid w:val="009E4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FD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0D9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FD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0D9"/>
    <w:rPr>
      <w:color w:val="000000"/>
      <w:sz w:val="24"/>
      <w:szCs w:val="24"/>
    </w:rPr>
  </w:style>
  <w:style w:type="table" w:styleId="TableGrid">
    <w:name w:val="Table Grid"/>
    <w:basedOn w:val="TableNormal"/>
    <w:rsid w:val="003F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FFINA.3601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8A05-3BDF-433F-9ED9-262419D4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jreji</dc:creator>
  <cp:lastModifiedBy>hrdesk2</cp:lastModifiedBy>
  <cp:revision>17</cp:revision>
  <cp:lastPrinted>2014-11-15T10:33:00Z</cp:lastPrinted>
  <dcterms:created xsi:type="dcterms:W3CDTF">2016-09-19T06:10:00Z</dcterms:created>
  <dcterms:modified xsi:type="dcterms:W3CDTF">2017-06-05T10:07:00Z</dcterms:modified>
</cp:coreProperties>
</file>