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D9" w:rsidRPr="004410D9" w:rsidRDefault="002D0E49" w:rsidP="008A4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"mailto:Torequl</w:instrText>
      </w:r>
      <w:r w:rsidRPr="006F43E5">
        <w:rPr>
          <w:rFonts w:ascii="Forte" w:hAnsi="Forte" w:cs="Times New Roman"/>
          <w:i/>
          <w:noProof/>
          <w:sz w:val="36"/>
          <w:szCs w:val="36"/>
        </w:rPr>
        <w:pict>
          <v:rect id="_x0000_s1032" style="position:absolute;left:0;text-align:left;margin-left:401.35pt;margin-top:5.6pt;width:128.35pt;height:1in;z-index:251664384;mso-position-horizontal-relative:text;mso-position-vertical-relative:text" filled="f" stroked="f">
            <v:textbox>
              <w:txbxContent>
                <w:p w:rsidR="002D0E49" w:rsidRPr="00BF628B" w:rsidRDefault="002D0E49" w:rsidP="00BF628B">
                  <w:pPr>
                    <w:spacing w:after="0" w:line="240" w:lineRule="auto"/>
                    <w:jc w:val="right"/>
                    <w:rPr>
                      <w:rFonts w:ascii="Forte" w:eastAsia="Calibri" w:hAnsi="Forte" w:cs="Times New Roman"/>
                      <w:i/>
                      <w:sz w:val="48"/>
                      <w:szCs w:val="48"/>
                    </w:rPr>
                  </w:pPr>
                  <w:r w:rsidRPr="00BF628B">
                    <w:rPr>
                      <w:rFonts w:ascii="Forte" w:eastAsia="Calibri" w:hAnsi="Forte" w:cs="Times New Roman"/>
                      <w:i/>
                      <w:sz w:val="48"/>
                      <w:szCs w:val="48"/>
                    </w:rPr>
                    <w:t>Curriculum</w:t>
                  </w:r>
                </w:p>
                <w:p w:rsidR="002D0E49" w:rsidRPr="00BF628B" w:rsidRDefault="002D0E49" w:rsidP="00D76FE8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  <w:r w:rsidRPr="00BF628B">
                    <w:rPr>
                      <w:rFonts w:ascii="Forte" w:eastAsia="Calibri" w:hAnsi="Forte" w:cs="Times New Roman"/>
                      <w:i/>
                      <w:sz w:val="48"/>
                      <w:szCs w:val="48"/>
                    </w:rPr>
                    <w:t>Vitae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instrText>.360233</w:instrText>
      </w:r>
      <w:r w:rsidRPr="002D0E49">
        <w:rPr>
          <w:rFonts w:ascii="Times New Roman" w:hAnsi="Times New Roman" w:cs="Times New Roman"/>
          <w:b/>
          <w:sz w:val="24"/>
          <w:szCs w:val="24"/>
        </w:rPr>
        <w:instrText>@2freemail.com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E02956">
        <w:rPr>
          <w:rStyle w:val="Hyperlink"/>
          <w:rFonts w:ascii="Times New Roman" w:hAnsi="Times New Roman"/>
          <w:b/>
          <w:sz w:val="24"/>
          <w:szCs w:val="24"/>
        </w:rPr>
        <w:t>Torequl</w:t>
      </w:r>
      <w:r w:rsidRPr="00E02956">
        <w:rPr>
          <w:rStyle w:val="Hyperlink"/>
          <w:rFonts w:ascii="Forte" w:hAnsi="Forte"/>
          <w:i/>
          <w:noProof/>
          <w:sz w:val="36"/>
          <w:szCs w:val="36"/>
        </w:rPr>
        <w:pict>
          <v:rect id="_x0000_s1031" style="position:absolute;left:0;text-align:left;margin-left:401.35pt;margin-top:5.6pt;width:128.35pt;height:1in;z-index:251663360;mso-position-horizontal-relative:text;mso-position-vertical-relative:text" filled="f" stroked="f">
            <v:textbox>
              <w:txbxContent>
                <w:p w:rsidR="002D0E49" w:rsidRPr="00BF628B" w:rsidRDefault="002D0E49" w:rsidP="00BF628B">
                  <w:pPr>
                    <w:spacing w:after="0" w:line="240" w:lineRule="auto"/>
                    <w:jc w:val="right"/>
                    <w:rPr>
                      <w:rFonts w:ascii="Forte" w:eastAsia="Calibri" w:hAnsi="Forte" w:cs="Times New Roman"/>
                      <w:i/>
                      <w:sz w:val="48"/>
                      <w:szCs w:val="48"/>
                    </w:rPr>
                  </w:pPr>
                  <w:r w:rsidRPr="00BF628B">
                    <w:rPr>
                      <w:rFonts w:ascii="Forte" w:eastAsia="Calibri" w:hAnsi="Forte" w:cs="Times New Roman"/>
                      <w:i/>
                      <w:sz w:val="48"/>
                      <w:szCs w:val="48"/>
                    </w:rPr>
                    <w:t>Curriculum</w:t>
                  </w:r>
                </w:p>
                <w:p w:rsidR="002D0E49" w:rsidRPr="00BF628B" w:rsidRDefault="002D0E49" w:rsidP="00D76FE8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  <w:r w:rsidRPr="00BF628B">
                    <w:rPr>
                      <w:rFonts w:ascii="Forte" w:eastAsia="Calibri" w:hAnsi="Forte" w:cs="Times New Roman"/>
                      <w:i/>
                      <w:sz w:val="48"/>
                      <w:szCs w:val="48"/>
                    </w:rPr>
                    <w:t>Vitae</w:t>
                  </w:r>
                </w:p>
              </w:txbxContent>
            </v:textbox>
          </v:rect>
        </w:pict>
      </w:r>
      <w:r w:rsidRPr="00E02956">
        <w:rPr>
          <w:rStyle w:val="Hyperlink"/>
          <w:rFonts w:ascii="Times New Roman" w:hAnsi="Times New Roman"/>
          <w:b/>
          <w:sz w:val="24"/>
          <w:szCs w:val="24"/>
        </w:rPr>
        <w:t>.360233@2freemail.com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E6B">
        <w:rPr>
          <w:rFonts w:ascii="Forte" w:hAnsi="Forte" w:cs="Times New Roman"/>
          <w:i/>
          <w:sz w:val="36"/>
          <w:szCs w:val="36"/>
        </w:rPr>
        <w:t xml:space="preserve">                                               </w:t>
      </w:r>
    </w:p>
    <w:p w:rsidR="004410D9" w:rsidRPr="004410D9" w:rsidRDefault="006F43E5" w:rsidP="0044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3E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322.8pt;margin-top:1.3pt;width:78pt;height:92.25pt;z-index:251660288" fillcolor="white [3201]" stroked="f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76681B" w:rsidRDefault="0076681B" w:rsidP="00ED29AA">
                  <w:pPr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775955" cy="1076325"/>
                        <wp:effectExtent l="19050" t="0" r="5095" b="0"/>
                        <wp:docPr id="15" name="Picture 15" descr="6004-4pp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6004-4pp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95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681B" w:rsidRDefault="0076681B" w:rsidP="00ED29AA"/>
                <w:p w:rsidR="0076681B" w:rsidRDefault="0076681B" w:rsidP="00ED29AA"/>
                <w:p w:rsidR="0076681B" w:rsidRPr="00834174" w:rsidRDefault="0076681B" w:rsidP="00ED29AA">
                  <w:pPr>
                    <w:jc w:val="center"/>
                    <w:rPr>
                      <w:color w:val="C0C0C0"/>
                    </w:rPr>
                  </w:pPr>
                  <w:r w:rsidRPr="00834174">
                    <w:rPr>
                      <w:color w:val="C0C0C0"/>
                    </w:rPr>
                    <w:t>Photo</w:t>
                  </w:r>
                </w:p>
              </w:txbxContent>
            </v:textbox>
          </v:rect>
        </w:pict>
      </w:r>
    </w:p>
    <w:p w:rsidR="004410D9" w:rsidRPr="004410D9" w:rsidRDefault="006F43E5" w:rsidP="0044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3E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-5.35pt;margin-top:5.85pt;width:319.15pt;height:62.6pt;z-index:251659264" fillcolor="white [3201]" stroked="f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6681B" w:rsidRDefault="002D0E49" w:rsidP="00BF628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Md.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Torequl</w:t>
                  </w:r>
                  <w:proofErr w:type="spellEnd"/>
                </w:p>
                <w:p w:rsidR="0076681B" w:rsidRDefault="0076681B" w:rsidP="00763B02">
                  <w:pPr>
                    <w:jc w:val="both"/>
                    <w:rPr>
                      <w:rStyle w:val="hps"/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4E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Nuclear of Pharmaceutical Technology (NTF), Postgraduate Program in Pharmaceutical Sciences, Federal University of </w:t>
                  </w:r>
                  <w:proofErr w:type="spellStart"/>
                  <w:r w:rsidRPr="008A4E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Piauí</w:t>
                  </w:r>
                  <w:proofErr w:type="spellEnd"/>
                  <w:r w:rsidRPr="008A4E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Teresina (</w:t>
                  </w:r>
                  <w:proofErr w:type="spellStart"/>
                  <w:r w:rsidRPr="008A4E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Piauí</w:t>
                  </w:r>
                  <w:proofErr w:type="spellEnd"/>
                  <w:r w:rsidRPr="008A4E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)-</w:t>
                  </w:r>
                </w:p>
                <w:p w:rsidR="0076681B" w:rsidRPr="008A4E6B" w:rsidRDefault="0076681B" w:rsidP="008A4E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6681B" w:rsidRPr="008A4E6B" w:rsidRDefault="0076681B" w:rsidP="008A4E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4E6B">
                    <w:rPr>
                      <w:rFonts w:ascii="Times New Roman" w:eastAsia="PMingLiU" w:hAnsi="Times New Roman" w:cs="Times New Roman"/>
                      <w:bCs/>
                      <w:sz w:val="16"/>
                      <w:szCs w:val="16"/>
                      <w:lang w:eastAsia="zh-MO"/>
                    </w:rPr>
                    <w:t xml:space="preserve">Mobile: </w:t>
                  </w:r>
                  <w:r w:rsidRPr="008A4E6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+5586(9)81265804 (BR) &amp; +8801742265886 (BD); </w:t>
                  </w:r>
                  <w:r w:rsidRPr="008A4E6B">
                    <w:rPr>
                      <w:rFonts w:ascii="Times New Roman" w:eastAsia="SimSun" w:hAnsi="Times New Roman" w:cs="Times New Roman"/>
                      <w:bCs/>
                      <w:i/>
                      <w:sz w:val="16"/>
                      <w:szCs w:val="16"/>
                    </w:rPr>
                    <w:t>E-mail</w:t>
                  </w:r>
                  <w:r w:rsidRPr="008A4E6B">
                    <w:rPr>
                      <w:rFonts w:ascii="Times New Roman" w:eastAsia="SimSun" w:hAnsi="Times New Roman" w:cs="Times New Roman"/>
                      <w:bCs/>
                      <w:sz w:val="16"/>
                      <w:szCs w:val="16"/>
                    </w:rPr>
                    <w:t xml:space="preserve">: </w:t>
                  </w:r>
                  <w:hyperlink r:id="rId6" w:history="1">
                    <w:r w:rsidRPr="008A4E6B">
                      <w:rPr>
                        <w:rFonts w:ascii="Times New Roman" w:eastAsia="PMingLiU" w:hAnsi="Times New Roman"/>
                        <w:bCs/>
                        <w:sz w:val="16"/>
                        <w:szCs w:val="16"/>
                        <w:lang w:eastAsia="zh-MO"/>
                      </w:rPr>
                      <w:t>mti031124@email.com</w:t>
                    </w:r>
                  </w:hyperlink>
                </w:p>
              </w:txbxContent>
            </v:textbox>
          </v:rect>
        </w:pict>
      </w:r>
    </w:p>
    <w:p w:rsidR="00756CE2" w:rsidRPr="004410D9" w:rsidRDefault="00BF628B" w:rsidP="00BF628B">
      <w:pPr>
        <w:tabs>
          <w:tab w:val="left" w:pos="8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10D9" w:rsidRDefault="004410D9" w:rsidP="0044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0D9" w:rsidRDefault="004410D9" w:rsidP="0044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0D9" w:rsidRDefault="004410D9" w:rsidP="0044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278"/>
        <w:gridCol w:w="805"/>
        <w:gridCol w:w="248"/>
        <w:gridCol w:w="1467"/>
        <w:gridCol w:w="114"/>
        <w:gridCol w:w="876"/>
        <w:gridCol w:w="799"/>
        <w:gridCol w:w="461"/>
        <w:gridCol w:w="180"/>
        <w:gridCol w:w="1182"/>
        <w:gridCol w:w="843"/>
        <w:gridCol w:w="377"/>
        <w:gridCol w:w="568"/>
        <w:gridCol w:w="1487"/>
      </w:tblGrid>
      <w:tr w:rsidR="004410D9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4410D9" w:rsidRPr="00415BD9" w:rsidRDefault="008A4E6B" w:rsidP="0044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D9">
              <w:rPr>
                <w:rFonts w:ascii="Times New Roman" w:hAnsi="Times New Roman" w:cs="Times New Roman"/>
                <w:b/>
                <w:sz w:val="28"/>
                <w:szCs w:val="28"/>
              </w:rPr>
              <w:t>Personal</w:t>
            </w:r>
            <w:r w:rsidR="00742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tatement</w:t>
            </w:r>
          </w:p>
        </w:tc>
      </w:tr>
      <w:tr w:rsidR="008A4E6B" w:rsidRPr="00E41597" w:rsidTr="008A4E6B">
        <w:tc>
          <w:tcPr>
            <w:tcW w:w="10685" w:type="dxa"/>
            <w:gridSpan w:val="14"/>
            <w:shd w:val="clear" w:color="auto" w:fill="auto"/>
            <w:vAlign w:val="center"/>
          </w:tcPr>
          <w:p w:rsidR="008A4E6B" w:rsidRDefault="00BF628B" w:rsidP="00EF6EE7">
            <w:pPr>
              <w:pStyle w:val="Heading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I </w:t>
            </w:r>
            <w:r w:rsidR="008A4E6B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Md. </w:t>
            </w:r>
            <w:proofErr w:type="spellStart"/>
            <w:r w:rsidR="008A4E6B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Torequl</w:t>
            </w:r>
            <w:proofErr w:type="spellEnd"/>
            <w:r w:rsidR="008A4E6B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holding PhD degree </w:t>
            </w:r>
            <w:r w:rsidR="00EF6EE7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in Biotechnology (Federal University of </w:t>
            </w:r>
            <w:proofErr w:type="spellStart"/>
            <w:r w:rsidR="00EF6EE7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Piaui</w:t>
            </w:r>
            <w:proofErr w:type="spellEnd"/>
            <w:r w:rsidR="00EF6EE7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Brazil 2017</w:t>
            </w:r>
            <w:r w:rsidR="008A4E6B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), Master of Pharmacy </w:t>
            </w:r>
            <w:r w:rsidR="00EF6EE7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</w:t>
            </w:r>
            <w:r w:rsidR="008A4E6B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Southern University Bangladesh</w:t>
            </w:r>
            <w:r w:rsidR="00EF6EE7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Bangladesh 2010)</w:t>
            </w:r>
            <w:r w:rsidR="008A4E6B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and Bachelor of Pharmacy </w:t>
            </w:r>
            <w:r w:rsidR="00EF6EE7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</w:t>
            </w:r>
            <w:r w:rsidR="008A4E6B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Khulna University,</w:t>
            </w:r>
            <w:r w:rsidR="00EF6EE7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Bangladesh 2008) have more than eight</w:t>
            </w:r>
            <w:r w:rsidR="008A4E6B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years of experience in teaching </w:t>
            </w:r>
            <w:r w:rsidR="00EF6EE7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and research in Pharmacy and Biotechnology</w:t>
            </w:r>
            <w:r w:rsidR="008A4E6B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EF6EE7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fields. </w:t>
            </w:r>
            <w:r w:rsidR="008A4E6B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I have research collaborations with </w:t>
            </w:r>
            <w:r w:rsidR="00EF6EE7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Bangladesh, </w:t>
            </w:r>
            <w:r w:rsidR="008A4E6B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Australia, </w:t>
            </w:r>
            <w:r w:rsidR="00EF6EE7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United States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of America </w:t>
            </w:r>
            <w:r w:rsidR="008A4E6B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and a number of institutions of Brazil. Moreover, I am working as an active member </w:t>
            </w:r>
            <w:r w:rsidR="00272D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in</w:t>
            </w:r>
            <w:r w:rsidR="008A4E6B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a number of Scientific Societies as well as J</w:t>
            </w:r>
            <w:r w:rsidR="00EF6EE7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ournals (Editorial and Review B</w:t>
            </w:r>
            <w:r w:rsidR="00272D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oard). I like to work as</w:t>
            </w:r>
            <w:r w:rsidR="008A4E6B" w:rsidRPr="00EF6E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a group and take challenges.</w:t>
            </w:r>
          </w:p>
          <w:p w:rsidR="00AD5F84" w:rsidRPr="00AD5F84" w:rsidRDefault="00AD5F84" w:rsidP="00AD5F84"/>
          <w:p w:rsidR="00EF6EE7" w:rsidRPr="00EF6EE7" w:rsidRDefault="00FA118D" w:rsidP="00EF6EE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A4E6B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8A4E6B" w:rsidRPr="00415BD9" w:rsidRDefault="008A4E6B" w:rsidP="0044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Personal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415BD9">
              <w:rPr>
                <w:rFonts w:ascii="Times New Roman" w:hAnsi="Times New Roman" w:cs="Times New Roman"/>
                <w:b/>
                <w:sz w:val="28"/>
                <w:szCs w:val="28"/>
              </w:rPr>
              <w:t>nformation</w:t>
            </w:r>
          </w:p>
        </w:tc>
      </w:tr>
      <w:tr w:rsidR="004410D9" w:rsidRPr="00415BD9" w:rsidTr="005D2AD3">
        <w:tc>
          <w:tcPr>
            <w:tcW w:w="5587" w:type="dxa"/>
            <w:gridSpan w:val="7"/>
            <w:vAlign w:val="center"/>
          </w:tcPr>
          <w:p w:rsidR="00805A95" w:rsidRPr="00ED29AA" w:rsidRDefault="004410D9" w:rsidP="00441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</w:p>
          <w:p w:rsidR="004410D9" w:rsidRPr="00415BD9" w:rsidRDefault="004410D9" w:rsidP="002D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Md. Torequl </w:t>
            </w:r>
          </w:p>
        </w:tc>
        <w:tc>
          <w:tcPr>
            <w:tcW w:w="1823" w:type="dxa"/>
            <w:gridSpan w:val="3"/>
            <w:vAlign w:val="center"/>
          </w:tcPr>
          <w:p w:rsidR="00805A95" w:rsidRPr="00ED29AA" w:rsidRDefault="00FA118D" w:rsidP="00441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Gender</w:t>
            </w:r>
          </w:p>
          <w:p w:rsidR="004410D9" w:rsidRPr="00415BD9" w:rsidRDefault="004410D9" w:rsidP="004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275" w:type="dxa"/>
            <w:gridSpan w:val="4"/>
            <w:vAlign w:val="center"/>
          </w:tcPr>
          <w:p w:rsidR="00805A95" w:rsidRPr="00ED29AA" w:rsidRDefault="004410D9" w:rsidP="00441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Marital status</w:t>
            </w:r>
          </w:p>
          <w:p w:rsidR="004410D9" w:rsidRPr="00415BD9" w:rsidRDefault="004410D9" w:rsidP="004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EA2824" w:rsidRPr="00415BD9" w:rsidTr="005D2AD3">
        <w:tc>
          <w:tcPr>
            <w:tcW w:w="8630" w:type="dxa"/>
            <w:gridSpan w:val="12"/>
            <w:vAlign w:val="center"/>
          </w:tcPr>
          <w:p w:rsidR="00805A95" w:rsidRPr="00805A95" w:rsidRDefault="00EA2824" w:rsidP="00EA2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F6E">
              <w:rPr>
                <w:rFonts w:ascii="Times New Roman" w:hAnsi="Times New Roman" w:cs="Times New Roman"/>
                <w:b/>
                <w:sz w:val="16"/>
                <w:szCs w:val="16"/>
              </w:rPr>
              <w:t>Nationality</w:t>
            </w:r>
          </w:p>
          <w:p w:rsidR="00EA2824" w:rsidRPr="00415BD9" w:rsidRDefault="00EA2824" w:rsidP="002D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Bangladeshi </w:t>
            </w:r>
          </w:p>
        </w:tc>
        <w:tc>
          <w:tcPr>
            <w:tcW w:w="2055" w:type="dxa"/>
            <w:gridSpan w:val="2"/>
            <w:vAlign w:val="center"/>
          </w:tcPr>
          <w:p w:rsidR="00805A95" w:rsidRPr="00805A95" w:rsidRDefault="000B6F96" w:rsidP="004410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F6E">
              <w:rPr>
                <w:rFonts w:ascii="Times New Roman" w:hAnsi="Times New Roman" w:cs="Times New Roman"/>
                <w:b/>
                <w:sz w:val="16"/>
                <w:szCs w:val="16"/>
              </w:rPr>
              <w:t>Disability</w:t>
            </w:r>
          </w:p>
          <w:p w:rsidR="00EA2824" w:rsidRPr="00415BD9" w:rsidRDefault="000B6F96" w:rsidP="004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0B6F96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0B6F96" w:rsidRPr="00415BD9" w:rsidRDefault="000B6F96" w:rsidP="004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Academic </w:t>
            </w:r>
            <w:r w:rsidR="00805A95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415BD9">
              <w:rPr>
                <w:rFonts w:ascii="Times New Roman" w:hAnsi="Times New Roman" w:cs="Times New Roman"/>
                <w:b/>
                <w:sz w:val="28"/>
                <w:szCs w:val="28"/>
              </w:rPr>
              <w:t>ackground</w:t>
            </w:r>
          </w:p>
        </w:tc>
      </w:tr>
      <w:tr w:rsidR="000B6F96" w:rsidRPr="00415BD9" w:rsidTr="005D2AD3">
        <w:tc>
          <w:tcPr>
            <w:tcW w:w="3798" w:type="dxa"/>
            <w:gridSpan w:val="4"/>
            <w:vAlign w:val="center"/>
          </w:tcPr>
          <w:p w:rsidR="000B6F96" w:rsidRPr="00ED29AA" w:rsidRDefault="000B6F96" w:rsidP="00441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Field of knowledge</w:t>
            </w:r>
          </w:p>
          <w:p w:rsidR="000B6F96" w:rsidRPr="00415BD9" w:rsidRDefault="000B6F96" w:rsidP="004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Secondary School Certificate (SSC)</w:t>
            </w:r>
          </w:p>
        </w:tc>
        <w:tc>
          <w:tcPr>
            <w:tcW w:w="2430" w:type="dxa"/>
            <w:gridSpan w:val="5"/>
            <w:vAlign w:val="center"/>
          </w:tcPr>
          <w:p w:rsidR="000B6F96" w:rsidRPr="00ED29AA" w:rsidRDefault="000B6F96" w:rsidP="00441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Start/End date</w:t>
            </w:r>
          </w:p>
          <w:p w:rsidR="000B6F96" w:rsidRPr="00415BD9" w:rsidRDefault="001541AD" w:rsidP="004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0B6F96" w:rsidRPr="00415BD9">
              <w:rPr>
                <w:rFonts w:ascii="Times New Roman" w:hAnsi="Times New Roman" w:cs="Times New Roman"/>
                <w:sz w:val="24"/>
                <w:szCs w:val="24"/>
              </w:rPr>
              <w:t>1999/</w:t>
            </w: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r w:rsidR="000B6F96" w:rsidRPr="00415BD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457" w:type="dxa"/>
            <w:gridSpan w:val="5"/>
            <w:vAlign w:val="center"/>
          </w:tcPr>
          <w:p w:rsidR="000B6F96" w:rsidRPr="00ED29AA" w:rsidRDefault="000B6F96" w:rsidP="000B6F96">
            <w:pPr>
              <w:spacing w:before="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Institution</w:t>
            </w:r>
          </w:p>
          <w:p w:rsidR="000B6F96" w:rsidRPr="00415BD9" w:rsidRDefault="000B6F96" w:rsidP="000B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Raghunath</w:t>
            </w:r>
            <w:proofErr w:type="spellEnd"/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 Nagar Secondary School</w:t>
            </w:r>
          </w:p>
        </w:tc>
      </w:tr>
      <w:tr w:rsidR="00EA2824" w:rsidRPr="00415BD9" w:rsidTr="005D2AD3">
        <w:tc>
          <w:tcPr>
            <w:tcW w:w="2331" w:type="dxa"/>
            <w:gridSpan w:val="3"/>
            <w:vAlign w:val="center"/>
          </w:tcPr>
          <w:p w:rsidR="00EA2824" w:rsidRPr="00ED29AA" w:rsidRDefault="000B6F96" w:rsidP="00441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Study area</w:t>
            </w:r>
          </w:p>
          <w:p w:rsidR="000B6F96" w:rsidRPr="00415BD9" w:rsidRDefault="000B6F96" w:rsidP="004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Science </w:t>
            </w:r>
          </w:p>
        </w:tc>
        <w:tc>
          <w:tcPr>
            <w:tcW w:w="3256" w:type="dxa"/>
            <w:gridSpan w:val="4"/>
            <w:vAlign w:val="center"/>
          </w:tcPr>
          <w:p w:rsidR="00EA2824" w:rsidRPr="00ED29AA" w:rsidRDefault="000B6F96" w:rsidP="00441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Board</w:t>
            </w:r>
          </w:p>
          <w:p w:rsidR="000B6F96" w:rsidRPr="00415BD9" w:rsidRDefault="000B6F96" w:rsidP="004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Jessore</w:t>
            </w:r>
            <w:proofErr w:type="spellEnd"/>
          </w:p>
        </w:tc>
        <w:tc>
          <w:tcPr>
            <w:tcW w:w="2666" w:type="dxa"/>
            <w:gridSpan w:val="4"/>
            <w:vAlign w:val="center"/>
          </w:tcPr>
          <w:p w:rsidR="00EA2824" w:rsidRPr="00ED29AA" w:rsidRDefault="000B6F96" w:rsidP="00441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Result </w:t>
            </w:r>
          </w:p>
          <w:p w:rsidR="000B6F96" w:rsidRPr="00415BD9" w:rsidRDefault="000B6F96" w:rsidP="004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division (65.6%)</w:t>
            </w:r>
          </w:p>
        </w:tc>
        <w:tc>
          <w:tcPr>
            <w:tcW w:w="2432" w:type="dxa"/>
            <w:gridSpan w:val="3"/>
            <w:vAlign w:val="center"/>
          </w:tcPr>
          <w:p w:rsidR="00EA2824" w:rsidRPr="00ED29AA" w:rsidRDefault="000B6F96" w:rsidP="00441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Country </w:t>
            </w:r>
          </w:p>
          <w:p w:rsidR="000B6F96" w:rsidRPr="00415BD9" w:rsidRDefault="000B6F96" w:rsidP="004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</w:tr>
      <w:tr w:rsidR="000B6F96" w:rsidRPr="00415BD9" w:rsidTr="005D2AD3">
        <w:tc>
          <w:tcPr>
            <w:tcW w:w="3798" w:type="dxa"/>
            <w:gridSpan w:val="4"/>
            <w:vAlign w:val="center"/>
          </w:tcPr>
          <w:p w:rsidR="000B6F96" w:rsidRPr="00ED29AA" w:rsidRDefault="000B6F96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Field of knowledge</w:t>
            </w:r>
          </w:p>
          <w:p w:rsidR="000B6F96" w:rsidRPr="00415BD9" w:rsidRDefault="000B6F96" w:rsidP="000B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Higher Secondary Certificate (HSC)</w:t>
            </w:r>
          </w:p>
        </w:tc>
        <w:tc>
          <w:tcPr>
            <w:tcW w:w="2430" w:type="dxa"/>
            <w:gridSpan w:val="5"/>
            <w:vAlign w:val="center"/>
          </w:tcPr>
          <w:p w:rsidR="000B6F96" w:rsidRPr="00ED29AA" w:rsidRDefault="000B6F96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Start/End date</w:t>
            </w:r>
          </w:p>
          <w:p w:rsidR="000B6F96" w:rsidRPr="00415BD9" w:rsidRDefault="001541AD" w:rsidP="0015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r w:rsidR="000B6F96" w:rsidRPr="00415BD9">
              <w:rPr>
                <w:rFonts w:ascii="Times New Roman" w:hAnsi="Times New Roman" w:cs="Times New Roman"/>
                <w:sz w:val="24"/>
                <w:szCs w:val="24"/>
              </w:rPr>
              <w:t>2001/Sep</w:t>
            </w: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F96" w:rsidRPr="00415BD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457" w:type="dxa"/>
            <w:gridSpan w:val="5"/>
            <w:vAlign w:val="center"/>
          </w:tcPr>
          <w:p w:rsidR="000B6F96" w:rsidRPr="00ED29AA" w:rsidRDefault="000B6F96" w:rsidP="00D2672F">
            <w:pPr>
              <w:spacing w:before="20"/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ED29AA">
              <w:rPr>
                <w:rFonts w:ascii="Times New Roman" w:hAnsi="Times New Roman" w:cs="Times New Roman"/>
                <w:b/>
                <w:sz w:val="14"/>
              </w:rPr>
              <w:t>Institution</w:t>
            </w:r>
          </w:p>
          <w:p w:rsidR="000B6F96" w:rsidRPr="00415BD9" w:rsidRDefault="000B6F96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Shaheed</w:t>
            </w:r>
            <w:proofErr w:type="spellEnd"/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Mashiur</w:t>
            </w:r>
            <w:proofErr w:type="spellEnd"/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 Degree College</w:t>
            </w:r>
          </w:p>
        </w:tc>
      </w:tr>
      <w:tr w:rsidR="000B6F96" w:rsidRPr="00415BD9" w:rsidTr="005D2AD3">
        <w:tc>
          <w:tcPr>
            <w:tcW w:w="2331" w:type="dxa"/>
            <w:gridSpan w:val="3"/>
            <w:vAlign w:val="center"/>
          </w:tcPr>
          <w:p w:rsidR="000B6F96" w:rsidRPr="00ED29AA" w:rsidRDefault="000B6F96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Study area</w:t>
            </w:r>
          </w:p>
          <w:p w:rsidR="000B6F96" w:rsidRPr="00415BD9" w:rsidRDefault="000B6F96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Science </w:t>
            </w:r>
          </w:p>
        </w:tc>
        <w:tc>
          <w:tcPr>
            <w:tcW w:w="3256" w:type="dxa"/>
            <w:gridSpan w:val="4"/>
            <w:vAlign w:val="center"/>
          </w:tcPr>
          <w:p w:rsidR="000B6F96" w:rsidRPr="00ED29AA" w:rsidRDefault="000B6F96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Board</w:t>
            </w:r>
          </w:p>
          <w:p w:rsidR="000B6F96" w:rsidRPr="00415BD9" w:rsidRDefault="000B6F96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Jessore</w:t>
            </w:r>
            <w:proofErr w:type="spellEnd"/>
          </w:p>
        </w:tc>
        <w:tc>
          <w:tcPr>
            <w:tcW w:w="2666" w:type="dxa"/>
            <w:gridSpan w:val="4"/>
            <w:vAlign w:val="center"/>
          </w:tcPr>
          <w:p w:rsidR="000B6F96" w:rsidRPr="00ED29AA" w:rsidRDefault="000B6F96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Result </w:t>
            </w:r>
          </w:p>
          <w:p w:rsidR="000B6F96" w:rsidRPr="00415BD9" w:rsidRDefault="000B6F96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 division (70.6%)</w:t>
            </w:r>
          </w:p>
        </w:tc>
        <w:tc>
          <w:tcPr>
            <w:tcW w:w="2432" w:type="dxa"/>
            <w:gridSpan w:val="3"/>
            <w:vAlign w:val="center"/>
          </w:tcPr>
          <w:p w:rsidR="000B6F96" w:rsidRPr="00ED29AA" w:rsidRDefault="000B6F96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Country </w:t>
            </w:r>
          </w:p>
          <w:p w:rsidR="000B6F96" w:rsidRPr="00415BD9" w:rsidRDefault="000B6F96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</w:tr>
      <w:tr w:rsidR="001541AD" w:rsidRPr="00415BD9" w:rsidTr="005D2AD3">
        <w:tc>
          <w:tcPr>
            <w:tcW w:w="3798" w:type="dxa"/>
            <w:gridSpan w:val="4"/>
            <w:vAlign w:val="center"/>
          </w:tcPr>
          <w:p w:rsidR="001541AD" w:rsidRPr="00ED29AA" w:rsidRDefault="001541AD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Field of knowledge</w:t>
            </w:r>
          </w:p>
          <w:p w:rsidR="001541AD" w:rsidRPr="00415BD9" w:rsidRDefault="001541AD" w:rsidP="0015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Bachelor of Pharmacy (Hon’s)</w:t>
            </w:r>
          </w:p>
        </w:tc>
        <w:tc>
          <w:tcPr>
            <w:tcW w:w="2430" w:type="dxa"/>
            <w:gridSpan w:val="5"/>
            <w:vAlign w:val="center"/>
          </w:tcPr>
          <w:p w:rsidR="001541AD" w:rsidRPr="00ED29AA" w:rsidRDefault="001541AD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Start/End date</w:t>
            </w:r>
          </w:p>
          <w:p w:rsidR="001541AD" w:rsidRPr="00415BD9" w:rsidRDefault="001541AD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Oct 2003/Nov 2008</w:t>
            </w:r>
          </w:p>
        </w:tc>
        <w:tc>
          <w:tcPr>
            <w:tcW w:w="4457" w:type="dxa"/>
            <w:gridSpan w:val="5"/>
            <w:vAlign w:val="center"/>
          </w:tcPr>
          <w:p w:rsidR="001541AD" w:rsidRPr="00ED29AA" w:rsidRDefault="001541AD" w:rsidP="00D2672F">
            <w:pPr>
              <w:spacing w:before="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Institution</w:t>
            </w:r>
          </w:p>
          <w:p w:rsidR="001541AD" w:rsidRPr="00415BD9" w:rsidRDefault="001541AD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Khulna University</w:t>
            </w:r>
            <w:r w:rsidR="005D2AD3">
              <w:rPr>
                <w:rFonts w:ascii="Times New Roman" w:hAnsi="Times New Roman" w:cs="Times New Roman"/>
                <w:sz w:val="24"/>
                <w:szCs w:val="24"/>
              </w:rPr>
              <w:t xml:space="preserve"> (KU)</w:t>
            </w:r>
          </w:p>
        </w:tc>
      </w:tr>
      <w:tr w:rsidR="001541AD" w:rsidRPr="00415BD9" w:rsidTr="005D2AD3">
        <w:tc>
          <w:tcPr>
            <w:tcW w:w="1278" w:type="dxa"/>
            <w:vAlign w:val="center"/>
          </w:tcPr>
          <w:p w:rsidR="001541AD" w:rsidRPr="00ED29AA" w:rsidRDefault="001541AD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Study area</w:t>
            </w:r>
          </w:p>
          <w:p w:rsidR="001541AD" w:rsidRPr="00415BD9" w:rsidRDefault="001541AD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Pharmacy</w:t>
            </w:r>
          </w:p>
        </w:tc>
        <w:tc>
          <w:tcPr>
            <w:tcW w:w="4309" w:type="dxa"/>
            <w:gridSpan w:val="6"/>
            <w:vAlign w:val="center"/>
          </w:tcPr>
          <w:p w:rsidR="001541AD" w:rsidRPr="00ED29AA" w:rsidRDefault="001541AD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Department/School</w:t>
            </w:r>
          </w:p>
          <w:p w:rsidR="001541AD" w:rsidRPr="00415BD9" w:rsidRDefault="001541AD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Pharmacy Discipline/Life Science School</w:t>
            </w:r>
          </w:p>
        </w:tc>
        <w:tc>
          <w:tcPr>
            <w:tcW w:w="3611" w:type="dxa"/>
            <w:gridSpan w:val="6"/>
            <w:vAlign w:val="center"/>
          </w:tcPr>
          <w:p w:rsidR="001541AD" w:rsidRPr="00ED29AA" w:rsidRDefault="001541AD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Result </w:t>
            </w:r>
          </w:p>
          <w:p w:rsidR="001541AD" w:rsidRPr="00415BD9" w:rsidRDefault="001541AD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division (65.63%); GPA: 4.0)</w:t>
            </w:r>
          </w:p>
        </w:tc>
        <w:tc>
          <w:tcPr>
            <w:tcW w:w="1487" w:type="dxa"/>
            <w:vAlign w:val="center"/>
          </w:tcPr>
          <w:p w:rsidR="001541AD" w:rsidRPr="00ED29AA" w:rsidRDefault="001541AD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Country </w:t>
            </w:r>
          </w:p>
          <w:p w:rsidR="001541AD" w:rsidRPr="00415BD9" w:rsidRDefault="001541AD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</w:tr>
      <w:tr w:rsidR="001541AD" w:rsidRPr="00415BD9" w:rsidTr="005D2AD3">
        <w:tc>
          <w:tcPr>
            <w:tcW w:w="3798" w:type="dxa"/>
            <w:gridSpan w:val="4"/>
            <w:vAlign w:val="center"/>
          </w:tcPr>
          <w:p w:rsidR="001541AD" w:rsidRPr="00ED29AA" w:rsidRDefault="001541AD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Field of knowledge</w:t>
            </w:r>
          </w:p>
          <w:p w:rsidR="001541AD" w:rsidRPr="00415BD9" w:rsidRDefault="001541AD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Master in Pharmacy (M. Pharm.)</w:t>
            </w:r>
          </w:p>
        </w:tc>
        <w:tc>
          <w:tcPr>
            <w:tcW w:w="2430" w:type="dxa"/>
            <w:gridSpan w:val="5"/>
            <w:vAlign w:val="center"/>
          </w:tcPr>
          <w:p w:rsidR="001541AD" w:rsidRPr="00ED29AA" w:rsidRDefault="001541AD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Start/End date</w:t>
            </w:r>
          </w:p>
          <w:p w:rsidR="001541AD" w:rsidRPr="00415BD9" w:rsidRDefault="00415BD9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18"/>
              </w:rPr>
              <w:t>Jul 2009</w:t>
            </w:r>
            <w:r w:rsidRPr="00415BD9">
              <w:rPr>
                <w:rFonts w:ascii="Times New Roman" w:hAnsi="Times New Roman" w:cs="Times New Roman"/>
              </w:rPr>
              <w:t>/</w:t>
            </w:r>
            <w:r w:rsidRPr="00415BD9">
              <w:rPr>
                <w:rFonts w:ascii="Times New Roman" w:hAnsi="Times New Roman" w:cs="Times New Roman"/>
                <w:sz w:val="18"/>
              </w:rPr>
              <w:t>Mar 2011</w:t>
            </w:r>
          </w:p>
        </w:tc>
        <w:tc>
          <w:tcPr>
            <w:tcW w:w="4457" w:type="dxa"/>
            <w:gridSpan w:val="5"/>
            <w:vAlign w:val="center"/>
          </w:tcPr>
          <w:p w:rsidR="001541AD" w:rsidRPr="00ED29AA" w:rsidRDefault="001541AD" w:rsidP="00D2672F">
            <w:pPr>
              <w:spacing w:before="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Institution</w:t>
            </w:r>
          </w:p>
          <w:p w:rsidR="001541AD" w:rsidRPr="00415BD9" w:rsidRDefault="00415BD9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Southern University Bangladesh</w:t>
            </w:r>
            <w:r w:rsidR="005D2AD3">
              <w:rPr>
                <w:rFonts w:ascii="Times New Roman" w:hAnsi="Times New Roman" w:cs="Times New Roman"/>
                <w:sz w:val="24"/>
                <w:szCs w:val="24"/>
              </w:rPr>
              <w:t xml:space="preserve"> (SUB)</w:t>
            </w:r>
          </w:p>
        </w:tc>
      </w:tr>
      <w:tr w:rsidR="00415BD9" w:rsidRPr="00415BD9" w:rsidTr="005D2AD3">
        <w:tc>
          <w:tcPr>
            <w:tcW w:w="1278" w:type="dxa"/>
            <w:vAlign w:val="center"/>
          </w:tcPr>
          <w:p w:rsidR="00415BD9" w:rsidRPr="00ED29AA" w:rsidRDefault="00415BD9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Study area</w:t>
            </w:r>
          </w:p>
          <w:p w:rsidR="00415BD9" w:rsidRPr="00415BD9" w:rsidRDefault="00415BD9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Pharmacy</w:t>
            </w:r>
          </w:p>
        </w:tc>
        <w:tc>
          <w:tcPr>
            <w:tcW w:w="4309" w:type="dxa"/>
            <w:gridSpan w:val="6"/>
            <w:vAlign w:val="center"/>
          </w:tcPr>
          <w:p w:rsidR="00415BD9" w:rsidRPr="00ED29AA" w:rsidRDefault="00415BD9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Department/Faculty</w:t>
            </w:r>
          </w:p>
          <w:p w:rsidR="00415BD9" w:rsidRPr="00415BD9" w:rsidRDefault="00415BD9" w:rsidP="00BA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Department of Pharmacy/</w:t>
            </w:r>
            <w:r w:rsidRPr="0041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Faculty of Science and Engineering</w:t>
            </w:r>
          </w:p>
        </w:tc>
        <w:tc>
          <w:tcPr>
            <w:tcW w:w="2666" w:type="dxa"/>
            <w:gridSpan w:val="4"/>
            <w:vAlign w:val="center"/>
          </w:tcPr>
          <w:p w:rsidR="00415BD9" w:rsidRPr="00415BD9" w:rsidRDefault="00415BD9" w:rsidP="00D26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Result</w:t>
            </w:r>
            <w:r w:rsidRPr="00415B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5BD9" w:rsidRPr="00415BD9" w:rsidRDefault="00415BD9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 A (GPA: 3.82)</w:t>
            </w:r>
          </w:p>
        </w:tc>
        <w:tc>
          <w:tcPr>
            <w:tcW w:w="2432" w:type="dxa"/>
            <w:gridSpan w:val="3"/>
            <w:vAlign w:val="center"/>
          </w:tcPr>
          <w:p w:rsidR="00415BD9" w:rsidRPr="00415BD9" w:rsidRDefault="00415BD9" w:rsidP="00D26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Country</w:t>
            </w:r>
            <w:r w:rsidRPr="00415B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5BD9" w:rsidRPr="00415BD9" w:rsidRDefault="00415BD9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</w:tr>
      <w:tr w:rsidR="00415BD9" w:rsidRPr="00415BD9" w:rsidTr="005D2AD3">
        <w:tc>
          <w:tcPr>
            <w:tcW w:w="3798" w:type="dxa"/>
            <w:gridSpan w:val="4"/>
            <w:vAlign w:val="center"/>
          </w:tcPr>
          <w:p w:rsidR="00415BD9" w:rsidRPr="00ED29AA" w:rsidRDefault="00415BD9" w:rsidP="00415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Field of knowledge</w:t>
            </w:r>
          </w:p>
          <w:p w:rsidR="00415BD9" w:rsidRPr="00415BD9" w:rsidRDefault="00415BD9" w:rsidP="0076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Doctorate </w:t>
            </w:r>
            <w:r w:rsidR="0076681B">
              <w:rPr>
                <w:rFonts w:ascii="Times New Roman" w:hAnsi="Times New Roman" w:cs="Times New Roman"/>
                <w:sz w:val="24"/>
                <w:szCs w:val="24"/>
              </w:rPr>
              <w:t>(PhD)</w:t>
            </w:r>
          </w:p>
        </w:tc>
        <w:tc>
          <w:tcPr>
            <w:tcW w:w="2250" w:type="dxa"/>
            <w:gridSpan w:val="4"/>
            <w:vAlign w:val="center"/>
          </w:tcPr>
          <w:p w:rsidR="00415BD9" w:rsidRPr="00ED29AA" w:rsidRDefault="00415BD9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Start/End date</w:t>
            </w:r>
          </w:p>
          <w:p w:rsidR="00415BD9" w:rsidRPr="00415BD9" w:rsidRDefault="00415BD9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Mar 2014/Feb 2017</w:t>
            </w:r>
          </w:p>
        </w:tc>
        <w:tc>
          <w:tcPr>
            <w:tcW w:w="4637" w:type="dxa"/>
            <w:gridSpan w:val="6"/>
            <w:vAlign w:val="center"/>
          </w:tcPr>
          <w:p w:rsidR="00415BD9" w:rsidRPr="00415BD9" w:rsidRDefault="00415BD9" w:rsidP="00D2672F">
            <w:pPr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Institution</w:t>
            </w:r>
          </w:p>
          <w:p w:rsidR="00415BD9" w:rsidRPr="00415BD9" w:rsidRDefault="00415BD9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Federal University of </w:t>
            </w:r>
            <w:proofErr w:type="spellStart"/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Piaui</w:t>
            </w:r>
            <w:proofErr w:type="spellEnd"/>
            <w:r w:rsidR="005D2AD3">
              <w:rPr>
                <w:rFonts w:ascii="Times New Roman" w:hAnsi="Times New Roman" w:cs="Times New Roman"/>
                <w:sz w:val="24"/>
                <w:szCs w:val="24"/>
              </w:rPr>
              <w:t xml:space="preserve"> (UFPI)</w:t>
            </w:r>
          </w:p>
        </w:tc>
      </w:tr>
      <w:tr w:rsidR="00415BD9" w:rsidRPr="00415BD9" w:rsidTr="005D2AD3">
        <w:tc>
          <w:tcPr>
            <w:tcW w:w="2331" w:type="dxa"/>
            <w:gridSpan w:val="3"/>
            <w:vAlign w:val="center"/>
          </w:tcPr>
          <w:p w:rsidR="00415BD9" w:rsidRPr="00ED29AA" w:rsidRDefault="00415BD9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Study area</w:t>
            </w:r>
          </w:p>
          <w:p w:rsidR="00415BD9" w:rsidRPr="00415BD9" w:rsidRDefault="00415BD9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3256" w:type="dxa"/>
            <w:gridSpan w:val="4"/>
            <w:vAlign w:val="center"/>
          </w:tcPr>
          <w:p w:rsidR="00415BD9" w:rsidRPr="00ED29AA" w:rsidRDefault="00415BD9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Department</w:t>
            </w:r>
          </w:p>
          <w:p w:rsidR="00415BD9" w:rsidRPr="00415BD9" w:rsidRDefault="00415BD9" w:rsidP="00BA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Postgraduate Program in Pharmaceutical Sciences</w:t>
            </w:r>
          </w:p>
        </w:tc>
        <w:tc>
          <w:tcPr>
            <w:tcW w:w="2666" w:type="dxa"/>
            <w:gridSpan w:val="4"/>
            <w:vAlign w:val="center"/>
          </w:tcPr>
          <w:p w:rsidR="00415BD9" w:rsidRPr="00ED29AA" w:rsidRDefault="00415BD9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Result </w:t>
            </w:r>
          </w:p>
          <w:p w:rsidR="00415BD9" w:rsidRPr="00415BD9" w:rsidRDefault="00F5449E" w:rsidP="00B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Defended</w:t>
            </w:r>
          </w:p>
        </w:tc>
        <w:tc>
          <w:tcPr>
            <w:tcW w:w="2432" w:type="dxa"/>
            <w:gridSpan w:val="3"/>
            <w:vAlign w:val="center"/>
          </w:tcPr>
          <w:p w:rsidR="00415BD9" w:rsidRPr="00ED29AA" w:rsidRDefault="00415BD9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Country </w:t>
            </w:r>
          </w:p>
          <w:p w:rsidR="00415BD9" w:rsidRPr="00415BD9" w:rsidRDefault="00415BD9" w:rsidP="0041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81B" w:rsidRPr="00415BD9" w:rsidTr="0076681B">
        <w:tc>
          <w:tcPr>
            <w:tcW w:w="3798" w:type="dxa"/>
            <w:gridSpan w:val="4"/>
            <w:vAlign w:val="center"/>
          </w:tcPr>
          <w:p w:rsidR="0076681B" w:rsidRPr="00ED29AA" w:rsidRDefault="0076681B" w:rsidP="0076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Field of knowledge</w:t>
            </w:r>
          </w:p>
          <w:p w:rsidR="0076681B" w:rsidRPr="00415BD9" w:rsidRDefault="0076681B" w:rsidP="0076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Post-d</w:t>
            </w: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octorate</w:t>
            </w:r>
          </w:p>
        </w:tc>
        <w:tc>
          <w:tcPr>
            <w:tcW w:w="4455" w:type="dxa"/>
            <w:gridSpan w:val="7"/>
            <w:vAlign w:val="center"/>
          </w:tcPr>
          <w:p w:rsidR="0076681B" w:rsidRPr="00ED29AA" w:rsidRDefault="0076681B" w:rsidP="0076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Start/End date</w:t>
            </w:r>
          </w:p>
          <w:p w:rsidR="0076681B" w:rsidRPr="00415BD9" w:rsidRDefault="0076681B" w:rsidP="0076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 </w:t>
            </w: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/Feb 2018</w:t>
            </w:r>
          </w:p>
        </w:tc>
        <w:tc>
          <w:tcPr>
            <w:tcW w:w="2432" w:type="dxa"/>
            <w:gridSpan w:val="3"/>
            <w:vAlign w:val="center"/>
          </w:tcPr>
          <w:p w:rsidR="0076681B" w:rsidRPr="00415BD9" w:rsidRDefault="0076681B" w:rsidP="0076681B">
            <w:pPr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Institution</w:t>
            </w:r>
          </w:p>
          <w:p w:rsidR="0076681B" w:rsidRPr="00415BD9" w:rsidRDefault="0076681B" w:rsidP="0076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Federal University of </w:t>
            </w:r>
            <w:proofErr w:type="spellStart"/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Piaui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(UFPI)</w:t>
            </w:r>
          </w:p>
        </w:tc>
      </w:tr>
      <w:tr w:rsidR="0076681B" w:rsidRPr="00415BD9" w:rsidTr="005D2AD3">
        <w:tc>
          <w:tcPr>
            <w:tcW w:w="2331" w:type="dxa"/>
            <w:gridSpan w:val="3"/>
            <w:vAlign w:val="center"/>
          </w:tcPr>
          <w:p w:rsidR="0076681B" w:rsidRPr="00ED29AA" w:rsidRDefault="0076681B" w:rsidP="0076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Study area</w:t>
            </w:r>
          </w:p>
          <w:p w:rsidR="0076681B" w:rsidRPr="00415BD9" w:rsidRDefault="0076681B" w:rsidP="0076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3256" w:type="dxa"/>
            <w:gridSpan w:val="4"/>
            <w:vAlign w:val="center"/>
          </w:tcPr>
          <w:p w:rsidR="0076681B" w:rsidRPr="00ED29AA" w:rsidRDefault="0076681B" w:rsidP="0076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Department</w:t>
            </w:r>
          </w:p>
          <w:p w:rsidR="0076681B" w:rsidRPr="00415BD9" w:rsidRDefault="0076681B" w:rsidP="0076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Postgraduate Program in Pharmaceutical Sciences</w:t>
            </w:r>
          </w:p>
        </w:tc>
        <w:tc>
          <w:tcPr>
            <w:tcW w:w="2666" w:type="dxa"/>
            <w:gridSpan w:val="4"/>
            <w:vAlign w:val="center"/>
          </w:tcPr>
          <w:p w:rsidR="0076681B" w:rsidRPr="00ED29AA" w:rsidRDefault="0076681B" w:rsidP="0076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Result </w:t>
            </w:r>
          </w:p>
          <w:p w:rsidR="0076681B" w:rsidRPr="00415BD9" w:rsidRDefault="0076681B" w:rsidP="0076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On-going</w:t>
            </w:r>
          </w:p>
        </w:tc>
        <w:tc>
          <w:tcPr>
            <w:tcW w:w="2432" w:type="dxa"/>
            <w:gridSpan w:val="3"/>
            <w:vAlign w:val="center"/>
          </w:tcPr>
          <w:p w:rsidR="0076681B" w:rsidRPr="00ED29AA" w:rsidRDefault="0076681B" w:rsidP="0076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Country </w:t>
            </w:r>
          </w:p>
          <w:p w:rsidR="0076681B" w:rsidRPr="00415BD9" w:rsidRDefault="0076681B" w:rsidP="0076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BD9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415BD9" w:rsidRPr="00415BD9" w:rsidRDefault="00415BD9" w:rsidP="0044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Employment </w:t>
            </w:r>
            <w:r w:rsidR="00805A95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415BD9">
              <w:rPr>
                <w:rFonts w:ascii="Times New Roman" w:hAnsi="Times New Roman" w:cs="Times New Roman"/>
                <w:b/>
                <w:sz w:val="28"/>
                <w:szCs w:val="28"/>
              </w:rPr>
              <w:t>istory</w:t>
            </w:r>
          </w:p>
        </w:tc>
      </w:tr>
      <w:tr w:rsidR="00A93896" w:rsidRPr="00415BD9" w:rsidTr="005D2AD3">
        <w:tc>
          <w:tcPr>
            <w:tcW w:w="2331" w:type="dxa"/>
            <w:gridSpan w:val="3"/>
            <w:vAlign w:val="center"/>
          </w:tcPr>
          <w:p w:rsidR="00A93896" w:rsidRPr="00A93896" w:rsidRDefault="00A93896" w:rsidP="004410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Post</w:t>
            </w:r>
          </w:p>
          <w:p w:rsidR="00A93896" w:rsidRPr="00415BD9" w:rsidRDefault="00A93896" w:rsidP="004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5922" w:type="dxa"/>
            <w:gridSpan w:val="8"/>
            <w:vAlign w:val="center"/>
          </w:tcPr>
          <w:p w:rsidR="00A93896" w:rsidRPr="00ED29AA" w:rsidRDefault="00A93896" w:rsidP="00441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Department/Institution </w:t>
            </w:r>
          </w:p>
          <w:p w:rsidR="00A93896" w:rsidRPr="00415BD9" w:rsidRDefault="00A93896" w:rsidP="004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Pharmacy/</w:t>
            </w: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 xml:space="preserve"> Southern University Bangladesh</w:t>
            </w:r>
          </w:p>
        </w:tc>
        <w:tc>
          <w:tcPr>
            <w:tcW w:w="2432" w:type="dxa"/>
            <w:gridSpan w:val="3"/>
            <w:vAlign w:val="center"/>
          </w:tcPr>
          <w:p w:rsidR="00A93896" w:rsidRPr="00A93896" w:rsidRDefault="00A93896" w:rsidP="00A93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</w:p>
          <w:p w:rsidR="00A93896" w:rsidRPr="00415BD9" w:rsidRDefault="00A93896" w:rsidP="00A9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</w:tr>
      <w:tr w:rsidR="00A93896" w:rsidRPr="00415BD9" w:rsidTr="005D2AD3">
        <w:tc>
          <w:tcPr>
            <w:tcW w:w="2331" w:type="dxa"/>
            <w:gridSpan w:val="3"/>
            <w:vAlign w:val="center"/>
          </w:tcPr>
          <w:p w:rsidR="00A93896" w:rsidRPr="00ED29AA" w:rsidRDefault="00A93896" w:rsidP="00A938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Start/End date</w:t>
            </w:r>
          </w:p>
          <w:p w:rsidR="00A93896" w:rsidRPr="00415BD9" w:rsidRDefault="00A93896" w:rsidP="00A9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 2008/still now</w:t>
            </w:r>
          </w:p>
        </w:tc>
        <w:tc>
          <w:tcPr>
            <w:tcW w:w="8354" w:type="dxa"/>
            <w:gridSpan w:val="11"/>
            <w:vAlign w:val="center"/>
          </w:tcPr>
          <w:p w:rsidR="00A93896" w:rsidRPr="00ED29AA" w:rsidRDefault="00A93896" w:rsidP="00441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Major responsibility</w:t>
            </w:r>
          </w:p>
          <w:p w:rsidR="00A93896" w:rsidRPr="00415BD9" w:rsidRDefault="00A93896" w:rsidP="00A9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Conduction of theory and practical courses, orientation of research students</w:t>
            </w:r>
            <w:r w:rsidR="00805A95">
              <w:rPr>
                <w:rFonts w:ascii="Times New Roman" w:hAnsi="Times New Roman" w:cs="Times New Roman"/>
                <w:sz w:val="24"/>
                <w:szCs w:val="24"/>
              </w:rPr>
              <w:t>, examination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relevant administration</w:t>
            </w:r>
          </w:p>
        </w:tc>
      </w:tr>
      <w:tr w:rsidR="00A93896" w:rsidRPr="00415BD9" w:rsidTr="005D2AD3">
        <w:tc>
          <w:tcPr>
            <w:tcW w:w="2331" w:type="dxa"/>
            <w:gridSpan w:val="3"/>
            <w:vAlign w:val="center"/>
          </w:tcPr>
          <w:p w:rsidR="00A93896" w:rsidRPr="00ED29AA" w:rsidRDefault="00A93896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Post</w:t>
            </w:r>
          </w:p>
          <w:p w:rsidR="00A93896" w:rsidRPr="00415BD9" w:rsidRDefault="00A93896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Lecturer</w:t>
            </w:r>
          </w:p>
        </w:tc>
        <w:tc>
          <w:tcPr>
            <w:tcW w:w="5922" w:type="dxa"/>
            <w:gridSpan w:val="8"/>
            <w:vAlign w:val="center"/>
          </w:tcPr>
          <w:p w:rsidR="00A93896" w:rsidRPr="00ED29AA" w:rsidRDefault="00A93896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Department/Institution </w:t>
            </w:r>
          </w:p>
          <w:p w:rsidR="00A93896" w:rsidRPr="00A93896" w:rsidRDefault="00A93896" w:rsidP="00BA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Computer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Information Technology</w:t>
            </w:r>
            <w:r w:rsidR="00BA60D8">
              <w:rPr>
                <w:rFonts w:ascii="Times New Roman" w:hAnsi="Times New Roman" w:cs="Times New Roman"/>
                <w:sz w:val="24"/>
                <w:szCs w:val="24"/>
              </w:rPr>
              <w:t xml:space="preserve"> (CSIT)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3896" w:rsidRPr="00415BD9" w:rsidRDefault="00A93896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D9">
              <w:rPr>
                <w:rFonts w:ascii="Times New Roman" w:hAnsi="Times New Roman" w:cs="Times New Roman"/>
                <w:sz w:val="24"/>
                <w:szCs w:val="24"/>
              </w:rPr>
              <w:t>Southern University Bangladesh</w:t>
            </w:r>
          </w:p>
        </w:tc>
        <w:tc>
          <w:tcPr>
            <w:tcW w:w="2432" w:type="dxa"/>
            <w:gridSpan w:val="3"/>
            <w:vAlign w:val="center"/>
          </w:tcPr>
          <w:p w:rsidR="00A93896" w:rsidRPr="00ED29AA" w:rsidRDefault="00A93896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Type</w:t>
            </w:r>
          </w:p>
          <w:p w:rsidR="00A93896" w:rsidRPr="00415BD9" w:rsidRDefault="00A93896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Adjunct</w:t>
            </w:r>
          </w:p>
        </w:tc>
      </w:tr>
      <w:tr w:rsidR="00A93896" w:rsidRPr="00415BD9" w:rsidTr="005D2AD3">
        <w:tc>
          <w:tcPr>
            <w:tcW w:w="2331" w:type="dxa"/>
            <w:gridSpan w:val="3"/>
            <w:vAlign w:val="center"/>
          </w:tcPr>
          <w:p w:rsidR="00A93896" w:rsidRPr="00ED29AA" w:rsidRDefault="00A93896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Start/End date</w:t>
            </w:r>
          </w:p>
          <w:p w:rsidR="00A93896" w:rsidRPr="00415BD9" w:rsidRDefault="00A93896" w:rsidP="00A9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2012/Dec 2014</w:t>
            </w:r>
          </w:p>
        </w:tc>
        <w:tc>
          <w:tcPr>
            <w:tcW w:w="8354" w:type="dxa"/>
            <w:gridSpan w:val="11"/>
            <w:vAlign w:val="center"/>
          </w:tcPr>
          <w:p w:rsidR="00A93896" w:rsidRPr="00ED29AA" w:rsidRDefault="00A93896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Major responsibility</w:t>
            </w:r>
          </w:p>
          <w:p w:rsidR="00A93896" w:rsidRPr="00415BD9" w:rsidRDefault="00A93896" w:rsidP="00A9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Conduction of theory courses and relevant administration</w:t>
            </w:r>
          </w:p>
        </w:tc>
      </w:tr>
      <w:tr w:rsidR="00A93896" w:rsidRPr="00415BD9" w:rsidTr="005D2AD3">
        <w:tc>
          <w:tcPr>
            <w:tcW w:w="2331" w:type="dxa"/>
            <w:gridSpan w:val="3"/>
            <w:vAlign w:val="center"/>
          </w:tcPr>
          <w:p w:rsidR="00A93896" w:rsidRPr="00ED29AA" w:rsidRDefault="00A93896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Post</w:t>
            </w:r>
          </w:p>
          <w:p w:rsidR="00A93896" w:rsidRPr="00415BD9" w:rsidRDefault="00A93896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5922" w:type="dxa"/>
            <w:gridSpan w:val="8"/>
            <w:vAlign w:val="center"/>
          </w:tcPr>
          <w:p w:rsidR="00A93896" w:rsidRPr="00ED29AA" w:rsidRDefault="00A93896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Department/Institution </w:t>
            </w:r>
          </w:p>
          <w:p w:rsidR="00A93896" w:rsidRPr="00A93896" w:rsidRDefault="00A93896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96">
              <w:rPr>
                <w:rFonts w:ascii="Times New Roman" w:hAnsi="Times New Roman" w:cs="Times New Roman"/>
                <w:sz w:val="24"/>
                <w:szCs w:val="24"/>
              </w:rPr>
              <w:t>Center for Specialized Care &amp; Research</w:t>
            </w:r>
            <w:r w:rsidR="00BA60D8">
              <w:rPr>
                <w:rFonts w:ascii="Times New Roman" w:hAnsi="Times New Roman" w:cs="Times New Roman"/>
                <w:sz w:val="24"/>
                <w:szCs w:val="24"/>
              </w:rPr>
              <w:t xml:space="preserve"> (CSCR, BD)</w:t>
            </w:r>
          </w:p>
        </w:tc>
        <w:tc>
          <w:tcPr>
            <w:tcW w:w="2432" w:type="dxa"/>
            <w:gridSpan w:val="3"/>
            <w:vAlign w:val="center"/>
          </w:tcPr>
          <w:p w:rsidR="00A93896" w:rsidRPr="00ED29AA" w:rsidRDefault="00A93896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</w:p>
          <w:p w:rsidR="00A93896" w:rsidRPr="00415BD9" w:rsidRDefault="00A93896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Adjunct</w:t>
            </w:r>
          </w:p>
        </w:tc>
      </w:tr>
      <w:tr w:rsidR="00805A95" w:rsidRPr="00415BD9" w:rsidTr="005D2AD3">
        <w:tc>
          <w:tcPr>
            <w:tcW w:w="2331" w:type="dxa"/>
            <w:gridSpan w:val="3"/>
            <w:vAlign w:val="center"/>
          </w:tcPr>
          <w:p w:rsidR="00805A95" w:rsidRPr="00ED29AA" w:rsidRDefault="00805A95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Start/End date</w:t>
            </w:r>
          </w:p>
          <w:p w:rsidR="00805A95" w:rsidRPr="00415BD9" w:rsidRDefault="00805A95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2013/Dec 2014</w:t>
            </w:r>
          </w:p>
        </w:tc>
        <w:tc>
          <w:tcPr>
            <w:tcW w:w="8354" w:type="dxa"/>
            <w:gridSpan w:val="11"/>
            <w:vAlign w:val="center"/>
          </w:tcPr>
          <w:p w:rsidR="00805A95" w:rsidRPr="00ED29AA" w:rsidRDefault="00805A95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Major responsibility</w:t>
            </w:r>
          </w:p>
          <w:p w:rsidR="00805A95" w:rsidRPr="00415BD9" w:rsidRDefault="00805A95" w:rsidP="00D2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Conduction of theory courses and relevant administration</w:t>
            </w:r>
          </w:p>
        </w:tc>
      </w:tr>
      <w:tr w:rsidR="00805A95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805A95" w:rsidRPr="00ED29AA" w:rsidRDefault="00805A95" w:rsidP="00ED29AA">
            <w:pPr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D29AA">
              <w:rPr>
                <w:rFonts w:ascii="Times New Roman" w:eastAsia="SimSun" w:hAnsi="Times New Roman"/>
                <w:b/>
                <w:sz w:val="28"/>
                <w:szCs w:val="28"/>
              </w:rPr>
              <w:t>Summary of Skills and Attributes</w:t>
            </w:r>
          </w:p>
        </w:tc>
      </w:tr>
      <w:tr w:rsidR="004C3B43" w:rsidRPr="00415BD9" w:rsidTr="005D2AD3">
        <w:tc>
          <w:tcPr>
            <w:tcW w:w="2083" w:type="dxa"/>
            <w:gridSpan w:val="2"/>
            <w:vAlign w:val="center"/>
          </w:tcPr>
          <w:p w:rsidR="004C3B43" w:rsidRPr="00ED29AA" w:rsidRDefault="004C3B43" w:rsidP="004C3B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Teaching</w:t>
            </w:r>
          </w:p>
          <w:p w:rsidR="004C3B43" w:rsidRPr="00415BD9" w:rsidRDefault="00BA60D8" w:rsidP="004C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4C3B43">
              <w:rPr>
                <w:rFonts w:ascii="Times New Roman" w:hAnsi="Times New Roman" w:cs="Times New Roman"/>
                <w:sz w:val="24"/>
                <w:szCs w:val="24"/>
              </w:rPr>
              <w:t>6 yrs</w:t>
            </w:r>
          </w:p>
        </w:tc>
        <w:tc>
          <w:tcPr>
            <w:tcW w:w="8602" w:type="dxa"/>
            <w:gridSpan w:val="12"/>
            <w:vAlign w:val="center"/>
          </w:tcPr>
          <w:p w:rsidR="004C3B43" w:rsidRPr="004C3B43" w:rsidRDefault="004C3B43" w:rsidP="004C3B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Research</w:t>
            </w:r>
            <w:r w:rsidRPr="004C3B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3B43" w:rsidRPr="00415BD9" w:rsidRDefault="004C3B43" w:rsidP="004C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Pharmacy, bio</w:t>
            </w:r>
            <w:r w:rsidR="00BA60D8">
              <w:rPr>
                <w:rFonts w:ascii="Times New Roman" w:hAnsi="Times New Roman" w:cs="Times New Roman"/>
                <w:sz w:val="24"/>
                <w:szCs w:val="24"/>
              </w:rPr>
              <w:t>technology &amp; relevant fields (&gt;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yrs)</w:t>
            </w:r>
          </w:p>
        </w:tc>
      </w:tr>
      <w:tr w:rsidR="004C3B43" w:rsidRPr="00415BD9" w:rsidTr="005D2AD3">
        <w:tc>
          <w:tcPr>
            <w:tcW w:w="3912" w:type="dxa"/>
            <w:gridSpan w:val="5"/>
            <w:vAlign w:val="center"/>
          </w:tcPr>
          <w:p w:rsidR="004C3B43" w:rsidRPr="00ED29AA" w:rsidRDefault="00BA60D8" w:rsidP="004C3B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Computer programming</w:t>
            </w:r>
          </w:p>
          <w:p w:rsidR="004C3B43" w:rsidRPr="00415BD9" w:rsidRDefault="004C3B43" w:rsidP="004C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word, excel, power point,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graphpad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prism, internet</w:t>
            </w:r>
          </w:p>
        </w:tc>
        <w:tc>
          <w:tcPr>
            <w:tcW w:w="6773" w:type="dxa"/>
            <w:gridSpan w:val="9"/>
            <w:vAlign w:val="center"/>
          </w:tcPr>
          <w:p w:rsidR="004C3B43" w:rsidRPr="004C3B43" w:rsidRDefault="004C3B43" w:rsidP="004C3B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9AA">
              <w:rPr>
                <w:rFonts w:ascii="Times New Roman" w:hAnsi="Times New Roman" w:cs="Times New Roman"/>
                <w:b/>
                <w:sz w:val="16"/>
                <w:szCs w:val="16"/>
              </w:rPr>
              <w:t>Communication</w:t>
            </w:r>
          </w:p>
          <w:p w:rsidR="004C3B43" w:rsidRPr="00415BD9" w:rsidRDefault="004C3B43" w:rsidP="004C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Bengali &amp; English (strong in reading, writing and speaking); Portuguese (poor)</w:t>
            </w:r>
          </w:p>
        </w:tc>
      </w:tr>
      <w:tr w:rsidR="00B06910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B06910" w:rsidRPr="00B06910" w:rsidRDefault="00B06910" w:rsidP="004C3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Congress/Symposium A</w:t>
            </w:r>
            <w:r w:rsidRPr="00B0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ttendance</w:t>
            </w:r>
          </w:p>
        </w:tc>
      </w:tr>
      <w:tr w:rsidR="00B06910" w:rsidRPr="00415BD9" w:rsidTr="005D2AD3">
        <w:tc>
          <w:tcPr>
            <w:tcW w:w="10685" w:type="dxa"/>
            <w:gridSpan w:val="14"/>
            <w:vAlign w:val="center"/>
          </w:tcPr>
          <w:p w:rsidR="00B06910" w:rsidRPr="00B06910" w:rsidRDefault="00B06910" w:rsidP="005D2AD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91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International</w:t>
            </w:r>
          </w:p>
          <w:p w:rsidR="00B06910" w:rsidRPr="00ED29AA" w:rsidRDefault="00B06910" w:rsidP="00ED29AA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Md. </w:t>
            </w:r>
            <w:proofErr w:type="spellStart"/>
            <w:r w:rsidRPr="00ED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Torequl</w:t>
            </w:r>
            <w:proofErr w:type="spellEnd"/>
            <w:r w:rsidRPr="00ED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Search for natural products with activity against microbes (bacteria, fungi, viruses, protozoa) in Bangladeshi context</w:t>
            </w:r>
            <w:r w:rsidRPr="00ED29AA">
              <w:rPr>
                <w:rFonts w:ascii="Times New Roman" w:hAnsi="Times New Roman" w:cs="Times New Roman"/>
                <w:sz w:val="20"/>
                <w:szCs w:val="20"/>
              </w:rPr>
              <w:t xml:space="preserve">. EECF II International Symposium 2015. Hotel Blue Tree, Teresina, </w:t>
            </w:r>
            <w:proofErr w:type="spellStart"/>
            <w:r w:rsidRPr="00ED29AA">
              <w:rPr>
                <w:rFonts w:ascii="Times New Roman" w:hAnsi="Times New Roman" w:cs="Times New Roman"/>
                <w:sz w:val="20"/>
                <w:szCs w:val="20"/>
              </w:rPr>
              <w:t>Piaui</w:t>
            </w:r>
            <w:proofErr w:type="spellEnd"/>
            <w:r w:rsidRPr="00ED29AA">
              <w:rPr>
                <w:rFonts w:ascii="Times New Roman" w:hAnsi="Times New Roman" w:cs="Times New Roman"/>
                <w:sz w:val="20"/>
                <w:szCs w:val="20"/>
              </w:rPr>
              <w:t xml:space="preserve">, Brazil. </w:t>
            </w:r>
          </w:p>
          <w:p w:rsidR="00B06910" w:rsidRPr="00ED29AA" w:rsidRDefault="00B06910" w:rsidP="00B06910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10" w:rsidRPr="00ED29AA" w:rsidRDefault="00B06910" w:rsidP="00ED29AA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9AA">
              <w:rPr>
                <w:rFonts w:ascii="Times New Roman" w:hAnsi="Times New Roman" w:cs="Times New Roman"/>
                <w:sz w:val="20"/>
                <w:szCs w:val="20"/>
              </w:rPr>
              <w:t xml:space="preserve">Allyson Martins, </w:t>
            </w:r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Md.</w:t>
            </w:r>
            <w:r w:rsidRPr="00ED2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Torequl</w:t>
            </w:r>
            <w:proofErr w:type="spellEnd"/>
            <w:r w:rsidRPr="00ED29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29A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Rivelilson Mendes de Freitas.</w:t>
            </w:r>
            <w:r w:rsidRPr="00ED29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Evaluation of antioxidant activity of phytol</w:t>
            </w:r>
            <w:r w:rsidRPr="00ED29AA">
              <w:rPr>
                <w:rFonts w:ascii="Times New Roman" w:hAnsi="Times New Roman" w:cs="Times New Roman"/>
                <w:sz w:val="20"/>
                <w:szCs w:val="20"/>
              </w:rPr>
              <w:t xml:space="preserve">. EECF II International Symposium 2015. Hotel Blue Tree, Teresina, </w:t>
            </w:r>
            <w:proofErr w:type="spellStart"/>
            <w:r w:rsidRPr="00ED29AA">
              <w:rPr>
                <w:rFonts w:ascii="Times New Roman" w:hAnsi="Times New Roman" w:cs="Times New Roman"/>
                <w:sz w:val="20"/>
                <w:szCs w:val="20"/>
              </w:rPr>
              <w:t>Piaui</w:t>
            </w:r>
            <w:proofErr w:type="spellEnd"/>
            <w:r w:rsidRPr="00ED29AA">
              <w:rPr>
                <w:rFonts w:ascii="Times New Roman" w:hAnsi="Times New Roman" w:cs="Times New Roman"/>
                <w:sz w:val="20"/>
                <w:szCs w:val="20"/>
              </w:rPr>
              <w:t xml:space="preserve">, Brazil. </w:t>
            </w:r>
          </w:p>
          <w:p w:rsidR="00B06910" w:rsidRPr="00ED29AA" w:rsidRDefault="00B06910" w:rsidP="00B06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10" w:rsidRPr="00ED29AA" w:rsidRDefault="00B06910" w:rsidP="00ED29AA">
            <w:pPr>
              <w:ind w:left="7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ED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Md. </w:t>
            </w:r>
            <w:proofErr w:type="spellStart"/>
            <w:r w:rsidRPr="00ED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Torequl</w:t>
            </w:r>
            <w:proofErr w:type="spellEnd"/>
            <w:r w:rsidRPr="00ED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D29A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Marcus Vinícius Oliveira Barros de Alencar, Leticia Streck, Samara Wanessa Cardoso Silva, Ana Maria Oliveira Ferreira da Mata, Ricardo Melo de Carvalho, Ana Amélia de Carvalho Melo-Cavalcante, Arnobio Antonio da Silva-Junior, Rivelilson Mendes de Freitas.</w:t>
            </w:r>
            <w:r w:rsidRPr="00ED29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Toxicological evaluation of phytol and its lipid </w:t>
            </w:r>
            <w:proofErr w:type="spellStart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nano</w:t>
            </w:r>
            <w:proofErr w:type="spellEnd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-particles in different biological models</w:t>
            </w:r>
            <w:r w:rsidRPr="00ED29AA">
              <w:rPr>
                <w:rFonts w:ascii="Times New Roman" w:hAnsi="Times New Roman" w:cs="Times New Roman"/>
                <w:sz w:val="20"/>
                <w:szCs w:val="20"/>
              </w:rPr>
              <w:t xml:space="preserve">. III Latin American Symposium in Biotechnology. Federal University of Parnaiba, Brazil. 2015. </w:t>
            </w:r>
          </w:p>
          <w:p w:rsidR="00B06910" w:rsidRPr="00ED29AA" w:rsidRDefault="00B06910" w:rsidP="00ED29AA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>Carvalho</w:t>
            </w:r>
            <w:proofErr w:type="spellEnd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RM, Mata AMOF, </w:t>
            </w:r>
            <w:proofErr w:type="spellStart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>Alencar</w:t>
            </w:r>
            <w:proofErr w:type="spellEnd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MVOB, </w:t>
            </w:r>
            <w:r w:rsidRPr="00ED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Pereira ARS, </w:t>
            </w:r>
            <w:proofErr w:type="spellStart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AAC. </w:t>
            </w:r>
            <w:proofErr w:type="spellStart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Modulação</w:t>
            </w:r>
            <w:proofErr w:type="spellEnd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dos </w:t>
            </w:r>
            <w:proofErr w:type="spellStart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danos</w:t>
            </w:r>
            <w:proofErr w:type="spellEnd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genotóxicos</w:t>
            </w:r>
            <w:proofErr w:type="spellEnd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da</w:t>
            </w:r>
            <w:proofErr w:type="spellEnd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ciclofosfamida</w:t>
            </w:r>
            <w:proofErr w:type="spellEnd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da</w:t>
            </w:r>
            <w:proofErr w:type="spellEnd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doxorrubicina</w:t>
            </w:r>
            <w:proofErr w:type="spellEnd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pelo</w:t>
            </w:r>
            <w:proofErr w:type="spellEnd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palmitato</w:t>
            </w:r>
            <w:proofErr w:type="spellEnd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retinol </w:t>
            </w:r>
            <w:proofErr w:type="spellStart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por</w:t>
            </w:r>
            <w:proofErr w:type="spellEnd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meio</w:t>
            </w:r>
            <w:proofErr w:type="spellEnd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proofErr w:type="spellStart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ensaio</w:t>
            </w:r>
            <w:proofErr w:type="spellEnd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cometa</w:t>
            </w:r>
            <w:proofErr w:type="spellEnd"/>
            <w:r w:rsidRPr="00ED29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>Congresso</w:t>
            </w:r>
            <w:proofErr w:type="spellEnd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>Brasileiro</w:t>
            </w:r>
            <w:proofErr w:type="spellEnd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>Nutrição</w:t>
            </w:r>
            <w:proofErr w:type="spellEnd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>Oncológica</w:t>
            </w:r>
            <w:proofErr w:type="spellEnd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</w:t>
            </w:r>
            <w:proofErr w:type="gramStart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>INCA  November</w:t>
            </w:r>
            <w:proofErr w:type="gramEnd"/>
            <w:r w:rsidRPr="00ED29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16 &amp; 17, 2016.</w:t>
            </w:r>
          </w:p>
          <w:p w:rsidR="00B06910" w:rsidRPr="00ED29AA" w:rsidRDefault="00B06910" w:rsidP="00B0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10" w:rsidRPr="00ED29AA" w:rsidRDefault="00B06910" w:rsidP="005D2AD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29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National</w:t>
            </w:r>
          </w:p>
          <w:p w:rsidR="00B06910" w:rsidRPr="00B06910" w:rsidRDefault="00BA60D8" w:rsidP="00ED29A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Md. Torequl Islam</w:t>
            </w:r>
            <w:r w:rsidR="00B06910" w:rsidRPr="00ED29AA">
              <w:rPr>
                <w:rFonts w:ascii="Times New Roman" w:hAnsi="Times New Roman" w:cs="Times New Roman"/>
                <w:b/>
                <w:sz w:val="20"/>
                <w:szCs w:val="20"/>
              </w:rPr>
              <w:t>. Clinical pharmacy and its applicable importance in Bangladesh</w:t>
            </w:r>
            <w:r w:rsidR="00B06910" w:rsidRPr="00ED29AA">
              <w:rPr>
                <w:rFonts w:ascii="Times New Roman" w:hAnsi="Times New Roman" w:cs="Times New Roman"/>
                <w:sz w:val="20"/>
                <w:szCs w:val="20"/>
              </w:rPr>
              <w:t>. National Conference 2011. Southern University Bangladesh, Mehedibag-4000, Chittagong, Bangladesh.</w:t>
            </w:r>
            <w:r w:rsidR="00B06910" w:rsidRPr="000076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06910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B06910" w:rsidRPr="00B06910" w:rsidRDefault="00B06910" w:rsidP="00B06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Certificates</w:t>
            </w:r>
          </w:p>
        </w:tc>
      </w:tr>
      <w:tr w:rsidR="00B06910" w:rsidRPr="00415BD9" w:rsidTr="005D2AD3">
        <w:tc>
          <w:tcPr>
            <w:tcW w:w="10685" w:type="dxa"/>
            <w:gridSpan w:val="14"/>
            <w:vAlign w:val="center"/>
          </w:tcPr>
          <w:p w:rsidR="00B06910" w:rsidRPr="00B06910" w:rsidRDefault="00B06910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0">
              <w:rPr>
                <w:rFonts w:ascii="Times New Roman" w:hAnsi="Times New Roman" w:cs="Times New Roman"/>
                <w:sz w:val="20"/>
                <w:szCs w:val="20"/>
              </w:rPr>
              <w:t>EECF II International Symposium 2015 (Participation)</w:t>
            </w:r>
          </w:p>
          <w:p w:rsidR="00B06910" w:rsidRPr="00B06910" w:rsidRDefault="00B06910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0">
              <w:rPr>
                <w:rFonts w:ascii="Times New Roman" w:hAnsi="Times New Roman" w:cs="Times New Roman"/>
                <w:sz w:val="20"/>
                <w:szCs w:val="20"/>
              </w:rPr>
              <w:t>EECF II International Symposium 2015 (Presentation)</w:t>
            </w:r>
          </w:p>
          <w:p w:rsidR="00B06910" w:rsidRPr="00B06910" w:rsidRDefault="00B06910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0">
              <w:rPr>
                <w:rFonts w:ascii="Times New Roman" w:hAnsi="Times New Roman" w:cs="Times New Roman"/>
                <w:sz w:val="20"/>
                <w:szCs w:val="20"/>
              </w:rPr>
              <w:t>EECF II International Symposium 2015 (Lecture)</w:t>
            </w:r>
          </w:p>
          <w:p w:rsidR="00B06910" w:rsidRPr="00B06910" w:rsidRDefault="00B06910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0">
              <w:rPr>
                <w:rFonts w:ascii="Times New Roman" w:hAnsi="Times New Roman" w:cs="Times New Roman"/>
                <w:sz w:val="20"/>
                <w:szCs w:val="20"/>
              </w:rPr>
              <w:t>III Latin American Symposium in Biotechnology 2015 (Participation)</w:t>
            </w:r>
          </w:p>
          <w:p w:rsidR="00B06910" w:rsidRPr="00B06910" w:rsidRDefault="00B06910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0">
              <w:rPr>
                <w:rFonts w:ascii="Times New Roman" w:hAnsi="Times New Roman" w:cs="Times New Roman"/>
                <w:sz w:val="20"/>
                <w:szCs w:val="20"/>
              </w:rPr>
              <w:t>III Latin American Symposium in Biotechnology 2015 (Presentation)</w:t>
            </w:r>
          </w:p>
          <w:p w:rsidR="00B06910" w:rsidRPr="00B06910" w:rsidRDefault="00B06910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0">
              <w:rPr>
                <w:rFonts w:ascii="Times New Roman" w:hAnsi="Times New Roman" w:cs="Times New Roman"/>
                <w:sz w:val="20"/>
                <w:szCs w:val="20"/>
              </w:rPr>
              <w:t>ISOR Journal of Pharmacy 2015 (Authorship)</w:t>
            </w:r>
          </w:p>
          <w:p w:rsidR="00B06910" w:rsidRPr="00B06910" w:rsidRDefault="00B06910" w:rsidP="00934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International Journal of Applied Pharmaceutical Sciences and Research 2017 </w:t>
            </w:r>
            <w:r w:rsidRPr="00B06910">
              <w:rPr>
                <w:rFonts w:ascii="Times New Roman" w:hAnsi="Times New Roman" w:cs="Times New Roman"/>
                <w:sz w:val="20"/>
                <w:szCs w:val="20"/>
              </w:rPr>
              <w:t>(Authorship)</w:t>
            </w:r>
          </w:p>
          <w:p w:rsidR="00B06910" w:rsidRPr="00B06910" w:rsidRDefault="00BA60D8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Brazilian Journal of Biodiversity and Biotechnology</w:t>
            </w:r>
            <w:r w:rsidR="00B06910" w:rsidRPr="00B06910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2016 (Abstract)</w:t>
            </w:r>
          </w:p>
          <w:p w:rsidR="00B06910" w:rsidRPr="00B06910" w:rsidRDefault="00BA60D8" w:rsidP="00BA6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Brazilian Congress on Nutritional Oncology of </w:t>
            </w:r>
            <w:r w:rsidR="005D2AD3">
              <w:rPr>
                <w:bCs/>
                <w:sz w:val="20"/>
                <w:szCs w:val="20"/>
              </w:rPr>
              <w:t>INCA 2016</w:t>
            </w:r>
            <w:r w:rsidR="00B06910" w:rsidRPr="00B06910">
              <w:rPr>
                <w:bCs/>
                <w:sz w:val="20"/>
                <w:szCs w:val="20"/>
              </w:rPr>
              <w:t>.</w:t>
            </w:r>
            <w:r w:rsidR="00B06910" w:rsidRPr="00F535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06910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B06910" w:rsidRPr="00B06910" w:rsidRDefault="00B06910" w:rsidP="00B0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Award</w:t>
            </w:r>
          </w:p>
        </w:tc>
      </w:tr>
      <w:tr w:rsidR="00B06910" w:rsidRPr="00415BD9" w:rsidTr="005D2AD3">
        <w:tc>
          <w:tcPr>
            <w:tcW w:w="10685" w:type="dxa"/>
            <w:gridSpan w:val="14"/>
            <w:vAlign w:val="center"/>
          </w:tcPr>
          <w:p w:rsidR="00B06910" w:rsidRPr="00B06910" w:rsidRDefault="00B06910" w:rsidP="004C3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0">
              <w:rPr>
                <w:rFonts w:ascii="Times New Roman" w:hAnsi="Times New Roman" w:cs="Times New Roman"/>
                <w:sz w:val="20"/>
                <w:szCs w:val="20"/>
              </w:rPr>
              <w:t xml:space="preserve">Isaac Newton Research Award 2016 in Genetics. </w:t>
            </w:r>
            <w:r w:rsidRPr="00B069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Fellow, Directorate of Genetics, IASR (</w:t>
            </w:r>
            <w:r w:rsidRPr="00B0691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Lifetime Membership</w:t>
            </w:r>
            <w:r w:rsidRPr="00B069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B06910">
              <w:rPr>
                <w:rFonts w:ascii="Times New Roman" w:hAnsi="Times New Roman" w:cs="Times New Roman"/>
                <w:sz w:val="20"/>
                <w:szCs w:val="20"/>
              </w:rPr>
              <w:t xml:space="preserve"> 2016 Nov 19. (</w:t>
            </w:r>
            <w:r w:rsidRPr="00B06910">
              <w:rPr>
                <w:rFonts w:ascii="Times New Roman" w:hAnsi="Times New Roman" w:cs="Times New Roman"/>
                <w:bCs/>
                <w:sz w:val="20"/>
                <w:szCs w:val="20"/>
              </w:rPr>
              <w:t>International Agency for Standards and Ratings</w:t>
            </w:r>
            <w:r w:rsidRPr="00B069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6910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B06910" w:rsidRPr="00B06910" w:rsidRDefault="00B06910" w:rsidP="00B0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10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="00914D07">
              <w:rPr>
                <w:rFonts w:ascii="Times New Roman" w:hAnsi="Times New Roman" w:cs="Times New Roman"/>
                <w:b/>
                <w:sz w:val="28"/>
                <w:szCs w:val="28"/>
              </w:rPr>
              <w:t>ournal Editorial B</w:t>
            </w:r>
            <w:r w:rsidRPr="00B06910">
              <w:rPr>
                <w:rFonts w:ascii="Times New Roman" w:hAnsi="Times New Roman" w:cs="Times New Roman"/>
                <w:b/>
                <w:sz w:val="28"/>
                <w:szCs w:val="28"/>
              </w:rPr>
              <w:t>oard</w:t>
            </w:r>
          </w:p>
        </w:tc>
      </w:tr>
      <w:tr w:rsidR="00B06910" w:rsidRPr="00415BD9" w:rsidTr="005D2AD3">
        <w:tc>
          <w:tcPr>
            <w:tcW w:w="10685" w:type="dxa"/>
            <w:gridSpan w:val="14"/>
            <w:vAlign w:val="center"/>
          </w:tcPr>
          <w:p w:rsidR="00B06910" w:rsidRPr="00B06910" w:rsidRDefault="00B06910" w:rsidP="00934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10">
              <w:rPr>
                <w:rFonts w:ascii="Times New Roman" w:hAnsi="Times New Roman" w:cs="Times New Roman"/>
                <w:sz w:val="20"/>
                <w:szCs w:val="20"/>
              </w:rPr>
              <w:t>Photon Journal (Editorial board: Invitation 2016)</w:t>
            </w:r>
          </w:p>
          <w:p w:rsidR="00B06910" w:rsidRPr="00B06910" w:rsidRDefault="00B06910" w:rsidP="00934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10">
              <w:rPr>
                <w:rFonts w:ascii="Times New Roman" w:hAnsi="Times New Roman" w:cs="Times New Roman"/>
                <w:sz w:val="20"/>
                <w:szCs w:val="20"/>
              </w:rPr>
              <w:t xml:space="preserve">EC </w:t>
            </w:r>
            <w:proofErr w:type="spellStart"/>
            <w:r w:rsidRPr="00B06910">
              <w:rPr>
                <w:rFonts w:ascii="Times New Roman" w:hAnsi="Times New Roman" w:cs="Times New Roman"/>
                <w:sz w:val="20"/>
                <w:szCs w:val="20"/>
              </w:rPr>
              <w:t>Orthopaedics</w:t>
            </w:r>
            <w:proofErr w:type="spellEnd"/>
            <w:r w:rsidRPr="00B06910">
              <w:rPr>
                <w:rFonts w:ascii="Times New Roman" w:hAnsi="Times New Roman" w:cs="Times New Roman"/>
                <w:sz w:val="20"/>
                <w:szCs w:val="20"/>
              </w:rPr>
              <w:t xml:space="preserve"> (Invitation 2016)</w:t>
            </w:r>
          </w:p>
          <w:p w:rsidR="00B06910" w:rsidRPr="00B06910" w:rsidRDefault="00B06910" w:rsidP="00934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910">
              <w:rPr>
                <w:rFonts w:ascii="Times New Roman" w:hAnsi="Times New Roman" w:cs="Times New Roman"/>
                <w:sz w:val="20"/>
                <w:szCs w:val="20"/>
              </w:rPr>
              <w:t>iJOURNALS</w:t>
            </w:r>
            <w:proofErr w:type="spellEnd"/>
            <w:r w:rsidRPr="00B06910">
              <w:rPr>
                <w:rFonts w:ascii="Times New Roman" w:hAnsi="Times New Roman" w:cs="Times New Roman"/>
                <w:sz w:val="20"/>
                <w:szCs w:val="20"/>
              </w:rPr>
              <w:t xml:space="preserve"> (Editorial board/Reviewer: Invitation 2017)</w:t>
            </w:r>
          </w:p>
          <w:p w:rsidR="00B06910" w:rsidRPr="00934209" w:rsidRDefault="00B06910" w:rsidP="00934209">
            <w:pPr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934209">
              <w:rPr>
                <w:rStyle w:val="Heading3Char"/>
                <w:rFonts w:ascii="Times New Roman" w:eastAsiaTheme="minorHAnsi" w:hAnsi="Times New Roman"/>
                <w:b w:val="0"/>
                <w:sz w:val="20"/>
                <w:szCs w:val="20"/>
              </w:rPr>
              <w:t>European Journal of Clinical and Biomedical Sciences</w:t>
            </w:r>
            <w:r w:rsidRPr="00934209">
              <w:rPr>
                <w:rStyle w:val="Heading2Char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934209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>(EJCBS), Science Publishing Groups (Editorial board: Invitation 2017)</w:t>
            </w:r>
          </w:p>
          <w:p w:rsidR="00B06910" w:rsidRDefault="00B06910" w:rsidP="009342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910">
              <w:rPr>
                <w:rFonts w:ascii="Times New Roman" w:hAnsi="Times New Roman" w:cs="Times New Roman"/>
                <w:bCs/>
                <w:sz w:val="20"/>
                <w:szCs w:val="20"/>
              </w:rPr>
              <w:t>International Journal Of Natural Products And Pharmaceutical Research (IJNPPR) (Editorial Board: Invitation 2017)</w:t>
            </w:r>
          </w:p>
          <w:p w:rsidR="00934209" w:rsidRPr="00B06910" w:rsidRDefault="00934209" w:rsidP="00934209">
            <w:pPr>
              <w:rPr>
                <w:rFonts w:ascii="Arial" w:hAnsi="Arial" w:cs="Arial"/>
                <w:sz w:val="20"/>
                <w:szCs w:val="20"/>
              </w:rPr>
            </w:pPr>
            <w:r w:rsidRPr="00B069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International Journal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B06910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Pharmaceutics &amp; Pharmacology </w:t>
            </w:r>
            <w:r w:rsidRPr="00B06910">
              <w:rPr>
                <w:rFonts w:ascii="Times New Roman" w:hAnsi="Times New Roman" w:cs="Times New Roman"/>
                <w:bCs/>
                <w:sz w:val="20"/>
                <w:szCs w:val="20"/>
              </w:rPr>
              <w:t>(Editorial Board: Invitation 2017)</w:t>
            </w:r>
          </w:p>
        </w:tc>
      </w:tr>
      <w:tr w:rsidR="00B06910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B06910" w:rsidRPr="004C3B43" w:rsidRDefault="00914D07" w:rsidP="004C3B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910">
              <w:rPr>
                <w:rFonts w:ascii="Times New Roman" w:hAnsi="Times New Roman" w:cs="Times New Roman"/>
                <w:b/>
                <w:sz w:val="28"/>
                <w:szCs w:val="28"/>
              </w:rPr>
              <w:t>Journal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Reviews</w:t>
            </w:r>
          </w:p>
        </w:tc>
      </w:tr>
      <w:tr w:rsidR="00B06910" w:rsidRPr="00415BD9" w:rsidTr="005D2AD3">
        <w:tc>
          <w:tcPr>
            <w:tcW w:w="10685" w:type="dxa"/>
            <w:gridSpan w:val="14"/>
            <w:vAlign w:val="center"/>
          </w:tcPr>
          <w:p w:rsidR="00914D07" w:rsidRPr="00914D07" w:rsidRDefault="00914D07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Journal of Food Science</w:t>
            </w:r>
            <w:r w:rsidR="00BA60D8">
              <w:rPr>
                <w:rFonts w:ascii="Times New Roman" w:hAnsi="Times New Roman" w:cs="Times New Roman"/>
                <w:sz w:val="20"/>
                <w:szCs w:val="20"/>
              </w:rPr>
              <w:t xml:space="preserve"> and Technology (</w:t>
            </w: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 xml:space="preserve">2016) </w:t>
            </w:r>
          </w:p>
          <w:p w:rsidR="00914D07" w:rsidRPr="00914D07" w:rsidRDefault="00914D07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British Journa</w:t>
            </w:r>
            <w:r w:rsidR="00D8520A">
              <w:rPr>
                <w:rFonts w:ascii="Times New Roman" w:hAnsi="Times New Roman" w:cs="Times New Roman"/>
                <w:sz w:val="20"/>
                <w:szCs w:val="20"/>
              </w:rPr>
              <w:t>l of Pharmaceutical Research (</w:t>
            </w: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2016)</w:t>
            </w:r>
          </w:p>
          <w:p w:rsidR="00914D07" w:rsidRPr="00914D07" w:rsidRDefault="00914D07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Pharmaceutical Biol</w:t>
            </w:r>
            <w:r w:rsidR="00D8520A">
              <w:rPr>
                <w:rFonts w:ascii="Times New Roman" w:hAnsi="Times New Roman" w:cs="Times New Roman"/>
                <w:sz w:val="20"/>
                <w:szCs w:val="20"/>
              </w:rPr>
              <w:t>ogy (</w:t>
            </w: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2016)</w:t>
            </w:r>
          </w:p>
          <w:p w:rsidR="00914D07" w:rsidRPr="00914D07" w:rsidRDefault="00914D07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Journal of Advances in Medical</w:t>
            </w:r>
            <w:r w:rsidR="00D8520A">
              <w:rPr>
                <w:rFonts w:ascii="Times New Roman" w:hAnsi="Times New Roman" w:cs="Times New Roman"/>
                <w:sz w:val="20"/>
                <w:szCs w:val="20"/>
              </w:rPr>
              <w:t xml:space="preserve"> and Pharmaceutical Sciences (</w:t>
            </w: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2016)</w:t>
            </w:r>
          </w:p>
          <w:p w:rsidR="00914D07" w:rsidRPr="00914D07" w:rsidRDefault="00914D07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Journal of Applied</w:t>
            </w:r>
            <w:r w:rsidR="00D8520A">
              <w:rPr>
                <w:rFonts w:ascii="Times New Roman" w:hAnsi="Times New Roman" w:cs="Times New Roman"/>
                <w:sz w:val="20"/>
                <w:szCs w:val="20"/>
              </w:rPr>
              <w:t xml:space="preserve"> Life Sciences International (</w:t>
            </w: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2016)</w:t>
            </w:r>
          </w:p>
          <w:p w:rsidR="00914D07" w:rsidRPr="00914D07" w:rsidRDefault="00D8520A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Advances in Research (</w:t>
            </w:r>
            <w:r w:rsidR="00914D07" w:rsidRPr="00914D07">
              <w:rPr>
                <w:rFonts w:ascii="Times New Roman" w:hAnsi="Times New Roman" w:cs="Times New Roman"/>
                <w:sz w:val="20"/>
                <w:szCs w:val="20"/>
              </w:rPr>
              <w:t>2016)</w:t>
            </w:r>
          </w:p>
          <w:p w:rsidR="00914D07" w:rsidRPr="00914D07" w:rsidRDefault="00914D07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Journal of Basic and Appl</w:t>
            </w:r>
            <w:r w:rsidR="00D8520A">
              <w:rPr>
                <w:rFonts w:ascii="Times New Roman" w:hAnsi="Times New Roman" w:cs="Times New Roman"/>
                <w:sz w:val="20"/>
                <w:szCs w:val="20"/>
              </w:rPr>
              <w:t>ied Research International (</w:t>
            </w: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2016)</w:t>
            </w:r>
          </w:p>
          <w:p w:rsidR="00914D07" w:rsidRPr="00914D07" w:rsidRDefault="00914D07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r w:rsidR="00D8520A">
              <w:rPr>
                <w:rFonts w:ascii="Times New Roman" w:hAnsi="Times New Roman" w:cs="Times New Roman"/>
                <w:sz w:val="20"/>
                <w:szCs w:val="20"/>
              </w:rPr>
              <w:t xml:space="preserve"> Drug Targets (</w:t>
            </w: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2016)</w:t>
            </w:r>
          </w:p>
          <w:p w:rsidR="00914D07" w:rsidRPr="00914D07" w:rsidRDefault="00914D07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African Journal of Biotechnology (2016) </w:t>
            </w:r>
          </w:p>
          <w:p w:rsidR="00914D07" w:rsidRPr="00914D07" w:rsidRDefault="00914D07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African Journal of Traditional, Complimentary and Alternative Medicine (2016)</w:t>
            </w:r>
          </w:p>
          <w:p w:rsidR="00914D07" w:rsidRPr="00914D07" w:rsidRDefault="00914D07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Current Bioactive Compounds (Bentham Science, 2017)</w:t>
            </w:r>
          </w:p>
          <w:p w:rsidR="00914D07" w:rsidRPr="00914D07" w:rsidRDefault="00914D07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Chemico</w:t>
            </w:r>
            <w:proofErr w:type="spellEnd"/>
            <w:r w:rsidRPr="00914D07">
              <w:rPr>
                <w:rFonts w:ascii="Times New Roman" w:hAnsi="Times New Roman" w:cs="Times New Roman"/>
                <w:sz w:val="20"/>
                <w:szCs w:val="20"/>
              </w:rPr>
              <w:t xml:space="preserve">-Biological Interactions (2017) </w:t>
            </w:r>
          </w:p>
          <w:p w:rsidR="00914D07" w:rsidRPr="00914D07" w:rsidRDefault="00914D07" w:rsidP="00934209">
            <w:pPr>
              <w:jc w:val="both"/>
              <w:rPr>
                <w:rFonts w:ascii="Times New Roman" w:hAnsi="Times New Roman" w:cs="Times New Roman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International Journal of Applied Pharmaceutical Scie</w:t>
            </w:r>
            <w:r w:rsidR="00D8520A">
              <w:rPr>
                <w:rFonts w:ascii="Times New Roman" w:hAnsi="Times New Roman" w:cs="Times New Roman"/>
                <w:sz w:val="20"/>
                <w:szCs w:val="20"/>
              </w:rPr>
              <w:t>nces and Research (</w:t>
            </w: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2017)</w:t>
            </w:r>
          </w:p>
          <w:p w:rsidR="00914D07" w:rsidRPr="00914D07" w:rsidRDefault="00914D07" w:rsidP="00934209">
            <w:pPr>
              <w:jc w:val="both"/>
              <w:rPr>
                <w:rFonts w:ascii="Times New Roman" w:hAnsi="Times New Roman" w:cs="Times New Roman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African Journal of Pharmacy and Pharmacology (2016, 2017)</w:t>
            </w:r>
          </w:p>
          <w:p w:rsidR="00B06910" w:rsidRDefault="00914D07" w:rsidP="0093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Science Alert (2017)</w:t>
            </w:r>
          </w:p>
          <w:p w:rsidR="00934209" w:rsidRDefault="00934209" w:rsidP="009342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9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International Journal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B06910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Pharmaceutics &amp; Pharmacology (2017)</w:t>
            </w:r>
          </w:p>
          <w:p w:rsidR="00934209" w:rsidRDefault="00934209" w:rsidP="009342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Environmental Toxicology </w:t>
            </w:r>
            <w:r w:rsidR="00BA60D8">
              <w:rPr>
                <w:rFonts w:ascii="Times New Roman" w:hAnsi="Times New Roman" w:cs="Times New Roman"/>
                <w:bCs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Chemistry (2017)</w:t>
            </w:r>
          </w:p>
          <w:p w:rsidR="00BA60D8" w:rsidRPr="00914D07" w:rsidRDefault="00BA60D8" w:rsidP="00934209">
            <w:pPr>
              <w:jc w:val="both"/>
            </w:pPr>
            <w:r w:rsidRPr="00B069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International Journal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B06910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Pharmacy and Pharmaceutical Sciences (2017)</w:t>
            </w:r>
          </w:p>
        </w:tc>
      </w:tr>
      <w:tr w:rsidR="00B06910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B06910" w:rsidRPr="00914D07" w:rsidRDefault="00914D07" w:rsidP="004C3B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Memberships in Scientific Society</w:t>
            </w:r>
          </w:p>
        </w:tc>
      </w:tr>
      <w:tr w:rsidR="00914D07" w:rsidRPr="00415BD9" w:rsidTr="005D2AD3">
        <w:tc>
          <w:tcPr>
            <w:tcW w:w="10685" w:type="dxa"/>
            <w:gridSpan w:val="14"/>
            <w:vAlign w:val="center"/>
          </w:tcPr>
          <w:p w:rsidR="00914D07" w:rsidRPr="00914D07" w:rsidRDefault="00914D07" w:rsidP="00934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Science Advisory Board (Invitation 2016)</w:t>
            </w:r>
          </w:p>
          <w:p w:rsidR="00914D07" w:rsidRPr="00914D07" w:rsidRDefault="00914D07" w:rsidP="00934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The American Chemical Society (Invitation 2016)</w:t>
            </w:r>
          </w:p>
          <w:p w:rsidR="00914D07" w:rsidRPr="00914D07" w:rsidRDefault="00914D07" w:rsidP="00934209">
            <w:pPr>
              <w:rPr>
                <w:rFonts w:ascii="Arial" w:hAnsi="Arial" w:cs="Arial"/>
                <w:sz w:val="20"/>
                <w:szCs w:val="20"/>
              </w:rPr>
            </w:pPr>
            <w:r w:rsidRPr="00914D07">
              <w:rPr>
                <w:rFonts w:ascii="Times New Roman" w:hAnsi="Times New Roman" w:cs="Times New Roman"/>
                <w:sz w:val="20"/>
                <w:szCs w:val="20"/>
              </w:rPr>
              <w:t>Photon Foundation (Lifetime membership 2016)</w:t>
            </w:r>
          </w:p>
        </w:tc>
      </w:tr>
      <w:tr w:rsidR="00914D07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914D07" w:rsidRPr="00914D07" w:rsidRDefault="00914D07" w:rsidP="004C3B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Interview</w:t>
            </w:r>
          </w:p>
        </w:tc>
      </w:tr>
      <w:tr w:rsidR="00914D07" w:rsidRPr="00415BD9" w:rsidTr="005D2AD3">
        <w:tc>
          <w:tcPr>
            <w:tcW w:w="10685" w:type="dxa"/>
            <w:gridSpan w:val="14"/>
            <w:vAlign w:val="center"/>
          </w:tcPr>
          <w:p w:rsidR="00914D07" w:rsidRPr="00914D07" w:rsidRDefault="00934209" w:rsidP="002D0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 NEWS CORP at</w:t>
            </w:r>
            <w:r w:rsidR="00914D07" w:rsidRPr="00914D07">
              <w:rPr>
                <w:rFonts w:ascii="Times New Roman" w:hAnsi="Times New Roman" w:cs="Times New Roman"/>
                <w:sz w:val="20"/>
                <w:szCs w:val="20"/>
              </w:rPr>
              <w:t xml:space="preserve"> 19 JULY, 2016. </w:t>
            </w:r>
          </w:p>
        </w:tc>
      </w:tr>
      <w:tr w:rsidR="004C3B43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4C3B43" w:rsidRPr="004C3B43" w:rsidRDefault="004C3B43" w:rsidP="0044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B43">
              <w:rPr>
                <w:rFonts w:ascii="Times New Roman" w:hAnsi="Times New Roman" w:cs="Times New Roman"/>
                <w:b/>
                <w:sz w:val="28"/>
                <w:szCs w:val="28"/>
              </w:rPr>
              <w:t>Research activities</w:t>
            </w:r>
          </w:p>
        </w:tc>
      </w:tr>
      <w:tr w:rsidR="00914D07" w:rsidRPr="00415BD9" w:rsidTr="005D2AD3">
        <w:tc>
          <w:tcPr>
            <w:tcW w:w="10685" w:type="dxa"/>
            <w:gridSpan w:val="14"/>
            <w:vAlign w:val="center"/>
          </w:tcPr>
          <w:p w:rsidR="00914D07" w:rsidRPr="00934209" w:rsidRDefault="00FA118D" w:rsidP="00441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="00914D07" w:rsidRPr="00934209">
              <w:rPr>
                <w:rFonts w:ascii="Times New Roman" w:hAnsi="Times New Roman" w:cs="Times New Roman"/>
                <w:b/>
                <w:sz w:val="16"/>
                <w:szCs w:val="16"/>
              </w:rPr>
              <w:t>dentification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scientific productions</w:t>
            </w:r>
          </w:p>
          <w:p w:rsidR="00914D07" w:rsidRPr="00914D07" w:rsidRDefault="00914D07" w:rsidP="002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07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914D07">
              <w:rPr>
                <w:rFonts w:ascii="Times New Roman" w:hAnsi="Times New Roman" w:cs="Times New Roman"/>
                <w:sz w:val="24"/>
                <w:szCs w:val="24"/>
              </w:rPr>
              <w:t>Torequl</w:t>
            </w:r>
            <w:proofErr w:type="spellEnd"/>
            <w:r w:rsidRPr="0091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94A" w:rsidRPr="00415BD9" w:rsidTr="005D2AD3">
        <w:tc>
          <w:tcPr>
            <w:tcW w:w="4788" w:type="dxa"/>
            <w:gridSpan w:val="6"/>
            <w:vAlign w:val="center"/>
          </w:tcPr>
          <w:p w:rsidR="0064094A" w:rsidRPr="00934209" w:rsidRDefault="0064094A" w:rsidP="00D26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09">
              <w:rPr>
                <w:rFonts w:ascii="Times New Roman" w:hAnsi="Times New Roman" w:cs="Times New Roman"/>
                <w:b/>
                <w:sz w:val="16"/>
                <w:szCs w:val="16"/>
              </w:rPr>
              <w:t>Current fields</w:t>
            </w:r>
          </w:p>
          <w:p w:rsidR="0064094A" w:rsidRPr="00415BD9" w:rsidRDefault="0064094A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Pharmacy, Biotechnology and Health Sciences</w:t>
            </w:r>
          </w:p>
        </w:tc>
        <w:tc>
          <w:tcPr>
            <w:tcW w:w="5897" w:type="dxa"/>
            <w:gridSpan w:val="8"/>
            <w:vAlign w:val="center"/>
          </w:tcPr>
          <w:p w:rsidR="0064094A" w:rsidRPr="00934209" w:rsidRDefault="0064094A" w:rsidP="00441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09">
              <w:rPr>
                <w:rFonts w:ascii="Times New Roman" w:hAnsi="Times New Roman" w:cs="Times New Roman"/>
                <w:b/>
                <w:sz w:val="16"/>
                <w:szCs w:val="16"/>
              </w:rPr>
              <w:t>Area of interest</w:t>
            </w:r>
          </w:p>
          <w:p w:rsidR="0064094A" w:rsidRPr="00415BD9" w:rsidRDefault="0064094A" w:rsidP="0064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 discovery and development, Neuroscience, Cancer strategy, Biosensor technology and Genetics</w:t>
            </w:r>
          </w:p>
        </w:tc>
      </w:tr>
      <w:tr w:rsidR="0064094A" w:rsidRPr="00415BD9" w:rsidTr="005D2AD3">
        <w:tc>
          <w:tcPr>
            <w:tcW w:w="10685" w:type="dxa"/>
            <w:gridSpan w:val="14"/>
            <w:vAlign w:val="center"/>
          </w:tcPr>
          <w:p w:rsidR="0064094A" w:rsidRPr="00934209" w:rsidRDefault="0064094A" w:rsidP="00A938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09">
              <w:rPr>
                <w:rFonts w:ascii="Times New Roman" w:hAnsi="Times New Roman" w:cs="Times New Roman"/>
                <w:b/>
                <w:sz w:val="16"/>
                <w:szCs w:val="16"/>
              </w:rPr>
              <w:t>Dissertation titles</w:t>
            </w:r>
          </w:p>
          <w:p w:rsidR="0064094A" w:rsidRPr="0064094A" w:rsidRDefault="0064094A" w:rsidP="00640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094A">
              <w:rPr>
                <w:rFonts w:ascii="Times New Roman" w:hAnsi="Times New Roman" w:cs="Times New Roman"/>
                <w:bCs/>
                <w:sz w:val="24"/>
                <w:szCs w:val="24"/>
              </w:rPr>
              <w:t>Phytochemical</w:t>
            </w:r>
            <w:proofErr w:type="spellEnd"/>
            <w:r w:rsidRPr="0064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pharmacological screenings of </w:t>
            </w:r>
            <w:proofErr w:type="spellStart"/>
            <w:r w:rsidRPr="006409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Mangifera</w:t>
            </w:r>
            <w:proofErr w:type="spellEnd"/>
            <w:r w:rsidRPr="006409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409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indica</w:t>
            </w:r>
            <w:proofErr w:type="spellEnd"/>
            <w:r w:rsidRPr="006409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4094A">
              <w:rPr>
                <w:rFonts w:ascii="Times New Roman" w:hAnsi="Times New Roman" w:cs="Times New Roman"/>
                <w:bCs/>
                <w:sz w:val="24"/>
                <w:szCs w:val="24"/>
              </w:rPr>
              <w:t>L. (B. Pharm.)</w:t>
            </w:r>
          </w:p>
          <w:p w:rsidR="0064094A" w:rsidRPr="0064094A" w:rsidRDefault="0064094A" w:rsidP="0064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4A">
              <w:rPr>
                <w:rFonts w:ascii="Times New Roman" w:hAnsi="Times New Roman" w:cs="Times New Roman"/>
                <w:bCs/>
                <w:sz w:val="24"/>
                <w:szCs w:val="24"/>
              </w:rPr>
              <w:t>Phytochemical</w:t>
            </w:r>
            <w:proofErr w:type="spellEnd"/>
            <w:r w:rsidRPr="0064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pharmacological investigations of </w:t>
            </w:r>
            <w:proofErr w:type="spellStart"/>
            <w:r w:rsidRPr="006409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Uraria</w:t>
            </w:r>
            <w:proofErr w:type="spellEnd"/>
            <w:r w:rsidRPr="006409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09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lagopodies</w:t>
            </w:r>
            <w:proofErr w:type="spellEnd"/>
            <w:r w:rsidRPr="006409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DC</w:t>
            </w:r>
            <w:r w:rsidRPr="0064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6409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Urena</w:t>
            </w:r>
            <w:proofErr w:type="spellEnd"/>
            <w:r w:rsidRPr="006409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09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lobata</w:t>
            </w:r>
            <w:proofErr w:type="spellEnd"/>
            <w:r w:rsidRPr="006409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4094A">
              <w:rPr>
                <w:rFonts w:ascii="Times New Roman" w:hAnsi="Times New Roman" w:cs="Times New Roman"/>
                <w:bCs/>
                <w:sz w:val="24"/>
                <w:szCs w:val="24"/>
              </w:rPr>
              <w:t>L. (M. Pharm.)</w:t>
            </w:r>
          </w:p>
          <w:p w:rsidR="0064094A" w:rsidRPr="00415BD9" w:rsidRDefault="0064094A" w:rsidP="004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4A">
              <w:rPr>
                <w:rFonts w:ascii="Times New Roman" w:hAnsi="Times New Roman" w:cs="Times New Roman"/>
                <w:sz w:val="24"/>
                <w:szCs w:val="24"/>
              </w:rPr>
              <w:t>Non-clinical toxicological prospection of phytol and its nanoemulsion (PhD)</w:t>
            </w:r>
          </w:p>
        </w:tc>
      </w:tr>
      <w:tr w:rsidR="00914D07" w:rsidRPr="00415BD9" w:rsidTr="005D2AD3">
        <w:tc>
          <w:tcPr>
            <w:tcW w:w="10685" w:type="dxa"/>
            <w:gridSpan w:val="14"/>
            <w:vAlign w:val="center"/>
          </w:tcPr>
          <w:p w:rsidR="00D8520A" w:rsidRPr="00D8520A" w:rsidRDefault="00D8520A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0A">
              <w:rPr>
                <w:rFonts w:ascii="Times New Roman" w:hAnsi="Times New Roman" w:cs="Times New Roman"/>
                <w:b/>
                <w:sz w:val="24"/>
                <w:szCs w:val="24"/>
              </w:rPr>
              <w:t>Publications (*correspondence)</w:t>
            </w:r>
          </w:p>
          <w:p w:rsidR="00D8520A" w:rsidRDefault="00D8520A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D07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Articles</w:t>
            </w:r>
          </w:p>
          <w:p w:rsidR="009027C2" w:rsidRDefault="009027C2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7C2" w:rsidRPr="00934209" w:rsidRDefault="009027C2" w:rsidP="009027C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Just A</w:t>
            </w:r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cceptances</w:t>
            </w:r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027C2" w:rsidRPr="00934209" w:rsidRDefault="009027C2" w:rsidP="009027C2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49" w:rsidRPr="00D10249" w:rsidRDefault="00D10249" w:rsidP="00D10249">
            <w:pPr>
              <w:pStyle w:val="ListParagrap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25BE" w:rsidRDefault="009625BE" w:rsidP="0096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6EB" w:rsidRDefault="009027C2" w:rsidP="004646E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DA2">
              <w:rPr>
                <w:rFonts w:ascii="Times New Roman" w:hAnsi="Times New Roman"/>
                <w:b/>
                <w:sz w:val="20"/>
                <w:szCs w:val="20"/>
              </w:rPr>
              <w:t>Islam MT</w:t>
            </w:r>
            <w:r w:rsidRPr="00E11DA2">
              <w:rPr>
                <w:rFonts w:ascii="Times New Roman" w:hAnsi="Times New Roman"/>
                <w:sz w:val="20"/>
                <w:szCs w:val="20"/>
              </w:rPr>
              <w:t xml:space="preserve">*. </w:t>
            </w:r>
            <w:r w:rsidRPr="00E11DA2">
              <w:rPr>
                <w:rFonts w:ascii="Times New Roman" w:hAnsi="Times New Roman"/>
                <w:b/>
                <w:sz w:val="20"/>
                <w:szCs w:val="20"/>
              </w:rPr>
              <w:t>Diterpenes and their derivatives as potential anticancer agents</w:t>
            </w:r>
            <w:r w:rsidRPr="00E11D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11DA2">
              <w:rPr>
                <w:rFonts w:ascii="Times New Roman" w:hAnsi="Times New Roman"/>
                <w:sz w:val="20"/>
                <w:szCs w:val="20"/>
              </w:rPr>
              <w:t>Phytotherapy</w:t>
            </w:r>
            <w:proofErr w:type="spellEnd"/>
            <w:r w:rsidRPr="00E11DA2">
              <w:rPr>
                <w:rFonts w:ascii="Times New Roman" w:hAnsi="Times New Roman"/>
                <w:sz w:val="20"/>
                <w:szCs w:val="20"/>
              </w:rPr>
              <w:t xml:space="preserve"> Research 2017 Feb 26.</w:t>
            </w:r>
            <w:r w:rsidR="00E11DA2" w:rsidRPr="00E11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11DA2" w:rsidRPr="00E11DA2">
              <w:rPr>
                <w:rFonts w:ascii="Times New Roman" w:hAnsi="Times New Roman"/>
                <w:sz w:val="20"/>
                <w:szCs w:val="20"/>
              </w:rPr>
              <w:t>doi</w:t>
            </w:r>
            <w:proofErr w:type="spellEnd"/>
            <w:r w:rsidR="00E11DA2" w:rsidRPr="00E11DA2">
              <w:rPr>
                <w:rFonts w:ascii="Times New Roman" w:hAnsi="Times New Roman"/>
                <w:sz w:val="20"/>
                <w:szCs w:val="20"/>
              </w:rPr>
              <w:t>: 10.1002/ptr.5800]</w:t>
            </w:r>
          </w:p>
          <w:p w:rsidR="004646EB" w:rsidRPr="004646EB" w:rsidRDefault="004646EB" w:rsidP="004646EB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106C" w:rsidRDefault="0015664F" w:rsidP="0090106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EB">
              <w:rPr>
                <w:rFonts w:ascii="Times New Roman" w:hAnsi="Times New Roman"/>
                <w:b/>
                <w:sz w:val="20"/>
                <w:szCs w:val="20"/>
              </w:rPr>
              <w:t xml:space="preserve">Islam MT*. Beneficial effects and therapeutic promises of diterpenes on respiratory system. </w:t>
            </w:r>
            <w:r w:rsidRPr="004646EB">
              <w:rPr>
                <w:rFonts w:ascii="Times New Roman" w:hAnsi="Times New Roman"/>
                <w:sz w:val="20"/>
                <w:szCs w:val="20"/>
              </w:rPr>
              <w:t>Current Respiratory Medicine Re</w:t>
            </w:r>
            <w:r w:rsidR="001F7F9F" w:rsidRPr="004646EB">
              <w:rPr>
                <w:rFonts w:ascii="Times New Roman" w:hAnsi="Times New Roman"/>
                <w:sz w:val="20"/>
                <w:szCs w:val="20"/>
              </w:rPr>
              <w:t>views</w:t>
            </w:r>
            <w:r w:rsidR="00E44FB4">
              <w:rPr>
                <w:rFonts w:ascii="Times New Roman" w:hAnsi="Times New Roman"/>
                <w:sz w:val="20"/>
                <w:szCs w:val="20"/>
              </w:rPr>
              <w:t xml:space="preserve"> 2017 Mar 03; 13()</w:t>
            </w:r>
            <w:proofErr w:type="gramStart"/>
            <w:r w:rsidR="00E44FB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46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646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106C" w:rsidRPr="0090106C" w:rsidRDefault="0090106C" w:rsidP="0090106C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90106C" w:rsidRPr="0090106C" w:rsidRDefault="0090106C" w:rsidP="0090106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6C">
              <w:rPr>
                <w:rFonts w:ascii="Times New Roman" w:hAnsi="Times New Roman"/>
                <w:sz w:val="20"/>
                <w:szCs w:val="20"/>
              </w:rPr>
              <w:t>Chaves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TVS</w:t>
            </w:r>
            <w:r w:rsidRPr="009010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106C">
              <w:rPr>
                <w:rFonts w:ascii="Times New Roman" w:hAnsi="Times New Roman"/>
                <w:b/>
                <w:sz w:val="20"/>
                <w:szCs w:val="20"/>
              </w:rPr>
              <w:t>Islam MT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9010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0106C">
              <w:rPr>
                <w:rFonts w:ascii="Times New Roman" w:hAnsi="Times New Roman"/>
                <w:sz w:val="20"/>
                <w:szCs w:val="20"/>
              </w:rPr>
              <w:t>Moraes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MO</w:t>
            </w:r>
            <w:r w:rsidRPr="009010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0106C">
              <w:rPr>
                <w:rFonts w:ascii="Times New Roman" w:hAnsi="Times New Roman"/>
                <w:sz w:val="20"/>
                <w:szCs w:val="20"/>
              </w:rPr>
              <w:t>Alencar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MVOB</w:t>
            </w:r>
            <w:r w:rsidRPr="0090106C">
              <w:rPr>
                <w:rFonts w:ascii="Times New Roman" w:hAnsi="Times New Roman"/>
                <w:sz w:val="20"/>
                <w:szCs w:val="20"/>
              </w:rPr>
              <w:t>, Gomes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DCV</w:t>
            </w:r>
            <w:r w:rsidRPr="009010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0106C">
              <w:rPr>
                <w:rFonts w:ascii="Times New Roman" w:hAnsi="Times New Roman"/>
                <w:sz w:val="20"/>
                <w:szCs w:val="20"/>
              </w:rPr>
              <w:t>Carvalho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RM</w:t>
            </w:r>
            <w:r w:rsidRPr="009010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0106C">
              <w:rPr>
                <w:rFonts w:ascii="Times New Roman" w:hAnsi="Times New Roman"/>
                <w:sz w:val="20"/>
                <w:szCs w:val="20"/>
              </w:rPr>
              <w:t>Maluf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Pr="009010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0106C">
              <w:rPr>
                <w:rFonts w:ascii="Times New Roman" w:hAnsi="Times New Roman"/>
                <w:sz w:val="20"/>
                <w:szCs w:val="20"/>
              </w:rPr>
              <w:t>Amaral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FPM, </w:t>
            </w:r>
            <w:r w:rsidRPr="0090106C">
              <w:rPr>
                <w:rFonts w:ascii="Times New Roman" w:hAnsi="Times New Roman"/>
                <w:sz w:val="20"/>
                <w:szCs w:val="20"/>
              </w:rPr>
              <w:t>Paz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MFCJ</w:t>
            </w:r>
            <w:r w:rsidRPr="009010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0106C">
              <w:rPr>
                <w:rFonts w:ascii="Times New Roman" w:hAnsi="Times New Roman"/>
                <w:sz w:val="20"/>
                <w:szCs w:val="20"/>
              </w:rPr>
              <w:t>Cerqueira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GS</w:t>
            </w:r>
            <w:r w:rsidRPr="009010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0106C">
              <w:rPr>
                <w:rFonts w:ascii="Times New Roman" w:hAnsi="Times New Roman"/>
                <w:sz w:val="20"/>
                <w:szCs w:val="20"/>
              </w:rPr>
              <w:t>Melo-Cavalcante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AAC</w:t>
            </w:r>
            <w:r w:rsidRPr="009010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0106C">
              <w:rPr>
                <w:rFonts w:ascii="Times New Roman" w:hAnsi="Times New Roman"/>
                <w:sz w:val="20"/>
                <w:szCs w:val="20"/>
              </w:rPr>
              <w:t>Moraes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MEA</w:t>
            </w:r>
            <w:r w:rsidRPr="009010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0106C">
              <w:rPr>
                <w:rFonts w:ascii="Times New Roman" w:hAnsi="Times New Roman"/>
                <w:b/>
                <w:sz w:val="20"/>
                <w:szCs w:val="20"/>
              </w:rPr>
              <w:t>Occupational and life-style factors-acquired mutagenicity in agric-workers of Northeastern Brazil</w:t>
            </w:r>
            <w:r w:rsidRPr="0090106C">
              <w:rPr>
                <w:rFonts w:ascii="Times New Roman" w:hAnsi="Times New Roman"/>
                <w:sz w:val="20"/>
                <w:szCs w:val="20"/>
              </w:rPr>
              <w:t xml:space="preserve">. Environmental Science and Pollution Research 2017 March 22. </w:t>
            </w:r>
          </w:p>
          <w:p w:rsidR="009625BE" w:rsidRPr="0015664F" w:rsidRDefault="009625BE" w:rsidP="009625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5BE" w:rsidRDefault="009625BE" w:rsidP="00962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3420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pt-BR"/>
              </w:rPr>
            </w:pPr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lang w:val="pt-BR"/>
              </w:rPr>
              <w:t>Published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  <w:p w:rsidR="0015664F" w:rsidRPr="00D10249" w:rsidRDefault="0015664F" w:rsidP="0015664F">
            <w:pPr>
              <w:pStyle w:val="ListParagrap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4FB4" w:rsidRPr="00CD17C5" w:rsidRDefault="00B13899" w:rsidP="00E44FB4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D17C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Islam MT*. </w:t>
            </w:r>
            <w:proofErr w:type="spellStart"/>
            <w:r w:rsidRPr="00CD17C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Nano</w:t>
            </w:r>
            <w:proofErr w:type="spellEnd"/>
            <w:r w:rsidRPr="00CD17C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-technology in aspects of </w:t>
            </w:r>
            <w:proofErr w:type="spellStart"/>
            <w:r w:rsidRPr="00CD17C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phenolic</w:t>
            </w:r>
            <w:proofErr w:type="spellEnd"/>
            <w:r w:rsidRPr="00CD17C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drugs. </w:t>
            </w:r>
            <w:r w:rsidRPr="00CD17C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British Journal of Pharmaceutical and Medical Research 2017 Feb 02; 2(1): 306-313. [ISSN:</w:t>
            </w:r>
            <w:r w:rsidR="00CD17C5" w:rsidRPr="00CD17C5">
              <w:rPr>
                <w:rFonts w:cs="Times New Roman"/>
                <w:highlight w:val="yellow"/>
              </w:rPr>
              <w:t xml:space="preserve"> </w:t>
            </w:r>
            <w:r w:rsidRPr="00CD17C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; </w:t>
            </w:r>
            <w:proofErr w:type="spellStart"/>
            <w:r w:rsidRPr="00CD17C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doi</w:t>
            </w:r>
            <w:proofErr w:type="spellEnd"/>
            <w:r w:rsidRPr="00CD17C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: ]</w:t>
            </w:r>
            <w:r w:rsidRPr="00CD17C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:rsidR="00E44FB4" w:rsidRDefault="00E44FB4" w:rsidP="00E44FB4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4FB4" w:rsidRPr="00E44FB4" w:rsidRDefault="00E44FB4" w:rsidP="00E44FB4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FB4">
              <w:rPr>
                <w:rFonts w:ascii="Times New Roman" w:hAnsi="Times New Roman"/>
                <w:sz w:val="20"/>
                <w:szCs w:val="20"/>
              </w:rPr>
              <w:t xml:space="preserve">Sousa JMC, Peron AP, Silva FCC, </w:t>
            </w:r>
            <w:proofErr w:type="spellStart"/>
            <w:r w:rsidRPr="00E44FB4">
              <w:rPr>
                <w:rFonts w:ascii="Times New Roman" w:hAnsi="Times New Roman"/>
                <w:sz w:val="20"/>
                <w:szCs w:val="20"/>
              </w:rPr>
              <w:t>Dantas</w:t>
            </w:r>
            <w:proofErr w:type="spellEnd"/>
            <w:r w:rsidRPr="00E44FB4">
              <w:rPr>
                <w:rFonts w:ascii="Times New Roman" w:hAnsi="Times New Roman"/>
                <w:sz w:val="20"/>
                <w:szCs w:val="20"/>
              </w:rPr>
              <w:t xml:space="preserve"> EBS, Lima AMV, Oliveira VA, Matos LA, Paz MFCJ,</w:t>
            </w:r>
            <w:r w:rsidRPr="00E44FB4">
              <w:rPr>
                <w:rFonts w:ascii="Times New Roman" w:eastAsia="Garamond" w:hAnsi="Times New Roman"/>
                <w:sz w:val="20"/>
                <w:szCs w:val="20"/>
              </w:rPr>
              <w:t xml:space="preserve"> </w:t>
            </w:r>
            <w:proofErr w:type="spellStart"/>
            <w:r w:rsidRPr="00E44FB4">
              <w:rPr>
                <w:rFonts w:ascii="Times New Roman" w:eastAsia="Garamond" w:hAnsi="Times New Roman"/>
                <w:sz w:val="20"/>
                <w:szCs w:val="20"/>
              </w:rPr>
              <w:t>Alencar</w:t>
            </w:r>
            <w:proofErr w:type="spellEnd"/>
            <w:r w:rsidRPr="00E44FB4">
              <w:rPr>
                <w:rFonts w:ascii="Times New Roman" w:eastAsia="Garamond" w:hAnsi="Times New Roman"/>
                <w:sz w:val="20"/>
                <w:szCs w:val="20"/>
              </w:rPr>
              <w:t xml:space="preserve"> MVOB</w:t>
            </w:r>
            <w:r w:rsidRPr="00E44F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44FB4">
              <w:rPr>
                <w:rFonts w:ascii="Times New Roman" w:eastAsia="Times New Roman" w:hAnsi="Times New Roman"/>
                <w:b/>
                <w:sz w:val="20"/>
                <w:szCs w:val="20"/>
              </w:rPr>
              <w:t>Islam MT</w:t>
            </w:r>
            <w:r w:rsidRPr="00E44FB4">
              <w:rPr>
                <w:rFonts w:ascii="Times New Roman" w:eastAsia="Times New Roman" w:hAnsi="Times New Roman"/>
                <w:sz w:val="20"/>
                <w:szCs w:val="20"/>
              </w:rPr>
              <w:t>*,</w:t>
            </w:r>
            <w:r w:rsidRPr="00E44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FB4">
              <w:rPr>
                <w:rFonts w:ascii="Times New Roman" w:hAnsi="Times New Roman"/>
                <w:sz w:val="20"/>
                <w:szCs w:val="20"/>
                <w:lang w:eastAsia="pt-BR"/>
              </w:rPr>
              <w:t>Melo-Cavalcante</w:t>
            </w:r>
            <w:proofErr w:type="spellEnd"/>
            <w:r w:rsidRPr="00E44FB4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AAC,</w:t>
            </w:r>
            <w:r w:rsidRPr="00E44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FB4">
              <w:rPr>
                <w:rFonts w:ascii="Times New Roman" w:hAnsi="Times New Roman"/>
                <w:sz w:val="20"/>
                <w:szCs w:val="20"/>
              </w:rPr>
              <w:t>Bonecker</w:t>
            </w:r>
            <w:proofErr w:type="spellEnd"/>
            <w:r w:rsidRPr="00E44FB4">
              <w:rPr>
                <w:rFonts w:ascii="Times New Roman" w:hAnsi="Times New Roman"/>
                <w:sz w:val="20"/>
                <w:szCs w:val="20"/>
              </w:rPr>
              <w:t xml:space="preserve"> CC, Junior HFJ. </w:t>
            </w:r>
            <w:proofErr w:type="spellStart"/>
            <w:r w:rsidRPr="00E44FB4">
              <w:rPr>
                <w:rFonts w:ascii="Times New Roman" w:hAnsi="Times New Roman"/>
                <w:b/>
                <w:sz w:val="20"/>
                <w:szCs w:val="20"/>
              </w:rPr>
              <w:t>Physico</w:t>
            </w:r>
            <w:proofErr w:type="spellEnd"/>
            <w:r w:rsidRPr="00E44FB4">
              <w:rPr>
                <w:rFonts w:ascii="Times New Roman" w:hAnsi="Times New Roman"/>
                <w:b/>
                <w:sz w:val="20"/>
                <w:szCs w:val="20"/>
              </w:rPr>
              <w:t xml:space="preserve">-chemical and </w:t>
            </w:r>
            <w:proofErr w:type="spellStart"/>
            <w:r w:rsidRPr="00E44FB4">
              <w:rPr>
                <w:rFonts w:ascii="Times New Roman" w:hAnsi="Times New Roman"/>
                <w:b/>
                <w:sz w:val="20"/>
                <w:szCs w:val="20"/>
              </w:rPr>
              <w:t>genotoxicity</w:t>
            </w:r>
            <w:proofErr w:type="spellEnd"/>
            <w:r w:rsidRPr="00E44FB4">
              <w:rPr>
                <w:rFonts w:ascii="Times New Roman" w:hAnsi="Times New Roman"/>
                <w:b/>
                <w:sz w:val="20"/>
                <w:szCs w:val="20"/>
              </w:rPr>
              <w:t xml:space="preserve"> analysis of </w:t>
            </w:r>
            <w:proofErr w:type="spellStart"/>
            <w:r w:rsidRPr="00E44FB4"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>Guaribas</w:t>
            </w:r>
            <w:proofErr w:type="spellEnd"/>
            <w:r w:rsidRPr="00E44FB4">
              <w:rPr>
                <w:rStyle w:val="hps"/>
                <w:rFonts w:ascii="Times New Roman" w:hAnsi="Times New Roman"/>
                <w:b/>
                <w:sz w:val="20"/>
                <w:szCs w:val="20"/>
              </w:rPr>
              <w:t xml:space="preserve"> river water in the Northeast </w:t>
            </w:r>
            <w:r w:rsidRPr="00E44FB4">
              <w:rPr>
                <w:rFonts w:ascii="Times New Roman" w:hAnsi="Times New Roman"/>
                <w:b/>
                <w:sz w:val="20"/>
                <w:szCs w:val="20"/>
              </w:rPr>
              <w:t xml:space="preserve">Brazil. </w:t>
            </w:r>
            <w:r>
              <w:rPr>
                <w:rFonts w:ascii="Times New Roman" w:hAnsi="Times New Roman"/>
                <w:sz w:val="20"/>
                <w:szCs w:val="20"/>
              </w:rPr>
              <w:t>Chemosphere 2017 Mar 03; 177(2017): 334-338.</w:t>
            </w:r>
            <w:r w:rsidRPr="00E44FB4">
              <w:rPr>
                <w:rFonts w:ascii="Times New Roman" w:hAnsi="Times New Roman"/>
                <w:sz w:val="20"/>
                <w:szCs w:val="20"/>
              </w:rPr>
              <w:t xml:space="preserve"> [ISSN: 0045-6535; </w:t>
            </w:r>
            <w:proofErr w:type="spellStart"/>
            <w:r w:rsidRPr="00E44FB4">
              <w:rPr>
                <w:rFonts w:ascii="Times New Roman" w:hAnsi="Times New Roman"/>
                <w:sz w:val="20"/>
                <w:szCs w:val="20"/>
              </w:rPr>
              <w:t>doi</w:t>
            </w:r>
            <w:proofErr w:type="spellEnd"/>
            <w:r w:rsidRPr="00E44FB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44FB4">
              <w:rPr>
                <w:rFonts w:ascii="Times New Roman" w:hAnsi="Times New Roman"/>
                <w:bCs/>
                <w:sz w:val="20"/>
                <w:szCs w:val="20"/>
              </w:rPr>
              <w:t>10.1016/j.chemosphere.2017.03.010</w:t>
            </w:r>
            <w:r w:rsidRPr="00E44FB4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E44FB4" w:rsidRPr="00D10249" w:rsidRDefault="00E44FB4" w:rsidP="00E44FB4">
            <w:pPr>
              <w:pStyle w:val="ListParagrap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F9F" w:rsidRPr="001F7F9F" w:rsidRDefault="001F7F9F" w:rsidP="001F7F9F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F9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Islam MT*</w:t>
            </w:r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Streck</w:t>
            </w:r>
            <w:proofErr w:type="spellEnd"/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L, </w:t>
            </w:r>
            <w:proofErr w:type="spellStart"/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Alencar</w:t>
            </w:r>
            <w:proofErr w:type="spellEnd"/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MVOB, Silva SWC, Machado KC, Machado KC, </w:t>
            </w:r>
            <w:proofErr w:type="spellStart"/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Júnior</w:t>
            </w:r>
            <w:proofErr w:type="spellEnd"/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ALG, Paz MFCJ, Mata AMOF, </w:t>
            </w:r>
            <w:r w:rsidRPr="001F7F9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Sousa JMC, </w:t>
            </w:r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Junior JSC, </w:t>
            </w:r>
            <w:proofErr w:type="spellStart"/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Rolim</w:t>
            </w:r>
            <w:proofErr w:type="spellEnd"/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HML, Silva-Junior AA, </w:t>
            </w:r>
            <w:proofErr w:type="spellStart"/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Melo-Cavalcante</w:t>
            </w:r>
            <w:proofErr w:type="spellEnd"/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AAC. </w:t>
            </w:r>
            <w:r w:rsidRPr="001F7F9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Evaluation of toxic, cytotoxic and genotoxic effects of phytol and its nanoemulsion. </w:t>
            </w:r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Chemosphere 2017 Mar 3; 177(2017): 93-101. [ISSN: 0045-6535; </w:t>
            </w:r>
            <w:proofErr w:type="spellStart"/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doi</w:t>
            </w:r>
            <w:proofErr w:type="spellEnd"/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 w:rsidRPr="001F7F9F">
              <w:rPr>
                <w:rStyle w:val="headertablecelldata"/>
                <w:rFonts w:ascii="Times New Roman" w:hAnsi="Times New Roman"/>
                <w:sz w:val="20"/>
                <w:szCs w:val="20"/>
              </w:rPr>
              <w:t>10.1016/j.chemosphere.2017.02.145</w:t>
            </w:r>
            <w:r w:rsidRPr="001F7F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]</w:t>
            </w:r>
          </w:p>
          <w:p w:rsidR="00957EA4" w:rsidRDefault="00957EA4" w:rsidP="00957EA4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7EA4" w:rsidRPr="00957EA4" w:rsidRDefault="00957EA4" w:rsidP="00957EA4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EA4">
              <w:rPr>
                <w:rFonts w:ascii="Times New Roman" w:eastAsia="Times New Roman" w:hAnsi="Times New Roman"/>
                <w:sz w:val="20"/>
                <w:szCs w:val="20"/>
              </w:rPr>
              <w:t xml:space="preserve">Oliveira VA, Oliveira VMA, Oliveira TWN, </w:t>
            </w:r>
            <w:proofErr w:type="spellStart"/>
            <w:r w:rsidRPr="00957EA4">
              <w:rPr>
                <w:rFonts w:ascii="Times New Roman" w:eastAsia="Times New Roman" w:hAnsi="Times New Roman"/>
                <w:sz w:val="20"/>
                <w:szCs w:val="20"/>
              </w:rPr>
              <w:t>Damasceno</w:t>
            </w:r>
            <w:proofErr w:type="spellEnd"/>
            <w:r w:rsidRPr="00957EA4">
              <w:rPr>
                <w:rFonts w:ascii="Times New Roman" w:eastAsia="Times New Roman" w:hAnsi="Times New Roman"/>
                <w:sz w:val="20"/>
                <w:szCs w:val="20"/>
              </w:rPr>
              <w:t xml:space="preserve"> ANC, Silva CEO, </w:t>
            </w:r>
            <w:r w:rsidRPr="00957EA4">
              <w:rPr>
                <w:rFonts w:ascii="Times New Roman" w:hAnsi="Times New Roman"/>
                <w:sz w:val="20"/>
                <w:szCs w:val="20"/>
              </w:rPr>
              <w:t>Medeiros SRA</w:t>
            </w:r>
            <w:r w:rsidRPr="00957EA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7EA4">
              <w:rPr>
                <w:rFonts w:ascii="Times New Roman" w:eastAsia="Times New Roman" w:hAnsi="Times New Roman"/>
                <w:sz w:val="20"/>
                <w:szCs w:val="20"/>
              </w:rPr>
              <w:t>Soares</w:t>
            </w:r>
            <w:proofErr w:type="spellEnd"/>
            <w:r w:rsidRPr="00957EA4">
              <w:rPr>
                <w:rFonts w:ascii="Times New Roman" w:eastAsia="Times New Roman" w:hAnsi="Times New Roman"/>
                <w:sz w:val="20"/>
                <w:szCs w:val="20"/>
              </w:rPr>
              <w:t xml:space="preserve"> BM, Silva FCC, </w:t>
            </w:r>
            <w:proofErr w:type="spellStart"/>
            <w:r w:rsidRPr="00957EA4">
              <w:rPr>
                <w:rFonts w:ascii="Times New Roman" w:eastAsia="Times New Roman" w:hAnsi="Times New Roman"/>
                <w:sz w:val="20"/>
                <w:szCs w:val="20"/>
              </w:rPr>
              <w:t>Aguiar</w:t>
            </w:r>
            <w:proofErr w:type="spellEnd"/>
            <w:r w:rsidRPr="00957EA4">
              <w:rPr>
                <w:rFonts w:ascii="Times New Roman" w:eastAsia="Times New Roman" w:hAnsi="Times New Roman"/>
                <w:sz w:val="20"/>
                <w:szCs w:val="20"/>
              </w:rPr>
              <w:t xml:space="preserve"> RPS, </w:t>
            </w:r>
            <w:r w:rsidRPr="00957EA4">
              <w:rPr>
                <w:rFonts w:ascii="Times New Roman" w:eastAsia="Times New Roman" w:hAnsi="Times New Roman"/>
                <w:b/>
                <w:sz w:val="20"/>
                <w:szCs w:val="20"/>
              </w:rPr>
              <w:t>Islam MT</w:t>
            </w:r>
            <w:r w:rsidRPr="00957EA4">
              <w:rPr>
                <w:rFonts w:ascii="Times New Roman" w:eastAsia="Times New Roman" w:hAnsi="Times New Roman"/>
                <w:sz w:val="20"/>
                <w:szCs w:val="20"/>
              </w:rPr>
              <w:t xml:space="preserve">*, </w:t>
            </w:r>
            <w:proofErr w:type="spellStart"/>
            <w:r w:rsidRPr="00957EA4">
              <w:rPr>
                <w:rFonts w:ascii="Times New Roman" w:eastAsia="Times New Roman" w:hAnsi="Times New Roman"/>
                <w:sz w:val="20"/>
                <w:szCs w:val="20"/>
              </w:rPr>
              <w:t>Melo-Cavalcante</w:t>
            </w:r>
            <w:proofErr w:type="spellEnd"/>
            <w:r w:rsidRPr="00957EA4">
              <w:rPr>
                <w:rFonts w:ascii="Times New Roman" w:eastAsia="Times New Roman" w:hAnsi="Times New Roman"/>
                <w:sz w:val="20"/>
                <w:szCs w:val="20"/>
              </w:rPr>
              <w:t xml:space="preserve"> AAC, Peron AP, Sousa JMC. </w:t>
            </w:r>
            <w:r w:rsidRPr="00957EA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Evaluation of cytotoxic and mutagenic </w:t>
            </w:r>
            <w:r w:rsidRPr="00957EA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effects of two artificial sweeteners using eukaryotic test systems</w:t>
            </w:r>
            <w:r w:rsidRPr="00957EA4">
              <w:rPr>
                <w:rFonts w:ascii="Times New Roman" w:eastAsia="Times New Roman" w:hAnsi="Times New Roman"/>
                <w:sz w:val="20"/>
                <w:szCs w:val="20"/>
              </w:rPr>
              <w:t xml:space="preserve">. African Journal of Biotechnology 2017 Mar 15; 16(11): 547-551. </w:t>
            </w:r>
            <w:r w:rsidRPr="00957EA4">
              <w:rPr>
                <w:rFonts w:ascii="Times New Roman" w:hAnsi="Times New Roman"/>
                <w:sz w:val="20"/>
                <w:szCs w:val="20"/>
              </w:rPr>
              <w:t xml:space="preserve">[ISSN: 1684-5315; </w:t>
            </w:r>
            <w:proofErr w:type="spellStart"/>
            <w:r w:rsidRPr="00957EA4">
              <w:rPr>
                <w:rFonts w:ascii="Times New Roman" w:hAnsi="Times New Roman"/>
                <w:sz w:val="20"/>
                <w:szCs w:val="20"/>
              </w:rPr>
              <w:t>doi</w:t>
            </w:r>
            <w:proofErr w:type="spellEnd"/>
            <w:r w:rsidRPr="00957EA4">
              <w:rPr>
                <w:rFonts w:ascii="Times New Roman" w:hAnsi="Times New Roman"/>
                <w:sz w:val="20"/>
                <w:szCs w:val="20"/>
              </w:rPr>
              <w:t>: 10.5897/AJB2016.15695]</w:t>
            </w:r>
          </w:p>
          <w:p w:rsidR="00E11DA2" w:rsidRDefault="00E11DA2" w:rsidP="00E11DA2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1DA2" w:rsidRPr="00357204" w:rsidRDefault="00E11DA2" w:rsidP="00357204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1DA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Hossain</w:t>
            </w:r>
            <w:proofErr w:type="spellEnd"/>
            <w:r w:rsidRPr="00E11DA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MI, </w:t>
            </w:r>
            <w:proofErr w:type="spellStart"/>
            <w:r w:rsidRPr="00E11DA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Bashar</w:t>
            </w:r>
            <w:proofErr w:type="spellEnd"/>
            <w:r w:rsidRPr="00E11DA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MK, </w:t>
            </w:r>
            <w:r w:rsidRPr="00E11DA2">
              <w:rPr>
                <w:rFonts w:ascii="Times New Roman" w:hAnsi="Times New Roman"/>
                <w:bCs/>
                <w:sz w:val="20"/>
                <w:szCs w:val="20"/>
              </w:rPr>
              <w:t>Ibrahim M,</w:t>
            </w:r>
            <w:r w:rsidRPr="00E11D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11DA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Islam MT</w:t>
            </w:r>
            <w:r w:rsidRPr="00E11DA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*. </w:t>
            </w:r>
            <w:r w:rsidRPr="00E11D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Antipyretic, analgesic and anti-inflammatory activity of the methanol </w:t>
            </w:r>
            <w:r w:rsidRPr="00E11D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Mimosa </w:t>
            </w:r>
            <w:proofErr w:type="spellStart"/>
            <w:r w:rsidRPr="00E11D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himalayana</w:t>
            </w:r>
            <w:proofErr w:type="spellEnd"/>
            <w:r w:rsidRPr="00E11D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extract. </w:t>
            </w:r>
            <w:r w:rsidRPr="00E11D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International Journal of Medicine 2017 Mar 7; 5(1): 87-89. [ISSN: </w:t>
            </w:r>
            <w:r w:rsidRPr="00E11DA2">
              <w:rPr>
                <w:rFonts w:ascii="Times New Roman" w:hAnsi="Times New Roman"/>
                <w:sz w:val="20"/>
                <w:szCs w:val="20"/>
                <w:lang w:bidi="bn-BD"/>
              </w:rPr>
              <w:t>2309-1622</w:t>
            </w:r>
            <w:r w:rsidRPr="00E11D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11D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doi</w:t>
            </w:r>
            <w:proofErr w:type="spellEnd"/>
            <w:r w:rsidRPr="00E11D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</w:t>
            </w:r>
            <w:r w:rsidRPr="00E11DA2">
              <w:rPr>
                <w:rFonts w:ascii="Times New Roman" w:hAnsi="Times New Roman"/>
                <w:sz w:val="20"/>
                <w:szCs w:val="20"/>
              </w:rPr>
              <w:t>10.14419/ijm.v5i1.7331</w:t>
            </w:r>
            <w:r w:rsidRPr="00E11D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]</w:t>
            </w:r>
          </w:p>
          <w:p w:rsidR="00E11DA2" w:rsidRDefault="00E11DA2" w:rsidP="00E11DA2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1DA2" w:rsidRPr="00E11DA2" w:rsidRDefault="00E11DA2" w:rsidP="00E11D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1DA2">
              <w:rPr>
                <w:rFonts w:ascii="Times New Roman" w:hAnsi="Times New Roman"/>
                <w:sz w:val="20"/>
                <w:szCs w:val="20"/>
              </w:rPr>
              <w:t>Karim</w:t>
            </w:r>
            <w:proofErr w:type="spellEnd"/>
            <w:r w:rsidRPr="00E11DA2">
              <w:rPr>
                <w:rFonts w:ascii="Times New Roman" w:hAnsi="Times New Roman"/>
                <w:sz w:val="20"/>
                <w:szCs w:val="20"/>
              </w:rPr>
              <w:t xml:space="preserve"> A, Islam B, </w:t>
            </w:r>
            <w:proofErr w:type="spellStart"/>
            <w:r w:rsidRPr="00E11DA2">
              <w:rPr>
                <w:rFonts w:ascii="Times New Roman" w:hAnsi="Times New Roman"/>
                <w:sz w:val="20"/>
                <w:szCs w:val="20"/>
              </w:rPr>
              <w:t>Tareq</w:t>
            </w:r>
            <w:proofErr w:type="spellEnd"/>
            <w:r w:rsidRPr="00E11DA2">
              <w:rPr>
                <w:rFonts w:ascii="Times New Roman" w:hAnsi="Times New Roman"/>
                <w:sz w:val="20"/>
                <w:szCs w:val="20"/>
              </w:rPr>
              <w:t xml:space="preserve"> SM, </w:t>
            </w:r>
            <w:r w:rsidRPr="00E11DA2">
              <w:rPr>
                <w:rFonts w:ascii="Times New Roman" w:hAnsi="Times New Roman"/>
                <w:b/>
                <w:sz w:val="20"/>
                <w:szCs w:val="20"/>
              </w:rPr>
              <w:t>Islam MT</w:t>
            </w:r>
            <w:r w:rsidRPr="00E11DA2">
              <w:rPr>
                <w:rFonts w:ascii="Times New Roman" w:hAnsi="Times New Roman"/>
                <w:sz w:val="20"/>
                <w:szCs w:val="20"/>
              </w:rPr>
              <w:t xml:space="preserve">*. </w:t>
            </w:r>
            <w:r w:rsidRPr="00E11DA2">
              <w:rPr>
                <w:rFonts w:ascii="Times New Roman" w:hAnsi="Times New Roman"/>
                <w:b/>
                <w:sz w:val="20"/>
                <w:szCs w:val="20"/>
              </w:rPr>
              <w:t>Anti-</w:t>
            </w:r>
            <w:proofErr w:type="spellStart"/>
            <w:r w:rsidRPr="00E11DA2">
              <w:rPr>
                <w:rFonts w:ascii="Times New Roman" w:hAnsi="Times New Roman"/>
                <w:b/>
                <w:sz w:val="20"/>
                <w:szCs w:val="20"/>
              </w:rPr>
              <w:t>nociceptive</w:t>
            </w:r>
            <w:proofErr w:type="spellEnd"/>
            <w:r w:rsidRPr="00E11DA2">
              <w:rPr>
                <w:rFonts w:ascii="Times New Roman" w:hAnsi="Times New Roman"/>
                <w:b/>
                <w:sz w:val="20"/>
                <w:szCs w:val="20"/>
              </w:rPr>
              <w:t xml:space="preserve"> and antipyretic activities of </w:t>
            </w:r>
            <w:proofErr w:type="spellStart"/>
            <w:r w:rsidRPr="00E11DA2">
              <w:rPr>
                <w:rFonts w:ascii="Times New Roman" w:hAnsi="Times New Roman"/>
                <w:b/>
                <w:i/>
                <w:sz w:val="20"/>
                <w:szCs w:val="20"/>
              </w:rPr>
              <w:t>Solanum</w:t>
            </w:r>
            <w:proofErr w:type="spellEnd"/>
            <w:r w:rsidRPr="00E11D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11DA2">
              <w:rPr>
                <w:rFonts w:ascii="Times New Roman" w:hAnsi="Times New Roman"/>
                <w:b/>
                <w:i/>
                <w:sz w:val="20"/>
                <w:szCs w:val="20"/>
              </w:rPr>
              <w:t>violaceum</w:t>
            </w:r>
            <w:proofErr w:type="spellEnd"/>
            <w:r w:rsidRPr="00E11DA2">
              <w:rPr>
                <w:rFonts w:ascii="Times New Roman" w:hAnsi="Times New Roman"/>
                <w:b/>
                <w:sz w:val="20"/>
                <w:szCs w:val="20"/>
              </w:rPr>
              <w:t xml:space="preserve"> Ortega</w:t>
            </w:r>
            <w:r w:rsidRPr="00E11D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1DA2">
              <w:rPr>
                <w:rFonts w:ascii="Times New Roman" w:hAnsi="Times New Roman"/>
                <w:bCs/>
                <w:sz w:val="20"/>
                <w:szCs w:val="20"/>
              </w:rPr>
              <w:t xml:space="preserve">International Journal of Medicine 2017 Mar 7; 5(1): 90-93. [ISSN: </w:t>
            </w:r>
            <w:r w:rsidRPr="00E11DA2">
              <w:rPr>
                <w:rFonts w:ascii="Times New Roman" w:hAnsi="Times New Roman"/>
                <w:sz w:val="20"/>
                <w:szCs w:val="20"/>
                <w:lang w:bidi="bn-BD"/>
              </w:rPr>
              <w:t>2309-1622</w:t>
            </w:r>
            <w:r w:rsidRPr="00E11DA2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E11DA2">
              <w:rPr>
                <w:rFonts w:ascii="Times New Roman" w:hAnsi="Times New Roman"/>
                <w:bCs/>
                <w:sz w:val="20"/>
                <w:szCs w:val="20"/>
              </w:rPr>
              <w:t>doi</w:t>
            </w:r>
            <w:proofErr w:type="spellEnd"/>
            <w:r w:rsidRPr="00E11DA2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E11DA2">
              <w:rPr>
                <w:rFonts w:ascii="Times New Roman" w:hAnsi="Times New Roman"/>
                <w:sz w:val="20"/>
                <w:szCs w:val="20"/>
              </w:rPr>
              <w:t>10.14419/ijm.v5i1.7282</w:t>
            </w:r>
            <w:r w:rsidRPr="00E11DA2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</w:p>
          <w:p w:rsidR="00B13899" w:rsidRPr="00E11DA2" w:rsidRDefault="00B13899" w:rsidP="00E11DA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3C0" w:rsidRPr="00A453C0" w:rsidRDefault="00A453C0" w:rsidP="00A453C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3C0">
              <w:rPr>
                <w:rFonts w:ascii="Times New Roman" w:hAnsi="Times New Roman" w:cs="Times New Roman"/>
                <w:b/>
                <w:sz w:val="20"/>
                <w:szCs w:val="20"/>
              </w:rPr>
              <w:t>Islam MT</w:t>
            </w:r>
            <w:r w:rsidRPr="00A453C0">
              <w:rPr>
                <w:rFonts w:ascii="Times New Roman" w:hAnsi="Times New Roman" w:cs="Times New Roman"/>
                <w:sz w:val="20"/>
                <w:szCs w:val="20"/>
              </w:rPr>
              <w:t xml:space="preserve">*. </w:t>
            </w:r>
            <w:r w:rsidRPr="00A453C0">
              <w:rPr>
                <w:rFonts w:ascii="Times New Roman" w:hAnsi="Times New Roman" w:cs="Times New Roman"/>
                <w:b/>
                <w:sz w:val="20"/>
                <w:szCs w:val="20"/>
              </w:rPr>
              <w:t>Natural Products in green-detection of cancer cells, cancer therapy, and monitoring of therapeutic and cancer progression: A perspective</w:t>
            </w:r>
            <w:r w:rsidRPr="00A453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453C0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International Journal of Medicine 2017 Feb 22; 5(1): 62-65. [ISSN: 2309-1622; </w:t>
            </w:r>
            <w:proofErr w:type="spellStart"/>
            <w:r w:rsidRPr="00A453C0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doi</w:t>
            </w:r>
            <w:proofErr w:type="spellEnd"/>
            <w:r w:rsidRPr="00A453C0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: </w:t>
            </w:r>
            <w:r w:rsidRPr="00A453C0">
              <w:rPr>
                <w:rFonts w:ascii="Times New Roman" w:hAnsi="Times New Roman" w:cs="Times New Roman"/>
                <w:iCs/>
                <w:sz w:val="20"/>
                <w:szCs w:val="20"/>
              </w:rPr>
              <w:t>10.14419/ijm.v5i1.7280</w:t>
            </w:r>
            <w:r w:rsidRPr="00A453C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A453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53C0" w:rsidRPr="00A453C0" w:rsidRDefault="00A453C0" w:rsidP="00A453C0">
            <w:pPr>
              <w:pStyle w:val="ListParagrap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453C0" w:rsidRPr="00A453C0" w:rsidRDefault="00A453C0" w:rsidP="00A453C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3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Islam MT</w:t>
            </w:r>
            <w:r w:rsidRPr="00A45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*. </w:t>
            </w:r>
            <w:r w:rsidRPr="00A453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Alpha-</w:t>
            </w:r>
            <w:proofErr w:type="spellStart"/>
            <w:r w:rsidRPr="00A453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Hederin</w:t>
            </w:r>
            <w:proofErr w:type="spellEnd"/>
            <w:r w:rsidRPr="00A453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A Pharmacological-Emphasized Review</w:t>
            </w:r>
            <w:r w:rsidRPr="00A453C0">
              <w:rPr>
                <w:rFonts w:ascii="Times New Roman" w:eastAsia="Times New Roman" w:hAnsi="Times New Roman" w:cs="Times New Roman"/>
                <w:sz w:val="20"/>
                <w:szCs w:val="20"/>
              </w:rPr>
              <w:t>. Journal of Complementary Medicine and Alternative Health Care 2017 Feb 16; 1(3): 001-009.</w:t>
            </w:r>
            <w:r w:rsidR="00C1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[ISSN: 2572-1232]</w:t>
            </w:r>
          </w:p>
          <w:p w:rsidR="00A453C0" w:rsidRPr="00A453C0" w:rsidRDefault="00A453C0" w:rsidP="00A453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*,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Streck  L,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 xml:space="preserve"> 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Silva SWC, Mata AMOF, Alencar MVOB, Carvalho RM,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Silva-Junior AA,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AAC.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Non-clinical screening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cyto-genotoxicologic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status of </w:t>
            </w:r>
            <w:proofErr w:type="spellStart"/>
            <w:r w:rsidRPr="00934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praziquantel</w:t>
            </w:r>
            <w:proofErr w:type="spellEnd"/>
            <w:r w:rsidRPr="00934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nanoemulsion. </w:t>
            </w:r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Current Bioactive Compounds 2017 </w:t>
            </w:r>
            <w:r w:rsidR="006554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25; 13(4). [ISSN: </w:t>
            </w:r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1573-4072; </w:t>
            </w:r>
            <w:proofErr w:type="spellStart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doi</w:t>
            </w:r>
            <w:proofErr w:type="spellEnd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>10.2174/1573407213666161121162753</w:t>
            </w:r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ind w:left="108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Sousa LR,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Mata AMOF,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MVOB,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Lima RMT, 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  <w:lang w:val="pt-BR"/>
              </w:rPr>
              <w:t xml:space="preserve">Sousa JMC,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AAC.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Antioxidant capacity of the methanol extract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Dysophylla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auricularia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Current Bioactive Compounds 2017 Jan 01; 13(4)</w:t>
            </w:r>
            <w:r w:rsidR="00112B69">
              <w:rPr>
                <w:rFonts w:ascii="Times New Roman" w:hAnsi="Times New Roman" w:cs="Times New Roman"/>
                <w:bCs/>
                <w:sz w:val="20"/>
                <w:szCs w:val="20"/>
              </w:rPr>
              <w:t>: 1-7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[ISSN: </w:t>
            </w:r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1573-4072; </w:t>
            </w:r>
            <w:proofErr w:type="spellStart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doi</w:t>
            </w:r>
            <w:proofErr w:type="spellEnd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10.2174/1573407213666161128143915</w:t>
            </w:r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Streck L,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Silva-Junior AA,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AAC. </w:t>
            </w:r>
            <w:r w:rsidRPr="00934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Preparation and antioxidant capacity test of </w:t>
            </w:r>
            <w:proofErr w:type="spellStart"/>
            <w:r w:rsidRPr="00934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praziquantel</w:t>
            </w:r>
            <w:proofErr w:type="spellEnd"/>
            <w:r w:rsidRPr="00934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nanoemulsion</w:t>
            </w:r>
            <w:proofErr w:type="spellEnd"/>
            <w:r w:rsidRPr="00934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Current Bioactive Compounds 2017 Jan 04; 13(4). [ISSN: </w:t>
            </w:r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1573-4072; </w:t>
            </w:r>
            <w:proofErr w:type="spellStart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doi</w:t>
            </w:r>
            <w:proofErr w:type="spellEnd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10.2174/1573407213666161108125303</w:t>
            </w:r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Radiation interactions with biological system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International Journal of Radiation Biology 2017 Feb 13. [ISSN; 1362-3095; </w:t>
            </w:r>
            <w:proofErr w:type="spellStart"/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10.1080/09553002.2017.1286050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Carvalho RM, </w:t>
            </w:r>
            <w:proofErr w:type="spellStart"/>
            <w:r w:rsidRPr="00934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Aguiar</w:t>
            </w:r>
            <w:proofErr w:type="spellEnd"/>
            <w:r w:rsidRPr="00934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 RPS, </w:t>
            </w:r>
            <w:r w:rsidRPr="0093420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pt-BR"/>
              </w:rPr>
              <w:t>Islam MT</w:t>
            </w:r>
            <w:r w:rsidRPr="00934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*, </w:t>
            </w:r>
            <w:proofErr w:type="spellStart"/>
            <w:r w:rsidRPr="00934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Alencar</w:t>
            </w:r>
            <w:proofErr w:type="spellEnd"/>
            <w:r w:rsidRPr="00934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 MVOB, Mata AMOF, Braga AL,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Júnior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JJS, Sousa LR, Lima RMT,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Paz MFCJ,</w:t>
            </w:r>
            <w:r w:rsidRPr="00934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 Sousa JMC,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Dantas SMMM,</w:t>
            </w:r>
            <w:r w:rsidRPr="00934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934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Melo-Cavalcante</w:t>
            </w:r>
            <w:proofErr w:type="spellEnd"/>
            <w:r w:rsidRPr="00934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 AAC.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Cytogenotoxicological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defense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retinyl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palmitate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the front damage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antineoplastics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Experimental and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Toxicologic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Pathology 2017 Jan 31. [ISSN: 0940-2993;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34209">
              <w:rPr>
                <w:rStyle w:val="headings4"/>
                <w:rFonts w:ascii="Times New Roman" w:hAnsi="Times New Roman" w:cs="Times New Roman"/>
                <w:sz w:val="20"/>
                <w:szCs w:val="20"/>
              </w:rPr>
              <w:t>10.1016/j.etp.2017.01.013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Carvalho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RM, Machado JLC,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Aguiar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RPS, Mata AMOF, Silva RR, Teixeira JS,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MVOB,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AAC.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Tradescantia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pallida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 a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biomonitoring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tool to assess the influence of vehicle exhaustion and benzene derivatives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African Journal of Biotechnology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2017 Feb 8; 16(6): 280-287. [ISSN: 1684-5315;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: 10.5897/AJB2017.15897]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*.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Non-physiological antioxidants: How safe?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International Journal of Medicine 2017 Jan 30; 5(1): 41-44. [ISSN: 2309-1622;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10.14419/ijm.v5i1.7064]</w:t>
            </w:r>
          </w:p>
          <w:p w:rsidR="00914D07" w:rsidRPr="00934209" w:rsidRDefault="00914D07" w:rsidP="00914D07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Secluding few lines on physiological interactions triggered by reducers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. International Journal of Medicine 2017 Jan 23; 5(1): 28-31 [ISSN: 2309-1622;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: 10.14419/ijm.v5i1.7036]</w:t>
            </w:r>
          </w:p>
          <w:p w:rsidR="00914D07" w:rsidRPr="00934209" w:rsidRDefault="00914D07" w:rsidP="00914D07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M, Azad MAK,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Tareq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SM,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Botanical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phyto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-pharmacological reports on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Stephania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japhonica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International Journal of Applied Pharmaceutical Sciences and Research 2017 Jan 23; 2(1): 154-160. 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[ISSN: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2455-8095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;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doi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: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10.21477/ijapsr.v2i1.6980]</w:t>
            </w:r>
          </w:p>
          <w:p w:rsidR="00914D07" w:rsidRPr="00934209" w:rsidRDefault="00914D07" w:rsidP="0091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Theoretically, How Safe Non-physiological Antioxidant Therapy?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EC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Orthopaedics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2017 Jan 3; 5(2): 29-31. [ISSN: ] 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Still laughing failures behind the windows of cancer therapeutic strategies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EC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Orthopaedics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2017 Jan 3; 5(2): 41-53. [ISSN: ] </w:t>
            </w:r>
          </w:p>
          <w:p w:rsidR="00914D07" w:rsidRPr="00934209" w:rsidRDefault="00914D07" w:rsidP="00914D07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Ripon SS,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Mahmood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MMU,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of antioxidant, anti-inflammatory capacities and a possible anti-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atherothrombosis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activity of the methanol leaf extract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Clerodenrum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viscosum</w:t>
            </w:r>
            <w:proofErr w:type="spellEnd"/>
            <w:r w:rsidRPr="009342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Advances in Biomedicine and Pharmacy 2016 Dec 31; 3(6): 366-372. [ISSN: 2313-7479;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: 10.19046/abp.v03i06.02]</w:t>
            </w:r>
          </w:p>
          <w:p w:rsidR="00914D07" w:rsidRPr="00934209" w:rsidRDefault="00914D07" w:rsidP="00914D07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Islam MT*,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Ali ES, de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Carvalho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RM, Paz MFCJP, Braga BL, de Lima RMT, Sousa LR, de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MVOB, Santos JVO,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AAC.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Phytanic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acid, a daily consumed chlorophyll-yielded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phytol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biometabolite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: A comprehensive revision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. African Journal of Pharmacy and Pharmacology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2016 Dec 29; 10(48): 1025-1033.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[ISSN: 1996-0816;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10.5897/AJPP2015.4312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Ripon SS, </w:t>
            </w:r>
            <w:proofErr w:type="spellStart"/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>Mahmood</w:t>
            </w:r>
            <w:proofErr w:type="spellEnd"/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A, </w:t>
            </w:r>
            <w:proofErr w:type="spellStart"/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MMU, </w:t>
            </w:r>
            <w:r w:rsidRPr="009342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A Possible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b/>
                <w:sz w:val="20"/>
                <w:szCs w:val="20"/>
              </w:rPr>
              <w:t>Cytoprotectivity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b/>
                <w:sz w:val="20"/>
                <w:szCs w:val="20"/>
              </w:rPr>
              <w:t xml:space="preserve"> Triggering Anti-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b/>
                <w:sz w:val="20"/>
                <w:szCs w:val="20"/>
              </w:rPr>
              <w:t>Atherothrombosis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b/>
                <w:sz w:val="20"/>
                <w:szCs w:val="20"/>
              </w:rPr>
              <w:t xml:space="preserve"> Activity of </w:t>
            </w:r>
            <w:r w:rsidRPr="00934209">
              <w:rPr>
                <w:rFonts w:ascii="Times New Roman" w:eastAsia="MinionPro-Regular" w:hAnsi="Times New Roman" w:cs="Times New Roman"/>
                <w:b/>
                <w:i/>
                <w:sz w:val="20"/>
                <w:szCs w:val="20"/>
              </w:rPr>
              <w:t>Lantana camera</w:t>
            </w:r>
            <w:r w:rsidRPr="00934209">
              <w:rPr>
                <w:rFonts w:ascii="Times New Roman" w:eastAsia="MinionPro-Regular" w:hAnsi="Times New Roman" w:cs="Times New Roman"/>
                <w:b/>
                <w:sz w:val="20"/>
                <w:szCs w:val="20"/>
              </w:rPr>
              <w:t xml:space="preserve"> L. Methanol Extract</w:t>
            </w:r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Asian Journal of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>Ethnopharmacology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 and Medicinal Foods 2016 Dec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10; 02(06): 1-5. 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[ISSN: 2455-4812]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Style w:val="Heading2Char"/>
                <w:rFonts w:ascii="Times New Roman" w:hAnsi="Times New Roman"/>
                <w:bCs w:val="0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Islam MT*. Biological activities and therapeutic promises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Nigella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sativa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L. </w:t>
            </w:r>
            <w:r w:rsidRPr="00CD0EC0">
              <w:rPr>
                <w:rStyle w:val="Heading3Char"/>
                <w:rFonts w:ascii="Times New Roman" w:eastAsiaTheme="minorHAnsi" w:hAnsi="Times New Roman"/>
                <w:b w:val="0"/>
                <w:iCs/>
                <w:sz w:val="20"/>
                <w:szCs w:val="20"/>
              </w:rPr>
              <w:t xml:space="preserve">International Journal of </w:t>
            </w:r>
            <w:proofErr w:type="spellStart"/>
            <w:r w:rsidRPr="00CD0EC0">
              <w:rPr>
                <w:rStyle w:val="Heading3Char"/>
                <w:rFonts w:ascii="Times New Roman" w:eastAsiaTheme="minorHAnsi" w:hAnsi="Times New Roman"/>
                <w:b w:val="0"/>
                <w:iCs/>
                <w:sz w:val="20"/>
                <w:szCs w:val="20"/>
              </w:rPr>
              <w:t>Pharma</w:t>
            </w:r>
            <w:proofErr w:type="spellEnd"/>
            <w:r w:rsidRPr="00CD0EC0">
              <w:rPr>
                <w:rStyle w:val="Heading3Char"/>
                <w:rFonts w:ascii="Times New Roman" w:eastAsiaTheme="minorHAnsi" w:hAnsi="Times New Roman"/>
                <w:b w:val="0"/>
                <w:iCs/>
                <w:sz w:val="20"/>
                <w:szCs w:val="20"/>
              </w:rPr>
              <w:t xml:space="preserve"> Sciences and Scientific Research</w:t>
            </w:r>
            <w:r w:rsidRPr="00CD0EC0">
              <w:rPr>
                <w:rStyle w:val="Heading2Char"/>
                <w:rFonts w:ascii="Times New Roman" w:hAnsi="Times New Roman"/>
                <w:b w:val="0"/>
                <w:iCs w:val="0"/>
                <w:sz w:val="20"/>
                <w:szCs w:val="20"/>
              </w:rPr>
              <w:t xml:space="preserve"> </w:t>
            </w:r>
            <w:r w:rsidRPr="00CD0EC0">
              <w:rPr>
                <w:rStyle w:val="Heading2Char"/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>(</w:t>
            </w:r>
            <w:proofErr w:type="spellStart"/>
            <w:r w:rsidRPr="00CD0EC0">
              <w:rPr>
                <w:rStyle w:val="Heading2Char"/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>Biocore</w:t>
            </w:r>
            <w:proofErr w:type="spellEnd"/>
            <w:r w:rsidRPr="00CD0EC0">
              <w:rPr>
                <w:rStyle w:val="Heading2Char"/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 xml:space="preserve"> Group) </w:t>
            </w:r>
            <w:r w:rsidRPr="00CD0EC0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>2016 Dec 21; 2(6): 237-252. [ISSN: 2471-6782]</w:t>
            </w:r>
          </w:p>
          <w:p w:rsidR="00914D07" w:rsidRPr="00934209" w:rsidRDefault="00914D07" w:rsidP="00914D07">
            <w:pPr>
              <w:ind w:left="1080"/>
              <w:jc w:val="both"/>
              <w:rPr>
                <w:rStyle w:val="Heading2Char"/>
                <w:rFonts w:ascii="Times New Roman" w:hAnsi="Times New Roman"/>
                <w:bCs w:val="0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Style w:val="Heading2Char"/>
                <w:rFonts w:ascii="Times New Roman" w:hAnsi="Times New Roman"/>
                <w:bCs w:val="0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Islam MT*. Underlying side effects of caffeine. </w:t>
            </w:r>
            <w:r w:rsidRPr="00CD0EC0">
              <w:rPr>
                <w:rStyle w:val="Heading3Char"/>
                <w:rFonts w:ascii="Times New Roman" w:eastAsiaTheme="minorHAnsi" w:hAnsi="Times New Roman"/>
                <w:b w:val="0"/>
                <w:iCs/>
                <w:sz w:val="20"/>
                <w:szCs w:val="20"/>
              </w:rPr>
              <w:t xml:space="preserve">International Journal of </w:t>
            </w:r>
            <w:proofErr w:type="spellStart"/>
            <w:r w:rsidRPr="00CD0EC0">
              <w:rPr>
                <w:rStyle w:val="Heading3Char"/>
                <w:rFonts w:ascii="Times New Roman" w:eastAsiaTheme="minorHAnsi" w:hAnsi="Times New Roman"/>
                <w:b w:val="0"/>
                <w:iCs/>
                <w:sz w:val="20"/>
                <w:szCs w:val="20"/>
              </w:rPr>
              <w:t>Pharma</w:t>
            </w:r>
            <w:proofErr w:type="spellEnd"/>
            <w:r w:rsidRPr="00CD0EC0">
              <w:rPr>
                <w:rStyle w:val="Heading3Char"/>
                <w:rFonts w:ascii="Times New Roman" w:eastAsiaTheme="minorHAnsi" w:hAnsi="Times New Roman"/>
                <w:b w:val="0"/>
                <w:iCs/>
                <w:sz w:val="20"/>
                <w:szCs w:val="20"/>
              </w:rPr>
              <w:t xml:space="preserve"> Sciences and Scientific Research</w:t>
            </w:r>
            <w:r w:rsidRPr="00934209">
              <w:rPr>
                <w:rStyle w:val="Heading2Char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</w:t>
            </w:r>
            <w:r w:rsidRPr="00CD0EC0">
              <w:rPr>
                <w:rStyle w:val="Heading2Char"/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>(</w:t>
            </w:r>
            <w:proofErr w:type="spellStart"/>
            <w:r w:rsidRPr="00CD0EC0">
              <w:rPr>
                <w:rStyle w:val="Heading2Char"/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>Biocore</w:t>
            </w:r>
            <w:proofErr w:type="spellEnd"/>
            <w:r w:rsidRPr="00CD0EC0">
              <w:rPr>
                <w:rStyle w:val="Heading2Char"/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 xml:space="preserve"> Group) </w:t>
            </w:r>
            <w:r w:rsidRPr="00CD0EC0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>2016 Dec 31; 2(6): 253-257. [ISSN: 2471-6782]</w:t>
            </w:r>
          </w:p>
          <w:p w:rsidR="00914D07" w:rsidRPr="00934209" w:rsidRDefault="00914D07" w:rsidP="00914D07">
            <w:pPr>
              <w:jc w:val="both"/>
              <w:rPr>
                <w:rStyle w:val="Heading2Char"/>
                <w:rFonts w:ascii="Times New Roman" w:hAnsi="Times New Roman"/>
                <w:bCs w:val="0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Islam MT*. An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anxiolytic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like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trait of the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Dysophylla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auricularia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methanol extract, possibly </w:t>
            </w:r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via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GABAergic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diazepam-co-agonistic pathway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. BAOJ Chemistry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Dec 31; 2(3): 1-5. [ISSN: 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*.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comprehensive and updated review on the pharmacological activities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phytochemistry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Nigella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sativa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Advances in Biomedicine and Pharmacy 2016 Dec 20; 3(6): 408-424. [ISSN: 2313-7479;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: 10.19046/abp.v03i06.07]</w:t>
            </w:r>
          </w:p>
          <w:p w:rsidR="00914D07" w:rsidRPr="00934209" w:rsidRDefault="00914D07" w:rsidP="00914D07">
            <w:pPr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Islam MT*. Safety promises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diterpenes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concerning on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toxicogenetic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effects.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BAOJ Chemistry 2016 Dec 19; 2(2): 1-5. [ISSN: ] </w:t>
            </w:r>
          </w:p>
          <w:p w:rsidR="00914D07" w:rsidRPr="00934209" w:rsidRDefault="00914D07" w:rsidP="00914D07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Islam MT*.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Awareness, emphasized on swine meat consumption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Asian Journal of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>Ethnopharmacology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 and Medicinal Foods 2016 Dec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14; 02(05): 11-14. 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[ISSN: 2455-4812]</w:t>
            </w:r>
          </w:p>
          <w:p w:rsidR="00914D07" w:rsidRPr="00934209" w:rsidRDefault="00914D07" w:rsidP="00914D07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*,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Shahadat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S,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Riaz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TA, Hosen MS, Sultana N,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Ferdous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Rahaman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Júnior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JJS,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AAC.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biochemical,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auricularic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acid is in a request for more research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 Asian Journal of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>Ethnopharmacology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 and Medicinal Foods 2016 Dec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18; 02(05): 04-10. 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[ISSN: 2455-4812]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Islam MT*.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Andrographolide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, an up-coming multi-edged plant-derived sword in cancers!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Asian Journal of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>Ethnopharmacology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 and Medicinal Foods 2016 Dec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18; 02(05): 01-03. 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[ISSN: 2455-4812]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CD0EC0" w:rsidRDefault="00914D07" w:rsidP="00914D07">
            <w:pPr>
              <w:numPr>
                <w:ilvl w:val="0"/>
                <w:numId w:val="14"/>
              </w:num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possible pro-oxidative triggered anti-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atherothrombotic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effect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Dysophylla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auricularia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hydro-alcoholic extract.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EC0">
              <w:rPr>
                <w:rStyle w:val="Heading3Char"/>
                <w:rFonts w:ascii="Times New Roman" w:eastAsiaTheme="minorHAnsi" w:hAnsi="Times New Roman"/>
                <w:b w:val="0"/>
                <w:iCs/>
                <w:sz w:val="20"/>
                <w:szCs w:val="20"/>
              </w:rPr>
              <w:t xml:space="preserve">International Journal of </w:t>
            </w:r>
            <w:proofErr w:type="spellStart"/>
            <w:r w:rsidRPr="00CD0EC0">
              <w:rPr>
                <w:rStyle w:val="Heading3Char"/>
                <w:rFonts w:ascii="Times New Roman" w:eastAsiaTheme="minorHAnsi" w:hAnsi="Times New Roman"/>
                <w:b w:val="0"/>
                <w:iCs/>
                <w:sz w:val="20"/>
                <w:szCs w:val="20"/>
              </w:rPr>
              <w:t>Pharma</w:t>
            </w:r>
            <w:proofErr w:type="spellEnd"/>
            <w:r w:rsidRPr="00CD0EC0">
              <w:rPr>
                <w:rStyle w:val="Heading3Char"/>
                <w:rFonts w:ascii="Times New Roman" w:eastAsiaTheme="minorHAnsi" w:hAnsi="Times New Roman"/>
                <w:b w:val="0"/>
                <w:iCs/>
                <w:sz w:val="20"/>
                <w:szCs w:val="20"/>
              </w:rPr>
              <w:t xml:space="preserve"> Sciences and Scientific Research</w:t>
            </w:r>
            <w:r w:rsidRPr="00CD0EC0">
              <w:rPr>
                <w:rStyle w:val="Heading2Char"/>
                <w:rFonts w:ascii="Times New Roman" w:hAnsi="Times New Roman"/>
                <w:b w:val="0"/>
                <w:iCs w:val="0"/>
                <w:sz w:val="20"/>
                <w:szCs w:val="20"/>
              </w:rPr>
              <w:t xml:space="preserve"> </w:t>
            </w:r>
            <w:r w:rsidRPr="00CD0EC0">
              <w:rPr>
                <w:rStyle w:val="Heading2Char"/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>(</w:t>
            </w:r>
            <w:proofErr w:type="spellStart"/>
            <w:r w:rsidRPr="00CD0EC0">
              <w:rPr>
                <w:rStyle w:val="Heading2Char"/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>Biocore</w:t>
            </w:r>
            <w:proofErr w:type="spellEnd"/>
            <w:r w:rsidRPr="00CD0EC0">
              <w:rPr>
                <w:rStyle w:val="Heading2Char"/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 xml:space="preserve"> Group) </w:t>
            </w:r>
            <w:r w:rsidRPr="00CD0EC0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>2016 Dec 15; 2(6): 230-233. [ISSN: 2471-6782]</w:t>
            </w:r>
          </w:p>
          <w:p w:rsidR="00914D07" w:rsidRPr="00934209" w:rsidRDefault="00914D07" w:rsidP="00914D07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Alencar MVOB,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Sousa JMC, </w:t>
            </w:r>
            <w:proofErr w:type="spellStart"/>
            <w:r w:rsidRPr="00934209">
              <w:rPr>
                <w:rFonts w:ascii="Times New Roman" w:eastAsia="Times New Roman" w:hAnsi="Times New Roman" w:cs="Times New Roman"/>
                <w:sz w:val="20"/>
                <w:szCs w:val="20"/>
              </w:rPr>
              <w:t>Rolim</w:t>
            </w:r>
            <w:proofErr w:type="spellEnd"/>
            <w:r w:rsidRPr="00934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HML, Medeiros MGF,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Cerqueira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GS,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Almeida FRC,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Citó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AMGL,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Ferreira PMP, Lopes JMD,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AAC,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*.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Diterpenes as lead molecules against neglected diseases.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Phytotherapy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Research 2017 Feb; 31(2): 175-201.</w:t>
            </w:r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[ISSN: </w:t>
            </w:r>
            <w:r w:rsidRPr="00CD0EC0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1099-1573; </w:t>
            </w:r>
            <w:proofErr w:type="spellStart"/>
            <w:r w:rsidRPr="00CD0EC0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>doi</w:t>
            </w:r>
            <w:proofErr w:type="spellEnd"/>
            <w:r w:rsidRPr="00CD0EC0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: </w:t>
            </w:r>
            <w:r w:rsidRPr="00CD0EC0">
              <w:rPr>
                <w:rFonts w:ascii="Times New Roman" w:hAnsi="Times New Roman" w:cs="Times New Roman"/>
                <w:sz w:val="20"/>
                <w:szCs w:val="20"/>
              </w:rPr>
              <w:t>10.1002/ptr.5749</w:t>
            </w:r>
            <w:r w:rsidRPr="00CD0EC0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]</w:t>
            </w:r>
          </w:p>
          <w:p w:rsidR="00914D07" w:rsidRPr="00934209" w:rsidRDefault="00914D07" w:rsidP="00914D07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Islam MT*.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Crucial challenges in epigenetic cancer therapeutic strategy yet to be resolved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International Journal of Pharmacy and Pharmaceutical Sciences 2016 Dec 01; 8 (12): 1-6 [ISSN: </w:t>
            </w:r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0975-1491; </w:t>
            </w:r>
            <w:proofErr w:type="spellStart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doi</w:t>
            </w:r>
            <w:proofErr w:type="spellEnd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10.22159/ijpps.2016v8i12.14510]</w:t>
            </w:r>
          </w:p>
          <w:p w:rsidR="00914D07" w:rsidRPr="00934209" w:rsidRDefault="00914D07" w:rsidP="00914D07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Islam MT*.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Membrane marker sensory strategy (MMSS) is a new concept in cancer therapy: A hypothesis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of Pharmacy and Pharmaceutical Sciences 2016 Dec 01; 8(12): 314-317. [ISSN: </w:t>
            </w:r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0975-1491; </w:t>
            </w:r>
            <w:proofErr w:type="spellStart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doi</w:t>
            </w:r>
            <w:proofErr w:type="spellEnd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: 1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0.22159/ijpps.2016v8i12.14211]</w:t>
            </w:r>
          </w:p>
          <w:p w:rsidR="00914D07" w:rsidRPr="00934209" w:rsidRDefault="00914D07" w:rsidP="00914D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Ripon SS,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Mahmood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MMU,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BD"/>
              </w:rPr>
              <w:t>A Possible Anti-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BD"/>
              </w:rPr>
              <w:t>Atherothrombosis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BD"/>
              </w:rPr>
              <w:t xml:space="preserve"> Activity </w:t>
            </w:r>
            <w:proofErr w:type="gram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bn-BD"/>
              </w:rPr>
              <w:t>Via</w:t>
            </w:r>
            <w:proofErr w:type="gram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BD"/>
              </w:rPr>
              <w:t>Cytoprotective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BD"/>
              </w:rPr>
              <w:t xml:space="preserve"> Trait of The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bn-BD"/>
              </w:rPr>
              <w:t>Clerodenrum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bn-BD"/>
              </w:rPr>
              <w:t>viscosum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bn-BD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BD"/>
              </w:rPr>
              <w:t xml:space="preserve">Leaf Methanol Extract.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Insights in Biomedicine 2016 Nov 21; 1(2): 1-6. [ISSN: 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Costa JP,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Santos PS, Ferreira PB, Oliveira GLS, Alancer MVOB, Paz MFCJ, Ferreira ÉLF,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Feitosa CM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 Citó AMGL, Sousa DP, Melo-Cavalcante AAC. </w:t>
            </w:r>
            <w:r w:rsidRPr="00934209">
              <w:rPr>
                <w:rFonts w:ascii="Times New Roman" w:hAnsi="Times New Roman" w:cs="Times New Roman"/>
                <w:b/>
                <w:kern w:val="32"/>
                <w:sz w:val="20"/>
                <w:szCs w:val="20"/>
              </w:rPr>
              <w:t>Evaluation of antioxidant activity of phytol using non- and pre-clinical models</w:t>
            </w:r>
            <w:r w:rsidRPr="0093420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Current Pharmaceutical Biotechnology 2016 Oct 10; 17(14): 1278-1284. [ISSN: </w:t>
            </w:r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1873-4316; </w:t>
            </w:r>
            <w:proofErr w:type="spellStart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doi</w:t>
            </w:r>
            <w:proofErr w:type="spellEnd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>10.2174/1389201017666161019155715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Oxidative stress and mitochondrial dysfunction-linked neurodegenerative disorders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Neurological Research 2016 Nov 04. [ISSN: 0161-6412;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: 10.1080/01616412.2016.1251711]</w:t>
            </w:r>
          </w:p>
          <w:p w:rsidR="00914D07" w:rsidRPr="00934209" w:rsidRDefault="00914D07" w:rsidP="00914D07">
            <w:pPr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Neto</w:t>
            </w:r>
            <w:proofErr w:type="spellEnd"/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MPL, Gomes DCV, </w:t>
            </w:r>
            <w:proofErr w:type="spellStart"/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Júnior</w:t>
            </w:r>
            <w:proofErr w:type="spellEnd"/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ALG, Paz MFCJ, </w:t>
            </w:r>
            <w:proofErr w:type="spellStart"/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MVOB, </w:t>
            </w:r>
            <w:r w:rsidRPr="00934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Ferreira PMP, </w:t>
            </w:r>
            <w:proofErr w:type="spellStart"/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AAC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Toxicogenetic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evaluation of an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imidazolidine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derivative PT-31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Current Pharmaceutical Biotechnology 2016; 17(12): 1043-1048.  [ISSN: </w:t>
            </w:r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1873-4316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34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>10.2174/1389201017666160811122811; Link: http://www.eurekaselect.com/144713/article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BD"/>
              </w:rPr>
              <w:t>Islam MT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  <w:lang w:bidi="bn-BD"/>
              </w:rPr>
              <w:t xml:space="preserve">*, Ali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ES.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Therapeutic interventions of diterpenes: Molecular mechanisms and promises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World Journal of Pharmacy and Pharmaceutical Sciences 2016 Oct 01; 5(10): 70-97.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2278 – 4357;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: 10.20959/wjpps201610-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7804]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*.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Diterpenes Acting on Cardiovascular System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 Asian Journal of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>Ethnopharmacology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 and Medicinal Foods 2016 Sep 10; 2(4): 3-11. 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[ISSN: 2455-4812;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doi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10.15272/ajemf.v2016i5.53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*. </w:t>
            </w:r>
            <w:r w:rsidRPr="00934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bn-BD"/>
              </w:rPr>
              <w:t>Concentration-Dependent-Activities of Diterpenes: Achieving Anti-/Pro-Oxidant Links</w:t>
            </w:r>
            <w:r w:rsidRPr="00934209"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 xml:space="preserve">. </w:t>
            </w:r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Asian Journal of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>Ethnopharmacology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 and Medicinal Foods 2016 Sep 10; 2(4): 12-15. 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[ISSN: 2455-4812;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doi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10.15272/ajemf.v2016i5.57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Islam MT*,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Melo-Cavalcante AAC. </w:t>
            </w:r>
            <w:r w:rsidRPr="00934209">
              <w:rPr>
                <w:rFonts w:ascii="Times New Roman" w:eastAsia="MinionPro-Regular" w:hAnsi="Times New Roman" w:cs="Times New Roman"/>
                <w:b/>
                <w:sz w:val="20"/>
                <w:szCs w:val="20"/>
              </w:rPr>
              <w:t xml:space="preserve">A Postulated Protocol by Using Brine Shrimp Lethality Test System for Saying Possible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b/>
                <w:sz w:val="20"/>
                <w:szCs w:val="20"/>
              </w:rPr>
              <w:t>Cytoprotective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b/>
                <w:sz w:val="20"/>
                <w:szCs w:val="20"/>
              </w:rPr>
              <w:t xml:space="preserve"> Trait of a Substance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. </w:t>
            </w:r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Asian Journal of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>Ethnopharmacology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 and Medicinal Foods 2016 Sep 10; 2(4): 1-2. 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[ISSN: 2455-4812;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doi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10.15272/ajemf.v2016i5.50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]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lang w:val="pt-BR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Alencar MVOB,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*, Rocha LMC, Queiroz JL, Silva MBS, Mata AMOF, Carvalho RM, Moraes GP, Júnior ALG, Paz MFCJ, Cerqueira GS, Dantas SMMM, Ferreira PMP, Melo-Cavalcante AAC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Ascorbic Acid Modulates Doxorubicin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Cyclophosphamide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-Induced Cytogenetic Damages in Sarcoma 180 Cells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International Archives of Medicine 2016; 9(181): 1-10.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[SSN: </w:t>
            </w:r>
            <w:r w:rsidRPr="00934209">
              <w:rPr>
                <w:rStyle w:val="Heading2Char"/>
                <w:rFonts w:ascii="Times New Roman" w:hAnsi="Times New Roman"/>
                <w:sz w:val="20"/>
                <w:szCs w:val="20"/>
              </w:rPr>
              <w:t>1755-7682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: 10.3823/2052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*,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Streck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L, Silva SWC, Paz MFCJ,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Júnior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ALG,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MVOB, Mata AMOF, Silva-Junior AA,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Dantas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SMMM,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AAC.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of Toxic, Cytotoxic, Genotoxic and Mutagenic Effects of Phytol and its Nanoemulsion: Data-in-Brief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World Journal of Pharmacy and Pharmaceutical Sciences 2016; 5(9): 410-418.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[ISS</w:t>
            </w:r>
            <w:r w:rsidR="00D8520A">
              <w:rPr>
                <w:rFonts w:ascii="Times New Roman" w:hAnsi="Times New Roman" w:cs="Times New Roman"/>
                <w:bCs/>
                <w:sz w:val="20"/>
                <w:szCs w:val="20"/>
              </w:rPr>
              <w:t>N: 2278-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4357;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10.20959/wjpps20169-6321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Streck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L, Paz MFCJ, Sousa JMC,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MVOB, Mata AMOF, Silva MBS,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Carvalho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RM, Santos JVO,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Júnior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ALG, Silva-Junior AA,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AAC.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Preparation of Phytol-Loaded Nanoemulsion and Screening for Antioxidant Capacity: Data-in-Brief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World Journal of Pharmacy and Pharmaceutical Sciences 2016; 5(9): 1875-1886. [ISSN: </w:t>
            </w:r>
            <w:r w:rsidR="00D8520A">
              <w:rPr>
                <w:rFonts w:ascii="Times New Roman" w:hAnsi="Times New Roman" w:cs="Times New Roman"/>
                <w:bCs/>
                <w:sz w:val="20"/>
                <w:szCs w:val="20"/>
              </w:rPr>
              <w:t>2278-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4357;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10.20959/wjpps20169-6322]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Taimo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MRD,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Júnior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Júnior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ALG, Mata AMOF,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MVOB,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Paz MFCJ,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Rolim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HML, Medeiros MGF,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AAC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Toxicogentic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antioxidant activities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isopentyl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ferulate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African Journal of Pharmacy and Pharmacology 2016; 10(31): 645-656.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1996-0816;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10.5897/AJPP2016.4618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].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Leite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Júnior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ALG, Sousa JMC,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MVOB, Paz MFCJ,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Rolim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HML, Medeiros MGF,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AAC, José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Arimatéia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Dantas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Lopes JAD.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Pharmacological properties of cashew (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Anacardium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occidentale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 African Journal of Biotechnology 2016;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15(35): 1855-1863. 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[ISSN: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1684-5315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;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doi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10.5897/AJB2015.15051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FrutigerLTStd-Bold" w:hAnsi="Times New Roman" w:cs="Times New Roman"/>
                <w:sz w:val="20"/>
                <w:szCs w:val="20"/>
                <w:lang w:bidi="bn-BD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*, </w:t>
            </w:r>
            <w:r w:rsidRPr="00934209">
              <w:rPr>
                <w:rFonts w:ascii="Times New Roman" w:eastAsia="FrutigerLTStd-Bold" w:hAnsi="Times New Roman" w:cs="Times New Roman"/>
                <w:sz w:val="20"/>
                <w:szCs w:val="20"/>
                <w:lang w:bidi="bn-BD"/>
              </w:rPr>
              <w:t xml:space="preserve">Santos JVO, Ferreira JRO, Sousa JMC, Paz MFCJ,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sz w:val="20"/>
                <w:szCs w:val="20"/>
                <w:lang w:bidi="bn-BD"/>
              </w:rPr>
              <w:t>Carvalho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sz w:val="20"/>
                <w:szCs w:val="20"/>
                <w:lang w:bidi="bn-BD"/>
              </w:rPr>
              <w:t xml:space="preserve"> RM, Mata AMOF, Sousa LR, Lima RMT, Silva MBS,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sz w:val="20"/>
                <w:szCs w:val="20"/>
                <w:lang w:bidi="bn-BD"/>
              </w:rPr>
              <w:t>Alencar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sz w:val="20"/>
                <w:szCs w:val="20"/>
                <w:lang w:bidi="bn-BD"/>
              </w:rPr>
              <w:t xml:space="preserve"> MVOB, Ferreira PMP,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sz w:val="20"/>
                <w:szCs w:val="20"/>
                <w:lang w:bidi="bn-BD"/>
              </w:rPr>
              <w:t>Dantas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sz w:val="20"/>
                <w:szCs w:val="20"/>
                <w:lang w:bidi="bn-BD"/>
              </w:rPr>
              <w:t xml:space="preserve"> SMMM,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sz w:val="20"/>
                <w:szCs w:val="20"/>
                <w:lang w:bidi="bn-BD"/>
              </w:rPr>
              <w:t>Melo-Cavalcante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sz w:val="20"/>
                <w:szCs w:val="20"/>
                <w:lang w:bidi="bn-BD"/>
              </w:rPr>
              <w:t xml:space="preserve"> AAC.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Possible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Phytol-cytoprotective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Trait through Reactive Species-Induced Oxidative Stress Ebbing Pathway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International Archives of Medicine 2016; 9(188): 1-11.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</w:t>
            </w:r>
            <w:r w:rsidRPr="00D8520A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>1755-7682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: 10.3823/2059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*,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Riaz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TA,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Ferdous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Guha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B,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Mohagon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Munna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A-A-M,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Akhter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Parijit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E.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Dictatorial streaming of biomarkers in some diseases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International Journal of Applied Pharmaceutical Sciences and Research 2016; 1 (3): 104-118. 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[ISSN: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2455-8095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;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doi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10.21477/ijapsr.v1i3.11337]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Silva RG,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Carvalho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RM,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MVOB,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Júnior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ALG,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Aguiar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RPS, Mata AMOF, Sousa JMC, Paz MFCJ, Ferreira PMP,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Dantas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SMMM,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AAC,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Picada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JN.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Toxicogenetic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biomonitoring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workers to the ionizing radiation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African</w:t>
            </w:r>
            <w:r w:rsidRPr="009342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Journal of Pharmacy and Pharmacology 2016; 10(29): 604-613.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1996-0816;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: 10.5897/AJPP2016.4584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Riaz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TA, Ibrahim M,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Ferdous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Rahaman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Naznin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EA, Sultana N, Paz MFCJ, Marcus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Vinicius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Oliveira Barros de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MVOB,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João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Marcelo de Castro e Sousa JMC,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Dantas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SMMM,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AAC.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Phytochemical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pharmacological screenings of organic crude fractions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Maesa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acuminata</w:t>
            </w:r>
            <w:proofErr w:type="spellEnd"/>
            <w:r w:rsidRPr="009342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African</w:t>
            </w:r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Journal of Pharmacy and Pharmacology 2016; 10(30): 631-637.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1996-0816;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10.5897/AJPP2016.4600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*, </w:t>
            </w:r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Sultana N,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Riaz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TA,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Ferdous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J,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Guha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B,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Mohagon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S,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Mutsuddy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R, Santos JVO, Reis AC, Braga AL,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Cerqueira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GS,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Menezes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A-APM,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AAC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Thymoquinone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 knocking at the door of clinical trial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International Archives of Medicine 2016; 9(122): 1-25.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</w:t>
            </w:r>
            <w:r w:rsidRPr="00D8520A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>1755-7682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: 10.3823/1993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Silva RG,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MVOB, Teixeira JS, Silva RR, Paz MFCJ, 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>Sousa JMC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, Mata AMOF, Santos JVO,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AAC,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Picada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JN.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Genotoxicity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DNA repair indicative in blood cells after occupational exposure to ionizing radiation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International Archives of Medicine 2016; 9(121): 1-13.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</w:t>
            </w:r>
            <w:r w:rsidRPr="00D8520A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>1755-7682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10.3823/1992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Leite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AS, Gomes DCV, Oliveira GLS, Paz MFCJ,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Carvalho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RM, Mata AMOF,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MVOB,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Júnior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AAOF, Sousa JMC, </w:t>
            </w:r>
            <w:r w:rsidRPr="00934209">
              <w:rPr>
                <w:rFonts w:ascii="Times New Roman" w:eastAsia="FrutigerLTStd-Bold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*,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Citó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AMGL,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AAC, Lopes JAD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Net effects of cashew nuts in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Saccharomyces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cerevisiae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front to damage induced by hydrogen peroxide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International Archives of Medicine 2016; 9(134):1-13.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</w:t>
            </w:r>
            <w:r w:rsidRPr="00D8520A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>1755-7682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10.3823/2005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Coêlho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ML, </w:t>
            </w:r>
            <w:r w:rsidRPr="00934209">
              <w:rPr>
                <w:rFonts w:ascii="Times New Roman" w:eastAsia="FrutigerLTStd-Bold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*,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Moura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EN, Santos JVO, Mata AMOF,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Carvalho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RM, Paz MFCJ,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MVOB, Sousa JMC,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Melo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Cavalcante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AAC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Applications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monoterpenic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essential oils in neglected diseases: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nerol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in a prospection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International Archives of Medicine 2016; 9(110): 1-7.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</w:t>
            </w:r>
            <w:r w:rsidRPr="00CD0EC0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>1755-7682</w:t>
            </w:r>
            <w:r w:rsidRPr="00CD0EC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10.3823/1981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Mata AMOF,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Aguiar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RPS, Paz MFCJ,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Alencar MVOB, Melo-Cavalcante AAC.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Therapeutic Potential of Essential Oils Focusing on Diterpens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Phytotherapy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Research 2016; 30: 1420-1444. [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  <w:lang w:bidi="bn-BD"/>
              </w:rPr>
              <w:t xml:space="preserve">ISSN: </w:t>
            </w:r>
            <w:r w:rsidRPr="00CD0EC0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>1099-1573;</w:t>
            </w:r>
            <w:r w:rsidRPr="00934209">
              <w:rPr>
                <w:rStyle w:val="Heading2Char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: 10.1002/ptr.5652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  <w:lang w:bidi="bn-BD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Moraes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GP,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MVOB, </w:t>
            </w:r>
            <w:r w:rsidRPr="00934209">
              <w:rPr>
                <w:rFonts w:ascii="Times New Roman" w:eastAsia="FrutigerLTStd-Bold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*,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Araujo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LS,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Sobral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ALP, Machado KC,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Aguiar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RPS, Junior ALG, Correa D, Paz MFCJ, Ferreira PMP,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AAC,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Ferraz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A,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Grivicich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I, </w:t>
            </w:r>
            <w:proofErr w:type="spellStart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>Picada</w:t>
            </w:r>
            <w:proofErr w:type="spellEnd"/>
            <w:r w:rsidRPr="00934209">
              <w:rPr>
                <w:rFonts w:ascii="Times New Roman" w:eastAsia="FrutigerLTStd-Bold" w:hAnsi="Times New Roman" w:cs="Times New Roman"/>
                <w:bCs/>
                <w:sz w:val="20"/>
                <w:szCs w:val="20"/>
              </w:rPr>
              <w:t xml:space="preserve"> JN.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Cytogenotoxic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Oxidative Status Evaluation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Morinda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citrifolia</w:t>
            </w:r>
            <w:proofErr w:type="spellEnd"/>
            <w:r w:rsidRPr="0093420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International Archives of Medicine 2016; 9(96): 1-13.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</w:t>
            </w:r>
            <w:r w:rsidRPr="00CD0EC0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>1755-7682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10.3823/1967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b/>
                <w:sz w:val="20"/>
                <w:szCs w:val="20"/>
                <w:lang w:bidi="bn-BD"/>
              </w:rPr>
              <w:t>Nigellone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b/>
                <w:sz w:val="20"/>
                <w:szCs w:val="20"/>
                <w:lang w:bidi="bn-BD"/>
              </w:rPr>
              <w:t xml:space="preserve">, </w:t>
            </w:r>
            <w:proofErr w:type="gramStart"/>
            <w:r w:rsidRPr="00934209">
              <w:rPr>
                <w:rFonts w:ascii="Times New Roman" w:eastAsia="MinionPro-Regular" w:hAnsi="Times New Roman" w:cs="Times New Roman"/>
                <w:b/>
                <w:sz w:val="20"/>
                <w:szCs w:val="20"/>
                <w:lang w:bidi="bn-BD"/>
              </w:rPr>
              <w:t>A</w:t>
            </w:r>
            <w:proofErr w:type="gramEnd"/>
            <w:r w:rsidRPr="00934209">
              <w:rPr>
                <w:rFonts w:ascii="Times New Roman" w:eastAsia="MinionPro-Regular" w:hAnsi="Times New Roman" w:cs="Times New Roman"/>
                <w:b/>
                <w:sz w:val="20"/>
                <w:szCs w:val="20"/>
                <w:lang w:bidi="bn-BD"/>
              </w:rPr>
              <w:t xml:space="preserve"> Buoyant Chemical Moiety</w:t>
            </w:r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>.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Asian Journal of </w:t>
            </w:r>
            <w:proofErr w:type="spellStart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>Ethnopharmacology</w:t>
            </w:r>
            <w:proofErr w:type="spellEnd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 and Medicinal Foods 2016; 02(03): 10-13. 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[ISSN: 2455-4812;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: 10.15272/ajemf.v2016i04.46]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Islam B,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Paz MFCJ,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MVOB,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Melo-Cavalcante AAC.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Canal dish (CD), the new antimicrobial testing apparatus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International Journal of Pharmacy and Pharmaceutical Sciences 2016; 8(6): 292-293. [ISSN: </w:t>
            </w:r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0975 - 1491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Islam B,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Paz MFCJ,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MVOB,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AAC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Maceration-vortex-technique (MVT), a rapid and new extraction method in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phyto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-pharmacological screening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. International Journal of Pharmacy and Pharmaceutical Sciences 2016; 8(6): 1-5. [ISSN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8520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0975-</w:t>
            </w:r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1491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Streck L, Paz MFCJ, 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  <w:lang w:val="pt-BR"/>
              </w:rPr>
              <w:t xml:space="preserve">Sousa JMC,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Alencar MVOB, Mata AMOF, Carvalho RM,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 xml:space="preserve">Jose Santos JVO,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Silva-Junior AA,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Ferreira PMP,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Melo-Cavalcante AAC.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Preparation of phytol-loaded nanoemulsion and screening for antioxidant capacity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International Archives of Medicine 2016; 9(70): 1-15.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</w:t>
            </w:r>
            <w:r w:rsidRPr="00CD0EC0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>1755-7682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10.3823/1941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 Alencar MVOB,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Mata AMOF, Paz MFCJ,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>Matos LA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Sousa JMC,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Melo-Cavalcante AAC.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Coffee: A health fuel-blot popular drinking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International Journal of Pharmacy and Pharmaceutical Sciences 2016; 8(5): 1-7. [ISSN: </w:t>
            </w:r>
            <w:r w:rsidR="00D8520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0975-</w:t>
            </w:r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1491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Silva CB,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MVOB, Paz MFCJ, Almeida FRC,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AAC.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Diterpenes: Advances in Neurobiological Drug Research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.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Phytotherapy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Research 2016; 30(6): 915-928.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  <w:lang w:bidi="bn-BD"/>
              </w:rPr>
              <w:t xml:space="preserve">[ISSN: </w:t>
            </w:r>
            <w:r w:rsidRPr="00CD0EC0">
              <w:rPr>
                <w:rStyle w:val="Heading2Char"/>
                <w:rFonts w:ascii="Times New Roman" w:hAnsi="Times New Roman"/>
                <w:b w:val="0"/>
                <w:i w:val="0"/>
                <w:sz w:val="20"/>
                <w:szCs w:val="20"/>
              </w:rPr>
              <w:t>1099-1573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  <w:lang w:bidi="bn-BD"/>
              </w:rPr>
              <w:t xml:space="preserve">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  <w:lang w:bidi="bn-BD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  <w:lang w:bidi="bn-BD"/>
              </w:rPr>
              <w:t>: 10.1002/ptr.5609]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Lemos</w:t>
            </w:r>
            <w:proofErr w:type="spellEnd"/>
            <w:r w:rsidRPr="0093420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AS, </w:t>
            </w:r>
            <w:proofErr w:type="spellStart"/>
            <w:r w:rsidRPr="0093420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Rodrigues</w:t>
            </w:r>
            <w:proofErr w:type="spellEnd"/>
            <w:r w:rsidRPr="0093420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VLC,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MVOB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,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*,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Aguiar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RPS, Paz MFCJ,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Feitosa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CM,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AAC.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Possible oxidative effects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isotretinoin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modulatory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effects of vitamins A and C in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Saccharomyces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cerevisiae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African Journal of Biotechnology 2016; 15(6): 145-152. [ISSN: 1684-5315;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: 10.5897/AJB2015.15050]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Style w:val="abbreviatio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Morais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GP,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MVOB,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Araújo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LS,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Gomes DCV,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Carvalho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RM,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Correia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D, Paz MFCJ, Ferreira PMP,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AAC,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Picada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JN.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Toxicogenetic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profile of rats treated with aqueous extract from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Morinda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citrifolia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fruits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Journal of Medicinal Plants Research </w:t>
            </w:r>
            <w:r w:rsidRPr="00934209">
              <w:rPr>
                <w:rStyle w:val="abbreviation"/>
                <w:rFonts w:ascii="Times New Roman" w:hAnsi="Times New Roman" w:cs="Times New Roman"/>
                <w:sz w:val="20"/>
                <w:szCs w:val="20"/>
              </w:rPr>
              <w:t xml:space="preserve">2016; 10(2): 18-28. </w:t>
            </w:r>
            <w:r w:rsidRPr="00934209">
              <w:rPr>
                <w:rStyle w:val="abbreviation"/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proofErr w:type="spellStart"/>
            <w:proofErr w:type="gramStart"/>
            <w:r w:rsidRPr="00934209">
              <w:rPr>
                <w:rStyle w:val="abbreviation"/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proofErr w:type="gramEnd"/>
            <w:r w:rsidRPr="00934209">
              <w:rPr>
                <w:rStyle w:val="abbreviation"/>
                <w:rFonts w:ascii="Times New Roman" w:hAnsi="Times New Roman" w:cs="Times New Roman"/>
                <w:bCs/>
                <w:sz w:val="20"/>
                <w:szCs w:val="20"/>
              </w:rPr>
              <w:t>: 10.5897/JMPR2015.6017; ISSN: 1996-0875].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Ferdous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J, Sultana I,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Riaz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TA, Sultana N,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A,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*.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Non-clinical pharmacological investigations of </w:t>
            </w:r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Mimosa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diplotricha</w:t>
            </w:r>
            <w:proofErr w:type="spellEnd"/>
            <w:r w:rsidRPr="00934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Boletim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Informativo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Geum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 2015</w:t>
            </w:r>
            <w:proofErr w:type="gramEnd"/>
            <w:r w:rsidRPr="00934209">
              <w:rPr>
                <w:rFonts w:ascii="Times New Roman" w:eastAsia="MinionPro-Regular" w:hAnsi="Times New Roman" w:cs="Times New Roman"/>
                <w:sz w:val="20"/>
                <w:szCs w:val="20"/>
                <w:lang w:bidi="bn-BD"/>
              </w:rPr>
              <w:t xml:space="preserve"> Oct/Dec; 6(4): 72-78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 xml:space="preserve">ISSN: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2237-7387</w:t>
            </w:r>
            <w:r w:rsidRPr="00934209">
              <w:rPr>
                <w:rFonts w:ascii="Times New Roman" w:eastAsia="MinionPro-Regular" w:hAnsi="Times New Roman" w:cs="Times New Roman"/>
                <w:bCs/>
                <w:sz w:val="20"/>
                <w:szCs w:val="20"/>
                <w:lang w:bidi="bn-BD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*,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Guha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B,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Uddin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Mutsuddy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R,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Khastagir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Junaid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MSA,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AAC,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Freitas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RM.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Requesting a complete biosensor system in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phyto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-sourced drug discovery and development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. IOSR Journal of Pharmacy 2015; 5(5): 32-41.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[p-ISSN: 2319-4219; e-ISSN: 2250-3013; 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: 05.3013/055032041]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*,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MVOB, Machado KC, Machado KC,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AAC, Sousa DP,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Freitas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RM.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Phytol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 in a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pharma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-medico-stance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.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Chemico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-Biological Interactions 2015; 240: 60-73.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  <w:lang w:bidi="bn-BD"/>
              </w:rPr>
              <w:t xml:space="preserve">[ISSN: 0009-2797;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  <w:lang w:bidi="bn-BD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  <w:lang w:bidi="bn-BD"/>
              </w:rPr>
              <w:t>: 10.1016/j.cbi.2015.07.010]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BD"/>
              </w:rPr>
              <w:t xml:space="preserve"> 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Machado KC, Oliveira GLS,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, Junior ALG, Sousa DP,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Freitas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RM.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Anticonvulsant and behavioral effects observed in mice following treatment with an ester derivative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ferulic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acid: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Isopentyl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ferulate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Chemico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-Biological Interactions 2015; 242: 273-279.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0009-2797;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  <w:lang w:bidi="bn-BD"/>
              </w:rPr>
              <w:t>10.1016/j.cbi.2015.10.003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Sultana N,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*,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MVOB, Silva SWC,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MU,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AAC,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Freitas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RM.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Phyto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-pharmacological screenings of two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Rubiaceae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family plants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African Journal of Pharmacy and Pharmacology 2015; 9(31): 775-782.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1996-0816;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: 10.5897/AJPP2015. 4313]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T,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*,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S, M.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MMU,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AAC,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Freitas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RM.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Pharmacological investigations of organic crude fractions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Dysophylla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auricularia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Oriental Pharmacy and Experimental Medicine 2015; 15: 207-215.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[p-ISSN: 1598-2386; e-ISSN: 2211-1069;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: 10.1007/s13596-015-0190-x]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Freitas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RM, Oliveira GLS,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Guha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Neuropharmacological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screenings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hydroalcoholic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fractions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Urena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lobata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  World J</w:t>
            </w:r>
            <w:r w:rsidR="00D8520A">
              <w:rPr>
                <w:rFonts w:ascii="Times New Roman" w:hAnsi="Times New Roman" w:cs="Times New Roman"/>
                <w:bCs/>
                <w:sz w:val="20"/>
                <w:szCs w:val="20"/>
              </w:rPr>
              <w:t>ournal of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Pharm</w:t>
            </w:r>
            <w:r w:rsidR="00D8520A">
              <w:rPr>
                <w:rFonts w:ascii="Times New Roman" w:hAnsi="Times New Roman" w:cs="Times New Roman"/>
                <w:bCs/>
                <w:sz w:val="20"/>
                <w:szCs w:val="20"/>
              </w:rPr>
              <w:t>acy and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Pharmaceut</w:t>
            </w:r>
            <w:r w:rsidR="00D852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ical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Sci</w:t>
            </w:r>
            <w:r w:rsidR="00D8520A">
              <w:rPr>
                <w:rFonts w:ascii="Times New Roman" w:hAnsi="Times New Roman" w:cs="Times New Roman"/>
                <w:bCs/>
                <w:sz w:val="20"/>
                <w:szCs w:val="20"/>
              </w:rPr>
              <w:t>ences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2014; 3(3): 62-71. [ISSN: 2278 – 4357]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Costa JP, Oliveira GAL, Almeida AAC,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, Sousa DP,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Freitas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RM.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Anxiolytic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-like effects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phytol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Possible involvement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GABAergic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transmission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8520A">
              <w:rPr>
                <w:rFonts w:ascii="Times New Roman" w:hAnsi="Times New Roman" w:cs="Times New Roman"/>
                <w:sz w:val="20"/>
                <w:szCs w:val="20"/>
              </w:rPr>
              <w:t>Brain Research 2014; 1547: 34-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0006-8993;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: 10.1016/j.brainres.2013.12.003]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Nunes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GBL,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Policarpo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PR, Costa LM, Silva TG,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Militão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GCG,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Câmara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Filho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JMB, Gutierrez SJC,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MT,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Freitas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RM. </w:t>
            </w:r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Antioxidant and Cytotoxic Activity of Some Synthetic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Riparin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-Derived Compounds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Molecules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; 19: 4595-4607.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1420-3049;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: 10.3390/molecules19044595/1420-3049]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Sultana T,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MMU,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Hoque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F, Md.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Junaid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MSA,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MM,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BD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Pharmacological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phytochemical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 screenings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bn-BD"/>
              </w:rPr>
              <w:t>Bidens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bn-BD"/>
              </w:rPr>
              <w:t>sulphurea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 cav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European Journal of Biomedical and Pharmaceutical Science 2014; 1(1): 12-20. 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[ISSN: 2349-8870]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Neto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MPL,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Dantas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AF, Gomes DCV, Paz MFCJ, Mata AMOF,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MVOB,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MT,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AAC.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Evaluation of toxicity, cytotoxicity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mutagenicity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an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imidazole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derivative on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Allium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cepa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Current Topics in Toxicology 2014; 10: 71-77.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[ISSN: 0972-8228]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Freitas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RM, Sultana I,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JA,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Mahmood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Kundu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AK.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Revision: Chemical and biological activities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Corchorus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olitorious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American Journal of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PharmTech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Research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2013; 3(3): 337-48.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[ISSN: 2249-3387]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Hossain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JA, Karan B,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Akther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MMU, Ibrahim M,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Antidepressant, Anti-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atherothrombosis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Anti-inflammatory and membrane stabilizing activities of Different Fractions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Premna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esculenta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Roxb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International Journal of Pharmacy and Integrated Life Sciences 2013;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1(4): 92-109.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[ISSN: 2320 - 0782]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Tania KN,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Islam MT*,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Mahmood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A, Ibrahim M,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MMU,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Kuddus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MR, Rashid MA.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Pharmacological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Phytochemical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Screenings of Ethanol Extract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Sterculia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villosa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Roxb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Journal of Biomedical and Pharmaceutical Research (JBPR);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2013; 2(1): 9-14.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[ISSN: 2279 - 0594]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Freitas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RM, Sultana I,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Mahmood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Hossain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Homa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MMU. 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Comprehensive Review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Corchorus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Capsularis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A Source of Nutrition, Essential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Phytoconstituents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Biological Activities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 Journal of Biomedical and Pharmaceutical Research 2013; 2(1): 01-08.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[ISSN: 2279 - 0594]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Sultana I,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Noor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Barua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Mahmood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A, Das MC,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Ibrahim M,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MMU. </w:t>
            </w:r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In-vitro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anti-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atherothrombosis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activity of four Bangladeshi plants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International Journal of Green Pharmacy 2012, 6(5): 5-8.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0973-8258;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10.4103/0973-8258.97105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Ahmmad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, Sultana I,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Mahmood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JA,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Homa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Z, Ibrahim M,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MMU.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Pharmacological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Phytochemical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Screening of Ethanol Extract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Litsea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monopetala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Roxb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 Pers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IOSR Journal of Pharmacy 2012, 2(3):398-402.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2250-3013;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34209">
              <w:rPr>
                <w:rStyle w:val="a-size-base"/>
                <w:rFonts w:ascii="Times New Roman" w:hAnsi="Times New Roman" w:cs="Times New Roman"/>
                <w:bCs/>
                <w:sz w:val="20"/>
                <w:szCs w:val="20"/>
              </w:rPr>
              <w:t>10.9790/3013-0230398402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Noor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Karon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Freitas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RM. </w:t>
            </w:r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antimicrobial and brine shrimp lethality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Allophylus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cobbe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An International Quarterly Journal of Research in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Auyrveva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2012; 33(2): 299-302.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: 10.4103/0974-8520.105256/0974-8520]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Ibrahim M,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Ahsan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MQ,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MMU,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Hossain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MA, Rashid MA.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Phytochemical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Pharmacological Investigations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Uraria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lagopodies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7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Urena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lobata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Dhaka University Journal of Pharmaceutical Science 2012,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(1): 65-69.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</w:t>
            </w:r>
            <w:r w:rsidRPr="00AB2727">
              <w:rPr>
                <w:rStyle w:val="Heading2Char"/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1816-1820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Ibrahim M,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Huq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AKMM,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MMU,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Hossain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MA, Rashid MA.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Uraria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lagopodies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DC. </w:t>
            </w:r>
            <w:proofErr w:type="gram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shows</w:t>
            </w:r>
            <w:proofErr w:type="gram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Antimicrobial, Antioxidant,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Antidiarrhoeal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Antidepressant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Cytotoxic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Activities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Bangladesh Pharmaceutical Journal 2012;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(1): 95-97.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</w:t>
            </w:r>
            <w:r w:rsidRPr="009342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0301-4606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Ibrahim M,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Baura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Ahasan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MQ,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Homa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MMU,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Hossain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MA, Rashid MA.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Preliminary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Phytochemical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Pharmacological Investigations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Alpinia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conchigera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27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Griff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Plumbago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indica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>Bangladesh Pharmaceutical Journal 2012; 15(1): 1-5.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</w:t>
            </w:r>
            <w:r w:rsidRPr="009342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0301-4606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Khan MAA,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Islam MT.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Analgesic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cytotoxic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activity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Acorus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calamus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L.,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Kigelia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pinnata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L.,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Mangifera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indica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Tabernaemontana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divaricata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Journal of Pharmacy &amp; </w:t>
            </w:r>
            <w:proofErr w:type="spellStart"/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>BioAllied</w:t>
            </w:r>
            <w:proofErr w:type="spellEnd"/>
            <w:r w:rsidRPr="009342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Science (JPBS) 2012;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4(2): 149-154.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10.4103/0975-7406.94820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Barua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Karon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Noor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Antimicrobial,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cytotoxic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antidiarrhoeal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activity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Fimbristylis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aphylla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. International Journal of Green Pharmacy 2011; 5(2): 135-37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0973-8258;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0.4103/0973-8258.85177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Khan MAA,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Hossain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Barua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Antioxidant, antimicrobial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cytotoxic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bioassay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Mollugo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oppositifolius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International Journal of Green Pharmacy 2011; 5(2): 141-144.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0973-8258;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10.4103/0973-8258.85179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Khan MAA,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Noor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Karon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Pharmacological Assessment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Polygonum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flaccidum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Journal of Pharmaceutical Research and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Opininion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2011; 1(1): 28-29.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[ISSN: 2249 –1953]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Khan MAA,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MT,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Sadhu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SK.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Evaluation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phytochemical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antimicrobial properties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Commelina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diffusa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Burm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. f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Oriental Pharmacy and Experimental Medicine 2011; 11(4): 235–241.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: 10.1007/s13596-011-0028-0]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Khan MAA,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Rahman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MA,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Ahsan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MQ.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Antibacterial activity of different fractions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Commelina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benghalensis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Der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Pharmacia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Sinica</w:t>
            </w:r>
            <w:proofErr w:type="spell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, 2011; 2(2): 320-326.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[ISSN: 0976-8688]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Khan MAA,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Antidiarrheal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antioxidant potential of four Bangladeshi medicinal plants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342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Pharmacologyonline</w:t>
            </w:r>
            <w:proofErr w:type="spellEnd"/>
            <w:r w:rsidRPr="009342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2011;</w:t>
            </w:r>
            <w:r w:rsidRPr="009342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1: 380-389. [ISSN: 1827-8620]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Khan MAA, Paul P,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Biswas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NN,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Sadhu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SK.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Cytotoxicity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antimicrobial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neuropharmacological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evaluation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ethanoloc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extract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Pistia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stratiotes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 International Research Journal of Pharmacy 2011; 2(2): 82-92.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[ISSN: 2230-8407]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Ibrahim M,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Mahmood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Homa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Z.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Clinical pharmacy and its applicable importance in Bangladesh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Journal of General Education 2011; 1(1): 72-79.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[ISSN: 2223-4543]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3C0" w:rsidRDefault="00914D07" w:rsidP="00A453C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Khan MAA,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Surveillance of Adverse Drug Reactions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Sulfonylureas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Biguanides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Other Hypoglycemic Drugs Used in Type 2 Diabetes Mellitus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Human Face 2008; 8: 38-42.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[ISSN: 1991-3729]</w:t>
            </w:r>
          </w:p>
          <w:p w:rsidR="00A453C0" w:rsidRDefault="00A453C0" w:rsidP="00A453C0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D07" w:rsidRPr="00934209" w:rsidRDefault="00914D07" w:rsidP="00914D07">
            <w:pPr>
              <w:ind w:firstLine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e-Books</w:t>
            </w:r>
            <w:r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14D07" w:rsidRPr="00934209" w:rsidRDefault="00914D07" w:rsidP="00914D0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Foysal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MUM,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Islam MT,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MMU.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Sensitivity studies of some antimicrobial drugs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 LAP LAMBERT Academic Publishing, Germany 2015; pp. 1-77.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[ISBN: 978-3-659-67608-6]</w:t>
            </w:r>
          </w:p>
          <w:p w:rsidR="00914D07" w:rsidRPr="00934209" w:rsidRDefault="00914D07" w:rsidP="00914D0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Rayhana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Bhuyan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MUA,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Islam MT. 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Pharmaceutical Packaging Technology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 LAP LAMBERT Academic Publishing, Germany 2015; pp. 1-65.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[ISBN: 3659672173]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Islam MT,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Chandan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SK,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Lifestyle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Munda</w:t>
            </w:r>
            <w:proofErr w:type="spellEnd"/>
            <w:r w:rsidRPr="00934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Community in Bangladesh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LAP LAMBERT Academic Publishing, Germany 2015; pp. 1-48.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[ISBN: 978-3-659-69441-7]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Laboratory methods for pharmacological activity study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LAP Lambert Publishing House, Germany 2014; pp. 1-53.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[ISBN: 978-3-659-55660-9]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Chemical and biological screenings of two plant species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 LAP LAMBERT Academic Publishing, Germany 2013; pp. 1-77.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[ISBN: 978-3-659-31029-4]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Phytochemical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Pharmacological Screenings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Mangifera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indica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 LAP LAMBERT Academic Publishing, Germany 2012; pp. 1-56.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[ISBN: 978-3-8473-3013-4]</w:t>
            </w:r>
          </w:p>
          <w:p w:rsidR="00914D07" w:rsidRPr="00934209" w:rsidRDefault="00914D07" w:rsidP="00914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BD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*, Ali ES, Sousa JMC, Santos JVO, Paz MFCJ, Lima RMT, Sousa LR,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MVOB, Ana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AAC.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Physiological contributions of reactive oxygen species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. Photon eBooks. Ed. I, 2016 Nov 15. Pages 1-13. [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UBN: 015-A94510112030]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  <w:p w:rsidR="00914D07" w:rsidRPr="00934209" w:rsidRDefault="00914D07" w:rsidP="00914D0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, Ali ES,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AAC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Genetic concerns in lipid disorders emphasized on familial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hyperlipidemia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 w:rsidR="00272D66"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Scenario</w:t>
            </w:r>
            <w:r w:rsidR="00272D6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hopes and challenges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. Photon eBooks 2016 Nov 15; Ed. I, Pages 1-9. [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UBN: 015-A94510112029]</w:t>
            </w:r>
          </w:p>
          <w:p w:rsidR="00914D07" w:rsidRPr="00934209" w:rsidRDefault="00914D07" w:rsidP="00914D0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34209" w:rsidP="00914D07">
            <w:pPr>
              <w:ind w:firstLine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Chapters in B</w:t>
            </w:r>
            <w:r w:rsidR="00914D07" w:rsidRPr="00934209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ooks</w:t>
            </w:r>
          </w:p>
          <w:p w:rsidR="00914D07" w:rsidRPr="00934209" w:rsidRDefault="00914D07" w:rsidP="00914D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Hoque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F,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MMU,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Faruq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MM,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Junaid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MSA, Sultana T,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Pharmacological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Phytochemical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Screening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Methanolic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Extract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Callicarpa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arborea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Roxb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</w:t>
            </w:r>
            <w:proofErr w:type="spellStart"/>
            <w:proofErr w:type="gram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</w:t>
            </w:r>
            <w:proofErr w:type="spellEnd"/>
            <w:proofErr w:type="gram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Verbenaceae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Medicinal Plants: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Phytochemistry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, Pharmacology and Therapeutics 2014; Chapter 6, 4: 171-182.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8170-3562; ISBN: </w:t>
            </w:r>
            <w:r w:rsidRPr="00934209">
              <w:rPr>
                <w:rStyle w:val="btn-xs"/>
                <w:rFonts w:ascii="Times New Roman" w:hAnsi="Times New Roman" w:cs="Times New Roman"/>
                <w:bCs/>
                <w:sz w:val="20"/>
                <w:szCs w:val="20"/>
              </w:rPr>
              <w:t xml:space="preserve">8170357675; Editor: </w:t>
            </w:r>
            <w:r w:rsidRPr="00CD0EC0">
              <w:rPr>
                <w:rStyle w:val="Heading2Char"/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V. K. Gupta</w:t>
            </w:r>
            <w:r w:rsidRPr="00CD0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Sultana T,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MMU,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Hoque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F,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Junaid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MSA,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Chowdhury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MM, </w:t>
            </w: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Islam MT*.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Pharmacological and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Phytochemical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Screenings of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Bidens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sulphurea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Cav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Medicinal Plants: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Phytochemistry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, Pharmacology and Therapeutics 2014; Chapter 26, 4: 499-510.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8170-3562; ISBN: </w:t>
            </w:r>
            <w:r w:rsidRPr="00934209">
              <w:rPr>
                <w:rStyle w:val="btn-xs"/>
                <w:rFonts w:ascii="Times New Roman" w:hAnsi="Times New Roman" w:cs="Times New Roman"/>
                <w:bCs/>
                <w:sz w:val="20"/>
                <w:szCs w:val="20"/>
              </w:rPr>
              <w:t xml:space="preserve">8170357675;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Editor: </w:t>
            </w:r>
            <w:r w:rsidRPr="00CD0EC0">
              <w:rPr>
                <w:rStyle w:val="Heading2Char"/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V. K. Gupta</w:t>
            </w:r>
            <w:r w:rsidRPr="00CD0EC0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Heading2Char"/>
                <w:rFonts w:ascii="Times New Roman" w:hAnsi="Times New Roman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Islam MT*,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Faruq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Ahmmad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Freitas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 RM.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Methanolic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Extracts: Anti- </w:t>
            </w:r>
            <w:proofErr w:type="spellStart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therothrombosis</w:t>
            </w:r>
            <w:proofErr w:type="spellEnd"/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Activities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Medicinal Plants: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>Phytochemistry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, Pharmacology and Therapeutics 2014; Chapter 27, 4: 511-517.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[ISSN: 8170-3562; ISBN: </w:t>
            </w:r>
            <w:r w:rsidRPr="00934209">
              <w:rPr>
                <w:rStyle w:val="btn-xs"/>
                <w:rFonts w:ascii="Times New Roman" w:hAnsi="Times New Roman" w:cs="Times New Roman"/>
                <w:bCs/>
                <w:sz w:val="20"/>
                <w:szCs w:val="20"/>
              </w:rPr>
              <w:t xml:space="preserve">8170357675; 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Editor: </w:t>
            </w:r>
            <w:r w:rsidRPr="00CD0EC0">
              <w:rPr>
                <w:rStyle w:val="Heading2Char"/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V. K. Gupta]</w:t>
            </w:r>
          </w:p>
          <w:p w:rsidR="00914D07" w:rsidRPr="00934209" w:rsidRDefault="00914D07" w:rsidP="0091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D07" w:rsidRPr="00934209" w:rsidRDefault="00914D07" w:rsidP="00914D07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lightGray"/>
              </w:rPr>
              <w:t>Abstracts</w:t>
            </w:r>
          </w:p>
          <w:p w:rsidR="00914D07" w:rsidRPr="00934209" w:rsidRDefault="00914D07" w:rsidP="00914D0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BD"/>
              </w:rPr>
              <w:t>Islam MT</w:t>
            </w:r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*,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Alencar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MVOB,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Streck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L, Silva SWC, Mata AMOF,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Carvalho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RM,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Melo-Cavalcante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AAC, Silva-Junior AA,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Freitas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RM.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Avaliação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toxicológica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 do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fitol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 e de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sua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incorporação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em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nanopartículas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lipídicas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em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diferentes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modelos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  <w:lang w:bidi="bn-BD"/>
              </w:rPr>
              <w:t>biológicos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.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Revista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Brasileira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de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Biodiversidade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e </w:t>
            </w:r>
            <w:proofErr w:type="spellStart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Biotecnologia</w:t>
            </w:r>
            <w:proofErr w:type="spellEnd"/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(Eng: Brazilian Journal of Biodiversity and Biotechnology) 2016. ISSN: 2447-6714. </w:t>
            </w:r>
            <w:hyperlink r:id="rId7" w:history="1">
              <w:r w:rsidRPr="00934209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http://gpicursos.com/slab2015/Sistema/trabalho-pdf.php?id=452</w:t>
              </w:r>
            </w:hyperlink>
            <w:r w:rsidRPr="00934209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". </w:t>
            </w:r>
          </w:p>
          <w:p w:rsidR="00914D07" w:rsidRPr="00934209" w:rsidRDefault="00914D07" w:rsidP="00914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  <w:p w:rsidR="00914D07" w:rsidRPr="00934209" w:rsidRDefault="00914D07" w:rsidP="00914D07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lightGray"/>
              </w:rPr>
              <w:t>Bulletins in Social Media</w:t>
            </w:r>
          </w:p>
          <w:p w:rsidR="00914D07" w:rsidRPr="00934209" w:rsidRDefault="00914D07" w:rsidP="00914D07">
            <w:pPr>
              <w:numPr>
                <w:ilvl w:val="0"/>
                <w:numId w:val="12"/>
              </w:numPr>
              <w:jc w:val="both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Muhammad Torequl Islam*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Phytol, not only a miracle but also is a new hope in the drug discovery</w:t>
            </w:r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eProkash</w:t>
            </w:r>
            <w:proofErr w:type="spellEnd"/>
            <w:proofErr w:type="gramEnd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2016. Access: </w:t>
            </w:r>
            <w:hyperlink r:id="rId8" w:history="1">
              <w:r w:rsidRPr="00934209">
                <w:rPr>
                  <w:rFonts w:ascii="Times New Roman" w:hAnsi="Times New Roman" w:cs="Times New Roman"/>
                  <w:sz w:val="20"/>
                  <w:szCs w:val="20"/>
                </w:rPr>
                <w:t>http://eprokash.com/read.php?id=45</w:t>
              </w:r>
            </w:hyperlink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914D07" w:rsidRPr="00934209" w:rsidRDefault="00914D07" w:rsidP="00914D07">
            <w:pPr>
              <w:ind w:left="720"/>
              <w:jc w:val="both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14D07" w:rsidRPr="00934209" w:rsidRDefault="00914D07" w:rsidP="00914D07">
            <w:pPr>
              <w:numPr>
                <w:ilvl w:val="0"/>
                <w:numId w:val="12"/>
              </w:numPr>
              <w:jc w:val="both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Muhammad Torequl Islam*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Thymoquinone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, a component of black cumin (</w:t>
            </w:r>
            <w:proofErr w:type="spellStart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Nigella</w:t>
            </w:r>
            <w:proofErr w:type="spellEnd"/>
            <w:r w:rsidRPr="00934209">
              <w:rPr>
                <w:rFonts w:ascii="Times New Roman" w:hAnsi="Times New Roman" w:cs="Times New Roman"/>
                <w:b/>
                <w:sz w:val="20"/>
                <w:szCs w:val="20"/>
              </w:rPr>
              <w:t>) is knocking at the door of clinical trial</w:t>
            </w:r>
            <w:r w:rsidRPr="009342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eProkash</w:t>
            </w:r>
            <w:proofErr w:type="spellEnd"/>
            <w:proofErr w:type="gramEnd"/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2016. Access: </w:t>
            </w:r>
            <w:hyperlink r:id="rId9" w:history="1">
              <w:r w:rsidRPr="00934209">
                <w:rPr>
                  <w:rFonts w:ascii="Times New Roman" w:hAnsi="Times New Roman" w:cs="Times New Roman"/>
                  <w:sz w:val="20"/>
                  <w:szCs w:val="20"/>
                </w:rPr>
                <w:t>http://eprokash.com/read.php?id=54</w:t>
              </w:r>
            </w:hyperlink>
            <w:r w:rsidRPr="0093420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</w:p>
          <w:p w:rsidR="00914D07" w:rsidRPr="00934209" w:rsidRDefault="00914D07" w:rsidP="00914D07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14D07" w:rsidRPr="00914D07" w:rsidRDefault="00914D07" w:rsidP="004410D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Muhammad Torequl Islam*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4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Underlying caffeine toxicology at a glance</w:t>
            </w:r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eProkash</w:t>
            </w:r>
            <w:proofErr w:type="spellEnd"/>
            <w:proofErr w:type="gramEnd"/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2016. Access: </w:t>
            </w:r>
            <w:hyperlink r:id="rId10" w:history="1">
              <w:r w:rsidRPr="009342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http://eprokash.com/read.php?id=63</w:t>
              </w:r>
            </w:hyperlink>
            <w:r w:rsidRPr="00934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4D07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914D07" w:rsidRPr="00914D07" w:rsidRDefault="00914D07" w:rsidP="0044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Extracurricular Activities</w:t>
            </w:r>
          </w:p>
        </w:tc>
      </w:tr>
      <w:tr w:rsidR="00CD075B" w:rsidRPr="00415BD9" w:rsidTr="005D2AD3">
        <w:tc>
          <w:tcPr>
            <w:tcW w:w="5587" w:type="dxa"/>
            <w:gridSpan w:val="7"/>
            <w:vAlign w:val="center"/>
          </w:tcPr>
          <w:p w:rsidR="00CD075B" w:rsidRPr="00CD075B" w:rsidRDefault="00CD075B" w:rsidP="00D26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75B">
              <w:rPr>
                <w:rFonts w:ascii="Times New Roman" w:hAnsi="Times New Roman" w:cs="Times New Roman"/>
                <w:sz w:val="16"/>
                <w:szCs w:val="16"/>
              </w:rPr>
              <w:t>Lyrics/Music</w:t>
            </w:r>
          </w:p>
          <w:p w:rsidR="00CD075B" w:rsidRPr="00415BD9" w:rsidRDefault="00CD075B" w:rsidP="00D2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2F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D2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2F">
              <w:rPr>
                <w:rFonts w:ascii="Times New Roman" w:hAnsi="Times New Roman" w:cs="Times New Roman"/>
                <w:sz w:val="24"/>
                <w:szCs w:val="24"/>
              </w:rPr>
              <w:t>suta</w:t>
            </w:r>
            <w:proofErr w:type="spellEnd"/>
            <w:r w:rsidRPr="00D2672F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D2672F">
              <w:rPr>
                <w:rFonts w:ascii="Times New Roman" w:hAnsi="Times New Roman" w:cs="Times New Roman"/>
                <w:sz w:val="24"/>
                <w:szCs w:val="24"/>
              </w:rPr>
              <w:t>Priotoma</w:t>
            </w:r>
            <w:proofErr w:type="spellEnd"/>
            <w:r w:rsidRPr="00D2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C0">
              <w:rPr>
                <w:rFonts w:ascii="Times New Roman" w:hAnsi="Times New Roman" w:cs="Times New Roman"/>
                <w:sz w:val="16"/>
                <w:szCs w:val="16"/>
              </w:rPr>
              <w:t xml:space="preserve">(Bengali album: </w:t>
            </w:r>
            <w:proofErr w:type="spellStart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>Shawpna</w:t>
            </w:r>
            <w:proofErr w:type="spellEnd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>Chowa</w:t>
            </w:r>
            <w:proofErr w:type="spellEnd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>, 2015)</w:t>
            </w:r>
            <w:r w:rsidR="00D267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2672F"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D2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2F">
              <w:rPr>
                <w:rFonts w:ascii="Times New Roman" w:hAnsi="Times New Roman" w:cs="Times New Roman"/>
                <w:sz w:val="24"/>
                <w:szCs w:val="24"/>
              </w:rPr>
              <w:t>viji</w:t>
            </w:r>
            <w:proofErr w:type="spellEnd"/>
            <w:r w:rsidRPr="00D2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2F">
              <w:rPr>
                <w:rFonts w:ascii="Times New Roman" w:hAnsi="Times New Roman" w:cs="Times New Roman"/>
                <w:sz w:val="24"/>
                <w:szCs w:val="24"/>
              </w:rPr>
              <w:t>bristite</w:t>
            </w:r>
            <w:proofErr w:type="spellEnd"/>
            <w:r w:rsidRPr="00D2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C0">
              <w:rPr>
                <w:rFonts w:ascii="Times New Roman" w:hAnsi="Times New Roman" w:cs="Times New Roman"/>
                <w:sz w:val="16"/>
                <w:szCs w:val="16"/>
              </w:rPr>
              <w:t xml:space="preserve">(Bengali album: Mon </w:t>
            </w:r>
            <w:proofErr w:type="spellStart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>Janire</w:t>
            </w:r>
            <w:proofErr w:type="spellEnd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>, 2016)</w:t>
            </w:r>
          </w:p>
        </w:tc>
        <w:tc>
          <w:tcPr>
            <w:tcW w:w="5098" w:type="dxa"/>
            <w:gridSpan w:val="7"/>
            <w:vAlign w:val="center"/>
          </w:tcPr>
          <w:p w:rsidR="00CD075B" w:rsidRPr="00CD075B" w:rsidRDefault="00CD075B" w:rsidP="004410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75B">
              <w:rPr>
                <w:rFonts w:ascii="Times New Roman" w:hAnsi="Times New Roman" w:cs="Times New Roman"/>
                <w:sz w:val="16"/>
                <w:szCs w:val="16"/>
              </w:rPr>
              <w:t>Short story</w:t>
            </w:r>
          </w:p>
          <w:p w:rsidR="00CD075B" w:rsidRPr="00415BD9" w:rsidRDefault="00CD075B" w:rsidP="004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Rabi </w:t>
            </w:r>
            <w:r w:rsidRPr="00CD0EC0">
              <w:rPr>
                <w:rFonts w:ascii="Times New Roman" w:hAnsi="Times New Roman" w:cs="Times New Roman"/>
                <w:sz w:val="16"/>
                <w:szCs w:val="16"/>
              </w:rPr>
              <w:t xml:space="preserve">(Bengali magazine: </w:t>
            </w:r>
            <w:proofErr w:type="spellStart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>Dokhina</w:t>
            </w:r>
            <w:proofErr w:type="spellEnd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>, 2014)</w:t>
            </w:r>
          </w:p>
        </w:tc>
      </w:tr>
      <w:tr w:rsidR="00CD075B" w:rsidRPr="00415BD9" w:rsidTr="005D2AD3">
        <w:tc>
          <w:tcPr>
            <w:tcW w:w="5587" w:type="dxa"/>
            <w:gridSpan w:val="7"/>
            <w:vAlign w:val="center"/>
          </w:tcPr>
          <w:p w:rsidR="00CD075B" w:rsidRDefault="00CD075B" w:rsidP="00D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Reality </w:t>
            </w:r>
          </w:p>
          <w:p w:rsidR="00CD075B" w:rsidRPr="00415BD9" w:rsidRDefault="00CD075B" w:rsidP="00CD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Sobujer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C0">
              <w:rPr>
                <w:rFonts w:ascii="Times New Roman" w:hAnsi="Times New Roman" w:cs="Times New Roman"/>
                <w:sz w:val="16"/>
                <w:szCs w:val="16"/>
              </w:rPr>
              <w:t xml:space="preserve">(Bengali reaction: </w:t>
            </w:r>
            <w:proofErr w:type="spellStart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>Doinik</w:t>
            </w:r>
            <w:proofErr w:type="spellEnd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>Purbakon</w:t>
            </w:r>
            <w:proofErr w:type="spellEnd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>Chattagram</w:t>
            </w:r>
            <w:proofErr w:type="spellEnd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>Monch</w:t>
            </w:r>
            <w:proofErr w:type="spellEnd"/>
            <w:r w:rsidRPr="00CD0EC0">
              <w:rPr>
                <w:rFonts w:ascii="Times New Roman" w:hAnsi="Times New Roman" w:cs="Times New Roman"/>
                <w:sz w:val="16"/>
                <w:szCs w:val="16"/>
              </w:rPr>
              <w:t>, 2014)</w:t>
            </w:r>
          </w:p>
        </w:tc>
        <w:tc>
          <w:tcPr>
            <w:tcW w:w="5098" w:type="dxa"/>
            <w:gridSpan w:val="7"/>
            <w:vAlign w:val="center"/>
          </w:tcPr>
          <w:p w:rsidR="00CD075B" w:rsidRPr="00CD075B" w:rsidRDefault="00CD075B" w:rsidP="004410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75B">
              <w:rPr>
                <w:rFonts w:ascii="Times New Roman" w:hAnsi="Times New Roman" w:cs="Times New Roman"/>
                <w:sz w:val="16"/>
                <w:szCs w:val="16"/>
              </w:rPr>
              <w:t>Hobby</w:t>
            </w:r>
            <w:r w:rsidR="00D2672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2672F" w:rsidRPr="002D766A">
              <w:rPr>
                <w:rFonts w:eastAsia="SimSu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2672F" w:rsidRPr="00D2672F">
              <w:rPr>
                <w:rFonts w:ascii="Times New Roman" w:eastAsia="SimSun" w:hAnsi="Times New Roman" w:cs="Times New Roman"/>
                <w:bCs/>
                <w:color w:val="000000"/>
                <w:sz w:val="16"/>
                <w:szCs w:val="16"/>
              </w:rPr>
              <w:t>Personal interests</w:t>
            </w:r>
          </w:p>
          <w:p w:rsidR="00CD075B" w:rsidRPr="00D2672F" w:rsidRDefault="00CD075B" w:rsidP="00CD07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C0">
              <w:rPr>
                <w:rFonts w:ascii="Times New Roman" w:hAnsi="Times New Roman" w:cs="Times New Roman"/>
                <w:sz w:val="16"/>
                <w:szCs w:val="16"/>
              </w:rPr>
              <w:t>Writing of</w:t>
            </w:r>
            <w:r w:rsidRPr="00D2672F">
              <w:rPr>
                <w:rFonts w:ascii="Times New Roman" w:hAnsi="Times New Roman" w:cs="Times New Roman"/>
                <w:sz w:val="24"/>
                <w:szCs w:val="24"/>
              </w:rPr>
              <w:t xml:space="preserve"> lyrics</w:t>
            </w:r>
            <w:r w:rsidRPr="00D2672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2672F">
              <w:rPr>
                <w:rFonts w:ascii="Times New Roman" w:hAnsi="Times New Roman" w:cs="Times New Roman"/>
                <w:sz w:val="24"/>
                <w:szCs w:val="24"/>
              </w:rPr>
              <w:t xml:space="preserve"> short stories, messages, novels, poems </w:t>
            </w:r>
            <w:r w:rsidRPr="00CD0EC0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D2672F">
              <w:rPr>
                <w:rFonts w:ascii="Times New Roman" w:hAnsi="Times New Roman" w:cs="Times New Roman"/>
                <w:sz w:val="24"/>
                <w:szCs w:val="24"/>
              </w:rPr>
              <w:t xml:space="preserve"> scripts. </w:t>
            </w:r>
            <w:r w:rsidRPr="00D26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D2672F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D2672F" w:rsidRPr="00D2672F" w:rsidRDefault="00D2672F" w:rsidP="004410D9">
            <w:pPr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MO"/>
              </w:rPr>
            </w:pPr>
          </w:p>
        </w:tc>
      </w:tr>
      <w:tr w:rsidR="00D2672F" w:rsidRPr="00415BD9" w:rsidTr="005D2AD3">
        <w:tc>
          <w:tcPr>
            <w:tcW w:w="5587" w:type="dxa"/>
            <w:gridSpan w:val="7"/>
            <w:vAlign w:val="center"/>
          </w:tcPr>
          <w:p w:rsidR="00D2672F" w:rsidRPr="00E41597" w:rsidRDefault="00D2672F" w:rsidP="00776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8" w:type="dxa"/>
            <w:gridSpan w:val="7"/>
            <w:vAlign w:val="center"/>
          </w:tcPr>
          <w:p w:rsidR="00D2672F" w:rsidRPr="00E41597" w:rsidRDefault="00D2672F" w:rsidP="00776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72F" w:rsidRPr="00415BD9" w:rsidTr="005D2AD3">
        <w:tc>
          <w:tcPr>
            <w:tcW w:w="5587" w:type="dxa"/>
            <w:gridSpan w:val="7"/>
            <w:vAlign w:val="center"/>
          </w:tcPr>
          <w:p w:rsidR="00D2672F" w:rsidRPr="00E41597" w:rsidRDefault="00D2672F" w:rsidP="00776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8" w:type="dxa"/>
            <w:gridSpan w:val="7"/>
            <w:vAlign w:val="center"/>
          </w:tcPr>
          <w:p w:rsidR="00D2672F" w:rsidRPr="00E41597" w:rsidRDefault="00D2672F" w:rsidP="00E415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72F" w:rsidRPr="00415BD9" w:rsidTr="005D2AD3">
        <w:tc>
          <w:tcPr>
            <w:tcW w:w="10685" w:type="dxa"/>
            <w:gridSpan w:val="14"/>
            <w:shd w:val="clear" w:color="auto" w:fill="F2F2F2" w:themeFill="background1" w:themeFillShade="F2"/>
            <w:vAlign w:val="center"/>
          </w:tcPr>
          <w:p w:rsidR="00D2672F" w:rsidRPr="00D2672F" w:rsidRDefault="00D2672F" w:rsidP="0044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72F" w:rsidRPr="00415BD9" w:rsidTr="005D2AD3">
        <w:tc>
          <w:tcPr>
            <w:tcW w:w="10685" w:type="dxa"/>
            <w:gridSpan w:val="14"/>
            <w:vAlign w:val="center"/>
          </w:tcPr>
          <w:p w:rsidR="00D2672F" w:rsidRPr="00272D66" w:rsidRDefault="00D2672F" w:rsidP="004410D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EA2824" w:rsidRPr="004410D9" w:rsidRDefault="00EA2824" w:rsidP="0044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824" w:rsidRPr="004410D9" w:rsidSect="004410D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FrutigerLTStd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7A"/>
    <w:multiLevelType w:val="hybridMultilevel"/>
    <w:tmpl w:val="4F2EE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F69"/>
    <w:multiLevelType w:val="hybridMultilevel"/>
    <w:tmpl w:val="B5B0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DDB"/>
    <w:multiLevelType w:val="hybridMultilevel"/>
    <w:tmpl w:val="051A2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5FB5"/>
    <w:multiLevelType w:val="hybridMultilevel"/>
    <w:tmpl w:val="674C6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67E1"/>
    <w:multiLevelType w:val="hybridMultilevel"/>
    <w:tmpl w:val="161EDD40"/>
    <w:lvl w:ilvl="0" w:tplc="7A3CBA4E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color w:val="80008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45E6B"/>
    <w:multiLevelType w:val="hybridMultilevel"/>
    <w:tmpl w:val="B5B0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F126F"/>
    <w:multiLevelType w:val="hybridMultilevel"/>
    <w:tmpl w:val="6B9A57B6"/>
    <w:lvl w:ilvl="0" w:tplc="486E3AC8">
      <w:start w:val="1"/>
      <w:numFmt w:val="decimal"/>
      <w:lvlText w:val="%1."/>
      <w:lvlJc w:val="left"/>
      <w:pPr>
        <w:ind w:left="720" w:hanging="360"/>
      </w:pPr>
      <w:rPr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4723"/>
    <w:multiLevelType w:val="hybridMultilevel"/>
    <w:tmpl w:val="AAEE1AD4"/>
    <w:lvl w:ilvl="0" w:tplc="8C5AB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43EE2"/>
    <w:multiLevelType w:val="hybridMultilevel"/>
    <w:tmpl w:val="86C82FEC"/>
    <w:lvl w:ilvl="0" w:tplc="CC709B0A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C30B7"/>
    <w:multiLevelType w:val="hybridMultilevel"/>
    <w:tmpl w:val="0450F0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984DF1"/>
    <w:multiLevelType w:val="hybridMultilevel"/>
    <w:tmpl w:val="86C82FEC"/>
    <w:lvl w:ilvl="0" w:tplc="CC709B0A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2E0C"/>
    <w:multiLevelType w:val="hybridMultilevel"/>
    <w:tmpl w:val="573C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D2E51"/>
    <w:multiLevelType w:val="hybridMultilevel"/>
    <w:tmpl w:val="946688BA"/>
    <w:lvl w:ilvl="0" w:tplc="D780FA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05AAB"/>
    <w:multiLevelType w:val="hybridMultilevel"/>
    <w:tmpl w:val="03B0C84A"/>
    <w:lvl w:ilvl="0" w:tplc="3B2C6DF8">
      <w:start w:val="1"/>
      <w:numFmt w:val="decimal"/>
      <w:lvlText w:val="%1."/>
      <w:lvlJc w:val="left"/>
      <w:pPr>
        <w:ind w:left="1080" w:hanging="360"/>
      </w:pPr>
      <w:rPr>
        <w:b/>
        <w:color w:val="7030A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A6742"/>
    <w:multiLevelType w:val="hybridMultilevel"/>
    <w:tmpl w:val="3CD2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50D57"/>
    <w:multiLevelType w:val="hybridMultilevel"/>
    <w:tmpl w:val="F8BAB862"/>
    <w:lvl w:ilvl="0" w:tplc="35C418D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85BA1"/>
    <w:multiLevelType w:val="hybridMultilevel"/>
    <w:tmpl w:val="0450F0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D52830"/>
    <w:multiLevelType w:val="hybridMultilevel"/>
    <w:tmpl w:val="63E835B8"/>
    <w:lvl w:ilvl="0" w:tplc="349247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94E06"/>
    <w:multiLevelType w:val="hybridMultilevel"/>
    <w:tmpl w:val="DC94956A"/>
    <w:lvl w:ilvl="0" w:tplc="A3CEC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45A14"/>
    <w:multiLevelType w:val="hybridMultilevel"/>
    <w:tmpl w:val="573C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01E7E"/>
    <w:multiLevelType w:val="hybridMultilevel"/>
    <w:tmpl w:val="71C86C96"/>
    <w:lvl w:ilvl="0" w:tplc="27540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84F57"/>
    <w:multiLevelType w:val="hybridMultilevel"/>
    <w:tmpl w:val="1C58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12"/>
  </w:num>
  <w:num w:numId="9">
    <w:abstractNumId w:val="8"/>
  </w:num>
  <w:num w:numId="10">
    <w:abstractNumId w:val="10"/>
  </w:num>
  <w:num w:numId="11">
    <w:abstractNumId w:val="20"/>
  </w:num>
  <w:num w:numId="12">
    <w:abstractNumId w:val="14"/>
  </w:num>
  <w:num w:numId="13">
    <w:abstractNumId w:val="13"/>
  </w:num>
  <w:num w:numId="14">
    <w:abstractNumId w:val="4"/>
  </w:num>
  <w:num w:numId="15">
    <w:abstractNumId w:val="19"/>
  </w:num>
  <w:num w:numId="16">
    <w:abstractNumId w:val="15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  <w:num w:numId="21">
    <w:abstractNumId w:val="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410D9"/>
    <w:rsid w:val="000170E3"/>
    <w:rsid w:val="00021212"/>
    <w:rsid w:val="00021F9C"/>
    <w:rsid w:val="000718AD"/>
    <w:rsid w:val="000771F3"/>
    <w:rsid w:val="0009626E"/>
    <w:rsid w:val="00096A4F"/>
    <w:rsid w:val="000B5298"/>
    <w:rsid w:val="000B6AA4"/>
    <w:rsid w:val="000B6F96"/>
    <w:rsid w:val="000D2105"/>
    <w:rsid w:val="000D3BC3"/>
    <w:rsid w:val="00104D2D"/>
    <w:rsid w:val="00112B69"/>
    <w:rsid w:val="001176B3"/>
    <w:rsid w:val="00146C17"/>
    <w:rsid w:val="001541AD"/>
    <w:rsid w:val="0015664F"/>
    <w:rsid w:val="0016247F"/>
    <w:rsid w:val="00164DFE"/>
    <w:rsid w:val="00170394"/>
    <w:rsid w:val="00193281"/>
    <w:rsid w:val="001967B2"/>
    <w:rsid w:val="001B2F16"/>
    <w:rsid w:val="001B4238"/>
    <w:rsid w:val="001D6D14"/>
    <w:rsid w:val="001E70CA"/>
    <w:rsid w:val="001F7F9F"/>
    <w:rsid w:val="00200CF6"/>
    <w:rsid w:val="0020108B"/>
    <w:rsid w:val="002144CE"/>
    <w:rsid w:val="002175A9"/>
    <w:rsid w:val="002532C7"/>
    <w:rsid w:val="00263B4C"/>
    <w:rsid w:val="00267E12"/>
    <w:rsid w:val="00272188"/>
    <w:rsid w:val="00272D66"/>
    <w:rsid w:val="002918DF"/>
    <w:rsid w:val="002935CC"/>
    <w:rsid w:val="002B2233"/>
    <w:rsid w:val="002B4809"/>
    <w:rsid w:val="002D0E49"/>
    <w:rsid w:val="002D1151"/>
    <w:rsid w:val="002D1776"/>
    <w:rsid w:val="0030274C"/>
    <w:rsid w:val="003036B9"/>
    <w:rsid w:val="00303EB3"/>
    <w:rsid w:val="00310E97"/>
    <w:rsid w:val="00321476"/>
    <w:rsid w:val="00321C20"/>
    <w:rsid w:val="00343C63"/>
    <w:rsid w:val="00357204"/>
    <w:rsid w:val="003972B0"/>
    <w:rsid w:val="003B47D8"/>
    <w:rsid w:val="003D23A6"/>
    <w:rsid w:val="003E1E0B"/>
    <w:rsid w:val="003F4CAA"/>
    <w:rsid w:val="00415BD9"/>
    <w:rsid w:val="00420733"/>
    <w:rsid w:val="004278B7"/>
    <w:rsid w:val="00432075"/>
    <w:rsid w:val="00433F2C"/>
    <w:rsid w:val="004410D9"/>
    <w:rsid w:val="004459D1"/>
    <w:rsid w:val="00455F61"/>
    <w:rsid w:val="004646EB"/>
    <w:rsid w:val="00492B6D"/>
    <w:rsid w:val="00492EEE"/>
    <w:rsid w:val="004B7447"/>
    <w:rsid w:val="004C3B43"/>
    <w:rsid w:val="004D216E"/>
    <w:rsid w:val="004F0D9E"/>
    <w:rsid w:val="00542B77"/>
    <w:rsid w:val="005777D6"/>
    <w:rsid w:val="005915DE"/>
    <w:rsid w:val="005A2344"/>
    <w:rsid w:val="005B032B"/>
    <w:rsid w:val="005D2AD3"/>
    <w:rsid w:val="005D6382"/>
    <w:rsid w:val="005E6ED5"/>
    <w:rsid w:val="00615525"/>
    <w:rsid w:val="0062186D"/>
    <w:rsid w:val="0064094A"/>
    <w:rsid w:val="006554A0"/>
    <w:rsid w:val="00661133"/>
    <w:rsid w:val="006614EC"/>
    <w:rsid w:val="006B136C"/>
    <w:rsid w:val="006C4464"/>
    <w:rsid w:val="006D4E95"/>
    <w:rsid w:val="006F39CA"/>
    <w:rsid w:val="006F43E5"/>
    <w:rsid w:val="00705999"/>
    <w:rsid w:val="00737699"/>
    <w:rsid w:val="00742F6E"/>
    <w:rsid w:val="00756CE2"/>
    <w:rsid w:val="00763B02"/>
    <w:rsid w:val="0076505F"/>
    <w:rsid w:val="0076523D"/>
    <w:rsid w:val="0076681B"/>
    <w:rsid w:val="00774F8D"/>
    <w:rsid w:val="007769F2"/>
    <w:rsid w:val="00777EA5"/>
    <w:rsid w:val="00780DF8"/>
    <w:rsid w:val="007A40A7"/>
    <w:rsid w:val="007B1D8C"/>
    <w:rsid w:val="007E3F2E"/>
    <w:rsid w:val="00805A95"/>
    <w:rsid w:val="00821755"/>
    <w:rsid w:val="00852141"/>
    <w:rsid w:val="00872BE7"/>
    <w:rsid w:val="008A175F"/>
    <w:rsid w:val="008A4E6B"/>
    <w:rsid w:val="008B5960"/>
    <w:rsid w:val="008B5D2F"/>
    <w:rsid w:val="008C6C76"/>
    <w:rsid w:val="0090106C"/>
    <w:rsid w:val="009027C2"/>
    <w:rsid w:val="00914D07"/>
    <w:rsid w:val="00934209"/>
    <w:rsid w:val="00957EA4"/>
    <w:rsid w:val="009625BE"/>
    <w:rsid w:val="009722A8"/>
    <w:rsid w:val="0097275D"/>
    <w:rsid w:val="009B2423"/>
    <w:rsid w:val="009C5BB4"/>
    <w:rsid w:val="009C6C36"/>
    <w:rsid w:val="009F1818"/>
    <w:rsid w:val="00A054CF"/>
    <w:rsid w:val="00A17D9C"/>
    <w:rsid w:val="00A30A1F"/>
    <w:rsid w:val="00A453C0"/>
    <w:rsid w:val="00A5006D"/>
    <w:rsid w:val="00A7568A"/>
    <w:rsid w:val="00A87232"/>
    <w:rsid w:val="00A93896"/>
    <w:rsid w:val="00AB13C0"/>
    <w:rsid w:val="00AB168C"/>
    <w:rsid w:val="00AB2727"/>
    <w:rsid w:val="00AD5F84"/>
    <w:rsid w:val="00AF746D"/>
    <w:rsid w:val="00B06910"/>
    <w:rsid w:val="00B12108"/>
    <w:rsid w:val="00B13899"/>
    <w:rsid w:val="00B17129"/>
    <w:rsid w:val="00B33880"/>
    <w:rsid w:val="00B53038"/>
    <w:rsid w:val="00BA156C"/>
    <w:rsid w:val="00BA60D8"/>
    <w:rsid w:val="00BC504C"/>
    <w:rsid w:val="00BD140A"/>
    <w:rsid w:val="00BD5023"/>
    <w:rsid w:val="00BD6D2B"/>
    <w:rsid w:val="00BE5F15"/>
    <w:rsid w:val="00BF628B"/>
    <w:rsid w:val="00C106FA"/>
    <w:rsid w:val="00C25A7B"/>
    <w:rsid w:val="00C27FE6"/>
    <w:rsid w:val="00C60A9C"/>
    <w:rsid w:val="00C61A9F"/>
    <w:rsid w:val="00C63E39"/>
    <w:rsid w:val="00C72A4B"/>
    <w:rsid w:val="00CA0456"/>
    <w:rsid w:val="00CB0941"/>
    <w:rsid w:val="00CD075B"/>
    <w:rsid w:val="00CD0EC0"/>
    <w:rsid w:val="00CD17C5"/>
    <w:rsid w:val="00CD67BA"/>
    <w:rsid w:val="00CF3775"/>
    <w:rsid w:val="00D10249"/>
    <w:rsid w:val="00D216E9"/>
    <w:rsid w:val="00D23EC5"/>
    <w:rsid w:val="00D2672F"/>
    <w:rsid w:val="00D46ACE"/>
    <w:rsid w:val="00D5749E"/>
    <w:rsid w:val="00D66314"/>
    <w:rsid w:val="00D76FE8"/>
    <w:rsid w:val="00D8134C"/>
    <w:rsid w:val="00D8520A"/>
    <w:rsid w:val="00D979E8"/>
    <w:rsid w:val="00DD5ED9"/>
    <w:rsid w:val="00E069F8"/>
    <w:rsid w:val="00E11DA2"/>
    <w:rsid w:val="00E41597"/>
    <w:rsid w:val="00E44FB4"/>
    <w:rsid w:val="00E5520D"/>
    <w:rsid w:val="00E72831"/>
    <w:rsid w:val="00E80C20"/>
    <w:rsid w:val="00EA2824"/>
    <w:rsid w:val="00EC1C36"/>
    <w:rsid w:val="00EC2E44"/>
    <w:rsid w:val="00ED29AA"/>
    <w:rsid w:val="00EE4C70"/>
    <w:rsid w:val="00EE749F"/>
    <w:rsid w:val="00EF041F"/>
    <w:rsid w:val="00EF6EE7"/>
    <w:rsid w:val="00F0186D"/>
    <w:rsid w:val="00F245AD"/>
    <w:rsid w:val="00F25A9B"/>
    <w:rsid w:val="00F5449E"/>
    <w:rsid w:val="00F61979"/>
    <w:rsid w:val="00F643AC"/>
    <w:rsid w:val="00F66D0F"/>
    <w:rsid w:val="00F67DCF"/>
    <w:rsid w:val="00F813C6"/>
    <w:rsid w:val="00FA118D"/>
    <w:rsid w:val="00FC109C"/>
    <w:rsid w:val="00FC2793"/>
    <w:rsid w:val="00FD6DA2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E2"/>
  </w:style>
  <w:style w:type="paragraph" w:styleId="Heading2">
    <w:name w:val="heading 2"/>
    <w:basedOn w:val="Normal"/>
    <w:next w:val="Normal"/>
    <w:link w:val="Heading2Char"/>
    <w:qFormat/>
    <w:rsid w:val="00914D07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D0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D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0D9"/>
    <w:rPr>
      <w:rFonts w:cs="Times New Roman"/>
      <w:color w:val="0000FF" w:themeColor="hyperlink"/>
      <w:u w:val="single"/>
    </w:rPr>
  </w:style>
  <w:style w:type="character" w:customStyle="1" w:styleId="hps">
    <w:name w:val="hps"/>
    <w:basedOn w:val="DefaultParagraphFont"/>
    <w:rsid w:val="004410D9"/>
  </w:style>
  <w:style w:type="table" w:styleId="TableGrid">
    <w:name w:val="Table Grid"/>
    <w:basedOn w:val="TableNormal"/>
    <w:uiPriority w:val="59"/>
    <w:rsid w:val="00441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5A95"/>
    <w:pPr>
      <w:spacing w:after="0" w:line="240" w:lineRule="auto"/>
    </w:pPr>
    <w:rPr>
      <w:rFonts w:eastAsia="Times New Roman" w:cs="Times New Roman"/>
      <w:lang w:val="en-NZ"/>
    </w:rPr>
  </w:style>
  <w:style w:type="paragraph" w:customStyle="1" w:styleId="Default">
    <w:name w:val="Default"/>
    <w:rsid w:val="00B06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91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B06910"/>
  </w:style>
  <w:style w:type="character" w:styleId="Emphasis">
    <w:name w:val="Emphasis"/>
    <w:basedOn w:val="DefaultParagraphFont"/>
    <w:uiPriority w:val="20"/>
    <w:qFormat/>
    <w:rsid w:val="00B06910"/>
    <w:rPr>
      <w:i/>
      <w:iCs/>
    </w:rPr>
  </w:style>
  <w:style w:type="character" w:customStyle="1" w:styleId="Heading2Char">
    <w:name w:val="Heading 2 Char"/>
    <w:basedOn w:val="DefaultParagraphFont"/>
    <w:link w:val="Heading2"/>
    <w:rsid w:val="00914D0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D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D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horttext">
    <w:name w:val="short_text"/>
    <w:basedOn w:val="DefaultParagraphFont"/>
    <w:rsid w:val="00914D07"/>
  </w:style>
  <w:style w:type="character" w:customStyle="1" w:styleId="ecxapple-style-span">
    <w:name w:val="ecxapple-style-span"/>
    <w:rsid w:val="00914D07"/>
  </w:style>
  <w:style w:type="character" w:styleId="Strong">
    <w:name w:val="Strong"/>
    <w:uiPriority w:val="22"/>
    <w:qFormat/>
    <w:rsid w:val="00914D07"/>
    <w:rPr>
      <w:b/>
      <w:bCs/>
    </w:rPr>
  </w:style>
  <w:style w:type="paragraph" w:customStyle="1" w:styleId="titlemep">
    <w:name w:val="title_mep"/>
    <w:basedOn w:val="Normal"/>
    <w:next w:val="Normal"/>
    <w:rsid w:val="00914D07"/>
    <w:pPr>
      <w:spacing w:before="240" w:after="240" w:line="240" w:lineRule="auto"/>
    </w:pPr>
    <w:rPr>
      <w:rFonts w:ascii="Times New Roman" w:eastAsia="Calibri" w:hAnsi="Times New Roman" w:cs="Times New Roman"/>
      <w:sz w:val="3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D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4D0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14D0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4D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14D0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4D07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14D07"/>
    <w:rPr>
      <w:color w:val="800080"/>
      <w:u w:val="single"/>
    </w:rPr>
  </w:style>
  <w:style w:type="paragraph" w:customStyle="1" w:styleId="Mdeck2authorname">
    <w:name w:val="M_deck_2_author_name"/>
    <w:next w:val="Normal"/>
    <w:qFormat/>
    <w:rsid w:val="00914D07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de-DE" w:bidi="en-US"/>
    </w:rPr>
  </w:style>
  <w:style w:type="character" w:customStyle="1" w:styleId="abbreviation">
    <w:name w:val="abbreviation"/>
    <w:basedOn w:val="DefaultParagraphFont"/>
    <w:rsid w:val="00914D07"/>
  </w:style>
  <w:style w:type="character" w:customStyle="1" w:styleId="btn-xs">
    <w:name w:val="btn-xs"/>
    <w:basedOn w:val="DefaultParagraphFont"/>
    <w:rsid w:val="00914D07"/>
  </w:style>
  <w:style w:type="character" w:customStyle="1" w:styleId="a-size-base">
    <w:name w:val="a-size-base"/>
    <w:basedOn w:val="DefaultParagraphFont"/>
    <w:rsid w:val="00914D07"/>
  </w:style>
  <w:style w:type="character" w:customStyle="1" w:styleId="headings4">
    <w:name w:val="headings4"/>
    <w:basedOn w:val="DefaultParagraphFont"/>
    <w:rsid w:val="00914D07"/>
  </w:style>
  <w:style w:type="character" w:customStyle="1" w:styleId="headertablecelldata">
    <w:name w:val="headertablecelldata"/>
    <w:basedOn w:val="DefaultParagraphFont"/>
    <w:rsid w:val="00914D07"/>
  </w:style>
  <w:style w:type="paragraph" w:styleId="BalloonText">
    <w:name w:val="Balloon Text"/>
    <w:basedOn w:val="Normal"/>
    <w:link w:val="BalloonTextChar"/>
    <w:uiPriority w:val="99"/>
    <w:semiHidden/>
    <w:unhideWhenUsed/>
    <w:rsid w:val="00D2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2F"/>
    <w:rPr>
      <w:rFonts w:ascii="Tahoma" w:hAnsi="Tahoma" w:cs="Tahoma"/>
      <w:sz w:val="16"/>
      <w:szCs w:val="16"/>
    </w:rPr>
  </w:style>
  <w:style w:type="paragraph" w:customStyle="1" w:styleId="MDPI12title">
    <w:name w:val="MDPI_1.2_title"/>
    <w:next w:val="Normal"/>
    <w:qFormat/>
    <w:rsid w:val="004278B7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character" w:customStyle="1" w:styleId="pissn">
    <w:name w:val="pissn"/>
    <w:basedOn w:val="DefaultParagraphFont"/>
    <w:rsid w:val="00901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730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667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758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500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okash.com/read.php?id=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picursos.com/slab2015/Sistema/trabalho-pdf.php?id=4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i031124@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prokash.com/read.php?id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okash.com/read.php?id=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5557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Torequl</dc:creator>
  <cp:lastModifiedBy>hrdesk2</cp:lastModifiedBy>
  <cp:revision>18</cp:revision>
  <dcterms:created xsi:type="dcterms:W3CDTF">2017-03-07T17:47:00Z</dcterms:created>
  <dcterms:modified xsi:type="dcterms:W3CDTF">2017-06-05T10:41:00Z</dcterms:modified>
</cp:coreProperties>
</file>