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22" w:rsidRDefault="00CB0753" w:rsidP="00CB0753">
      <w:pPr>
        <w:spacing w:after="0" w:line="240" w:lineRule="auto"/>
        <w:jc w:val="both"/>
        <w:rPr>
          <w:b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3694430</wp:posOffset>
            </wp:positionH>
            <wp:positionV relativeFrom="paragraph">
              <wp:posOffset>-315595</wp:posOffset>
            </wp:positionV>
            <wp:extent cx="1706880" cy="1694815"/>
            <wp:effectExtent l="139382" t="127318" r="127953" b="127952"/>
            <wp:wrapThrough wrapText="bothSides">
              <wp:wrapPolygon edited="0">
                <wp:start x="-1611" y="22648"/>
                <wp:lineTo x="-1370" y="23376"/>
                <wp:lineTo x="21291" y="23376"/>
                <wp:lineTo x="22737" y="22891"/>
                <wp:lineTo x="22978" y="22648"/>
                <wp:lineTo x="22978" y="-660"/>
                <wp:lineTo x="21773" y="-1388"/>
                <wp:lineTo x="2487" y="-1388"/>
                <wp:lineTo x="-1129" y="-660"/>
                <wp:lineTo x="-1611" y="-660"/>
                <wp:lineTo x="-1611" y="22648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146" t="17736" r="23077" b="14742"/>
                    <a:stretch/>
                  </pic:blipFill>
                  <pic:spPr bwMode="auto">
                    <a:xfrm rot="5400000">
                      <a:off x="0" y="0"/>
                      <a:ext cx="1706880" cy="1694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bg1"/>
                      </a:glow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RENELYN</w:t>
      </w:r>
    </w:p>
    <w:p w:rsidR="00CB0753" w:rsidRDefault="003C2422" w:rsidP="00CB0753">
      <w:pPr>
        <w:spacing w:after="0" w:line="240" w:lineRule="auto"/>
        <w:jc w:val="both"/>
        <w:rPr>
          <w:sz w:val="40"/>
          <w:szCs w:val="40"/>
        </w:rPr>
      </w:pPr>
      <w:hyperlink r:id="rId10" w:history="1">
        <w:r w:rsidRPr="001C695E">
          <w:rPr>
            <w:rStyle w:val="Hyperlink"/>
            <w:b/>
            <w:sz w:val="40"/>
            <w:szCs w:val="40"/>
          </w:rPr>
          <w:t>RENELYN.360338@2freemail.com</w:t>
        </w:r>
      </w:hyperlink>
      <w:r>
        <w:rPr>
          <w:b/>
          <w:sz w:val="40"/>
          <w:szCs w:val="40"/>
        </w:rPr>
        <w:t xml:space="preserve"> </w:t>
      </w:r>
      <w:r w:rsidR="00CB0753">
        <w:rPr>
          <w:b/>
          <w:sz w:val="40"/>
          <w:szCs w:val="40"/>
        </w:rPr>
        <w:t xml:space="preserve"> </w:t>
      </w:r>
    </w:p>
    <w:p w:rsidR="00CB0753" w:rsidRPr="00AF3ED6" w:rsidRDefault="00CB0753" w:rsidP="00AF3ED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CB0753" w:rsidRDefault="00CB0753" w:rsidP="00CB0753">
      <w:pPr>
        <w:pStyle w:val="NoSpacing"/>
        <w:pBdr>
          <w:bottom w:val="single" w:sz="12" w:space="0" w:color="auto"/>
        </w:pBdr>
        <w:jc w:val="center"/>
        <w:rPr>
          <w:sz w:val="2"/>
          <w:szCs w:val="16"/>
        </w:rPr>
      </w:pPr>
    </w:p>
    <w:p w:rsidR="00CB0753" w:rsidRDefault="00CB0753" w:rsidP="00CB0753">
      <w:pPr>
        <w:pStyle w:val="NoSpacing"/>
        <w:jc w:val="both"/>
        <w:rPr>
          <w:b/>
          <w:sz w:val="16"/>
          <w:szCs w:val="16"/>
        </w:rPr>
      </w:pPr>
    </w:p>
    <w:p w:rsidR="00CB0753" w:rsidRDefault="00CB0753" w:rsidP="00CB075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RESUME</w:t>
      </w:r>
    </w:p>
    <w:p w:rsidR="00CB0753" w:rsidRDefault="00CB0753" w:rsidP="00CB0753">
      <w:pPr>
        <w:spacing w:after="0" w:line="240" w:lineRule="auto"/>
        <w:jc w:val="both"/>
        <w:rPr>
          <w:b/>
          <w:sz w:val="24"/>
          <w:szCs w:val="24"/>
        </w:rPr>
      </w:pPr>
    </w:p>
    <w:p w:rsidR="00CB0753" w:rsidRDefault="00CB0753" w:rsidP="00CB07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  <w:r>
        <w:rPr>
          <w:sz w:val="24"/>
          <w:szCs w:val="24"/>
        </w:rPr>
        <w:t>To contribute my service-oriented knowledge and skills effectively for the benefit of the Company and to establish and enhance my professional growth.</w:t>
      </w: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PERSONAL INFORMATION</w:t>
      </w:r>
      <w:r>
        <w:rPr>
          <w:sz w:val="24"/>
          <w:szCs w:val="24"/>
        </w:rPr>
        <w:t>: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4’11”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kgs.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Citizenship: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Filipino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23, 1978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Place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Dupax Del Sur, Nueva Vizcaya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EDUCATIONAL ATTAINMENT: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i/>
          <w:sz w:val="24"/>
          <w:szCs w:val="24"/>
        </w:rPr>
        <w:t>ELEMENTARY: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Bayombong South Elementary School – </w:t>
      </w:r>
      <w:r>
        <w:rPr>
          <w:sz w:val="24"/>
          <w:szCs w:val="24"/>
        </w:rPr>
        <w:t>March 1991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Brgy.Salvacion, Bayombong, Nueva Vizcaya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SECONDARY: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Saint Mary’s University High School – </w:t>
      </w:r>
      <w:r>
        <w:rPr>
          <w:sz w:val="24"/>
          <w:szCs w:val="24"/>
        </w:rPr>
        <w:t>March 1995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Bayombong, Nueva Vizcaya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TERTIARY: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Bachelor of Science in Commerce – </w:t>
      </w:r>
      <w:r>
        <w:rPr>
          <w:sz w:val="24"/>
          <w:szCs w:val="24"/>
        </w:rPr>
        <w:t>April 2002</w:t>
      </w:r>
    </w:p>
    <w:p w:rsidR="00CB0753" w:rsidRDefault="00CB0753" w:rsidP="00CB0753">
      <w:pPr>
        <w:pStyle w:val="NoSpacing"/>
        <w:ind w:left="288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Major in Banking and Finance</w:t>
      </w:r>
    </w:p>
    <w:p w:rsidR="00CB0753" w:rsidRDefault="00CB0753" w:rsidP="00CB0753">
      <w:pPr>
        <w:pStyle w:val="NoSpacing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Saint Mary’s University, Bayombong, NuevaVizcaya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Units in Professional Education</w:t>
      </w:r>
    </w:p>
    <w:p w:rsidR="00CB0753" w:rsidRDefault="00CB0753" w:rsidP="00CB0753">
      <w:pPr>
        <w:pStyle w:val="NoSpacing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Secondary Education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>October 2008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Nueva Vizcaya State University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Bayombong, Nueva Vizcaya</w:t>
      </w:r>
    </w:p>
    <w:p w:rsidR="00CB0753" w:rsidRDefault="00CB0753" w:rsidP="00CB0753">
      <w:pPr>
        <w:pStyle w:val="NoSpacing"/>
        <w:jc w:val="both"/>
        <w:rPr>
          <w:i/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i/>
          <w:sz w:val="24"/>
          <w:szCs w:val="24"/>
        </w:rPr>
        <w:t>CRASH COURSE/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Basic Computer Course – </w:t>
      </w:r>
      <w:r>
        <w:rPr>
          <w:sz w:val="24"/>
          <w:szCs w:val="24"/>
        </w:rPr>
        <w:t>June 2003 to November 2003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i/>
          <w:sz w:val="24"/>
          <w:szCs w:val="24"/>
        </w:rPr>
        <w:t>TECHNICAL COURSE: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Nueva Vizcaya State Institute of Technology</w:t>
      </w:r>
    </w:p>
    <w:p w:rsidR="00CB0753" w:rsidRPr="00AF3ED6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Bayombong, Nueva Vizcaya</w:t>
      </w:r>
    </w:p>
    <w:p w:rsidR="00CB0753" w:rsidRDefault="00CB0753" w:rsidP="00CB0753">
      <w:pPr>
        <w:pStyle w:val="NoSpacing"/>
        <w:jc w:val="both"/>
        <w:rPr>
          <w:i/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National Certificate II on Health Care Services </w:t>
      </w:r>
    </w:p>
    <w:p w:rsidR="00CB0753" w:rsidRDefault="00CB0753" w:rsidP="00CB0753">
      <w:pPr>
        <w:pStyle w:val="NoSpacing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October 2009PGMA-TESDA Scholar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Gateway Training Center, Inc.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Bayombong, Nueva Vizcaya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GRADUATE COURSE: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Units in Master in Public Administration – </w:t>
      </w:r>
      <w:r>
        <w:rPr>
          <w:sz w:val="24"/>
          <w:szCs w:val="24"/>
        </w:rPr>
        <w:t>on going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 in Government Management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Nueva Vizcaya State University,</w:t>
      </w:r>
    </w:p>
    <w:p w:rsidR="00CB0753" w:rsidRDefault="00CB0753" w:rsidP="00CB0753">
      <w:pPr>
        <w:pStyle w:val="NoSpacing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Bayombong, Nueva Vizcaya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ELIGIBILITY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Career Service Sub-Professional – </w:t>
      </w:r>
      <w:r>
        <w:rPr>
          <w:sz w:val="24"/>
          <w:szCs w:val="24"/>
        </w:rPr>
        <w:t>October 1997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NVGCHS, Bayombong, Nueva Vizcaya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CB0753" w:rsidRDefault="00CB0753" w:rsidP="00CB0753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Barangay Official Eligibility-</w:t>
      </w:r>
      <w:r>
        <w:rPr>
          <w:sz w:val="24"/>
          <w:szCs w:val="24"/>
        </w:rPr>
        <w:t>November 22, 2016</w:t>
      </w:r>
    </w:p>
    <w:p w:rsidR="00CB0753" w:rsidRDefault="00CB0753" w:rsidP="00CB0753">
      <w:pPr>
        <w:pStyle w:val="NoSpacing"/>
        <w:ind w:left="2880" w:firstLine="720"/>
        <w:rPr>
          <w:b/>
          <w:sz w:val="24"/>
          <w:szCs w:val="24"/>
        </w:rPr>
      </w:pPr>
      <w:r>
        <w:rPr>
          <w:sz w:val="24"/>
          <w:szCs w:val="24"/>
        </w:rPr>
        <w:t>CSC RO2-Tuguegarao City</w:t>
      </w:r>
    </w:p>
    <w:p w:rsidR="00CB0753" w:rsidRDefault="00CB0753" w:rsidP="00CB0753">
      <w:pPr>
        <w:pStyle w:val="NoSpacing"/>
      </w:pPr>
    </w:p>
    <w:p w:rsidR="00CB0753" w:rsidRDefault="00CB0753" w:rsidP="00CB0753">
      <w:pPr>
        <w:pStyle w:val="NoSpacing"/>
      </w:pPr>
    </w:p>
    <w:p w:rsidR="00CB0753" w:rsidRDefault="00CB0753" w:rsidP="00CB07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SEMINARS/WORKSHOP/FORUM/TRAINING COURSE ATTENDED:</w:t>
      </w:r>
    </w:p>
    <w:p w:rsidR="00CB0753" w:rsidRDefault="00CB0753" w:rsidP="00CB0753">
      <w:pPr>
        <w:pStyle w:val="NoSpacing"/>
      </w:pPr>
    </w:p>
    <w:p w:rsidR="00CB0753" w:rsidRDefault="00CB0753" w:rsidP="00CB0753">
      <w:pPr>
        <w:pStyle w:val="NoSpacing"/>
      </w:pPr>
    </w:p>
    <w:p w:rsidR="00CB0753" w:rsidRDefault="00CB0753" w:rsidP="00CB0753">
      <w:pPr>
        <w:pStyle w:val="NoSpacing"/>
        <w:ind w:left="2880" w:hanging="2880"/>
      </w:pPr>
      <w:r>
        <w:t>February 16, 2017</w:t>
      </w:r>
      <w:r>
        <w:tab/>
        <w:t>Public Forum on Federalism and Local Governance</w:t>
      </w:r>
    </w:p>
    <w:p w:rsidR="00CB0753" w:rsidRDefault="00CB0753" w:rsidP="00CB0753">
      <w:pPr>
        <w:pStyle w:val="NoSpacing"/>
        <w:ind w:left="2880" w:hanging="2880"/>
      </w:pPr>
      <w:r>
        <w:tab/>
        <w:t>NVSU-CBE/ UNIVERSITY OF THE PHILIPPINES - OPEN UNIVERSITY</w:t>
      </w:r>
      <w:r>
        <w:tab/>
      </w:r>
    </w:p>
    <w:p w:rsidR="00CB0753" w:rsidRDefault="00CB0753" w:rsidP="00CB0753">
      <w:pPr>
        <w:pStyle w:val="NoSpacing"/>
        <w:ind w:left="2880" w:hanging="2880"/>
      </w:pPr>
    </w:p>
    <w:p w:rsidR="00CB0753" w:rsidRDefault="00CB0753" w:rsidP="00CB0753">
      <w:pPr>
        <w:pStyle w:val="NoSpacing"/>
        <w:ind w:left="2880" w:hanging="2880"/>
        <w:rPr>
          <w:lang w:val="en-PH" w:eastAsia="en-PH"/>
        </w:rPr>
      </w:pPr>
      <w:r>
        <w:t>April 25-27, 2016</w:t>
      </w:r>
      <w:r>
        <w:rPr>
          <w:sz w:val="24"/>
          <w:szCs w:val="24"/>
        </w:rPr>
        <w:tab/>
      </w:r>
      <w:r>
        <w:rPr>
          <w:lang w:val="en-PH" w:eastAsia="en-PH"/>
        </w:rPr>
        <w:t>Coaches’ Training on Enhancing Civil Society Organizations Participation in Bottom-Up Budgeting -Mandaluyong City</w:t>
      </w:r>
    </w:p>
    <w:p w:rsidR="00CB0753" w:rsidRDefault="00CB0753" w:rsidP="00CB0753">
      <w:pPr>
        <w:pStyle w:val="NoSpacing"/>
        <w:ind w:left="2880" w:hanging="2880"/>
      </w:pPr>
    </w:p>
    <w:p w:rsidR="00CB0753" w:rsidRDefault="00CB0753" w:rsidP="00CB0753">
      <w:pPr>
        <w:pStyle w:val="NoSpacing"/>
        <w:ind w:left="2880" w:hanging="2880"/>
        <w:rPr>
          <w:lang w:val="en-PH" w:eastAsia="en-PH"/>
        </w:rPr>
      </w:pPr>
      <w:r>
        <w:t>March 8-9, 2015</w:t>
      </w:r>
      <w:r>
        <w:tab/>
      </w:r>
      <w:r>
        <w:rPr>
          <w:lang w:val="en-PH" w:eastAsia="en-PH"/>
        </w:rPr>
        <w:t>Trainers Training on CSO Monitoring and Evaluation for Bottom-Up Budgeting Projects – Baguio City</w:t>
      </w:r>
    </w:p>
    <w:p w:rsidR="00CB0753" w:rsidRDefault="00CB0753" w:rsidP="00CB0753">
      <w:pPr>
        <w:pStyle w:val="NoSpacing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December 7-9, 2012</w:t>
      </w:r>
      <w:r>
        <w:tab/>
        <w:t>Community Based Disaster Risk Reduction and Management Training-Baguio City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October 4-5, 2012</w:t>
      </w:r>
      <w:r>
        <w:tab/>
        <w:t>National Conference on” Exploring the Governance Agenda: Dimensions and Dynamics of Public Sector Reform” – Cebu City</w:t>
      </w:r>
    </w:p>
    <w:p w:rsidR="00CB0753" w:rsidRDefault="00CB0753" w:rsidP="00CB0753">
      <w:pPr>
        <w:pStyle w:val="NoSpacing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December 10, 2011</w:t>
      </w:r>
      <w:r>
        <w:tab/>
        <w:t>Training on the Use of Appropriate Methodologies for Social Research</w:t>
      </w:r>
    </w:p>
    <w:p w:rsidR="00CB0753" w:rsidRDefault="00CB0753" w:rsidP="00CB0753">
      <w:pPr>
        <w:pStyle w:val="NoSpacing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March 15, 2011</w:t>
      </w:r>
      <w:r>
        <w:tab/>
        <w:t>1</w:t>
      </w:r>
      <w:r>
        <w:rPr>
          <w:vertAlign w:val="superscript"/>
        </w:rPr>
        <w:t>st</w:t>
      </w:r>
      <w:r>
        <w:t xml:space="preserve"> PSPA Regional Conference on Youth and State of Local Governance Vigan City, Ilocos Sur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July 7-9, 2010</w:t>
      </w:r>
      <w:r>
        <w:tab/>
        <w:t>Seminar-Workshop on Climate Change Adaptation and Disaster Risk Reduction and Management for Barangay Officials - Baguio City</w:t>
      </w:r>
    </w:p>
    <w:p w:rsidR="00CB0753" w:rsidRDefault="00CB0753" w:rsidP="00CB0753">
      <w:pPr>
        <w:pStyle w:val="NoSpacing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October 8-10, 2008</w:t>
      </w:r>
      <w:r>
        <w:tab/>
        <w:t>Seminar-Workshop on the Operations and Accounting for Barangay</w:t>
      </w:r>
    </w:p>
    <w:p w:rsidR="00CB0753" w:rsidRDefault="00CB0753" w:rsidP="00CB0753">
      <w:pPr>
        <w:pStyle w:val="NoSpacing"/>
        <w:ind w:left="2880" w:hanging="2880"/>
        <w:jc w:val="both"/>
      </w:pPr>
      <w:r>
        <w:tab/>
        <w:t>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February 11, 2008</w:t>
      </w:r>
      <w:r>
        <w:tab/>
        <w:t>Barangay Solid Waste Management Orientation and Action Planning</w:t>
      </w:r>
    </w:p>
    <w:p w:rsidR="00CB0753" w:rsidRDefault="00CB0753" w:rsidP="00CB0753">
      <w:pPr>
        <w:pStyle w:val="NoSpacing"/>
        <w:ind w:left="2880" w:hanging="2880"/>
        <w:jc w:val="both"/>
      </w:pPr>
      <w:r>
        <w:tab/>
        <w:t>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May 16-18, 2007</w:t>
      </w:r>
      <w:r>
        <w:tab/>
        <w:t>Seminar-Workshop on Systems and Procedures on the Management of Barangay Fiscals and Property - Olongapo City</w:t>
      </w:r>
    </w:p>
    <w:p w:rsidR="00CB0753" w:rsidRDefault="00CB0753" w:rsidP="00CB0753">
      <w:pPr>
        <w:pStyle w:val="NoSpacing"/>
        <w:jc w:val="both"/>
      </w:pPr>
    </w:p>
    <w:p w:rsidR="00CB0753" w:rsidRDefault="00CB0753" w:rsidP="00CB0753">
      <w:pPr>
        <w:pStyle w:val="NoSpacing"/>
        <w:jc w:val="both"/>
      </w:pPr>
      <w:r>
        <w:t>March 8-10, 2007</w:t>
      </w:r>
      <w:r>
        <w:tab/>
      </w:r>
      <w:r>
        <w:tab/>
        <w:t>Leadership Lab Workshop Segment II</w:t>
      </w:r>
    </w:p>
    <w:p w:rsidR="00CB0753" w:rsidRDefault="00CB0753" w:rsidP="00CB0753">
      <w:pPr>
        <w:pStyle w:val="NoSpacing"/>
        <w:ind w:left="2880"/>
        <w:jc w:val="both"/>
      </w:pPr>
      <w:r>
        <w:lastRenderedPageBreak/>
        <w:t>Citizen Led, Citizen-Responsive, and Citizen Owned Governance through Bridging Leadership – 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December 14-16, 2006</w:t>
      </w:r>
      <w:r>
        <w:tab/>
        <w:t>Luzon Barangays Eco-Waste Management and Alternative Technology Workshop – Baguio City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August 15-17, 2006</w:t>
      </w:r>
      <w:r>
        <w:tab/>
        <w:t>Municipal Solid Waste Management Enforcement Training</w:t>
      </w:r>
    </w:p>
    <w:p w:rsidR="00CB0753" w:rsidRDefault="00CB0753" w:rsidP="00CB0753">
      <w:pPr>
        <w:pStyle w:val="NoSpacing"/>
        <w:ind w:left="2880" w:hanging="2880"/>
        <w:jc w:val="both"/>
      </w:pPr>
      <w:r>
        <w:tab/>
        <w:t>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February 14-16, 2006</w:t>
      </w:r>
      <w:r>
        <w:tab/>
        <w:t>Barangay Councilors League of the Philippines Legislative Enhancement Program – Baguio City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June 16, 2006</w:t>
      </w:r>
      <w:r>
        <w:tab/>
        <w:t>Municipal Orientation/Conference on Anti-Violence Against Women and their Children Act of 2004 – 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September 3, 2003</w:t>
      </w:r>
      <w:r>
        <w:tab/>
        <w:t>Seminar Workshop on Building the Future by Strengthening Our Research Capability – 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March 21-25, 2003</w:t>
      </w:r>
      <w:r>
        <w:tab/>
        <w:t>Integrated Reproductive Health (IRH) Training for BHW’s</w:t>
      </w:r>
    </w:p>
    <w:p w:rsidR="00CB0753" w:rsidRDefault="00CB0753" w:rsidP="00CB0753">
      <w:pPr>
        <w:pStyle w:val="NoSpacing"/>
        <w:ind w:left="2880" w:hanging="2880"/>
        <w:jc w:val="both"/>
      </w:pPr>
      <w:r>
        <w:tab/>
        <w:t>Baguio City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November 27, 2002</w:t>
      </w:r>
      <w:r>
        <w:tab/>
        <w:t>Orientation Course on Barangay Governance and Development Program</w:t>
      </w:r>
    </w:p>
    <w:p w:rsidR="00CB0753" w:rsidRDefault="00CB0753" w:rsidP="00CB0753">
      <w:pPr>
        <w:pStyle w:val="NoSpacing"/>
        <w:ind w:left="2880" w:hanging="2880"/>
        <w:jc w:val="both"/>
      </w:pPr>
      <w:r>
        <w:tab/>
        <w:t>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February 9, 2002</w:t>
      </w:r>
      <w:r>
        <w:tab/>
        <w:t>Seminar on Portfolio Investment – 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October 9-10, 1997</w:t>
      </w:r>
      <w:r>
        <w:tab/>
        <w:t>Barangay Fiscal and Property Management –</w:t>
      </w:r>
    </w:p>
    <w:p w:rsidR="00CB0753" w:rsidRDefault="00CB0753" w:rsidP="00CB0753">
      <w:pPr>
        <w:pStyle w:val="NoSpacing"/>
        <w:ind w:left="2880"/>
        <w:jc w:val="both"/>
      </w:pPr>
      <w:r>
        <w:t>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September 29-</w:t>
      </w:r>
      <w:r>
        <w:tab/>
        <w:t>Barangay Administration Training Program for Barangay Officials</w:t>
      </w:r>
    </w:p>
    <w:p w:rsidR="00CB0753" w:rsidRDefault="00CB0753" w:rsidP="00CB0753">
      <w:pPr>
        <w:pStyle w:val="NoSpacing"/>
        <w:ind w:left="2880" w:hanging="2880"/>
        <w:jc w:val="both"/>
      </w:pPr>
      <w:r>
        <w:t>October 1, 1997</w:t>
      </w:r>
      <w:r>
        <w:tab/>
        <w:t>Bayombong, Nueva Vizcaya</w:t>
      </w:r>
    </w:p>
    <w:p w:rsidR="00CB0753" w:rsidRDefault="00CB0753" w:rsidP="00CB0753">
      <w:pPr>
        <w:pStyle w:val="NoSpacing"/>
        <w:ind w:left="2880" w:hanging="2880"/>
        <w:jc w:val="both"/>
      </w:pPr>
    </w:p>
    <w:p w:rsidR="00CB0753" w:rsidRDefault="00CB0753" w:rsidP="00CB0753">
      <w:pPr>
        <w:pStyle w:val="NoSpacing"/>
        <w:ind w:left="2880" w:hanging="2880"/>
        <w:jc w:val="both"/>
      </w:pPr>
      <w:r>
        <w:t>September 7-8, 1996</w:t>
      </w:r>
      <w:r>
        <w:tab/>
        <w:t>Skills Training for SangguniangKabataan Officials</w:t>
      </w:r>
    </w:p>
    <w:p w:rsidR="00CB0753" w:rsidRDefault="00CB0753" w:rsidP="00CB0753">
      <w:pPr>
        <w:pStyle w:val="NoSpacing"/>
        <w:ind w:left="2880" w:hanging="2880"/>
        <w:jc w:val="both"/>
      </w:pPr>
      <w:r>
        <w:tab/>
        <w:t>Bayombong, Nueva Vizcaya</w:t>
      </w:r>
    </w:p>
    <w:p w:rsidR="007616C6" w:rsidRDefault="007616C6" w:rsidP="00CB0753">
      <w:pPr>
        <w:pStyle w:val="NoSpacing"/>
      </w:pPr>
    </w:p>
    <w:p w:rsidR="00CB0753" w:rsidRDefault="00CB0753" w:rsidP="00CB07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 EXPERIENCES:</w:t>
      </w:r>
    </w:p>
    <w:p w:rsidR="00CB0753" w:rsidRDefault="00CB0753" w:rsidP="00CB0753">
      <w:pPr>
        <w:pStyle w:val="NoSpacing"/>
        <w:rPr>
          <w:b/>
          <w:sz w:val="24"/>
          <w:szCs w:val="24"/>
        </w:rPr>
      </w:pP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ADMINISTRATIVE AIDE (JOB ORDER)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15, 2016-June 30, 2017</w:t>
      </w: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Nueva Vizcaya State University</w:t>
      </w: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Bayombong, Nueva Vizcaya</w:t>
      </w:r>
    </w:p>
    <w:p w:rsidR="00CB0753" w:rsidRDefault="00CB0753" w:rsidP="00CB0753">
      <w:pPr>
        <w:pStyle w:val="NoSpacing"/>
        <w:rPr>
          <w:sz w:val="24"/>
          <w:szCs w:val="24"/>
        </w:rPr>
      </w:pPr>
    </w:p>
    <w:p w:rsidR="00CB0753" w:rsidRDefault="00CB0753" w:rsidP="00CB07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COMMUNITY MOBILIZER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1, 2014-June 30, 2016</w:t>
      </w:r>
    </w:p>
    <w:p w:rsidR="00CB0753" w:rsidRDefault="00CB0753" w:rsidP="00CB07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DILG- Province of Isabela</w:t>
      </w:r>
    </w:p>
    <w:p w:rsidR="00CB0753" w:rsidRDefault="00CB0753" w:rsidP="00CB0753">
      <w:pPr>
        <w:pStyle w:val="NoSpacing"/>
        <w:ind w:firstLine="720"/>
        <w:rPr>
          <w:sz w:val="24"/>
          <w:szCs w:val="24"/>
        </w:rPr>
      </w:pP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RE-ELECTED BARANGAY KAGAWAD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2010-November 2013</w:t>
      </w: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RE-ELECTED BARANGAY KAGAWAD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2007-November 2010</w:t>
      </w: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ELECTED BARANGAY KAGAWAD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2002-November2007</w:t>
      </w: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APPOINTED SK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1997-August 2002</w:t>
      </w: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ELECTED SK KAGAWAD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1996-May 1997</w:t>
      </w:r>
    </w:p>
    <w:p w:rsidR="00CB0753" w:rsidRDefault="00CB0753" w:rsidP="00CB0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Barangay Salvacion, Bayombong,</w:t>
      </w:r>
    </w:p>
    <w:p w:rsidR="00CB0753" w:rsidRDefault="00CB0753" w:rsidP="00CB07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Nueva Vizcaya</w:t>
      </w:r>
      <w:r>
        <w:rPr>
          <w:sz w:val="24"/>
          <w:szCs w:val="24"/>
        </w:rPr>
        <w:tab/>
      </w:r>
    </w:p>
    <w:p w:rsidR="00CB0753" w:rsidRDefault="00CB0753" w:rsidP="00CB07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753" w:rsidRDefault="00CB0753" w:rsidP="00CB07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REPSONSIBILITIES:</w:t>
      </w:r>
    </w:p>
    <w:p w:rsidR="007616C6" w:rsidRPr="00497139" w:rsidRDefault="007616C6" w:rsidP="00497139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7139">
        <w:rPr>
          <w:sz w:val="24"/>
          <w:szCs w:val="24"/>
        </w:rPr>
        <w:t xml:space="preserve">Good public/human relations: empowerment </w:t>
      </w:r>
      <w:r w:rsidR="00497139">
        <w:rPr>
          <w:sz w:val="24"/>
          <w:szCs w:val="24"/>
        </w:rPr>
        <w:t xml:space="preserve">and good communication </w:t>
      </w:r>
      <w:r w:rsidRPr="00497139">
        <w:rPr>
          <w:sz w:val="24"/>
          <w:szCs w:val="24"/>
        </w:rPr>
        <w:t>skills building rapport to colleagues and stakeholders or clienteles</w:t>
      </w:r>
    </w:p>
    <w:p w:rsidR="00497139" w:rsidRPr="00497139" w:rsidRDefault="00497139" w:rsidP="00497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97139">
        <w:rPr>
          <w:sz w:val="24"/>
          <w:szCs w:val="24"/>
        </w:rPr>
        <w:t>Proficient in Computer works</w:t>
      </w:r>
      <w:r>
        <w:rPr>
          <w:sz w:val="24"/>
          <w:szCs w:val="24"/>
        </w:rPr>
        <w:t>,</w:t>
      </w:r>
      <w:r w:rsidRPr="00497139">
        <w:rPr>
          <w:rFonts w:eastAsia="Times New Roman" w:cs="Times New Roman"/>
          <w:sz w:val="24"/>
          <w:szCs w:val="24"/>
        </w:rPr>
        <w:t xml:space="preserve"> such as Microsoft Word, Outl</w:t>
      </w:r>
      <w:r>
        <w:rPr>
          <w:rFonts w:eastAsia="Times New Roman" w:cs="Times New Roman"/>
          <w:sz w:val="24"/>
          <w:szCs w:val="24"/>
        </w:rPr>
        <w:t>ook, Power point, Excel and able to do reports and presentation.</w:t>
      </w:r>
    </w:p>
    <w:p w:rsidR="007616C6" w:rsidRPr="00497139" w:rsidRDefault="007616C6" w:rsidP="00497139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7139">
        <w:rPr>
          <w:sz w:val="24"/>
          <w:szCs w:val="24"/>
        </w:rPr>
        <w:t>Community and Event Organizer: arrange events and other administrative functions</w:t>
      </w:r>
    </w:p>
    <w:p w:rsidR="00CB0753" w:rsidRPr="00497139" w:rsidRDefault="00CB0753" w:rsidP="00497139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7139">
        <w:rPr>
          <w:sz w:val="24"/>
          <w:szCs w:val="24"/>
        </w:rPr>
        <w:t xml:space="preserve">Frontline </w:t>
      </w:r>
      <w:r w:rsidR="00C93852">
        <w:rPr>
          <w:sz w:val="24"/>
          <w:szCs w:val="24"/>
        </w:rPr>
        <w:t>/ Clerical/ Administrative</w:t>
      </w:r>
      <w:bookmarkStart w:id="0" w:name="_GoBack"/>
      <w:bookmarkEnd w:id="0"/>
      <w:r w:rsidR="00C93852">
        <w:rPr>
          <w:sz w:val="24"/>
          <w:szCs w:val="24"/>
        </w:rPr>
        <w:t xml:space="preserve"> and Financial </w:t>
      </w:r>
      <w:r w:rsidRPr="00497139">
        <w:rPr>
          <w:sz w:val="24"/>
          <w:szCs w:val="24"/>
        </w:rPr>
        <w:t>Service: responsible in general</w:t>
      </w:r>
      <w:r w:rsidR="007616C6" w:rsidRPr="00497139">
        <w:rPr>
          <w:sz w:val="24"/>
          <w:szCs w:val="24"/>
        </w:rPr>
        <w:t xml:space="preserve">, financial </w:t>
      </w:r>
      <w:r w:rsidRPr="00497139">
        <w:rPr>
          <w:sz w:val="24"/>
          <w:szCs w:val="24"/>
        </w:rPr>
        <w:t xml:space="preserve"> and public administration</w:t>
      </w:r>
      <w:r w:rsidR="00497139" w:rsidRPr="00497139">
        <w:rPr>
          <w:rFonts w:eastAsia="Times New Roman" w:cs="Times New Roman"/>
          <w:sz w:val="24"/>
          <w:szCs w:val="24"/>
        </w:rPr>
        <w:t xml:space="preserve"> Providing both clerical and administrative support</w:t>
      </w:r>
    </w:p>
    <w:p w:rsidR="00497139" w:rsidRPr="00497139" w:rsidRDefault="00CB0753" w:rsidP="00497139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7139">
        <w:rPr>
          <w:sz w:val="24"/>
          <w:szCs w:val="24"/>
        </w:rPr>
        <w:t>Record Keeper/Secretarial: Maintain and keeps records on file, disseminate information, and facilitate intra and interpersonal communications</w:t>
      </w:r>
      <w:r w:rsidR="00497139" w:rsidRPr="00497139">
        <w:rPr>
          <w:sz w:val="24"/>
          <w:szCs w:val="24"/>
        </w:rPr>
        <w:t>.</w:t>
      </w:r>
    </w:p>
    <w:p w:rsidR="007616C6" w:rsidRPr="00497139" w:rsidRDefault="007616C6" w:rsidP="00497139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7139">
        <w:rPr>
          <w:sz w:val="24"/>
          <w:szCs w:val="24"/>
        </w:rPr>
        <w:t>Project supervisor: planning, budgeting,  implementation, monitoring and evaluation</w:t>
      </w:r>
    </w:p>
    <w:p w:rsidR="00CB0753" w:rsidRPr="00497139" w:rsidRDefault="00497139" w:rsidP="00497139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Willingness to learn and adapt learning</w:t>
      </w:r>
      <w:r w:rsidRPr="00497139">
        <w:rPr>
          <w:sz w:val="24"/>
          <w:szCs w:val="24"/>
        </w:rPr>
        <w:t>and the</w:t>
      </w:r>
      <w:r w:rsidR="00CB0753" w:rsidRPr="00497139">
        <w:rPr>
          <w:sz w:val="24"/>
          <w:szCs w:val="24"/>
        </w:rPr>
        <w:t>Ability to maintain confident</w:t>
      </w:r>
      <w:r w:rsidRPr="00497139">
        <w:rPr>
          <w:sz w:val="24"/>
          <w:szCs w:val="24"/>
        </w:rPr>
        <w:t>iality and multi-tasking skills related to the work.</w:t>
      </w:r>
    </w:p>
    <w:p w:rsidR="00CB0753" w:rsidRDefault="00CB0753" w:rsidP="00497139">
      <w:pPr>
        <w:pStyle w:val="NoSpacing"/>
        <w:rPr>
          <w:sz w:val="24"/>
          <w:szCs w:val="24"/>
        </w:rPr>
      </w:pPr>
    </w:p>
    <w:p w:rsidR="00CB0753" w:rsidRDefault="00CB0753" w:rsidP="00CB0753">
      <w:pPr>
        <w:pStyle w:val="NoSpacing"/>
        <w:rPr>
          <w:b/>
          <w:sz w:val="24"/>
          <w:szCs w:val="24"/>
        </w:rPr>
      </w:pPr>
    </w:p>
    <w:p w:rsidR="00CB0753" w:rsidRDefault="00CB0753" w:rsidP="00CB0753">
      <w:pPr>
        <w:pStyle w:val="NoSpacing"/>
        <w:rPr>
          <w:sz w:val="24"/>
          <w:szCs w:val="24"/>
        </w:rPr>
      </w:pP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p w:rsidR="00ED5791" w:rsidRDefault="00CB0753" w:rsidP="00CB07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hereby certify that I accomplished with compl</w:t>
      </w:r>
      <w:r w:rsidR="00C93852">
        <w:rPr>
          <w:sz w:val="24"/>
          <w:szCs w:val="24"/>
        </w:rPr>
        <w:t>ete, true and correct statement.</w:t>
      </w:r>
    </w:p>
    <w:p w:rsidR="00CB0753" w:rsidRDefault="00CB0753" w:rsidP="00CB0753">
      <w:pPr>
        <w:pStyle w:val="NoSpacing"/>
        <w:jc w:val="both"/>
        <w:rPr>
          <w:sz w:val="24"/>
          <w:szCs w:val="24"/>
        </w:rPr>
      </w:pPr>
    </w:p>
    <w:sectPr w:rsidR="00CB0753" w:rsidSect="007616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42" w:rsidRDefault="00FB1A42" w:rsidP="00AF3ED6">
      <w:pPr>
        <w:spacing w:after="0" w:line="240" w:lineRule="auto"/>
      </w:pPr>
      <w:r>
        <w:separator/>
      </w:r>
    </w:p>
  </w:endnote>
  <w:endnote w:type="continuationSeparator" w:id="1">
    <w:p w:rsidR="00FB1A42" w:rsidRDefault="00FB1A42" w:rsidP="00A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42" w:rsidRDefault="00FB1A42" w:rsidP="00AF3ED6">
      <w:pPr>
        <w:spacing w:after="0" w:line="240" w:lineRule="auto"/>
      </w:pPr>
      <w:r>
        <w:separator/>
      </w:r>
    </w:p>
  </w:footnote>
  <w:footnote w:type="continuationSeparator" w:id="1">
    <w:p w:rsidR="00FB1A42" w:rsidRDefault="00FB1A42" w:rsidP="00AF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F10"/>
    <w:multiLevelType w:val="hybridMultilevel"/>
    <w:tmpl w:val="FBF6B15E"/>
    <w:lvl w:ilvl="0" w:tplc="040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58230A46"/>
    <w:multiLevelType w:val="multilevel"/>
    <w:tmpl w:val="A26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753"/>
    <w:rsid w:val="00060A70"/>
    <w:rsid w:val="000A21C4"/>
    <w:rsid w:val="003C2422"/>
    <w:rsid w:val="00415600"/>
    <w:rsid w:val="00497139"/>
    <w:rsid w:val="00502822"/>
    <w:rsid w:val="00534DBA"/>
    <w:rsid w:val="005F3F93"/>
    <w:rsid w:val="007616C6"/>
    <w:rsid w:val="00A13404"/>
    <w:rsid w:val="00A75446"/>
    <w:rsid w:val="00AF3ED6"/>
    <w:rsid w:val="00C93852"/>
    <w:rsid w:val="00C946DB"/>
    <w:rsid w:val="00CB0753"/>
    <w:rsid w:val="00CC5BA9"/>
    <w:rsid w:val="00D7654E"/>
    <w:rsid w:val="00D90144"/>
    <w:rsid w:val="00ED5791"/>
    <w:rsid w:val="00FB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7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07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D6"/>
  </w:style>
  <w:style w:type="paragraph" w:styleId="Footer">
    <w:name w:val="footer"/>
    <w:basedOn w:val="Normal"/>
    <w:link w:val="FooterChar"/>
    <w:uiPriority w:val="99"/>
    <w:unhideWhenUsed/>
    <w:rsid w:val="00AF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7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07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D6"/>
  </w:style>
  <w:style w:type="paragraph" w:styleId="Footer">
    <w:name w:val="footer"/>
    <w:basedOn w:val="Normal"/>
    <w:link w:val="FooterChar"/>
    <w:uiPriority w:val="99"/>
    <w:unhideWhenUsed/>
    <w:rsid w:val="00AF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NELYN.360338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hrdesk2</cp:lastModifiedBy>
  <cp:revision>15</cp:revision>
  <dcterms:created xsi:type="dcterms:W3CDTF">2017-04-08T00:08:00Z</dcterms:created>
  <dcterms:modified xsi:type="dcterms:W3CDTF">2017-06-05T13:25:00Z</dcterms:modified>
</cp:coreProperties>
</file>