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6D" w:rsidRPr="009857F2" w:rsidRDefault="00CC59A6" w:rsidP="009104AC">
      <w:pPr>
        <w:pStyle w:val="Title"/>
        <w:spacing w:line="300" w:lineRule="auto"/>
        <w:rPr>
          <w:lang w:val="en-US"/>
        </w:rPr>
      </w:pPr>
      <w:r w:rsidRPr="005637DF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-381000</wp:posOffset>
            </wp:positionV>
            <wp:extent cx="963295" cy="1095375"/>
            <wp:effectExtent l="19050" t="0" r="8255" b="0"/>
            <wp:wrapSquare wrapText="bothSides"/>
            <wp:docPr id="1" name="Picture 1" descr="C:\Users\PC2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3" r="-324"/>
                    <a:stretch/>
                  </pic:blipFill>
                  <pic:spPr bwMode="auto">
                    <a:xfrm>
                      <a:off x="0" y="0"/>
                      <a:ext cx="9632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B1FC6">
        <w:rPr>
          <w:lang w:val="en-US"/>
        </w:rPr>
        <w:t>DIXIT</w:t>
      </w:r>
    </w:p>
    <w:p w:rsidR="00227C6D" w:rsidRPr="009857F2" w:rsidRDefault="00227C6D" w:rsidP="009104AC">
      <w:pPr>
        <w:spacing w:line="300" w:lineRule="auto"/>
      </w:pPr>
    </w:p>
    <w:p w:rsidR="00227C6D" w:rsidRPr="009857F2" w:rsidRDefault="00DB6D77" w:rsidP="00CC59A6">
      <w:pPr>
        <w:spacing w:line="300" w:lineRule="auto"/>
      </w:pPr>
      <w:r>
        <w:t xml:space="preserve">C/o- </w:t>
      </w:r>
      <w:r w:rsidR="00994247">
        <w:t>+971 5</w:t>
      </w:r>
      <w:r>
        <w:t xml:space="preserve">01685421  </w:t>
      </w:r>
      <w:r w:rsidR="50379D5C">
        <w:t xml:space="preserve"> I </w:t>
      </w:r>
      <w:hyperlink r:id="rId8" w:history="1">
        <w:r w:rsidRPr="003C1BC7">
          <w:rPr>
            <w:rStyle w:val="Hyperlink"/>
          </w:rPr>
          <w:t>dixit.360521@2freemail.com</w:t>
        </w:r>
      </w:hyperlink>
      <w:r>
        <w:t xml:space="preserve"> </w:t>
      </w:r>
    </w:p>
    <w:p w:rsidR="00227C6D" w:rsidRDefault="00227C6D" w:rsidP="009104AC">
      <w:pPr>
        <w:spacing w:line="300" w:lineRule="auto"/>
      </w:pPr>
    </w:p>
    <w:p w:rsidR="00FE28C7" w:rsidRPr="00A7715B" w:rsidRDefault="00FE28C7" w:rsidP="00FE28C7">
      <w:pPr>
        <w:pStyle w:val="Heading1"/>
        <w:rPr>
          <w:color w:val="8DB3E2" w:themeColor="text2" w:themeTint="66"/>
        </w:rPr>
      </w:pPr>
      <w:r w:rsidRPr="00A7715B">
        <w:rPr>
          <w:color w:val="8DB3E2" w:themeColor="text2" w:themeTint="66"/>
        </w:rPr>
        <w:t>OBJECTIVE</w:t>
      </w:r>
    </w:p>
    <w:p w:rsidR="00FE28C7" w:rsidRDefault="00FE28C7" w:rsidP="00FE28C7">
      <w:pPr>
        <w:spacing w:line="300" w:lineRule="auto"/>
        <w:rPr>
          <w:lang w:eastAsia="de-DE"/>
        </w:rPr>
      </w:pPr>
    </w:p>
    <w:p w:rsidR="00FE28C7" w:rsidRPr="00FE28C7" w:rsidRDefault="00FE28C7" w:rsidP="00FA3B7F">
      <w:pPr>
        <w:spacing w:line="360" w:lineRule="auto"/>
        <w:jc w:val="both"/>
        <w:rPr>
          <w:lang w:eastAsia="de-DE"/>
        </w:rPr>
      </w:pPr>
      <w:r w:rsidRPr="00FE28C7">
        <w:rPr>
          <w:lang w:eastAsia="de-DE"/>
        </w:rPr>
        <w:t xml:space="preserve">Have an </w:t>
      </w:r>
      <w:r w:rsidR="00CC59A6" w:rsidRPr="00FE28C7">
        <w:rPr>
          <w:lang w:eastAsia="de-DE"/>
        </w:rPr>
        <w:t>in-depth</w:t>
      </w:r>
      <w:r w:rsidRPr="00FE28C7">
        <w:rPr>
          <w:lang w:eastAsia="de-DE"/>
        </w:rPr>
        <w:t xml:space="preserve"> knowledge of civil engineering principles and theories. Seeking for a challenging position as a </w:t>
      </w:r>
      <w:r w:rsidR="00FA3B7F">
        <w:rPr>
          <w:lang w:eastAsia="de-DE"/>
        </w:rPr>
        <w:t>Quantity Surveyor</w:t>
      </w:r>
      <w:bookmarkStart w:id="0" w:name="_GoBack"/>
      <w:bookmarkEnd w:id="0"/>
      <w:r w:rsidRPr="00FE28C7">
        <w:rPr>
          <w:lang w:eastAsia="de-DE"/>
        </w:rPr>
        <w:t xml:space="preserve">, where </w:t>
      </w:r>
      <w:r w:rsidR="008B371B">
        <w:rPr>
          <w:lang w:eastAsia="de-DE"/>
        </w:rPr>
        <w:t>I can use my planning, managerial</w:t>
      </w:r>
      <w:r w:rsidRPr="00FE28C7">
        <w:rPr>
          <w:lang w:eastAsia="de-DE"/>
        </w:rPr>
        <w:t xml:space="preserve"> and overseeing skills in construction and help grow the company to achieve its goal.</w:t>
      </w:r>
    </w:p>
    <w:p w:rsidR="00463042" w:rsidRDefault="00463042" w:rsidP="005E7955">
      <w:pPr>
        <w:tabs>
          <w:tab w:val="left" w:pos="1800"/>
          <w:tab w:val="left" w:pos="2520"/>
        </w:tabs>
        <w:spacing w:line="300" w:lineRule="auto"/>
        <w:jc w:val="both"/>
        <w:rPr>
          <w:lang w:eastAsia="de-DE"/>
        </w:rPr>
      </w:pPr>
    </w:p>
    <w:p w:rsidR="00463042" w:rsidRPr="00A7715B" w:rsidRDefault="00463042" w:rsidP="00463042">
      <w:pPr>
        <w:pStyle w:val="Heading1"/>
        <w:rPr>
          <w:color w:val="8DB3E2" w:themeColor="text2" w:themeTint="66"/>
          <w:lang w:eastAsia="de-DE"/>
        </w:rPr>
      </w:pPr>
      <w:r w:rsidRPr="00A7715B">
        <w:rPr>
          <w:color w:val="8DB3E2" w:themeColor="text2" w:themeTint="66"/>
          <w:lang w:eastAsia="de-DE"/>
        </w:rPr>
        <w:t>KEY SKILLS</w:t>
      </w:r>
    </w:p>
    <w:p w:rsidR="00463042" w:rsidRDefault="00463042" w:rsidP="00CA4F27">
      <w:pPr>
        <w:spacing w:line="276" w:lineRule="auto"/>
        <w:rPr>
          <w:lang w:val="de-CH" w:eastAsia="de-DE"/>
        </w:rPr>
      </w:pPr>
    </w:p>
    <w:p w:rsidR="00463042" w:rsidRDefault="00463042" w:rsidP="009B7141">
      <w:pPr>
        <w:pStyle w:val="ListParagraph"/>
        <w:tabs>
          <w:tab w:val="clear" w:pos="2517"/>
        </w:tabs>
        <w:spacing w:line="360" w:lineRule="auto"/>
        <w:ind w:left="540" w:hanging="540"/>
      </w:pPr>
      <w:r>
        <w:t>Excellent Mathematical skills</w:t>
      </w:r>
    </w:p>
    <w:p w:rsidR="00463042" w:rsidRDefault="00463042" w:rsidP="00CC59A6">
      <w:pPr>
        <w:pStyle w:val="ListParagraph"/>
        <w:tabs>
          <w:tab w:val="clear" w:pos="2517"/>
        </w:tabs>
        <w:spacing w:line="360" w:lineRule="auto"/>
        <w:ind w:left="540" w:hanging="540"/>
      </w:pPr>
      <w:r>
        <w:t>Team player</w:t>
      </w:r>
    </w:p>
    <w:p w:rsidR="00463042" w:rsidRDefault="00463042" w:rsidP="00CC59A6">
      <w:pPr>
        <w:pStyle w:val="ListParagraph"/>
        <w:tabs>
          <w:tab w:val="clear" w:pos="2517"/>
        </w:tabs>
        <w:spacing w:line="360" w:lineRule="auto"/>
        <w:ind w:left="540" w:hanging="540"/>
      </w:pPr>
      <w:r>
        <w:t>Confident</w:t>
      </w:r>
    </w:p>
    <w:p w:rsidR="00463042" w:rsidRDefault="00463042" w:rsidP="00CC59A6">
      <w:pPr>
        <w:pStyle w:val="ListParagraph"/>
        <w:tabs>
          <w:tab w:val="clear" w:pos="2517"/>
        </w:tabs>
        <w:spacing w:line="360" w:lineRule="auto"/>
        <w:ind w:left="540" w:hanging="540"/>
      </w:pPr>
      <w:r>
        <w:t>Self Motivator</w:t>
      </w:r>
    </w:p>
    <w:p w:rsidR="00463042" w:rsidRDefault="00463042" w:rsidP="00CC59A6">
      <w:pPr>
        <w:pStyle w:val="ListParagraph"/>
        <w:tabs>
          <w:tab w:val="clear" w:pos="2517"/>
        </w:tabs>
        <w:spacing w:line="360" w:lineRule="auto"/>
        <w:ind w:left="540" w:hanging="540"/>
      </w:pPr>
      <w:r>
        <w:t>Quick learner</w:t>
      </w:r>
    </w:p>
    <w:p w:rsidR="00B93C6B" w:rsidRDefault="004704FE" w:rsidP="00CC59A6">
      <w:pPr>
        <w:pStyle w:val="ListParagraph"/>
        <w:tabs>
          <w:tab w:val="clear" w:pos="2517"/>
        </w:tabs>
        <w:spacing w:line="360" w:lineRule="auto"/>
        <w:ind w:left="540" w:hanging="540"/>
      </w:pPr>
      <w:r>
        <w:t>Versatile</w:t>
      </w:r>
    </w:p>
    <w:p w:rsidR="009B7141" w:rsidRDefault="009B7141" w:rsidP="00CC59A6">
      <w:pPr>
        <w:pStyle w:val="ListParagraph"/>
        <w:tabs>
          <w:tab w:val="clear" w:pos="2517"/>
        </w:tabs>
        <w:spacing w:line="360" w:lineRule="auto"/>
        <w:ind w:left="540" w:hanging="540"/>
      </w:pPr>
      <w:r>
        <w:t>Honest</w:t>
      </w:r>
    </w:p>
    <w:p w:rsidR="009B7141" w:rsidRDefault="009B7141" w:rsidP="00CC59A6">
      <w:pPr>
        <w:pStyle w:val="ListParagraph"/>
        <w:tabs>
          <w:tab w:val="clear" w:pos="2517"/>
        </w:tabs>
        <w:spacing w:line="360" w:lineRule="auto"/>
        <w:ind w:left="540" w:hanging="540"/>
      </w:pPr>
      <w:r>
        <w:t>Loyal</w:t>
      </w:r>
    </w:p>
    <w:p w:rsidR="004D2CF2" w:rsidRDefault="004D2CF2" w:rsidP="004D2CF2">
      <w:pPr>
        <w:spacing w:line="300" w:lineRule="auto"/>
      </w:pPr>
    </w:p>
    <w:p w:rsidR="004D2CF2" w:rsidRPr="00A7715B" w:rsidRDefault="004D2CF2" w:rsidP="004D2CF2">
      <w:pPr>
        <w:pStyle w:val="Heading1"/>
        <w:rPr>
          <w:color w:val="8DB3E2" w:themeColor="text2" w:themeTint="66"/>
        </w:rPr>
      </w:pPr>
      <w:r w:rsidRPr="00A7715B">
        <w:rPr>
          <w:color w:val="8DB3E2" w:themeColor="text2" w:themeTint="66"/>
        </w:rPr>
        <w:t>TECHNICAL SKILLS</w:t>
      </w:r>
    </w:p>
    <w:p w:rsidR="004D2CF2" w:rsidRDefault="004D2CF2" w:rsidP="0028633A">
      <w:pPr>
        <w:spacing w:line="360" w:lineRule="auto"/>
        <w:rPr>
          <w:lang w:val="de-CH"/>
        </w:rPr>
      </w:pPr>
    </w:p>
    <w:p w:rsidR="004D2CF2" w:rsidRPr="00FD1FFF" w:rsidRDefault="004D2CF2" w:rsidP="00CC59A6">
      <w:pPr>
        <w:pStyle w:val="ListParagraph"/>
        <w:tabs>
          <w:tab w:val="clear" w:pos="2517"/>
        </w:tabs>
        <w:spacing w:line="360" w:lineRule="auto"/>
        <w:ind w:left="540" w:hanging="540"/>
      </w:pPr>
      <w:r w:rsidRPr="004D2CF2">
        <w:t>Operating System: WINDOWS</w:t>
      </w:r>
      <w:r w:rsidR="00E63B9B">
        <w:t>10/8.1/7/2000/XP</w:t>
      </w:r>
    </w:p>
    <w:p w:rsidR="004D2CF2" w:rsidRPr="00FD1FFF" w:rsidRDefault="004D2CF2" w:rsidP="00CC59A6">
      <w:pPr>
        <w:pStyle w:val="ListParagraph"/>
        <w:tabs>
          <w:tab w:val="clear" w:pos="2517"/>
        </w:tabs>
        <w:spacing w:line="360" w:lineRule="auto"/>
        <w:ind w:left="540" w:hanging="540"/>
      </w:pPr>
      <w:r>
        <w:t>MS Office (Excel, Word &amp; PowerPoint)</w:t>
      </w:r>
    </w:p>
    <w:p w:rsidR="004D2CF2" w:rsidRDefault="50379D5C" w:rsidP="00CC59A6">
      <w:pPr>
        <w:pStyle w:val="ListParagraph"/>
        <w:tabs>
          <w:tab w:val="clear" w:pos="2517"/>
        </w:tabs>
        <w:spacing w:line="360" w:lineRule="auto"/>
        <w:ind w:left="540" w:hanging="540"/>
      </w:pPr>
      <w:r>
        <w:t>AutoCAD</w:t>
      </w:r>
    </w:p>
    <w:p w:rsidR="50379D5C" w:rsidRDefault="50379D5C" w:rsidP="50379D5C">
      <w:pPr>
        <w:pStyle w:val="ListParagraph"/>
        <w:spacing w:line="360" w:lineRule="auto"/>
        <w:ind w:left="540" w:hanging="540"/>
      </w:pPr>
      <w:r>
        <w:t>PlanSwift</w:t>
      </w:r>
    </w:p>
    <w:p w:rsidR="00A96CB3" w:rsidRDefault="00A96CB3" w:rsidP="00A96CB3">
      <w:pPr>
        <w:spacing w:line="276" w:lineRule="auto"/>
      </w:pPr>
    </w:p>
    <w:p w:rsidR="00A96CB3" w:rsidRPr="00A7715B" w:rsidRDefault="00A96CB3" w:rsidP="00A96CB3">
      <w:pPr>
        <w:pStyle w:val="Heading1"/>
        <w:rPr>
          <w:color w:val="8DB3E2" w:themeColor="text2" w:themeTint="66"/>
          <w:lang w:val="en-US" w:eastAsia="de-DE"/>
        </w:rPr>
      </w:pPr>
      <w:r w:rsidRPr="00A7715B">
        <w:rPr>
          <w:color w:val="8DB3E2" w:themeColor="text2" w:themeTint="66"/>
          <w:lang w:val="en-US" w:eastAsia="de-DE"/>
        </w:rPr>
        <w:t>EDUCATION</w:t>
      </w:r>
    </w:p>
    <w:p w:rsidR="00A96CB3" w:rsidRPr="009857F2" w:rsidRDefault="00A96CB3" w:rsidP="00A96CB3">
      <w:pPr>
        <w:tabs>
          <w:tab w:val="left" w:pos="2410"/>
        </w:tabs>
        <w:autoSpaceDE w:val="0"/>
        <w:autoSpaceDN w:val="0"/>
        <w:jc w:val="center"/>
        <w:rPr>
          <w:rFonts w:eastAsia="Times New Roman" w:cs="Arial"/>
          <w:lang w:eastAsia="de-DE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860"/>
        <w:gridCol w:w="2160"/>
        <w:gridCol w:w="1304"/>
      </w:tblGrid>
      <w:tr w:rsidR="00A96CB3" w:rsidTr="00C22083">
        <w:tc>
          <w:tcPr>
            <w:tcW w:w="918" w:type="dxa"/>
          </w:tcPr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2014</w:t>
            </w:r>
          </w:p>
        </w:tc>
        <w:tc>
          <w:tcPr>
            <w:tcW w:w="4860" w:type="dxa"/>
          </w:tcPr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ST. JOHN COLLEGE OF ENGINEERING &amp; TECHNOLOGY, PALGHAR</w:t>
            </w:r>
          </w:p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rPr>
                <w:rFonts w:eastAsia="Times New Roman" w:cs="Arial"/>
                <w:lang w:eastAsia="de-DE"/>
              </w:rPr>
            </w:pPr>
          </w:p>
        </w:tc>
        <w:tc>
          <w:tcPr>
            <w:tcW w:w="2160" w:type="dxa"/>
          </w:tcPr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B.E. CIVIL ENGINEERING</w:t>
            </w:r>
          </w:p>
        </w:tc>
        <w:tc>
          <w:tcPr>
            <w:tcW w:w="1304" w:type="dxa"/>
          </w:tcPr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68.53%</w:t>
            </w:r>
          </w:p>
        </w:tc>
      </w:tr>
      <w:tr w:rsidR="00A96CB3" w:rsidTr="00C22083">
        <w:tc>
          <w:tcPr>
            <w:tcW w:w="918" w:type="dxa"/>
          </w:tcPr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2011</w:t>
            </w:r>
          </w:p>
        </w:tc>
        <w:tc>
          <w:tcPr>
            <w:tcW w:w="4860" w:type="dxa"/>
          </w:tcPr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SHRI BHAGUBHAI MAFATLAL POLYTECHNIC, MUMBAI</w:t>
            </w:r>
          </w:p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rPr>
                <w:rFonts w:eastAsia="Times New Roman" w:cs="Arial"/>
                <w:lang w:eastAsia="de-DE"/>
              </w:rPr>
            </w:pPr>
          </w:p>
        </w:tc>
        <w:tc>
          <w:tcPr>
            <w:tcW w:w="2160" w:type="dxa"/>
          </w:tcPr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DIPLOMA CIVIL ENGINEERING</w:t>
            </w:r>
          </w:p>
        </w:tc>
        <w:tc>
          <w:tcPr>
            <w:tcW w:w="1304" w:type="dxa"/>
          </w:tcPr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80.52%</w:t>
            </w:r>
          </w:p>
        </w:tc>
      </w:tr>
      <w:tr w:rsidR="00A96CB3" w:rsidTr="00C22083">
        <w:tc>
          <w:tcPr>
            <w:tcW w:w="918" w:type="dxa"/>
          </w:tcPr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2007</w:t>
            </w:r>
          </w:p>
        </w:tc>
        <w:tc>
          <w:tcPr>
            <w:tcW w:w="4860" w:type="dxa"/>
          </w:tcPr>
          <w:p w:rsidR="00A96CB3" w:rsidRDefault="00A96CB3" w:rsidP="009B7141">
            <w:pPr>
              <w:tabs>
                <w:tab w:val="left" w:pos="2410"/>
              </w:tabs>
              <w:autoSpaceDE w:val="0"/>
              <w:autoSpaceDN w:val="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THE BLOSSOMS SUNDERBAI THACKERSEY ENGLISH HIGH SCHOOL, MUMBAI</w:t>
            </w:r>
          </w:p>
          <w:p w:rsidR="009B7141" w:rsidRDefault="009B7141" w:rsidP="009B7141">
            <w:pPr>
              <w:tabs>
                <w:tab w:val="left" w:pos="2410"/>
              </w:tabs>
              <w:autoSpaceDE w:val="0"/>
              <w:autoSpaceDN w:val="0"/>
              <w:rPr>
                <w:rFonts w:eastAsia="Times New Roman" w:cs="Arial"/>
                <w:lang w:eastAsia="de-DE"/>
              </w:rPr>
            </w:pPr>
          </w:p>
        </w:tc>
        <w:tc>
          <w:tcPr>
            <w:tcW w:w="2160" w:type="dxa"/>
          </w:tcPr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HIGH SCHOOL</w:t>
            </w:r>
          </w:p>
        </w:tc>
        <w:tc>
          <w:tcPr>
            <w:tcW w:w="1304" w:type="dxa"/>
          </w:tcPr>
          <w:p w:rsidR="00A96CB3" w:rsidRDefault="00A96CB3" w:rsidP="00763310">
            <w:pPr>
              <w:tabs>
                <w:tab w:val="left" w:pos="2410"/>
              </w:tabs>
              <w:autoSpaceDE w:val="0"/>
              <w:autoSpaceDN w:val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82.46%</w:t>
            </w:r>
          </w:p>
        </w:tc>
      </w:tr>
    </w:tbl>
    <w:p w:rsidR="00A96CB3" w:rsidRDefault="00A96CB3">
      <w:pPr>
        <w:spacing w:after="200" w:line="276" w:lineRule="auto"/>
        <w:rPr>
          <w:rFonts w:eastAsia="Times New Roman" w:cs="Arial"/>
          <w:b/>
          <w:bCs/>
          <w:caps/>
          <w:spacing w:val="40"/>
        </w:rPr>
      </w:pPr>
      <w:r>
        <w:br w:type="page"/>
      </w:r>
    </w:p>
    <w:p w:rsidR="00227C6D" w:rsidRPr="009857F2" w:rsidRDefault="0028633A" w:rsidP="009104AC">
      <w:pPr>
        <w:pStyle w:val="Heading1"/>
        <w:spacing w:line="300" w:lineRule="auto"/>
        <w:rPr>
          <w:lang w:val="en-US"/>
        </w:rPr>
      </w:pPr>
      <w:r w:rsidRPr="00A7715B">
        <w:rPr>
          <w:color w:val="8DB3E2" w:themeColor="text2" w:themeTint="66"/>
          <w:lang w:val="en-US"/>
        </w:rPr>
        <w:lastRenderedPageBreak/>
        <w:t>WORK HISTORY</w:t>
      </w:r>
      <w:r w:rsidR="00227C6D" w:rsidRPr="009857F2">
        <w:rPr>
          <w:lang w:val="en-US"/>
        </w:rPr>
        <w:tab/>
      </w:r>
    </w:p>
    <w:p w:rsidR="00227C6D" w:rsidRPr="009857F2" w:rsidRDefault="00227C6D" w:rsidP="009104AC">
      <w:pPr>
        <w:tabs>
          <w:tab w:val="left" w:pos="2410"/>
        </w:tabs>
        <w:autoSpaceDE w:val="0"/>
        <w:autoSpaceDN w:val="0"/>
        <w:spacing w:line="300" w:lineRule="auto"/>
        <w:ind w:left="2410" w:hanging="2410"/>
        <w:rPr>
          <w:rFonts w:eastAsia="Times New Roman" w:cs="Arial"/>
          <w:lang w:eastAsia="de-DE"/>
        </w:rPr>
      </w:pPr>
    </w:p>
    <w:p w:rsidR="00D86055" w:rsidRPr="009857F2" w:rsidRDefault="00E230E5" w:rsidP="00E230E5">
      <w:pPr>
        <w:tabs>
          <w:tab w:val="left" w:pos="2410"/>
        </w:tabs>
        <w:autoSpaceDE w:val="0"/>
        <w:autoSpaceDN w:val="0"/>
        <w:spacing w:line="300" w:lineRule="auto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APR</w:t>
      </w:r>
      <w:r w:rsidR="00D86055" w:rsidRPr="009857F2">
        <w:rPr>
          <w:rStyle w:val="DatesChar"/>
          <w:rFonts w:eastAsiaTheme="minorHAnsi"/>
          <w:lang w:val="en-US"/>
        </w:rPr>
        <w:t xml:space="preserve"> 201</w:t>
      </w:r>
      <w:r>
        <w:rPr>
          <w:rStyle w:val="DatesChar"/>
          <w:rFonts w:eastAsiaTheme="minorHAnsi"/>
          <w:lang w:val="en-US"/>
        </w:rPr>
        <w:t>7</w:t>
      </w:r>
      <w:r w:rsidR="00D86055">
        <w:rPr>
          <w:rStyle w:val="DatesChar"/>
          <w:rFonts w:eastAsiaTheme="minorHAnsi"/>
          <w:lang w:val="en-US"/>
        </w:rPr>
        <w:t>–</w:t>
      </w:r>
      <w:r>
        <w:rPr>
          <w:rStyle w:val="DatesChar"/>
          <w:rFonts w:eastAsiaTheme="minorHAnsi"/>
          <w:lang w:val="en-US"/>
        </w:rPr>
        <w:t>PRESENT</w:t>
      </w:r>
      <w:r w:rsidR="00D86055" w:rsidRPr="009857F2">
        <w:rPr>
          <w:rFonts w:eastAsia="Times New Roman" w:cs="Arial"/>
          <w:lang w:eastAsia="de-DE"/>
        </w:rPr>
        <w:tab/>
      </w:r>
      <w:r w:rsidR="00D86055">
        <w:rPr>
          <w:rStyle w:val="CompanyChar"/>
          <w:rFonts w:eastAsiaTheme="minorHAnsi"/>
          <w:lang w:val="en-US"/>
        </w:rPr>
        <w:t>M/s. TRIO PARTNERS BUILDING CONTRACTING LLC – DUBAI, U.A.E.</w:t>
      </w:r>
    </w:p>
    <w:p w:rsidR="00D86055" w:rsidRPr="009857F2" w:rsidRDefault="00D86055" w:rsidP="00D86055">
      <w:pPr>
        <w:pStyle w:val="Position"/>
        <w:spacing w:line="300" w:lineRule="auto"/>
        <w:rPr>
          <w:lang w:val="en-US"/>
        </w:rPr>
      </w:pPr>
      <w:r w:rsidRPr="009857F2">
        <w:rPr>
          <w:lang w:val="en-US"/>
        </w:rPr>
        <w:tab/>
      </w:r>
      <w:r w:rsidR="00203DB3">
        <w:rPr>
          <w:lang w:val="en-US"/>
        </w:rPr>
        <w:t xml:space="preserve">Junior </w:t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Quantity Surveyor / Procurement Officer</w:t>
      </w:r>
    </w:p>
    <w:p w:rsidR="00B75D1F" w:rsidRDefault="00B75D1F" w:rsidP="00D86055">
      <w:pPr>
        <w:pStyle w:val="ListParagraph"/>
        <w:tabs>
          <w:tab w:val="clear" w:pos="2517"/>
        </w:tabs>
        <w:spacing w:line="276" w:lineRule="auto"/>
        <w:ind w:left="2693" w:hanging="259"/>
      </w:pPr>
      <w:r w:rsidRPr="00BC4F02">
        <w:t xml:space="preserve">Read </w:t>
      </w:r>
      <w:r w:rsidR="00174E66">
        <w:t>technical data, analyse and extract</w:t>
      </w:r>
      <w:r w:rsidRPr="00BC4F02">
        <w:t xml:space="preserve"> quantities</w:t>
      </w:r>
      <w:r>
        <w:t>.</w:t>
      </w:r>
    </w:p>
    <w:p w:rsidR="00732354" w:rsidRPr="00732354" w:rsidRDefault="00732354" w:rsidP="00D86055">
      <w:pPr>
        <w:pStyle w:val="ListParagraph"/>
        <w:tabs>
          <w:tab w:val="clear" w:pos="2517"/>
        </w:tabs>
        <w:spacing w:line="276" w:lineRule="auto"/>
        <w:ind w:left="2693" w:hanging="259"/>
      </w:pPr>
      <w:r w:rsidRPr="00732354">
        <w:t>Preparation of Evaluation of Tender / Contract documents and Bill of Quantities</w:t>
      </w:r>
      <w:r w:rsidR="00174E66">
        <w:t>.</w:t>
      </w:r>
    </w:p>
    <w:p w:rsidR="00732354" w:rsidRDefault="00732354" w:rsidP="00D86055">
      <w:pPr>
        <w:pStyle w:val="ListParagraph"/>
        <w:tabs>
          <w:tab w:val="clear" w:pos="2517"/>
        </w:tabs>
        <w:spacing w:line="276" w:lineRule="auto"/>
        <w:ind w:left="2693" w:hanging="259"/>
      </w:pPr>
      <w:r w:rsidRPr="00732354">
        <w:t>Preparation of Preliminary estimation, Budget estimation, Detailed estimation</w:t>
      </w:r>
      <w:r>
        <w:t>.</w:t>
      </w:r>
    </w:p>
    <w:p w:rsidR="00603353" w:rsidRDefault="00603353" w:rsidP="00603353">
      <w:pPr>
        <w:pStyle w:val="ListParagraph"/>
        <w:tabs>
          <w:tab w:val="clear" w:pos="2517"/>
        </w:tabs>
        <w:spacing w:line="276" w:lineRule="auto"/>
        <w:ind w:left="2693" w:hanging="259"/>
      </w:pPr>
      <w:r w:rsidRPr="00732354">
        <w:t>Preparation of List of Technical Queries</w:t>
      </w:r>
      <w:r>
        <w:t xml:space="preserve"> (RFI)</w:t>
      </w:r>
      <w:r w:rsidRPr="00732354">
        <w:t xml:space="preserve"> for Consultant clarification</w:t>
      </w:r>
      <w:r>
        <w:t>.</w:t>
      </w:r>
    </w:p>
    <w:p w:rsidR="00603353" w:rsidRDefault="00603353" w:rsidP="00603353">
      <w:pPr>
        <w:pStyle w:val="ListParagraph"/>
        <w:tabs>
          <w:tab w:val="clear" w:pos="2517"/>
        </w:tabs>
        <w:spacing w:line="276" w:lineRule="auto"/>
        <w:ind w:left="2693" w:hanging="259"/>
      </w:pPr>
      <w:r>
        <w:t>Receiving the price quotations from various suppliers/subcontractors for Contract or Procurement.</w:t>
      </w:r>
    </w:p>
    <w:p w:rsidR="00603353" w:rsidRDefault="00603353" w:rsidP="00603353">
      <w:pPr>
        <w:pStyle w:val="ListParagraph"/>
        <w:tabs>
          <w:tab w:val="clear" w:pos="2517"/>
        </w:tabs>
        <w:spacing w:line="276" w:lineRule="auto"/>
        <w:ind w:left="2693" w:hanging="259"/>
      </w:pPr>
      <w:r>
        <w:t>Preparation of schedule of comparison.</w:t>
      </w:r>
    </w:p>
    <w:p w:rsidR="00780383" w:rsidRDefault="00780383" w:rsidP="00780383">
      <w:pPr>
        <w:pStyle w:val="ListParagraph"/>
        <w:tabs>
          <w:tab w:val="clear" w:pos="2517"/>
        </w:tabs>
        <w:spacing w:line="276" w:lineRule="auto"/>
        <w:ind w:left="2693" w:hanging="259"/>
      </w:pPr>
      <w:r w:rsidRPr="00D01C63">
        <w:t>Ensure that all potential vendors are provided with identical information upon which the quotations are given equal opportunity to meet the desired requirements.</w:t>
      </w:r>
    </w:p>
    <w:p w:rsidR="00780383" w:rsidRDefault="00780383" w:rsidP="00780383">
      <w:pPr>
        <w:pStyle w:val="ListParagraph"/>
        <w:tabs>
          <w:tab w:val="clear" w:pos="2517"/>
        </w:tabs>
        <w:spacing w:line="276" w:lineRule="auto"/>
        <w:ind w:left="2693" w:hanging="259"/>
      </w:pPr>
      <w:r>
        <w:t>Assisting in negotiating</w:t>
      </w:r>
      <w:r w:rsidRPr="00003D55">
        <w:t xml:space="preserve"> the best payment terms and contract conditions, maintaining high level of integrity.</w:t>
      </w:r>
    </w:p>
    <w:p w:rsidR="00174E66" w:rsidRDefault="00A955E7" w:rsidP="00B75D1F">
      <w:pPr>
        <w:pStyle w:val="ListParagraph"/>
        <w:tabs>
          <w:tab w:val="clear" w:pos="2517"/>
        </w:tabs>
        <w:spacing w:line="276" w:lineRule="auto"/>
        <w:ind w:left="2693" w:hanging="259"/>
      </w:pPr>
      <w:r w:rsidRPr="00A955E7">
        <w:t>Preparation of Variation Orders for changes in the contract scope and Certification from Consultant.</w:t>
      </w:r>
    </w:p>
    <w:p w:rsidR="00D057DA" w:rsidRDefault="00D057DA" w:rsidP="00B75D1F">
      <w:pPr>
        <w:pStyle w:val="ListParagraph"/>
        <w:tabs>
          <w:tab w:val="clear" w:pos="2517"/>
        </w:tabs>
        <w:spacing w:line="276" w:lineRule="auto"/>
        <w:ind w:left="2693" w:hanging="259"/>
      </w:pPr>
      <w:r>
        <w:t>Clarification of Variation Claims.</w:t>
      </w:r>
    </w:p>
    <w:p w:rsidR="00403722" w:rsidRDefault="00403722" w:rsidP="00160E23">
      <w:pPr>
        <w:pStyle w:val="ListParagraph"/>
        <w:tabs>
          <w:tab w:val="clear" w:pos="2517"/>
        </w:tabs>
        <w:spacing w:line="276" w:lineRule="auto"/>
        <w:ind w:left="2693" w:hanging="259"/>
      </w:pPr>
      <w:r>
        <w:t>Arranging &amp; following-up for Material Submittal / Pre-Qualification.</w:t>
      </w:r>
    </w:p>
    <w:p w:rsidR="00946368" w:rsidRDefault="00946368" w:rsidP="00160E23">
      <w:pPr>
        <w:pStyle w:val="ListParagraph"/>
        <w:tabs>
          <w:tab w:val="clear" w:pos="2517"/>
        </w:tabs>
        <w:spacing w:line="276" w:lineRule="auto"/>
        <w:ind w:left="2693" w:hanging="259"/>
      </w:pPr>
      <w:r w:rsidRPr="00946368">
        <w:t xml:space="preserve">Issuance of </w:t>
      </w:r>
      <w:r w:rsidR="00160E23">
        <w:t xml:space="preserve">Local </w:t>
      </w:r>
      <w:r w:rsidRPr="00946368">
        <w:t xml:space="preserve">Purchase </w:t>
      </w:r>
      <w:r w:rsidR="00160E23">
        <w:t>O</w:t>
      </w:r>
      <w:r w:rsidRPr="00946368">
        <w:t>rder</w:t>
      </w:r>
      <w:r w:rsidR="00160E23">
        <w:t xml:space="preserve"> (LPO)</w:t>
      </w:r>
      <w:r w:rsidRPr="00946368">
        <w:t>.</w:t>
      </w:r>
    </w:p>
    <w:p w:rsidR="0083298E" w:rsidRDefault="0083298E" w:rsidP="00160E23">
      <w:pPr>
        <w:pStyle w:val="ListParagraph"/>
        <w:tabs>
          <w:tab w:val="clear" w:pos="2517"/>
        </w:tabs>
        <w:spacing w:line="276" w:lineRule="auto"/>
        <w:ind w:left="2693" w:hanging="259"/>
      </w:pPr>
      <w:r w:rsidRPr="0083298E">
        <w:t>Tracking and expediting of Shipment.</w:t>
      </w:r>
    </w:p>
    <w:p w:rsidR="00A66F61" w:rsidRDefault="00A66F61" w:rsidP="00160E23">
      <w:pPr>
        <w:pStyle w:val="ListParagraph"/>
        <w:tabs>
          <w:tab w:val="clear" w:pos="2517"/>
        </w:tabs>
        <w:spacing w:line="276" w:lineRule="auto"/>
        <w:ind w:left="2693" w:hanging="259"/>
      </w:pPr>
      <w:r w:rsidRPr="00A66F61">
        <w:t>Arrange and participate in meetings between suppliers and Company engineers and o</w:t>
      </w:r>
      <w:r w:rsidR="007C6627">
        <w:t xml:space="preserve">ther personnel to facilitate </w:t>
      </w:r>
      <w:r w:rsidRPr="00A66F61">
        <w:t>standardization and economical Procurement.</w:t>
      </w:r>
    </w:p>
    <w:p w:rsidR="00B95A0A" w:rsidRDefault="00B95A0A" w:rsidP="00160E23">
      <w:pPr>
        <w:pStyle w:val="ListParagraph"/>
        <w:tabs>
          <w:tab w:val="clear" w:pos="2517"/>
        </w:tabs>
        <w:spacing w:line="276" w:lineRule="auto"/>
        <w:ind w:left="2693" w:hanging="259"/>
      </w:pPr>
      <w:r w:rsidRPr="00B95A0A">
        <w:t>Other duties assigned by Superior.</w:t>
      </w:r>
    </w:p>
    <w:p w:rsidR="00D86055" w:rsidRDefault="00D86055" w:rsidP="00D86055">
      <w:pPr>
        <w:spacing w:line="276" w:lineRule="auto"/>
        <w:rPr>
          <w:rStyle w:val="DatesChar"/>
          <w:rFonts w:eastAsiaTheme="minorHAnsi"/>
          <w:lang w:val="en-US"/>
        </w:rPr>
      </w:pPr>
    </w:p>
    <w:p w:rsidR="00F75F59" w:rsidRPr="00D86055" w:rsidRDefault="00F75F59" w:rsidP="00D86055">
      <w:pPr>
        <w:spacing w:line="276" w:lineRule="auto"/>
        <w:rPr>
          <w:rFonts w:eastAsia="Times New Roman"/>
        </w:rPr>
      </w:pPr>
      <w:r w:rsidRPr="00D86055">
        <w:rPr>
          <w:rStyle w:val="DatesChar"/>
          <w:rFonts w:eastAsiaTheme="minorHAnsi"/>
          <w:lang w:val="en-US"/>
        </w:rPr>
        <w:t xml:space="preserve">dec 2015 – </w:t>
      </w:r>
      <w:r w:rsidR="00E5025B" w:rsidRPr="00D86055">
        <w:rPr>
          <w:rStyle w:val="DatesChar"/>
          <w:rFonts w:eastAsiaTheme="minorHAnsi"/>
          <w:lang w:val="en-US"/>
        </w:rPr>
        <w:t>FEB 2017</w:t>
      </w:r>
      <w:r w:rsidRPr="00D86055">
        <w:rPr>
          <w:rFonts w:eastAsia="Times New Roman"/>
        </w:rPr>
        <w:tab/>
      </w:r>
      <w:r w:rsidRPr="00D86055">
        <w:rPr>
          <w:rStyle w:val="CompanyChar"/>
          <w:rFonts w:eastAsiaTheme="minorHAnsi"/>
          <w:lang w:val="en-US"/>
        </w:rPr>
        <w:t>M/s. ZODIAC DEVELOPERS PVT. LTD – ANDHERI, MUMBAI</w:t>
      </w:r>
    </w:p>
    <w:p w:rsidR="00F75F59" w:rsidRPr="009857F2" w:rsidRDefault="00F75F59" w:rsidP="00F75F59">
      <w:pPr>
        <w:pStyle w:val="Position"/>
        <w:spacing w:line="300" w:lineRule="auto"/>
        <w:rPr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Site Engineer</w:t>
      </w:r>
    </w:p>
    <w:p w:rsidR="00D44673" w:rsidRDefault="00D44673" w:rsidP="00F75F59">
      <w:pPr>
        <w:pStyle w:val="ListParagraph"/>
        <w:tabs>
          <w:tab w:val="clear" w:pos="2517"/>
        </w:tabs>
        <w:spacing w:line="276" w:lineRule="auto"/>
        <w:ind w:left="2693" w:hanging="259"/>
      </w:pPr>
      <w:r>
        <w:t>Checking the quality of materials received at site.</w:t>
      </w:r>
    </w:p>
    <w:p w:rsidR="00F75F59" w:rsidRDefault="00F75F59" w:rsidP="00F75F59">
      <w:pPr>
        <w:pStyle w:val="ListParagraph"/>
        <w:tabs>
          <w:tab w:val="clear" w:pos="2517"/>
        </w:tabs>
        <w:spacing w:line="276" w:lineRule="auto"/>
        <w:ind w:left="2693" w:hanging="259"/>
      </w:pPr>
      <w:r>
        <w:t>Planning and execution of works as per the drawings and decisions.</w:t>
      </w:r>
    </w:p>
    <w:p w:rsidR="00F75F59" w:rsidRDefault="00F75F59" w:rsidP="00F75F59">
      <w:pPr>
        <w:pStyle w:val="ListParagraph"/>
        <w:tabs>
          <w:tab w:val="clear" w:pos="2517"/>
        </w:tabs>
        <w:spacing w:line="276" w:lineRule="auto"/>
        <w:ind w:left="2693" w:hanging="259"/>
      </w:pPr>
      <w:r>
        <w:t>Ensuring and maintaining the quality standards</w:t>
      </w:r>
      <w:r w:rsidR="005A7F99">
        <w:t xml:space="preserve"> of RCC, Civil</w:t>
      </w:r>
      <w:r>
        <w:t>&amp; finishing works.</w:t>
      </w:r>
    </w:p>
    <w:p w:rsidR="00F75F59" w:rsidRDefault="00F75F59" w:rsidP="00F75F59">
      <w:pPr>
        <w:pStyle w:val="ListParagraph"/>
        <w:tabs>
          <w:tab w:val="clear" w:pos="2517"/>
        </w:tabs>
        <w:spacing w:line="276" w:lineRule="auto"/>
        <w:ind w:left="2693" w:hanging="259"/>
      </w:pPr>
      <w:r>
        <w:t>Supervision of all RCC,</w:t>
      </w:r>
      <w:r w:rsidR="005A7F99">
        <w:t xml:space="preserve"> Civil &amp;</w:t>
      </w:r>
      <w:r>
        <w:t xml:space="preserve"> finishing works.</w:t>
      </w:r>
    </w:p>
    <w:p w:rsidR="00D44673" w:rsidRDefault="00D44673" w:rsidP="00D44673">
      <w:pPr>
        <w:pStyle w:val="ListParagraph"/>
        <w:tabs>
          <w:tab w:val="clear" w:pos="2517"/>
        </w:tabs>
        <w:spacing w:line="276" w:lineRule="auto"/>
        <w:ind w:left="2693" w:hanging="259"/>
      </w:pPr>
      <w:r w:rsidRPr="00F75F59">
        <w:t>Supervision of the working labour to ensure strict conformance to methods, quality and safety</w:t>
      </w:r>
      <w:r>
        <w:t>.</w:t>
      </w:r>
    </w:p>
    <w:p w:rsidR="00F75F59" w:rsidRDefault="00F75F59" w:rsidP="00F75F59">
      <w:pPr>
        <w:pStyle w:val="ListParagraph"/>
        <w:tabs>
          <w:tab w:val="clear" w:pos="2517"/>
        </w:tabs>
        <w:spacing w:line="276" w:lineRule="auto"/>
        <w:ind w:left="2693" w:hanging="259"/>
      </w:pPr>
      <w:r>
        <w:t>Preparation of Daily Progress Report.</w:t>
      </w:r>
    </w:p>
    <w:p w:rsidR="00F75F59" w:rsidRDefault="00F75F59" w:rsidP="00F75F59">
      <w:pPr>
        <w:pStyle w:val="ListParagraph"/>
        <w:tabs>
          <w:tab w:val="clear" w:pos="2517"/>
        </w:tabs>
        <w:spacing w:line="276" w:lineRule="auto"/>
        <w:ind w:left="2693" w:hanging="259"/>
      </w:pPr>
      <w:r>
        <w:t>Calculate quantities and prepare Bar Bending Schedule, B.O.Q.</w:t>
      </w:r>
    </w:p>
    <w:p w:rsidR="00F75F59" w:rsidRDefault="00F75F59" w:rsidP="009104AC">
      <w:pPr>
        <w:tabs>
          <w:tab w:val="left" w:pos="2410"/>
        </w:tabs>
        <w:autoSpaceDE w:val="0"/>
        <w:autoSpaceDN w:val="0"/>
        <w:spacing w:line="300" w:lineRule="auto"/>
        <w:ind w:left="2410" w:hanging="2410"/>
        <w:rPr>
          <w:rStyle w:val="DatesChar"/>
          <w:rFonts w:eastAsiaTheme="minorHAnsi"/>
          <w:lang w:val="en-US"/>
        </w:rPr>
      </w:pPr>
    </w:p>
    <w:p w:rsidR="00B97936" w:rsidRDefault="00B97936" w:rsidP="009104AC">
      <w:pPr>
        <w:tabs>
          <w:tab w:val="left" w:pos="2410"/>
        </w:tabs>
        <w:autoSpaceDE w:val="0"/>
        <w:autoSpaceDN w:val="0"/>
        <w:spacing w:line="300" w:lineRule="auto"/>
        <w:ind w:left="2410" w:hanging="2410"/>
        <w:rPr>
          <w:rStyle w:val="DatesChar"/>
          <w:rFonts w:eastAsiaTheme="minorHAnsi"/>
          <w:lang w:val="en-US"/>
        </w:rPr>
      </w:pPr>
    </w:p>
    <w:p w:rsidR="00B97936" w:rsidRDefault="00B97936" w:rsidP="009104AC">
      <w:pPr>
        <w:tabs>
          <w:tab w:val="left" w:pos="2410"/>
        </w:tabs>
        <w:autoSpaceDE w:val="0"/>
        <w:autoSpaceDN w:val="0"/>
        <w:spacing w:line="300" w:lineRule="auto"/>
        <w:ind w:left="2410" w:hanging="2410"/>
        <w:rPr>
          <w:rStyle w:val="DatesChar"/>
          <w:rFonts w:eastAsiaTheme="minorHAnsi"/>
          <w:lang w:val="en-US"/>
        </w:rPr>
      </w:pPr>
    </w:p>
    <w:p w:rsidR="00B97936" w:rsidRDefault="00B97936" w:rsidP="00ED74A8">
      <w:pPr>
        <w:tabs>
          <w:tab w:val="left" w:pos="2410"/>
        </w:tabs>
        <w:autoSpaceDE w:val="0"/>
        <w:autoSpaceDN w:val="0"/>
        <w:spacing w:line="300" w:lineRule="auto"/>
        <w:rPr>
          <w:rStyle w:val="DatesChar"/>
          <w:rFonts w:eastAsiaTheme="minorHAnsi"/>
          <w:lang w:val="en-US"/>
        </w:rPr>
      </w:pPr>
    </w:p>
    <w:p w:rsidR="00227C6D" w:rsidRPr="009857F2" w:rsidRDefault="005A7F99" w:rsidP="009104AC">
      <w:pPr>
        <w:tabs>
          <w:tab w:val="left" w:pos="2410"/>
        </w:tabs>
        <w:autoSpaceDE w:val="0"/>
        <w:autoSpaceDN w:val="0"/>
        <w:spacing w:line="300" w:lineRule="auto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deC</w:t>
      </w:r>
      <w:r w:rsidR="00227C6D" w:rsidRPr="009857F2">
        <w:rPr>
          <w:rStyle w:val="DatesChar"/>
          <w:rFonts w:eastAsiaTheme="minorHAnsi"/>
          <w:lang w:val="en-US"/>
        </w:rPr>
        <w:t xml:space="preserve"> 201</w:t>
      </w:r>
      <w:r w:rsidR="00266CDE">
        <w:rPr>
          <w:rStyle w:val="DatesChar"/>
          <w:rFonts w:eastAsiaTheme="minorHAnsi"/>
          <w:lang w:val="en-US"/>
        </w:rPr>
        <w:t>4</w:t>
      </w:r>
      <w:r w:rsidR="00F75F59">
        <w:rPr>
          <w:rStyle w:val="DatesChar"/>
          <w:rFonts w:eastAsiaTheme="minorHAnsi"/>
          <w:lang w:val="en-US"/>
        </w:rPr>
        <w:t>–</w:t>
      </w:r>
      <w:r>
        <w:rPr>
          <w:rStyle w:val="DatesChar"/>
          <w:rFonts w:eastAsiaTheme="minorHAnsi"/>
          <w:lang w:val="en-US"/>
        </w:rPr>
        <w:t>Nov</w:t>
      </w:r>
      <w:r w:rsidR="00F75F59">
        <w:rPr>
          <w:rStyle w:val="DatesChar"/>
          <w:rFonts w:eastAsiaTheme="minorHAnsi"/>
          <w:lang w:val="en-US"/>
        </w:rPr>
        <w:t xml:space="preserve"> 2015</w:t>
      </w:r>
      <w:r w:rsidR="00227C6D" w:rsidRPr="009857F2">
        <w:rPr>
          <w:rFonts w:eastAsia="Times New Roman" w:cs="Arial"/>
          <w:lang w:eastAsia="de-DE"/>
        </w:rPr>
        <w:tab/>
      </w:r>
      <w:r w:rsidR="002F5336">
        <w:rPr>
          <w:rStyle w:val="CompanyChar"/>
          <w:rFonts w:eastAsiaTheme="minorHAnsi"/>
          <w:lang w:val="en-US"/>
        </w:rPr>
        <w:t>M/s. B. J. MEHTA ARCHITECTURAL &amp;</w:t>
      </w:r>
      <w:r w:rsidR="00657E0D">
        <w:rPr>
          <w:rStyle w:val="CompanyChar"/>
          <w:rFonts w:eastAsiaTheme="minorHAnsi"/>
          <w:lang w:val="en-US"/>
        </w:rPr>
        <w:t>STRUCTURAL CONSULTANTS PVT. LTD – KANDIVALI, MUMBAI</w:t>
      </w:r>
    </w:p>
    <w:p w:rsidR="00227C6D" w:rsidRPr="009857F2" w:rsidRDefault="00227C6D" w:rsidP="50379D5C">
      <w:pPr>
        <w:pStyle w:val="Position"/>
        <w:spacing w:line="300" w:lineRule="auto"/>
        <w:rPr>
          <w:lang w:val="en-US"/>
        </w:rPr>
      </w:pPr>
      <w:r w:rsidRPr="009857F2">
        <w:rPr>
          <w:lang w:val="en-US"/>
        </w:rPr>
        <w:tab/>
      </w:r>
      <w:r w:rsidR="002F5336" w:rsidRPr="50379D5C">
        <w:rPr>
          <w:rStyle w:val="CompanyChar"/>
          <w:rFonts w:eastAsiaTheme="minorEastAsia"/>
          <w:b/>
          <w:bCs/>
          <w:spacing w:val="0"/>
          <w:lang w:val="en-US"/>
        </w:rPr>
        <w:t>Civil Engineer</w:t>
      </w:r>
    </w:p>
    <w:p w:rsidR="00F15919" w:rsidRPr="00F70A37" w:rsidRDefault="005E690B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5E690B">
        <w:t>Handled two sites for repairs &amp; paintings works at Air</w:t>
      </w:r>
      <w:r w:rsidR="00CA4F27">
        <w:t xml:space="preserve"> India Ltd., </w:t>
      </w:r>
      <w:r w:rsidRPr="005E690B">
        <w:t xml:space="preserve">Santa </w:t>
      </w:r>
      <w:r w:rsidR="00CA4F27">
        <w:t>Cruz, Mumbai as a Consultant’s Engineer-in-</w:t>
      </w:r>
      <w:r w:rsidRPr="005E690B">
        <w:t>charge.</w:t>
      </w:r>
    </w:p>
    <w:p w:rsidR="00F15919" w:rsidRPr="00F70A37" w:rsidRDefault="00657E0D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F70A37">
        <w:t>Perform Structural Audit &amp; prepare reports</w:t>
      </w:r>
      <w:r w:rsidR="0059526A" w:rsidRPr="00F70A37">
        <w:t>.</w:t>
      </w:r>
    </w:p>
    <w:p w:rsidR="00657E0D" w:rsidRPr="00AF6B1A" w:rsidRDefault="00657E0D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>
        <w:t>Calculate quantities &amp; prepare estimates</w:t>
      </w:r>
      <w:r w:rsidR="0059526A">
        <w:t>.</w:t>
      </w:r>
    </w:p>
    <w:p w:rsidR="00657E0D" w:rsidRPr="00AF6B1A" w:rsidRDefault="00657E0D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>
        <w:t>Site Engineer for</w:t>
      </w:r>
      <w:r w:rsidRPr="00AF6B1A">
        <w:t xml:space="preserve"> repair works</w:t>
      </w:r>
      <w:r w:rsidR="0059526A">
        <w:t>.</w:t>
      </w:r>
    </w:p>
    <w:p w:rsidR="00657E0D" w:rsidRPr="00AF6B1A" w:rsidRDefault="00657E0D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AF6B1A">
        <w:t>Handling the whole repairs project</w:t>
      </w:r>
      <w:r w:rsidR="0059526A">
        <w:t>.</w:t>
      </w:r>
    </w:p>
    <w:p w:rsidR="00227C6D" w:rsidRDefault="00657E0D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AF6B1A">
        <w:t>Slabs, Beams, Columns checking as per R.C.C. drawings on site</w:t>
      </w:r>
      <w:r w:rsidR="0059526A">
        <w:t>.</w:t>
      </w:r>
    </w:p>
    <w:p w:rsidR="00657E0D" w:rsidRPr="00657E0D" w:rsidRDefault="00657E0D" w:rsidP="009104AC">
      <w:pPr>
        <w:spacing w:line="300" w:lineRule="auto"/>
      </w:pPr>
    </w:p>
    <w:p w:rsidR="00227C6D" w:rsidRPr="009857F2" w:rsidRDefault="00657E0D" w:rsidP="009104AC">
      <w:pPr>
        <w:tabs>
          <w:tab w:val="left" w:pos="2430"/>
        </w:tabs>
        <w:autoSpaceDE w:val="0"/>
        <w:autoSpaceDN w:val="0"/>
        <w:spacing w:line="300" w:lineRule="auto"/>
        <w:ind w:left="2430" w:hanging="2430"/>
        <w:rPr>
          <w:rFonts w:eastAsia="Times New Roman" w:cs="Arial"/>
          <w:lang w:eastAsia="de-DE"/>
        </w:rPr>
      </w:pPr>
      <w:r>
        <w:rPr>
          <w:rStyle w:val="DatesChar"/>
          <w:rFonts w:eastAsiaTheme="minorHAnsi"/>
          <w:lang w:val="en-US"/>
        </w:rPr>
        <w:t>JULY2014– NOV 2014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M/S. REINFORCE CONSULTING ENGINEERS &amp; ARCHITECTS – KANDIVALI, MUMBAI</w:t>
      </w:r>
    </w:p>
    <w:p w:rsidR="00227C6D" w:rsidRPr="009857F2" w:rsidRDefault="004B6820" w:rsidP="009104AC">
      <w:pPr>
        <w:pStyle w:val="Position"/>
        <w:spacing w:line="300" w:lineRule="auto"/>
        <w:rPr>
          <w:lang w:val="en-US"/>
        </w:rPr>
      </w:pPr>
      <w:r w:rsidRPr="009857F2">
        <w:rPr>
          <w:lang w:val="en-US"/>
        </w:rPr>
        <w:tab/>
      </w:r>
      <w:r w:rsidR="00657E0D">
        <w:rPr>
          <w:rStyle w:val="CompanyChar"/>
          <w:rFonts w:eastAsiaTheme="minorHAnsi"/>
          <w:b/>
          <w:caps w:val="0"/>
          <w:spacing w:val="0"/>
          <w:lang w:val="en-US"/>
        </w:rPr>
        <w:t>Junior Engineer</w:t>
      </w:r>
    </w:p>
    <w:p w:rsidR="00F15919" w:rsidRPr="00F70A37" w:rsidRDefault="00657E0D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F70A37">
        <w:t>Perform Structural Audit &amp; prepare reports</w:t>
      </w:r>
      <w:r w:rsidR="0059526A" w:rsidRPr="00F70A37">
        <w:t>.</w:t>
      </w:r>
    </w:p>
    <w:p w:rsidR="003D2DCA" w:rsidRPr="00F70A37" w:rsidRDefault="003D2DCA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F70A37">
        <w:t>Calculate quantities &amp; prepare estimates</w:t>
      </w:r>
      <w:r w:rsidR="0059526A" w:rsidRPr="00F70A37">
        <w:t>.</w:t>
      </w:r>
    </w:p>
    <w:p w:rsidR="009104AC" w:rsidRDefault="00657E0D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F70A37">
        <w:t>Site Engineer for repair works</w:t>
      </w:r>
      <w:r w:rsidR="0059526A" w:rsidRPr="00F70A37">
        <w:t>.</w:t>
      </w:r>
    </w:p>
    <w:p w:rsidR="000834DB" w:rsidRDefault="000834DB">
      <w:pPr>
        <w:spacing w:after="200" w:line="276" w:lineRule="auto"/>
        <w:rPr>
          <w:rFonts w:eastAsia="Calibri" w:cs="Arial"/>
          <w:b/>
          <w:bCs/>
          <w:caps/>
          <w:spacing w:val="40"/>
          <w:lang w:val="de-CH"/>
        </w:rPr>
      </w:pPr>
    </w:p>
    <w:p w:rsidR="009104AC" w:rsidRPr="00CC59A6" w:rsidRDefault="009104AC" w:rsidP="009104AC">
      <w:pPr>
        <w:pStyle w:val="Heading1"/>
        <w:rPr>
          <w:rFonts w:eastAsia="Calibri"/>
          <w:color w:val="8DB3E2" w:themeColor="text2" w:themeTint="66"/>
        </w:rPr>
      </w:pPr>
      <w:r w:rsidRPr="00CC59A6">
        <w:rPr>
          <w:rFonts w:eastAsia="Calibri"/>
          <w:color w:val="8DB3E2" w:themeColor="text2" w:themeTint="66"/>
        </w:rPr>
        <w:t>internships</w:t>
      </w:r>
    </w:p>
    <w:p w:rsidR="00227C6D" w:rsidRPr="00CC59A6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color w:val="8DB3E2" w:themeColor="text2" w:themeTint="66"/>
          <w:lang w:eastAsia="de-DE"/>
        </w:rPr>
      </w:pPr>
    </w:p>
    <w:p w:rsidR="004B6820" w:rsidRPr="009857F2" w:rsidRDefault="00FA6FEF" w:rsidP="0059526A">
      <w:pPr>
        <w:tabs>
          <w:tab w:val="left" w:pos="2430"/>
        </w:tabs>
        <w:autoSpaceDE w:val="0"/>
        <w:autoSpaceDN w:val="0"/>
        <w:spacing w:line="276" w:lineRule="auto"/>
        <w:ind w:left="2430" w:hanging="2430"/>
        <w:rPr>
          <w:rStyle w:val="CompanyChar"/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DEC 2009 – JUN 2010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M/S. ALAKNANDA CONSTRUCTION PVT. LTD. – VILE PARLE, MUMBAI</w:t>
      </w:r>
    </w:p>
    <w:p w:rsidR="0059526A" w:rsidRDefault="004B6820" w:rsidP="0059526A">
      <w:pPr>
        <w:pStyle w:val="Position"/>
        <w:spacing w:line="276" w:lineRule="auto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FA6FEF">
        <w:rPr>
          <w:lang w:val="en-US"/>
        </w:rPr>
        <w:t>Trainee Engineer</w:t>
      </w:r>
    </w:p>
    <w:p w:rsidR="00227C6D" w:rsidRPr="009857F2" w:rsidRDefault="00FA6FEF" w:rsidP="0059526A">
      <w:pPr>
        <w:pStyle w:val="Position"/>
        <w:spacing w:line="276" w:lineRule="auto"/>
        <w:rPr>
          <w:lang w:val="en-US"/>
        </w:rPr>
      </w:pPr>
      <w:r w:rsidRPr="0059526A">
        <w:rPr>
          <w:rStyle w:val="DatesChar"/>
          <w:rFonts w:eastAsiaTheme="minorHAnsi"/>
          <w:b w:val="0"/>
          <w:color w:val="auto"/>
          <w:lang w:val="en-US"/>
        </w:rPr>
        <w:t>DEC 2010</w:t>
      </w:r>
      <w:r w:rsidR="00227C6D" w:rsidRPr="0059526A">
        <w:rPr>
          <w:rStyle w:val="DatesChar"/>
          <w:rFonts w:eastAsiaTheme="minorHAnsi"/>
          <w:b w:val="0"/>
          <w:color w:val="auto"/>
          <w:lang w:val="en-US"/>
        </w:rPr>
        <w:t xml:space="preserve"> – </w:t>
      </w:r>
      <w:r w:rsidRPr="0059526A">
        <w:rPr>
          <w:rStyle w:val="DatesChar"/>
          <w:rFonts w:eastAsiaTheme="minorHAnsi"/>
          <w:b w:val="0"/>
          <w:color w:val="auto"/>
          <w:lang w:val="en-US"/>
        </w:rPr>
        <w:t>MAY 2011</w:t>
      </w:r>
      <w:r w:rsidR="00227C6D" w:rsidRPr="009857F2">
        <w:tab/>
      </w:r>
      <w:r w:rsidRPr="0059526A">
        <w:rPr>
          <w:rStyle w:val="CompanyChar"/>
          <w:rFonts w:eastAsiaTheme="minorHAnsi"/>
          <w:b/>
          <w:color w:val="auto"/>
          <w:lang w:val="en-US"/>
        </w:rPr>
        <w:t>M/S</w:t>
      </w:r>
      <w:r w:rsidR="00B62B16" w:rsidRPr="0059526A">
        <w:rPr>
          <w:rStyle w:val="CompanyChar"/>
          <w:rFonts w:eastAsiaTheme="minorHAnsi"/>
          <w:b/>
          <w:color w:val="auto"/>
          <w:lang w:val="en-US"/>
        </w:rPr>
        <w:t>.</w:t>
      </w:r>
      <w:r w:rsidRPr="0059526A">
        <w:rPr>
          <w:rStyle w:val="CompanyChar"/>
          <w:rFonts w:eastAsiaTheme="minorHAnsi"/>
          <w:b/>
          <w:color w:val="auto"/>
          <w:lang w:val="en-US"/>
        </w:rPr>
        <w:t xml:space="preserve"> C-SUM ENGINEERS – BELAPUR, NAVI MUMBAI</w:t>
      </w:r>
      <w:r w:rsidR="0059526A">
        <w:rPr>
          <w:lang w:val="en-US"/>
        </w:rPr>
        <w:br/>
      </w:r>
      <w:r w:rsidR="003D2DCA" w:rsidRPr="0059526A">
        <w:t>Trainee Engineer</w:t>
      </w:r>
    </w:p>
    <w:p w:rsidR="0059526A" w:rsidRDefault="0059526A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AF6B1A">
        <w:t>Assisting the site engin</w:t>
      </w:r>
      <w:r>
        <w:t>eer in construction activities.</w:t>
      </w:r>
    </w:p>
    <w:p w:rsidR="0059526A" w:rsidRDefault="0059526A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AF6B1A">
        <w:t>Observing the working of enginee</w:t>
      </w:r>
      <w:r>
        <w:t>rs and supervisors at the site.</w:t>
      </w:r>
    </w:p>
    <w:p w:rsidR="0059526A" w:rsidRDefault="0059526A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AF6B1A">
        <w:t>Helping in checking of</w:t>
      </w:r>
      <w:r>
        <w:t xml:space="preserve"> R.C.C.</w:t>
      </w:r>
      <w:r w:rsidRPr="00AF6B1A">
        <w:t xml:space="preserve"> stru</w:t>
      </w:r>
      <w:r>
        <w:t>ctures like Beams, Slabs, and Columns.</w:t>
      </w:r>
    </w:p>
    <w:p w:rsidR="0059526A" w:rsidRPr="00CB7402" w:rsidRDefault="0059526A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AF6B1A">
        <w:t>Coordinating with BMC officers and Contractor’s engineers under observation of senior engineer.</w:t>
      </w:r>
    </w:p>
    <w:p w:rsidR="0059526A" w:rsidRPr="00F70A37" w:rsidRDefault="0059526A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AF6B1A">
        <w:t>Rectifying errors in construction and correcting the same.</w:t>
      </w:r>
    </w:p>
    <w:p w:rsidR="0059526A" w:rsidRPr="00F70A37" w:rsidRDefault="0059526A" w:rsidP="00A96CB3">
      <w:pPr>
        <w:pStyle w:val="ListParagraph"/>
        <w:tabs>
          <w:tab w:val="clear" w:pos="2517"/>
        </w:tabs>
        <w:spacing w:line="276" w:lineRule="auto"/>
        <w:ind w:left="2693" w:hanging="259"/>
      </w:pPr>
      <w:r w:rsidRPr="00AF6B1A">
        <w:t>Understanding the working of each department.</w:t>
      </w:r>
    </w:p>
    <w:p w:rsidR="00B62B16" w:rsidRDefault="00B62B16" w:rsidP="00227C6D">
      <w:pPr>
        <w:pStyle w:val="Heading1"/>
        <w:rPr>
          <w:lang w:val="en-US" w:eastAsia="de-DE"/>
        </w:rPr>
      </w:pPr>
    </w:p>
    <w:p w:rsidR="00227C6D" w:rsidRPr="00CC59A6" w:rsidRDefault="007109EC" w:rsidP="007109EC">
      <w:pPr>
        <w:pStyle w:val="Heading1"/>
        <w:rPr>
          <w:color w:val="8DB3E2" w:themeColor="text2" w:themeTint="66"/>
          <w:lang w:eastAsia="de-DE"/>
        </w:rPr>
      </w:pPr>
      <w:r w:rsidRPr="00CC59A6">
        <w:rPr>
          <w:color w:val="8DB3E2" w:themeColor="text2" w:themeTint="66"/>
          <w:lang w:eastAsia="de-DE"/>
        </w:rPr>
        <w:t>ACHIEVEMENTS</w:t>
      </w:r>
    </w:p>
    <w:p w:rsidR="007109EC" w:rsidRDefault="007109EC" w:rsidP="007109EC">
      <w:pPr>
        <w:rPr>
          <w:lang w:val="de-CH" w:eastAsia="de-DE"/>
        </w:rPr>
      </w:pPr>
    </w:p>
    <w:p w:rsidR="007109EC" w:rsidRDefault="007109EC" w:rsidP="000A1EC8">
      <w:pPr>
        <w:pStyle w:val="ListParagraph"/>
        <w:tabs>
          <w:tab w:val="clear" w:pos="2517"/>
        </w:tabs>
        <w:spacing w:line="276" w:lineRule="auto"/>
        <w:ind w:left="630" w:hanging="540"/>
      </w:pPr>
      <w:r w:rsidRPr="00795311">
        <w:t>Achieved 1</w:t>
      </w:r>
      <w:r w:rsidRPr="00F70A37">
        <w:t>st</w:t>
      </w:r>
      <w:r w:rsidRPr="00795311">
        <w:t xml:space="preserve"> class in Hindi &amp;</w:t>
      </w:r>
      <w:r w:rsidR="000A1EC8">
        <w:t xml:space="preserve"> Marathi Public Exam in</w:t>
      </w:r>
      <w:r w:rsidR="00F70A37">
        <w:t xml:space="preserve"> high </w:t>
      </w:r>
      <w:r>
        <w:t>school</w:t>
      </w:r>
    </w:p>
    <w:p w:rsidR="007109EC" w:rsidRDefault="007109EC" w:rsidP="00CC59A6">
      <w:pPr>
        <w:pStyle w:val="ListParagraph"/>
        <w:tabs>
          <w:tab w:val="clear" w:pos="2517"/>
        </w:tabs>
        <w:spacing w:line="276" w:lineRule="auto"/>
        <w:ind w:left="630" w:hanging="540"/>
      </w:pPr>
      <w:r w:rsidRPr="00795311">
        <w:t>Won many medals in sports</w:t>
      </w:r>
      <w:r>
        <w:t xml:space="preserve"> during school</w:t>
      </w:r>
    </w:p>
    <w:p w:rsidR="00645BAC" w:rsidRDefault="00645BAC" w:rsidP="00645BAC">
      <w:pPr>
        <w:rPr>
          <w:lang w:val="de-CH"/>
        </w:rPr>
      </w:pPr>
    </w:p>
    <w:p w:rsidR="00645BAC" w:rsidRPr="00645BAC" w:rsidRDefault="00645BAC" w:rsidP="00645BAC">
      <w:pPr>
        <w:rPr>
          <w:lang w:val="de-CH"/>
        </w:rPr>
      </w:pPr>
    </w:p>
    <w:p w:rsidR="00645BAC" w:rsidRDefault="00645BAC">
      <w:pPr>
        <w:spacing w:after="200" w:line="276" w:lineRule="auto"/>
        <w:rPr>
          <w:rFonts w:eastAsia="Times New Roman" w:cs="Arial"/>
          <w:b/>
          <w:bCs/>
          <w:caps/>
          <w:color w:val="8DB3E2" w:themeColor="text2" w:themeTint="66"/>
          <w:spacing w:val="40"/>
          <w:lang w:val="de-CH"/>
        </w:rPr>
      </w:pPr>
      <w:r>
        <w:rPr>
          <w:color w:val="8DB3E2" w:themeColor="text2" w:themeTint="66"/>
        </w:rPr>
        <w:br w:type="page"/>
      </w:r>
    </w:p>
    <w:p w:rsidR="00CA4F27" w:rsidRPr="00A7715B" w:rsidRDefault="00CA4F27" w:rsidP="00CA4F27">
      <w:pPr>
        <w:pStyle w:val="Heading1"/>
        <w:rPr>
          <w:color w:val="8DB3E2" w:themeColor="text2" w:themeTint="66"/>
        </w:rPr>
      </w:pPr>
      <w:r w:rsidRPr="00A7715B">
        <w:rPr>
          <w:color w:val="8DB3E2" w:themeColor="text2" w:themeTint="66"/>
        </w:rPr>
        <w:t>LANGUAGES</w:t>
      </w:r>
    </w:p>
    <w:p w:rsidR="00CA4F27" w:rsidRDefault="00CA4F27" w:rsidP="00CA4F27">
      <w:pPr>
        <w:rPr>
          <w:lang w:val="de-CH"/>
        </w:rPr>
      </w:pPr>
    </w:p>
    <w:p w:rsidR="00CA4F27" w:rsidRDefault="00914877" w:rsidP="00CC59A6">
      <w:pPr>
        <w:pStyle w:val="ListParagraph"/>
        <w:tabs>
          <w:tab w:val="clear" w:pos="2517"/>
        </w:tabs>
        <w:spacing w:line="276" w:lineRule="auto"/>
        <w:ind w:left="630" w:hanging="450"/>
      </w:pPr>
      <w:r>
        <w:t>Hindi (</w:t>
      </w:r>
      <w:r w:rsidR="00CA4F27">
        <w:t>Native L</w:t>
      </w:r>
      <w:r w:rsidR="003121A2">
        <w:t>anguage</w:t>
      </w:r>
      <w:r>
        <w:t>):Speak, Read &amp; Write</w:t>
      </w:r>
      <w:r w:rsidR="003121A2">
        <w:t xml:space="preserve"> – Excellent</w:t>
      </w:r>
    </w:p>
    <w:p w:rsidR="00CA4F27" w:rsidRDefault="00CA4F27" w:rsidP="00CC59A6">
      <w:pPr>
        <w:pStyle w:val="ListParagraph"/>
        <w:tabs>
          <w:tab w:val="clear" w:pos="2517"/>
        </w:tabs>
        <w:spacing w:line="276" w:lineRule="auto"/>
        <w:ind w:left="630" w:hanging="450"/>
      </w:pPr>
      <w:r>
        <w:t>Guj</w:t>
      </w:r>
      <w:r w:rsidR="00C27036">
        <w:t>a</w:t>
      </w:r>
      <w:r w:rsidR="00914877">
        <w:t xml:space="preserve">rati (Mother Tongue): Speak, </w:t>
      </w:r>
      <w:r>
        <w:t>Read</w:t>
      </w:r>
      <w:r w:rsidR="00914877">
        <w:t>&amp; Write</w:t>
      </w:r>
      <w:r>
        <w:t xml:space="preserve"> – Excellent</w:t>
      </w:r>
    </w:p>
    <w:p w:rsidR="00CA4F27" w:rsidRDefault="00CA4F27" w:rsidP="00CC59A6">
      <w:pPr>
        <w:pStyle w:val="ListParagraph"/>
        <w:tabs>
          <w:tab w:val="clear" w:pos="2517"/>
        </w:tabs>
        <w:spacing w:line="276" w:lineRule="auto"/>
        <w:ind w:left="630" w:hanging="450"/>
      </w:pPr>
      <w:r>
        <w:t>Marathi: Speak, Read &amp; Write - Excellent</w:t>
      </w:r>
    </w:p>
    <w:p w:rsidR="00CA4F27" w:rsidRDefault="00CA4F27" w:rsidP="00CC59A6">
      <w:pPr>
        <w:pStyle w:val="ListParagraph"/>
        <w:tabs>
          <w:tab w:val="clear" w:pos="2517"/>
        </w:tabs>
        <w:spacing w:line="276" w:lineRule="auto"/>
        <w:ind w:left="630" w:hanging="450"/>
      </w:pPr>
      <w:r>
        <w:t>English: Speak, Read &amp; Write – Excellent</w:t>
      </w:r>
    </w:p>
    <w:p w:rsidR="00CA4F27" w:rsidRPr="00CA4F27" w:rsidRDefault="00CA4F27" w:rsidP="00CA4F27">
      <w:pPr>
        <w:rPr>
          <w:lang w:val="de-CH"/>
        </w:rPr>
      </w:pPr>
    </w:p>
    <w:p w:rsidR="007109EC" w:rsidRDefault="007109EC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A35035" w:rsidRPr="00A7715B" w:rsidRDefault="00A35035" w:rsidP="00A35035">
      <w:pPr>
        <w:pStyle w:val="Heading1"/>
        <w:spacing w:line="300" w:lineRule="auto"/>
        <w:rPr>
          <w:caps w:val="0"/>
          <w:color w:val="8DB3E2" w:themeColor="text2" w:themeTint="66"/>
          <w:lang w:val="en-US"/>
        </w:rPr>
      </w:pPr>
      <w:r w:rsidRPr="00A7715B">
        <w:rPr>
          <w:caps w:val="0"/>
          <w:color w:val="8DB3E2" w:themeColor="text2" w:themeTint="66"/>
          <w:lang w:val="en-US"/>
        </w:rPr>
        <w:t>PERSONAL INFORMATION</w:t>
      </w:r>
    </w:p>
    <w:p w:rsidR="00A35035" w:rsidRPr="009857F2" w:rsidRDefault="00A35035" w:rsidP="00A35035">
      <w:pPr>
        <w:tabs>
          <w:tab w:val="left" w:pos="4820"/>
        </w:tabs>
        <w:autoSpaceDE w:val="0"/>
        <w:autoSpaceDN w:val="0"/>
        <w:spacing w:line="300" w:lineRule="auto"/>
        <w:rPr>
          <w:rFonts w:eastAsia="Times New Roman" w:cs="Arial"/>
          <w:lang w:eastAsia="de-DE"/>
        </w:rPr>
      </w:pPr>
    </w:p>
    <w:p w:rsidR="00A35035" w:rsidRDefault="00A35035" w:rsidP="00A35035">
      <w:pPr>
        <w:tabs>
          <w:tab w:val="left" w:pos="1800"/>
          <w:tab w:val="left" w:pos="2520"/>
        </w:tabs>
        <w:spacing w:line="300" w:lineRule="auto"/>
        <w:jc w:val="both"/>
        <w:rPr>
          <w:lang w:eastAsia="de-DE"/>
        </w:rPr>
      </w:pPr>
      <w:r>
        <w:rPr>
          <w:lang w:eastAsia="de-DE"/>
        </w:rPr>
        <w:t>Date of Birth</w:t>
      </w:r>
      <w:r>
        <w:rPr>
          <w:lang w:eastAsia="de-DE"/>
        </w:rPr>
        <w:tab/>
        <w:t>:</w:t>
      </w:r>
      <w:r>
        <w:rPr>
          <w:lang w:eastAsia="de-DE"/>
        </w:rPr>
        <w:tab/>
        <w:t>3</w:t>
      </w:r>
      <w:r w:rsidR="00D04178" w:rsidRPr="00D04178">
        <w:rPr>
          <w:vertAlign w:val="superscript"/>
          <w:lang w:eastAsia="de-DE"/>
        </w:rPr>
        <w:t>rd</w:t>
      </w:r>
      <w:r>
        <w:rPr>
          <w:lang w:eastAsia="de-DE"/>
        </w:rPr>
        <w:t xml:space="preserve"> July 1991</w:t>
      </w:r>
    </w:p>
    <w:p w:rsidR="00A35035" w:rsidRDefault="00A35035" w:rsidP="00A35035">
      <w:pPr>
        <w:tabs>
          <w:tab w:val="left" w:pos="1800"/>
          <w:tab w:val="left" w:pos="2520"/>
        </w:tabs>
        <w:spacing w:line="300" w:lineRule="auto"/>
        <w:jc w:val="both"/>
        <w:rPr>
          <w:lang w:eastAsia="de-DE"/>
        </w:rPr>
      </w:pPr>
      <w:r>
        <w:rPr>
          <w:lang w:eastAsia="de-DE"/>
        </w:rPr>
        <w:t>Nationality</w:t>
      </w:r>
      <w:r>
        <w:rPr>
          <w:lang w:eastAsia="de-DE"/>
        </w:rPr>
        <w:tab/>
        <w:t>:</w:t>
      </w:r>
      <w:r>
        <w:rPr>
          <w:lang w:eastAsia="de-DE"/>
        </w:rPr>
        <w:tab/>
        <w:t>Indian</w:t>
      </w:r>
    </w:p>
    <w:p w:rsidR="00CC59A6" w:rsidRDefault="009B7141" w:rsidP="00A13797">
      <w:pPr>
        <w:tabs>
          <w:tab w:val="left" w:pos="1800"/>
          <w:tab w:val="left" w:pos="2520"/>
        </w:tabs>
        <w:spacing w:line="300" w:lineRule="auto"/>
        <w:jc w:val="both"/>
        <w:rPr>
          <w:lang w:eastAsia="de-DE"/>
        </w:rPr>
      </w:pPr>
      <w:r>
        <w:rPr>
          <w:lang w:eastAsia="de-DE"/>
        </w:rPr>
        <w:t>Visa Status</w:t>
      </w:r>
      <w:r>
        <w:rPr>
          <w:lang w:eastAsia="de-DE"/>
        </w:rPr>
        <w:tab/>
        <w:t>:</w:t>
      </w:r>
      <w:r>
        <w:rPr>
          <w:lang w:eastAsia="de-DE"/>
        </w:rPr>
        <w:tab/>
      </w:r>
      <w:r w:rsidR="00A13797">
        <w:rPr>
          <w:lang w:eastAsia="de-DE"/>
        </w:rPr>
        <w:t>Residence Visa</w:t>
      </w:r>
      <w:r w:rsidR="001C5222">
        <w:rPr>
          <w:lang w:eastAsia="de-DE"/>
        </w:rPr>
        <w:t xml:space="preserve"> </w:t>
      </w:r>
    </w:p>
    <w:p w:rsidR="00A35035" w:rsidRDefault="00A35035" w:rsidP="00A35035">
      <w:pPr>
        <w:tabs>
          <w:tab w:val="left" w:pos="1800"/>
          <w:tab w:val="left" w:pos="2520"/>
        </w:tabs>
        <w:spacing w:line="300" w:lineRule="auto"/>
        <w:jc w:val="both"/>
        <w:rPr>
          <w:lang w:eastAsia="de-DE"/>
        </w:rPr>
      </w:pPr>
      <w:r>
        <w:rPr>
          <w:lang w:eastAsia="de-DE"/>
        </w:rPr>
        <w:t>Marital Status</w:t>
      </w:r>
      <w:r>
        <w:rPr>
          <w:lang w:eastAsia="de-DE"/>
        </w:rPr>
        <w:tab/>
        <w:t>:</w:t>
      </w:r>
      <w:r>
        <w:rPr>
          <w:lang w:eastAsia="de-DE"/>
        </w:rPr>
        <w:tab/>
        <w:t>Single</w:t>
      </w:r>
    </w:p>
    <w:p w:rsidR="00CC59A6" w:rsidRDefault="00CC59A6" w:rsidP="00A35035">
      <w:pPr>
        <w:tabs>
          <w:tab w:val="left" w:pos="1800"/>
          <w:tab w:val="left" w:pos="2520"/>
        </w:tabs>
        <w:spacing w:line="300" w:lineRule="auto"/>
        <w:jc w:val="both"/>
        <w:rPr>
          <w:lang w:eastAsia="de-DE"/>
        </w:rPr>
      </w:pPr>
    </w:p>
    <w:p w:rsidR="00C121DB" w:rsidRPr="00FA6FEF" w:rsidRDefault="00C121DB" w:rsidP="00C121DB">
      <w:pPr>
        <w:tabs>
          <w:tab w:val="left" w:pos="2410"/>
        </w:tabs>
        <w:autoSpaceDE w:val="0"/>
        <w:autoSpaceDN w:val="0"/>
      </w:pPr>
    </w:p>
    <w:sectPr w:rsidR="00C121DB" w:rsidRPr="00FA6FEF" w:rsidSect="009B7141">
      <w:headerReference w:type="default" r:id="rId9"/>
      <w:footerReference w:type="default" r:id="rId10"/>
      <w:pgSz w:w="11906" w:h="16838"/>
      <w:pgMar w:top="1138" w:right="1440" w:bottom="1138" w:left="1440" w:header="706" w:footer="288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E7" w:rsidRDefault="00F55BE7" w:rsidP="004B6820">
      <w:r>
        <w:separator/>
      </w:r>
    </w:p>
  </w:endnote>
  <w:endnote w:type="continuationSeparator" w:id="1">
    <w:p w:rsidR="00F55BE7" w:rsidRDefault="00F55BE7" w:rsidP="004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Default="005D026E" w:rsidP="006A7F50">
    <w:pPr>
      <w:pStyle w:val="Header"/>
      <w:ind w:right="-514"/>
    </w:pPr>
    <w:r w:rsidRPr="005D026E">
      <w:rPr>
        <w:noProof/>
        <w:lang w:val="en-GB" w:eastAsia="en-GB"/>
      </w:rP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10409A" w:rsidP="006A7F50">
    <w:pPr>
      <w:pStyle w:val="Footer"/>
    </w:pPr>
    <w:r>
      <w:t xml:space="preserve">DIXIT </w:t>
    </w:r>
    <w:r w:rsidR="004B6820" w:rsidRPr="006A7F50">
      <w:t>– Resume</w:t>
    </w:r>
    <w:r w:rsidR="004B6820" w:rsidRPr="006A7F50">
      <w:tab/>
    </w:r>
    <w:r w:rsidR="005D026E" w:rsidRPr="006A7F50">
      <w:fldChar w:fldCharType="begin"/>
    </w:r>
    <w:r w:rsidR="004B6820" w:rsidRPr="006A7F50">
      <w:instrText xml:space="preserve"> PAGE   \* MERGEFORMAT </w:instrText>
    </w:r>
    <w:r w:rsidR="005D026E" w:rsidRPr="006A7F50">
      <w:fldChar w:fldCharType="separate"/>
    </w:r>
    <w:r w:rsidR="00F55BE7">
      <w:rPr>
        <w:noProof/>
      </w:rPr>
      <w:t>1</w:t>
    </w:r>
    <w:r w:rsidR="005D026E" w:rsidRPr="006A7F5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E7" w:rsidRDefault="00F55BE7" w:rsidP="004B6820">
      <w:r>
        <w:separator/>
      </w:r>
    </w:p>
  </w:footnote>
  <w:footnote w:type="continuationSeparator" w:id="1">
    <w:p w:rsidR="00F55BE7" w:rsidRDefault="00F55BE7" w:rsidP="004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Pr="004B6820" w:rsidRDefault="004B6820" w:rsidP="004B6820">
    <w:pPr>
      <w:pStyle w:val="Header"/>
    </w:pPr>
  </w:p>
  <w:p w:rsidR="00876EFE" w:rsidRPr="0056274A" w:rsidRDefault="00F55BE7" w:rsidP="004B6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683C86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abstractNum w:abstractNumId="1">
    <w:nsid w:val="02E82BDF"/>
    <w:multiLevelType w:val="hybridMultilevel"/>
    <w:tmpl w:val="9B269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7C6D"/>
    <w:rsid w:val="00002FC9"/>
    <w:rsid w:val="00003D55"/>
    <w:rsid w:val="00053609"/>
    <w:rsid w:val="000834DB"/>
    <w:rsid w:val="00092FED"/>
    <w:rsid w:val="00093540"/>
    <w:rsid w:val="000A1EC8"/>
    <w:rsid w:val="000C0844"/>
    <w:rsid w:val="000D511B"/>
    <w:rsid w:val="000E44CD"/>
    <w:rsid w:val="0010409A"/>
    <w:rsid w:val="0010686B"/>
    <w:rsid w:val="001275D4"/>
    <w:rsid w:val="001529C2"/>
    <w:rsid w:val="00160E23"/>
    <w:rsid w:val="00174E66"/>
    <w:rsid w:val="00177775"/>
    <w:rsid w:val="001A1858"/>
    <w:rsid w:val="001C0D42"/>
    <w:rsid w:val="001C5222"/>
    <w:rsid w:val="001E019F"/>
    <w:rsid w:val="00203DB3"/>
    <w:rsid w:val="0021316E"/>
    <w:rsid w:val="00227C6D"/>
    <w:rsid w:val="002441C2"/>
    <w:rsid w:val="00266CDE"/>
    <w:rsid w:val="002821FA"/>
    <w:rsid w:val="0028633A"/>
    <w:rsid w:val="002F5336"/>
    <w:rsid w:val="003121A2"/>
    <w:rsid w:val="003427B8"/>
    <w:rsid w:val="00365EF1"/>
    <w:rsid w:val="00376C0F"/>
    <w:rsid w:val="003D2DCA"/>
    <w:rsid w:val="00403722"/>
    <w:rsid w:val="0044524F"/>
    <w:rsid w:val="00454415"/>
    <w:rsid w:val="00463042"/>
    <w:rsid w:val="004704FE"/>
    <w:rsid w:val="00491243"/>
    <w:rsid w:val="004B6820"/>
    <w:rsid w:val="004D2CF2"/>
    <w:rsid w:val="004D7E43"/>
    <w:rsid w:val="004E5DBE"/>
    <w:rsid w:val="005347BD"/>
    <w:rsid w:val="0059526A"/>
    <w:rsid w:val="0059580C"/>
    <w:rsid w:val="005A7F99"/>
    <w:rsid w:val="005D026E"/>
    <w:rsid w:val="005E690B"/>
    <w:rsid w:val="005E7955"/>
    <w:rsid w:val="00603353"/>
    <w:rsid w:val="0064213F"/>
    <w:rsid w:val="00642311"/>
    <w:rsid w:val="00645BAC"/>
    <w:rsid w:val="00657E0D"/>
    <w:rsid w:val="00667F37"/>
    <w:rsid w:val="006A7F50"/>
    <w:rsid w:val="007109EC"/>
    <w:rsid w:val="00732354"/>
    <w:rsid w:val="00734F44"/>
    <w:rsid w:val="007614A9"/>
    <w:rsid w:val="00780383"/>
    <w:rsid w:val="0078717D"/>
    <w:rsid w:val="007C6627"/>
    <w:rsid w:val="00815103"/>
    <w:rsid w:val="0083298E"/>
    <w:rsid w:val="008921DD"/>
    <w:rsid w:val="008A75B4"/>
    <w:rsid w:val="008B1FC6"/>
    <w:rsid w:val="008B371B"/>
    <w:rsid w:val="008E1E53"/>
    <w:rsid w:val="009104AC"/>
    <w:rsid w:val="00914877"/>
    <w:rsid w:val="009167BC"/>
    <w:rsid w:val="00921C29"/>
    <w:rsid w:val="00946368"/>
    <w:rsid w:val="00957B8E"/>
    <w:rsid w:val="009618D5"/>
    <w:rsid w:val="00965F80"/>
    <w:rsid w:val="009857F2"/>
    <w:rsid w:val="00994247"/>
    <w:rsid w:val="009A36A5"/>
    <w:rsid w:val="009A484A"/>
    <w:rsid w:val="009B7141"/>
    <w:rsid w:val="009C0220"/>
    <w:rsid w:val="009C6330"/>
    <w:rsid w:val="009D0D61"/>
    <w:rsid w:val="009E0274"/>
    <w:rsid w:val="00A025C9"/>
    <w:rsid w:val="00A13797"/>
    <w:rsid w:val="00A35035"/>
    <w:rsid w:val="00A66F61"/>
    <w:rsid w:val="00A7715B"/>
    <w:rsid w:val="00A955E7"/>
    <w:rsid w:val="00A96CB3"/>
    <w:rsid w:val="00B62B16"/>
    <w:rsid w:val="00B75D1F"/>
    <w:rsid w:val="00B93C6B"/>
    <w:rsid w:val="00B95A0A"/>
    <w:rsid w:val="00B97936"/>
    <w:rsid w:val="00BC4F02"/>
    <w:rsid w:val="00BF2B43"/>
    <w:rsid w:val="00C0207F"/>
    <w:rsid w:val="00C121DB"/>
    <w:rsid w:val="00C22083"/>
    <w:rsid w:val="00C27036"/>
    <w:rsid w:val="00C51FDF"/>
    <w:rsid w:val="00C77736"/>
    <w:rsid w:val="00CA4F27"/>
    <w:rsid w:val="00CB3D17"/>
    <w:rsid w:val="00CB4B83"/>
    <w:rsid w:val="00CC14EB"/>
    <w:rsid w:val="00CC59A6"/>
    <w:rsid w:val="00CE3875"/>
    <w:rsid w:val="00D01C63"/>
    <w:rsid w:val="00D04178"/>
    <w:rsid w:val="00D057DA"/>
    <w:rsid w:val="00D318F0"/>
    <w:rsid w:val="00D44673"/>
    <w:rsid w:val="00D44D97"/>
    <w:rsid w:val="00D750BB"/>
    <w:rsid w:val="00D86055"/>
    <w:rsid w:val="00DB6D77"/>
    <w:rsid w:val="00DD6EEC"/>
    <w:rsid w:val="00DE7AC1"/>
    <w:rsid w:val="00DF2CB5"/>
    <w:rsid w:val="00E230E5"/>
    <w:rsid w:val="00E45EBA"/>
    <w:rsid w:val="00E5025B"/>
    <w:rsid w:val="00E619F3"/>
    <w:rsid w:val="00E63B9B"/>
    <w:rsid w:val="00ED74A8"/>
    <w:rsid w:val="00EF71BC"/>
    <w:rsid w:val="00F15919"/>
    <w:rsid w:val="00F20B41"/>
    <w:rsid w:val="00F46F12"/>
    <w:rsid w:val="00F51F6A"/>
    <w:rsid w:val="00F55BE7"/>
    <w:rsid w:val="00F70A37"/>
    <w:rsid w:val="00F75F59"/>
    <w:rsid w:val="00FA3B7F"/>
    <w:rsid w:val="00FA6FEF"/>
    <w:rsid w:val="00FD1100"/>
    <w:rsid w:val="00FD5403"/>
    <w:rsid w:val="00FE1D5A"/>
    <w:rsid w:val="00FE28C7"/>
    <w:rsid w:val="50379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left" w:pos="2410"/>
      </w:tabs>
      <w:autoSpaceDE w:val="0"/>
      <w:autoSpaceDN w:val="0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53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0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28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36"/>
    <w:unhideWhenUsed/>
    <w:qFormat/>
    <w:rsid w:val="00463042"/>
    <w:pPr>
      <w:numPr>
        <w:numId w:val="5"/>
      </w:numPr>
      <w:spacing w:after="120" w:line="276" w:lineRule="auto"/>
      <w:contextualSpacing/>
    </w:pPr>
    <w:rPr>
      <w:rFonts w:asciiTheme="minorHAnsi" w:hAnsiTheme="minorHAnsi" w:cs="Times New Roman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xit.36052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54</cp:revision>
  <cp:lastPrinted>2014-03-22T10:38:00Z</cp:lastPrinted>
  <dcterms:created xsi:type="dcterms:W3CDTF">2017-04-01T10:09:00Z</dcterms:created>
  <dcterms:modified xsi:type="dcterms:W3CDTF">2018-02-27T10:42:00Z</dcterms:modified>
</cp:coreProperties>
</file>