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9A" w:rsidRPr="00214B9A" w:rsidRDefault="00214B9A" w:rsidP="00214B9A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</w:pPr>
      <w:r w:rsidRPr="00214B9A">
        <w:rPr>
          <w:rFonts w:ascii="Verdana" w:eastAsia="Times New Roman" w:hAnsi="Verdana" w:cs="Times New Roman"/>
          <w:color w:val="333333"/>
          <w:sz w:val="44"/>
          <w:szCs w:val="44"/>
          <w:lang w:val="en-GB" w:eastAsia="en-GB"/>
        </w:rPr>
        <w:br/>
        <w:t>Jasmi</w:t>
      </w:r>
      <w:r w:rsidRPr="00214B9A">
        <w:rPr>
          <w:rFonts w:ascii="Verdana" w:eastAsia="Times New Roman" w:hAnsi="Verdana" w:cs="Times New Roman"/>
          <w:color w:val="333333"/>
          <w:sz w:val="44"/>
          <w:szCs w:val="44"/>
          <w:lang w:val="en-GB" w:eastAsia="en-GB"/>
        </w:rPr>
        <w:br/>
      </w:r>
      <w:hyperlink r:id="rId7" w:history="1">
        <w:r w:rsidRPr="00214B9A">
          <w:rPr>
            <w:rStyle w:val="Hyperlink"/>
            <w:rFonts w:ascii="Verdana" w:eastAsia="Times New Roman" w:hAnsi="Verdana" w:cs="Times New Roman"/>
            <w:sz w:val="44"/>
            <w:szCs w:val="44"/>
            <w:lang w:val="en-GB" w:eastAsia="en-GB"/>
          </w:rPr>
          <w:t>Jasmi.361112@2freemail.com</w:t>
        </w:r>
      </w:hyperlink>
      <w:r w:rsidRPr="00214B9A">
        <w:rPr>
          <w:rFonts w:ascii="Verdana" w:eastAsia="Times New Roman" w:hAnsi="Verdana" w:cs="Times New Roman"/>
          <w:color w:val="333333"/>
          <w:sz w:val="44"/>
          <w:szCs w:val="44"/>
          <w:lang w:val="en-GB" w:eastAsia="en-GB"/>
        </w:rPr>
        <w:t xml:space="preserve"> </w:t>
      </w:r>
    </w:p>
    <w:p w:rsidR="00B6266D" w:rsidRDefault="00B6266D" w:rsidP="00B6266D">
      <w:pPr>
        <w:spacing w:after="0" w:line="276" w:lineRule="auto"/>
        <w:ind w:left="0" w:right="0" w:firstLine="0"/>
        <w:jc w:val="both"/>
      </w:pPr>
    </w:p>
    <w:p w:rsidR="00B6266D" w:rsidRDefault="00B6266D" w:rsidP="00B6266D">
      <w:pPr>
        <w:spacing w:after="0" w:line="276" w:lineRule="auto"/>
        <w:ind w:left="0" w:right="0" w:firstLine="0"/>
        <w:jc w:val="both"/>
      </w:pPr>
    </w:p>
    <w:p w:rsidR="00B6266D" w:rsidRDefault="00B6266D" w:rsidP="00B6266D">
      <w:pPr>
        <w:spacing w:after="0" w:line="276" w:lineRule="auto"/>
        <w:ind w:left="0" w:right="0" w:firstLine="0"/>
        <w:jc w:val="both"/>
      </w:pPr>
    </w:p>
    <w:p w:rsidR="00B6266D" w:rsidRDefault="003243EB" w:rsidP="00B6266D">
      <w:pPr>
        <w:spacing w:after="0" w:line="276" w:lineRule="auto"/>
        <w:ind w:left="0" w:right="0" w:firstLine="0"/>
        <w:jc w:val="both"/>
      </w:pPr>
      <w:r w:rsidRPr="00147DDB">
        <w:rPr>
          <w:noProof/>
          <w:lang w:val="en-GB" w:eastAsia="en-GB"/>
        </w:rPr>
        <w:drawing>
          <wp:inline distT="0" distB="0" distL="0" distR="0">
            <wp:extent cx="1425952" cy="1828800"/>
            <wp:effectExtent l="0" t="0" r="3175" b="0"/>
            <wp:docPr id="2" name="Picture 2" descr="C:\Users\NOUFA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FA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82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DA" w:rsidRPr="00B6266D" w:rsidRDefault="00B203DA" w:rsidP="00B6266D">
      <w:pPr>
        <w:spacing w:after="0" w:line="276" w:lineRule="auto"/>
        <w:ind w:left="0" w:right="0" w:firstLine="0"/>
        <w:jc w:val="both"/>
      </w:pPr>
      <w:r>
        <w:rPr>
          <w:b/>
          <w:u w:val="single" w:color="000000"/>
        </w:rPr>
        <w:t>CAREER OBJECTIVE</w:t>
      </w:r>
    </w:p>
    <w:p w:rsidR="00B203DA" w:rsidRPr="00AB4865" w:rsidRDefault="00B203DA" w:rsidP="00B57E23">
      <w:r w:rsidRPr="00AB4865">
        <w:rPr>
          <w:u w:color="000000"/>
        </w:rPr>
        <w:t xml:space="preserve">        To work as a lab technician in a renowned medical organization where my talents and valuables experience can be coupled to yield better results for mankind and better myself as a professional lab technician</w:t>
      </w:r>
    </w:p>
    <w:p w:rsidR="00CB677C" w:rsidRDefault="00B6266D" w:rsidP="00147DDB">
      <w:pPr>
        <w:spacing w:after="163" w:line="240" w:lineRule="auto"/>
        <w:ind w:left="0" w:firstLine="0"/>
        <w:rPr>
          <w:b/>
          <w:u w:val="single" w:color="000000"/>
        </w:rPr>
      </w:pPr>
      <w:r w:rsidRPr="00B6266D">
        <w:rPr>
          <w:b/>
          <w:u w:val="single" w:color="000000"/>
        </w:rPr>
        <w:t>PROFESSIONAL FIELDS</w:t>
      </w:r>
    </w:p>
    <w:p w:rsidR="00B6266D" w:rsidRDefault="00B6266D" w:rsidP="00AB4865">
      <w:pPr>
        <w:rPr>
          <w:u w:color="000000"/>
        </w:rPr>
      </w:pPr>
      <w:r>
        <w:rPr>
          <w:u w:color="000000"/>
        </w:rPr>
        <w:t>*</w:t>
      </w:r>
      <w:r w:rsidRPr="00B6266D">
        <w:rPr>
          <w:u w:color="000000"/>
        </w:rPr>
        <w:t>Blood collection and transportation</w:t>
      </w:r>
      <w:r>
        <w:rPr>
          <w:u w:color="000000"/>
        </w:rPr>
        <w:t xml:space="preserve"> *Clinical Test Analysis</w:t>
      </w:r>
    </w:p>
    <w:p w:rsidR="00B6266D" w:rsidRDefault="00B6266D" w:rsidP="00AB4865">
      <w:pPr>
        <w:rPr>
          <w:u w:color="000000"/>
        </w:rPr>
      </w:pPr>
      <w:r>
        <w:rPr>
          <w:u w:color="000000"/>
        </w:rPr>
        <w:t>*Quality control                                                              *Equipments handling</w:t>
      </w:r>
    </w:p>
    <w:p w:rsidR="00B6266D" w:rsidRDefault="00B6266D" w:rsidP="00AB4865">
      <w:pPr>
        <w:rPr>
          <w:u w:color="000000"/>
        </w:rPr>
      </w:pPr>
      <w:r>
        <w:rPr>
          <w:u w:color="000000"/>
        </w:rPr>
        <w:t>*Testing method validation and implementation       *Relationship management</w:t>
      </w:r>
    </w:p>
    <w:p w:rsidR="00B6266D" w:rsidRDefault="00B6266D" w:rsidP="00AB4865">
      <w:pPr>
        <w:rPr>
          <w:u w:color="000000"/>
        </w:rPr>
      </w:pPr>
      <w:r>
        <w:rPr>
          <w:u w:color="000000"/>
        </w:rPr>
        <w:t>*Cross functional Co-ordination                                  *Laboratory management</w:t>
      </w:r>
    </w:p>
    <w:p w:rsidR="00B57E23" w:rsidRDefault="00B57E23" w:rsidP="00AB4865">
      <w:pPr>
        <w:rPr>
          <w:u w:color="000000"/>
        </w:rPr>
      </w:pPr>
      <w:r>
        <w:rPr>
          <w:u w:color="000000"/>
        </w:rPr>
        <w:t>*Store management                                                      *Purchase reagents</w:t>
      </w:r>
    </w:p>
    <w:p w:rsidR="00687962" w:rsidRPr="00B6266D" w:rsidRDefault="00605D6A" w:rsidP="00B6266D">
      <w:pPr>
        <w:spacing w:after="163" w:line="240" w:lineRule="auto"/>
        <w:rPr>
          <w:b/>
          <w:u w:color="000000"/>
        </w:rPr>
      </w:pPr>
      <w:r>
        <w:rPr>
          <w:b/>
          <w:u w:val="single" w:color="000000"/>
        </w:rPr>
        <w:t>Educational Qualification</w:t>
      </w:r>
    </w:p>
    <w:p w:rsidR="00687962" w:rsidRPr="00AB4865" w:rsidRDefault="00AB4865" w:rsidP="00AB4865">
      <w:r>
        <w:rPr>
          <w:rFonts w:ascii="Wingdings" w:eastAsia="Wingdings" w:hAnsi="Wingdings" w:cs="Wingdings"/>
        </w:rPr>
        <w:t></w:t>
      </w:r>
      <w:r w:rsidR="00B203DA" w:rsidRPr="00AB4865">
        <w:t>Diploma in m</w:t>
      </w:r>
      <w:r w:rsidR="00605D6A" w:rsidRPr="00AB4865">
        <w:t xml:space="preserve">edical Laboratory Technician </w:t>
      </w:r>
    </w:p>
    <w:p w:rsidR="00687962" w:rsidRPr="00AB4865" w:rsidRDefault="00605D6A">
      <w:r w:rsidRPr="00AB4865">
        <w:t xml:space="preserve">       (</w:t>
      </w:r>
      <w:r w:rsidR="00540DB8">
        <w:t>Directorate of Medical education,Trivandrum)</w:t>
      </w:r>
    </w:p>
    <w:p w:rsidR="00687962" w:rsidRDefault="00605D6A">
      <w:r w:rsidRPr="00AB4865">
        <w:rPr>
          <w:rFonts w:ascii="Wingdings" w:eastAsia="Wingdings" w:hAnsi="Wingdings" w:cs="Wingdings"/>
        </w:rPr>
        <w:t></w:t>
      </w:r>
      <w:r w:rsidRPr="00AB4865">
        <w:rPr>
          <w:rFonts w:ascii="Wingdings" w:eastAsia="Wingdings" w:hAnsi="Wingdings" w:cs="Wingdings"/>
        </w:rPr>
        <w:t></w:t>
      </w:r>
      <w:r w:rsidRPr="00AB4865">
        <w:t>Personal Attributes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Good Communication and interpersonal Skills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Sincere and committed to the work place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Hardworking with planning ability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Highly motivated and self driven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Strong desire to learn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Can adopt to the work environment of the organization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Work Experience</w:t>
      </w:r>
    </w:p>
    <w:p w:rsidR="00687962" w:rsidRDefault="00605D6A">
      <w:pPr>
        <w:spacing w:after="156" w:line="240" w:lineRule="auto"/>
        <w:ind w:left="14" w:right="0" w:firstLine="0"/>
      </w:pPr>
      <w:r>
        <w:rPr>
          <w:rFonts w:ascii="Wingdings" w:eastAsia="Wingdings" w:hAnsi="Wingdings" w:cs="Wingdings"/>
        </w:rPr>
        <w:lastRenderedPageBreak/>
        <w:t></w:t>
      </w:r>
      <w:r>
        <w:rPr>
          <w:rFonts w:ascii="Wingdings" w:eastAsia="Wingdings" w:hAnsi="Wingdings" w:cs="Wingdings"/>
        </w:rPr>
        <w:t></w:t>
      </w:r>
      <w:r>
        <w:rPr>
          <w:sz w:val="22"/>
        </w:rPr>
        <w:t>Medical Laboratory Technician in Travancore Medical College, Kollam from July 2011 to Feb 2017</w:t>
      </w:r>
    </w:p>
    <w:p w:rsidR="00687962" w:rsidRDefault="00605D6A">
      <w:r>
        <w:t xml:space="preserve">        (850 Bedded Multi Speciality teaching Hospital with all departments)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Instruments known to handle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Fully Automated Biochemistry Analyzers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Cobas Integra 400 + - Roche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Cobas Integra 400 - Roche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Olympus AU 400 Fully Automated analyzer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Beckman Couleter AU480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Immunology Analyzer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Vidas PC - Biomerieux France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Mini Vidas-  Biomerieux France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Advia Centaur CP - Immunoassay system, Siemens, Ireland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Semi  Automated Biochemistry Analyzer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Micro lab 300 E- Merk,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Micro Lab 200 - E- Merk,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Evaluation 3000 - From Tulip Diagnosis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Cell Counters ( HematologyAnalyzers)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Mindray 5380 - 5 part Hematology analyser from Mindray USA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Mindray 2800 - 3 part Hematology analyser from Mindray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Cellinium 3000 - 3 part Hematology analyser from Mindray Germany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ABX Pentra XL 80 </w:t>
      </w:r>
    </w:p>
    <w:p w:rsidR="00687962" w:rsidRDefault="00605D6A">
      <w:pPr>
        <w:spacing w:after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ABX micros 60 </w:t>
      </w:r>
    </w:p>
    <w:p w:rsidR="00687962" w:rsidRDefault="00605D6A">
      <w:pPr>
        <w:spacing w:after="163" w:line="240" w:lineRule="auto"/>
        <w:ind w:left="-5"/>
      </w:pPr>
      <w:r>
        <w:rPr>
          <w:b/>
          <w:u w:val="single" w:color="000000"/>
        </w:rPr>
        <w:t>OTHERS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KCL delta Coagulometer( Mechanical)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Acculyte 3P - Electrolyte Analyzer Marketed by Rapid Diagnostics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Gem Premier 3000 - Blood Gas Analyzer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ABL80 Flex - Radiometer Manufactured by Copenhagen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 xml:space="preserve">Siemens Rapidlab 348 Blood Gas Analyzer, Ireland </w:t>
      </w:r>
    </w:p>
    <w:p w:rsidR="00687962" w:rsidRDefault="00605D6A"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Siemens Rapidlab 744 Electrolyte Analyzer</w:t>
      </w:r>
    </w:p>
    <w:p w:rsidR="00D20912" w:rsidRDefault="00D20912">
      <w:pPr>
        <w:spacing w:after="136" w:line="240" w:lineRule="auto"/>
        <w:ind w:left="0" w:right="0" w:firstLine="0"/>
        <w:jc w:val="center"/>
        <w:rPr>
          <w:b/>
          <w:u w:val="single" w:color="000000"/>
        </w:rPr>
      </w:pPr>
    </w:p>
    <w:p w:rsidR="00687962" w:rsidRDefault="00605D6A">
      <w:pPr>
        <w:spacing w:after="136" w:line="240" w:lineRule="auto"/>
        <w:ind w:left="0" w:right="0" w:firstLine="0"/>
        <w:jc w:val="center"/>
      </w:pPr>
      <w:bookmarkStart w:id="0" w:name="_GoBack"/>
      <w:bookmarkEnd w:id="0"/>
      <w:r>
        <w:rPr>
          <w:b/>
          <w:u w:val="single" w:color="000000"/>
        </w:rPr>
        <w:t>Declaration</w:t>
      </w:r>
    </w:p>
    <w:p w:rsidR="00687962" w:rsidRDefault="00605D6A">
      <w:pPr>
        <w:spacing w:after="332" w:line="314" w:lineRule="auto"/>
        <w:ind w:left="-1" w:firstLine="720"/>
      </w:pPr>
      <w:r>
        <w:t xml:space="preserve">I do hereby declare that the above furnished information is true to the best of my knowledge and belief. </w:t>
      </w:r>
    </w:p>
    <w:sectPr w:rsidR="00687962" w:rsidSect="00F95EAD">
      <w:pgSz w:w="11904" w:h="16834"/>
      <w:pgMar w:top="1232" w:right="725" w:bottom="1440" w:left="11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FE" w:rsidRDefault="002518FE" w:rsidP="00147DDB">
      <w:pPr>
        <w:spacing w:after="0" w:line="240" w:lineRule="auto"/>
      </w:pPr>
      <w:r>
        <w:separator/>
      </w:r>
    </w:p>
  </w:endnote>
  <w:endnote w:type="continuationSeparator" w:id="1">
    <w:p w:rsidR="002518FE" w:rsidRDefault="002518FE" w:rsidP="0014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FE" w:rsidRDefault="002518FE" w:rsidP="00147DDB">
      <w:pPr>
        <w:spacing w:after="0" w:line="240" w:lineRule="auto"/>
      </w:pPr>
      <w:r>
        <w:separator/>
      </w:r>
    </w:p>
  </w:footnote>
  <w:footnote w:type="continuationSeparator" w:id="1">
    <w:p w:rsidR="002518FE" w:rsidRDefault="002518FE" w:rsidP="0014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1F"/>
    <w:multiLevelType w:val="hybridMultilevel"/>
    <w:tmpl w:val="48EA9EFC"/>
    <w:lvl w:ilvl="0" w:tplc="AC8638A4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875F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552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85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4691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442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26F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EB8A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2DB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431723"/>
    <w:multiLevelType w:val="hybridMultilevel"/>
    <w:tmpl w:val="822A2C8E"/>
    <w:lvl w:ilvl="0" w:tplc="3FD066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962"/>
    <w:rsid w:val="00046C96"/>
    <w:rsid w:val="00147DDB"/>
    <w:rsid w:val="00214B9A"/>
    <w:rsid w:val="002518FE"/>
    <w:rsid w:val="002702E0"/>
    <w:rsid w:val="003243EB"/>
    <w:rsid w:val="00410D96"/>
    <w:rsid w:val="00540DB8"/>
    <w:rsid w:val="00605D6A"/>
    <w:rsid w:val="0063613D"/>
    <w:rsid w:val="00687962"/>
    <w:rsid w:val="00691F19"/>
    <w:rsid w:val="009907A3"/>
    <w:rsid w:val="00AB4865"/>
    <w:rsid w:val="00AC4EDA"/>
    <w:rsid w:val="00B203DA"/>
    <w:rsid w:val="00B57E23"/>
    <w:rsid w:val="00B6266D"/>
    <w:rsid w:val="00C60F5F"/>
    <w:rsid w:val="00CB677C"/>
    <w:rsid w:val="00D20912"/>
    <w:rsid w:val="00DE2892"/>
    <w:rsid w:val="00E43930"/>
    <w:rsid w:val="00F12C2C"/>
    <w:rsid w:val="00F9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D"/>
    <w:pPr>
      <w:spacing w:after="147" w:line="246" w:lineRule="auto"/>
      <w:ind w:left="9" w:right="-1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4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D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626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26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0"/>
    <w:rPr>
      <w:rFonts w:ascii="Tahoma" w:eastAsia="Arial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21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7" w:line="246" w:lineRule="auto"/>
      <w:ind w:left="9" w:right="-1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4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D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626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26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asmi.361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hrdesk2</cp:lastModifiedBy>
  <cp:revision>7</cp:revision>
  <dcterms:created xsi:type="dcterms:W3CDTF">2017-04-04T07:12:00Z</dcterms:created>
  <dcterms:modified xsi:type="dcterms:W3CDTF">2017-05-28T10:10:00Z</dcterms:modified>
</cp:coreProperties>
</file>