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05" w:rsidRPr="00A52AA7" w:rsidRDefault="00564505" w:rsidP="00A52AA7">
      <w:pPr>
        <w:ind w:left="2693" w:right="2664"/>
        <w:jc w:val="center"/>
        <w:rPr>
          <w:rFonts w:ascii="Candara" w:eastAsia="Candara" w:hAnsi="Candara" w:cs="Candara"/>
          <w:b/>
          <w:color w:val="4A4429"/>
          <w:sz w:val="10"/>
          <w:szCs w:val="10"/>
        </w:rPr>
      </w:pPr>
    </w:p>
    <w:p w:rsidR="002C44D6" w:rsidRPr="002C44D6" w:rsidRDefault="00682082" w:rsidP="00590437">
      <w:pPr>
        <w:tabs>
          <w:tab w:val="left" w:pos="9090"/>
        </w:tabs>
        <w:spacing w:before="40"/>
        <w:ind w:left="1620" w:right="1570"/>
        <w:jc w:val="center"/>
        <w:rPr>
          <w:rFonts w:ascii="Candara" w:eastAsia="Candara" w:hAnsi="Candara" w:cs="Candara"/>
          <w:b/>
          <w:color w:val="4A4429"/>
          <w:sz w:val="30"/>
          <w:szCs w:val="30"/>
        </w:rPr>
      </w:pPr>
      <w:r>
        <w:rPr>
          <w:rFonts w:ascii="Candara" w:eastAsia="Candara" w:hAnsi="Candara" w:cs="Candara"/>
          <w:b/>
          <w:noProof/>
          <w:color w:val="4A4429"/>
          <w:sz w:val="30"/>
          <w:szCs w:val="30"/>
          <w:lang w:val="en-GB" w:eastAsia="en-GB"/>
        </w:rPr>
        <w:drawing>
          <wp:anchor distT="0" distB="0" distL="114300" distR="114300" simplePos="0" relativeHeight="251658240" behindDoc="1" locked="0" layoutInCell="0" allowOverlap="1">
            <wp:simplePos x="0" y="0"/>
            <wp:positionH relativeFrom="page">
              <wp:posOffset>6400800</wp:posOffset>
            </wp:positionH>
            <wp:positionV relativeFrom="page">
              <wp:posOffset>314324</wp:posOffset>
            </wp:positionV>
            <wp:extent cx="952500" cy="84772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952500" cy="847725"/>
                    </a:xfrm>
                    <a:prstGeom prst="rect">
                      <a:avLst/>
                    </a:prstGeom>
                    <a:noFill/>
                  </pic:spPr>
                </pic:pic>
              </a:graphicData>
            </a:graphic>
          </wp:anchor>
        </w:drawing>
      </w:r>
    </w:p>
    <w:p w:rsidR="00AD3FCB" w:rsidRPr="00AD6E8B" w:rsidRDefault="00AD6E8B">
      <w:pPr>
        <w:spacing w:before="31"/>
        <w:ind w:left="2402" w:right="2378"/>
        <w:jc w:val="center"/>
        <w:rPr>
          <w:rStyle w:val="apple-converted-space"/>
          <w:rFonts w:ascii="Verdana" w:eastAsiaTheme="majorEastAsia" w:hAnsi="Verdana"/>
          <w:color w:val="333333"/>
          <w:sz w:val="32"/>
          <w:szCs w:val="32"/>
          <w:shd w:val="clear" w:color="auto" w:fill="FFDFDF"/>
        </w:rPr>
      </w:pPr>
      <w:r w:rsidRPr="00AD6E8B">
        <w:rPr>
          <w:rFonts w:ascii="Verdana" w:hAnsi="Verdana"/>
          <w:color w:val="333333"/>
          <w:sz w:val="32"/>
          <w:szCs w:val="32"/>
          <w:shd w:val="clear" w:color="auto" w:fill="FFDFDF"/>
        </w:rPr>
        <w:t>Steven</w:t>
      </w:r>
      <w:r w:rsidRPr="00AD6E8B">
        <w:rPr>
          <w:rStyle w:val="apple-converted-space"/>
          <w:rFonts w:ascii="Verdana" w:eastAsiaTheme="majorEastAsia" w:hAnsi="Verdana"/>
          <w:color w:val="333333"/>
          <w:sz w:val="32"/>
          <w:szCs w:val="32"/>
          <w:shd w:val="clear" w:color="auto" w:fill="FFDFDF"/>
        </w:rPr>
        <w:t> </w:t>
      </w:r>
    </w:p>
    <w:p w:rsidR="00AD6E8B" w:rsidRPr="00AD6E8B" w:rsidRDefault="00AD6E8B">
      <w:pPr>
        <w:spacing w:before="31"/>
        <w:ind w:left="2402" w:right="2378"/>
        <w:jc w:val="center"/>
        <w:rPr>
          <w:rFonts w:ascii="Candara" w:eastAsia="Candara" w:hAnsi="Candara" w:cs="Candara"/>
          <w:b/>
          <w:sz w:val="32"/>
          <w:szCs w:val="32"/>
        </w:rPr>
      </w:pPr>
      <w:hyperlink r:id="rId7" w:history="1">
        <w:r w:rsidRPr="00AD6E8B">
          <w:rPr>
            <w:rStyle w:val="Hyperlink"/>
            <w:rFonts w:ascii="Verdana" w:hAnsi="Verdana"/>
            <w:sz w:val="32"/>
            <w:szCs w:val="32"/>
            <w:shd w:val="clear" w:color="auto" w:fill="FFDFDF"/>
          </w:rPr>
          <w:t>Steven.361128@2freemail.com</w:t>
        </w:r>
      </w:hyperlink>
      <w:r w:rsidRPr="00AD6E8B">
        <w:rPr>
          <w:rFonts w:ascii="Verdana" w:hAnsi="Verdana"/>
          <w:color w:val="333333"/>
          <w:sz w:val="32"/>
          <w:szCs w:val="32"/>
          <w:shd w:val="clear" w:color="auto" w:fill="FFDFDF"/>
        </w:rPr>
        <w:t xml:space="preserve">  </w:t>
      </w:r>
      <w:r w:rsidRPr="00AD6E8B">
        <w:rPr>
          <w:rStyle w:val="apple-converted-space"/>
          <w:rFonts w:ascii="Verdana" w:eastAsiaTheme="majorEastAsia" w:hAnsi="Verdana"/>
          <w:color w:val="333333"/>
          <w:sz w:val="32"/>
          <w:szCs w:val="32"/>
          <w:shd w:val="clear" w:color="auto" w:fill="FFDFDF"/>
        </w:rPr>
        <w:t> </w:t>
      </w:r>
    </w:p>
    <w:p w:rsidR="00250B0E" w:rsidRDefault="00495EE8">
      <w:pPr>
        <w:spacing w:before="91"/>
        <w:ind w:left="1567"/>
        <w:rPr>
          <w:sz w:val="5"/>
          <w:szCs w:val="5"/>
        </w:rPr>
      </w:pPr>
      <w:r>
        <w:rPr>
          <w:noProof/>
          <w:lang w:val="en-GB" w:eastAsia="en-GB"/>
        </w:rPr>
        <w:drawing>
          <wp:inline distT="0" distB="0" distL="0" distR="0">
            <wp:extent cx="4800600" cy="381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0" cy="38100"/>
                    </a:xfrm>
                    <a:prstGeom prst="rect">
                      <a:avLst/>
                    </a:prstGeom>
                    <a:noFill/>
                    <a:ln>
                      <a:noFill/>
                    </a:ln>
                  </pic:spPr>
                </pic:pic>
              </a:graphicData>
            </a:graphic>
          </wp:inline>
        </w:drawing>
      </w:r>
    </w:p>
    <w:p w:rsidR="00250B0E" w:rsidRDefault="00250B0E">
      <w:pPr>
        <w:spacing w:before="3" w:line="120" w:lineRule="exact"/>
        <w:rPr>
          <w:sz w:val="12"/>
          <w:szCs w:val="12"/>
        </w:rPr>
      </w:pPr>
    </w:p>
    <w:p w:rsidR="00682082" w:rsidRPr="00682082" w:rsidRDefault="00682082" w:rsidP="00682082">
      <w:pPr>
        <w:widowControl w:val="0"/>
        <w:overflowPunct w:val="0"/>
        <w:autoSpaceDE w:val="0"/>
        <w:autoSpaceDN w:val="0"/>
        <w:adjustRightInd w:val="0"/>
        <w:spacing w:line="226" w:lineRule="auto"/>
        <w:ind w:left="420" w:right="400" w:hanging="358"/>
        <w:jc w:val="both"/>
        <w:rPr>
          <w:sz w:val="19"/>
          <w:szCs w:val="19"/>
        </w:rPr>
      </w:pPr>
      <w:r w:rsidRPr="00682082">
        <w:rPr>
          <w:rFonts w:ascii="Georgia" w:hAnsi="Georgia" w:cs="Georgia"/>
          <w:b/>
          <w:bCs/>
          <w:i/>
          <w:iCs/>
          <w:sz w:val="19"/>
          <w:szCs w:val="19"/>
        </w:rPr>
        <w:t>‘Enhance experience for greater organization skills and to make a career with a reputed company that will leverage my experience, enthusiasm and learning to allow Development, Commitment and</w:t>
      </w:r>
    </w:p>
    <w:p w:rsidR="00682082" w:rsidRPr="00682082" w:rsidRDefault="00682082" w:rsidP="00682082">
      <w:pPr>
        <w:widowControl w:val="0"/>
        <w:autoSpaceDE w:val="0"/>
        <w:autoSpaceDN w:val="0"/>
        <w:adjustRightInd w:val="0"/>
        <w:spacing w:line="237" w:lineRule="auto"/>
        <w:ind w:left="4700"/>
        <w:rPr>
          <w:sz w:val="19"/>
          <w:szCs w:val="19"/>
        </w:rPr>
      </w:pPr>
      <w:r w:rsidRPr="00682082">
        <w:rPr>
          <w:rFonts w:ascii="Georgia" w:hAnsi="Georgia" w:cs="Georgia"/>
          <w:b/>
          <w:bCs/>
          <w:i/>
          <w:iCs/>
          <w:sz w:val="19"/>
          <w:szCs w:val="19"/>
        </w:rPr>
        <w:t>Results”</w:t>
      </w:r>
    </w:p>
    <w:p w:rsidR="00093085" w:rsidRPr="007443E1" w:rsidRDefault="00093085" w:rsidP="00093085">
      <w:pPr>
        <w:widowControl w:val="0"/>
        <w:overflowPunct w:val="0"/>
        <w:autoSpaceDE w:val="0"/>
        <w:autoSpaceDN w:val="0"/>
        <w:adjustRightInd w:val="0"/>
        <w:spacing w:line="232" w:lineRule="auto"/>
        <w:ind w:right="400"/>
        <w:jc w:val="both"/>
        <w:rPr>
          <w:rFonts w:ascii="Arial" w:hAnsi="Arial" w:cs="Arial"/>
          <w:b/>
          <w:i/>
          <w:sz w:val="24"/>
          <w:szCs w:val="24"/>
        </w:rPr>
      </w:pPr>
      <w:r w:rsidRPr="007443E1">
        <w:rPr>
          <w:rFonts w:ascii="Arial" w:hAnsi="Arial" w:cs="Arial"/>
          <w:b/>
          <w:i/>
          <w:sz w:val="24"/>
          <w:szCs w:val="24"/>
        </w:rPr>
        <w:t>Visa Status:</w:t>
      </w:r>
      <w:r w:rsidR="00297458">
        <w:rPr>
          <w:rFonts w:ascii="Arial" w:hAnsi="Arial" w:cs="Arial"/>
          <w:b/>
          <w:i/>
          <w:sz w:val="24"/>
          <w:szCs w:val="24"/>
        </w:rPr>
        <w:t>Visit Visa till 04</w:t>
      </w:r>
      <w:r w:rsidRPr="007443E1">
        <w:rPr>
          <w:rFonts w:ascii="Arial" w:hAnsi="Arial" w:cs="Arial"/>
          <w:b/>
          <w:i/>
          <w:sz w:val="24"/>
          <w:szCs w:val="24"/>
          <w:vertAlign w:val="superscript"/>
        </w:rPr>
        <w:t>th</w:t>
      </w:r>
      <w:r w:rsidRPr="007443E1">
        <w:rPr>
          <w:rFonts w:ascii="Arial" w:hAnsi="Arial" w:cs="Arial"/>
          <w:b/>
          <w:i/>
          <w:sz w:val="24"/>
          <w:szCs w:val="24"/>
        </w:rPr>
        <w:t xml:space="preserve"> June 2017</w:t>
      </w:r>
    </w:p>
    <w:p w:rsidR="00093085" w:rsidRDefault="00093085" w:rsidP="00682082">
      <w:pPr>
        <w:widowControl w:val="0"/>
        <w:overflowPunct w:val="0"/>
        <w:autoSpaceDE w:val="0"/>
        <w:autoSpaceDN w:val="0"/>
        <w:adjustRightInd w:val="0"/>
        <w:spacing w:line="232" w:lineRule="auto"/>
        <w:ind w:left="80" w:right="400"/>
        <w:jc w:val="both"/>
        <w:rPr>
          <w:rFonts w:ascii="Arial" w:hAnsi="Arial" w:cs="Arial"/>
          <w:sz w:val="21"/>
          <w:szCs w:val="21"/>
        </w:rPr>
      </w:pPr>
    </w:p>
    <w:p w:rsidR="00682082" w:rsidRPr="00682082" w:rsidRDefault="00682082" w:rsidP="00682082">
      <w:pPr>
        <w:widowControl w:val="0"/>
        <w:overflowPunct w:val="0"/>
        <w:autoSpaceDE w:val="0"/>
        <w:autoSpaceDN w:val="0"/>
        <w:adjustRightInd w:val="0"/>
        <w:spacing w:line="232" w:lineRule="auto"/>
        <w:ind w:left="80" w:right="400"/>
        <w:jc w:val="both"/>
        <w:rPr>
          <w:sz w:val="21"/>
          <w:szCs w:val="21"/>
        </w:rPr>
      </w:pPr>
      <w:r w:rsidRPr="00682082">
        <w:rPr>
          <w:rFonts w:ascii="Arial" w:hAnsi="Arial" w:cs="Arial"/>
          <w:sz w:val="21"/>
          <w:szCs w:val="21"/>
        </w:rPr>
        <w:t>Skilled Electrical Engineer with 2 years of experience in the field currently working towards obtaining suitable position in a reputable organization. Objective as an Electrical Maintenance Engineer is to utilize my advance expertise in developing electrical frameworks for the company geared towards enhancing and maximizing reliability and performance. Very good knowledge in maintenance methodologies, power utilization, preventive maintenance, Electrical Engineering and other Electrical services. Strong relationship building skills and effective collaboration with management, co-workers, and clients.</w:t>
      </w:r>
    </w:p>
    <w:p w:rsidR="00590437" w:rsidRPr="00362713" w:rsidRDefault="00590437" w:rsidP="00590437">
      <w:pPr>
        <w:ind w:left="180" w:right="220"/>
        <w:jc w:val="both"/>
        <w:rPr>
          <w:rFonts w:ascii="Arial" w:eastAsia="Arial" w:hAnsi="Arial" w:cs="Arial"/>
          <w:color w:val="000000" w:themeColor="text1"/>
          <w:sz w:val="16"/>
          <w:szCs w:val="16"/>
        </w:rPr>
      </w:pPr>
    </w:p>
    <w:p w:rsidR="00250B0E" w:rsidRDefault="00362713" w:rsidP="0033207C">
      <w:pPr>
        <w:spacing w:before="17"/>
        <w:ind w:left="1710" w:right="1660"/>
        <w:jc w:val="center"/>
        <w:rPr>
          <w:rFonts w:ascii="Candara" w:eastAsia="Candara" w:hAnsi="Candara" w:cs="Candara"/>
          <w:sz w:val="22"/>
          <w:szCs w:val="22"/>
        </w:rPr>
      </w:pPr>
      <w:r>
        <w:rPr>
          <w:rFonts w:ascii="Candara" w:eastAsia="Candara" w:hAnsi="Candara" w:cs="Candara"/>
          <w:b/>
          <w:w w:val="102"/>
          <w:sz w:val="22"/>
          <w:szCs w:val="22"/>
        </w:rPr>
        <w:t>STRENGTHS</w:t>
      </w:r>
    </w:p>
    <w:p w:rsidR="00250B0E" w:rsidRDefault="00495EE8">
      <w:pPr>
        <w:spacing w:before="71"/>
        <w:ind w:left="1723"/>
        <w:rPr>
          <w:sz w:val="14"/>
          <w:szCs w:val="14"/>
        </w:rPr>
      </w:pPr>
      <w:r>
        <w:rPr>
          <w:noProof/>
          <w:lang w:val="en-GB" w:eastAsia="en-GB"/>
        </w:rPr>
        <w:drawing>
          <wp:inline distT="0" distB="0" distL="0" distR="0">
            <wp:extent cx="4594860" cy="99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4860" cy="99060"/>
                    </a:xfrm>
                    <a:prstGeom prst="rect">
                      <a:avLst/>
                    </a:prstGeom>
                    <a:noFill/>
                    <a:ln>
                      <a:noFill/>
                    </a:ln>
                  </pic:spPr>
                </pic:pic>
              </a:graphicData>
            </a:graphic>
          </wp:inline>
        </w:drawing>
      </w:r>
    </w:p>
    <w:p w:rsidR="00362713" w:rsidRDefault="00362713" w:rsidP="00924DEB">
      <w:pPr>
        <w:pStyle w:val="Heading3"/>
        <w:pBdr>
          <w:top w:val="single" w:sz="12" w:space="1" w:color="auto"/>
          <w:bottom w:val="single" w:sz="12" w:space="0" w:color="auto"/>
        </w:pBdr>
        <w:shd w:val="clear" w:color="auto" w:fill="E6E6E6"/>
        <w:tabs>
          <w:tab w:val="clear" w:pos="2160"/>
          <w:tab w:val="num" w:pos="180"/>
        </w:tabs>
        <w:spacing w:before="60" w:after="0"/>
        <w:ind w:left="187" w:firstLine="263"/>
        <w:jc w:val="both"/>
        <w:rPr>
          <w:rFonts w:ascii="Arial" w:hAnsi="Arial" w:cs="Arial"/>
          <w:b w:val="0"/>
          <w:sz w:val="18"/>
          <w:szCs w:val="18"/>
        </w:rPr>
      </w:pPr>
    </w:p>
    <w:p w:rsidR="00362713" w:rsidRPr="00362713" w:rsidRDefault="007A03BA" w:rsidP="00924DEB">
      <w:pPr>
        <w:pStyle w:val="Heading3"/>
        <w:pBdr>
          <w:top w:val="single" w:sz="12" w:space="1" w:color="auto"/>
          <w:bottom w:val="single" w:sz="12" w:space="0" w:color="auto"/>
        </w:pBdr>
        <w:shd w:val="clear" w:color="auto" w:fill="E6E6E6"/>
        <w:tabs>
          <w:tab w:val="clear" w:pos="2160"/>
          <w:tab w:val="num" w:pos="180"/>
        </w:tabs>
        <w:spacing w:before="60" w:after="0"/>
        <w:ind w:left="187" w:firstLine="263"/>
        <w:jc w:val="both"/>
        <w:rPr>
          <w:rFonts w:ascii="Arial" w:hAnsi="Arial" w:cs="Arial"/>
          <w:b w:val="0"/>
          <w:sz w:val="18"/>
          <w:szCs w:val="18"/>
        </w:rPr>
      </w:pPr>
      <w:r>
        <w:rPr>
          <w:rFonts w:ascii="Arial" w:hAnsi="Arial" w:cs="Arial"/>
          <w:b w:val="0"/>
          <w:sz w:val="18"/>
          <w:szCs w:val="18"/>
        </w:rPr>
        <w:t>A</w:t>
      </w:r>
      <w:r w:rsidR="00682082">
        <w:rPr>
          <w:rFonts w:ascii="Arial" w:hAnsi="Arial" w:cs="Arial"/>
          <w:b w:val="0"/>
          <w:sz w:val="18"/>
          <w:szCs w:val="18"/>
        </w:rPr>
        <w:t>nalyzing Electrical Systems</w:t>
      </w:r>
      <w:r w:rsidR="00362713" w:rsidRPr="00362713">
        <w:rPr>
          <w:rFonts w:ascii="Arial" w:hAnsi="Arial" w:cs="Arial"/>
          <w:b w:val="0"/>
          <w:sz w:val="18"/>
          <w:szCs w:val="18"/>
        </w:rPr>
        <w:tab/>
      </w:r>
      <w:r w:rsidR="00682082">
        <w:rPr>
          <w:rFonts w:ascii="Arial" w:hAnsi="Arial" w:cs="Arial"/>
          <w:b w:val="0"/>
          <w:sz w:val="18"/>
          <w:szCs w:val="18"/>
        </w:rPr>
        <w:t>Management of Personnel</w:t>
      </w:r>
      <w:r>
        <w:rPr>
          <w:rFonts w:ascii="Arial" w:hAnsi="Arial" w:cs="Arial"/>
          <w:b w:val="0"/>
          <w:sz w:val="18"/>
          <w:szCs w:val="18"/>
        </w:rPr>
        <w:tab/>
      </w:r>
      <w:r>
        <w:rPr>
          <w:rFonts w:ascii="Arial" w:hAnsi="Arial" w:cs="Arial"/>
          <w:b w:val="0"/>
          <w:sz w:val="18"/>
          <w:szCs w:val="18"/>
        </w:rPr>
        <w:tab/>
      </w:r>
      <w:r w:rsidR="00924DEB">
        <w:rPr>
          <w:rFonts w:ascii="Arial" w:hAnsi="Arial" w:cs="Arial"/>
          <w:b w:val="0"/>
          <w:sz w:val="18"/>
          <w:szCs w:val="18"/>
        </w:rPr>
        <w:t>Reading Drawings</w:t>
      </w:r>
      <w:r>
        <w:rPr>
          <w:rFonts w:ascii="Arial" w:hAnsi="Arial" w:cs="Arial"/>
          <w:b w:val="0"/>
          <w:sz w:val="18"/>
          <w:szCs w:val="18"/>
        </w:rPr>
        <w:tab/>
      </w:r>
      <w:r w:rsidR="00362713" w:rsidRPr="00362713">
        <w:rPr>
          <w:rFonts w:ascii="Arial" w:hAnsi="Arial" w:cs="Arial"/>
          <w:b w:val="0"/>
          <w:sz w:val="18"/>
          <w:szCs w:val="18"/>
        </w:rPr>
        <w:tab/>
      </w:r>
      <w:r w:rsidR="00924DEB">
        <w:rPr>
          <w:rFonts w:ascii="Arial" w:hAnsi="Arial" w:cs="Arial"/>
          <w:b w:val="0"/>
          <w:sz w:val="18"/>
          <w:szCs w:val="18"/>
        </w:rPr>
        <w:t>Adaptability</w:t>
      </w:r>
    </w:p>
    <w:p w:rsidR="00362713" w:rsidRPr="00362713" w:rsidRDefault="007A03BA" w:rsidP="00924DEB">
      <w:pPr>
        <w:pStyle w:val="Heading3"/>
        <w:keepNext w:val="0"/>
        <w:pBdr>
          <w:top w:val="single" w:sz="12" w:space="1" w:color="auto"/>
          <w:bottom w:val="single" w:sz="12" w:space="0" w:color="auto"/>
        </w:pBdr>
        <w:shd w:val="clear" w:color="auto" w:fill="E6E6E6"/>
        <w:tabs>
          <w:tab w:val="clear" w:pos="2160"/>
          <w:tab w:val="num" w:pos="180"/>
        </w:tabs>
        <w:spacing w:before="60" w:after="0"/>
        <w:ind w:left="187" w:firstLine="259"/>
        <w:jc w:val="both"/>
        <w:rPr>
          <w:rFonts w:ascii="Arial" w:hAnsi="Arial" w:cs="Arial"/>
          <w:b w:val="0"/>
          <w:sz w:val="18"/>
          <w:szCs w:val="18"/>
        </w:rPr>
      </w:pPr>
      <w:r>
        <w:rPr>
          <w:rFonts w:ascii="Arial" w:hAnsi="Arial" w:cs="Arial"/>
          <w:b w:val="0"/>
          <w:sz w:val="18"/>
          <w:szCs w:val="18"/>
        </w:rPr>
        <w:t>A</w:t>
      </w:r>
      <w:r w:rsidR="00924DEB">
        <w:rPr>
          <w:rFonts w:ascii="Arial" w:hAnsi="Arial" w:cs="Arial"/>
          <w:b w:val="0"/>
          <w:sz w:val="18"/>
          <w:szCs w:val="18"/>
        </w:rPr>
        <w:t>ctive Learning</w:t>
      </w:r>
      <w:r w:rsidR="00362713" w:rsidRPr="00362713">
        <w:rPr>
          <w:rFonts w:ascii="Arial" w:hAnsi="Arial" w:cs="Arial"/>
          <w:b w:val="0"/>
          <w:sz w:val="18"/>
          <w:szCs w:val="18"/>
        </w:rPr>
        <w:tab/>
      </w:r>
      <w:r w:rsidR="00362713">
        <w:rPr>
          <w:rFonts w:ascii="Arial" w:hAnsi="Arial" w:cs="Arial"/>
          <w:b w:val="0"/>
          <w:sz w:val="18"/>
          <w:szCs w:val="18"/>
        </w:rPr>
        <w:tab/>
      </w:r>
      <w:r w:rsidR="00924DEB">
        <w:rPr>
          <w:rFonts w:ascii="Arial" w:hAnsi="Arial" w:cs="Arial"/>
          <w:b w:val="0"/>
          <w:sz w:val="18"/>
          <w:szCs w:val="18"/>
        </w:rPr>
        <w:t>System Evaluation</w:t>
      </w:r>
      <w:r w:rsidR="00362713" w:rsidRPr="00362713">
        <w:rPr>
          <w:rFonts w:ascii="Arial" w:hAnsi="Arial" w:cs="Arial"/>
          <w:b w:val="0"/>
          <w:sz w:val="18"/>
          <w:szCs w:val="18"/>
        </w:rPr>
        <w:tab/>
      </w:r>
      <w:r w:rsidR="00362713" w:rsidRPr="00362713">
        <w:rPr>
          <w:rFonts w:ascii="Arial" w:hAnsi="Arial" w:cs="Arial"/>
          <w:b w:val="0"/>
          <w:sz w:val="18"/>
          <w:szCs w:val="18"/>
        </w:rPr>
        <w:tab/>
      </w:r>
      <w:r w:rsidR="00924DEB">
        <w:rPr>
          <w:rFonts w:ascii="Arial" w:hAnsi="Arial" w:cs="Arial"/>
          <w:b w:val="0"/>
          <w:sz w:val="18"/>
          <w:szCs w:val="18"/>
        </w:rPr>
        <w:t>Leadership</w:t>
      </w:r>
      <w:r>
        <w:rPr>
          <w:rFonts w:ascii="Arial" w:hAnsi="Arial" w:cs="Arial"/>
          <w:b w:val="0"/>
          <w:sz w:val="18"/>
          <w:szCs w:val="18"/>
        </w:rPr>
        <w:tab/>
      </w:r>
      <w:r w:rsidR="003F3AB8">
        <w:rPr>
          <w:rFonts w:ascii="Arial" w:hAnsi="Arial" w:cs="Arial"/>
          <w:b w:val="0"/>
          <w:sz w:val="18"/>
          <w:szCs w:val="18"/>
        </w:rPr>
        <w:tab/>
      </w:r>
      <w:r w:rsidR="003F3AB8">
        <w:rPr>
          <w:rFonts w:ascii="Arial" w:hAnsi="Arial" w:cs="Arial"/>
          <w:b w:val="0"/>
          <w:sz w:val="18"/>
          <w:szCs w:val="18"/>
        </w:rPr>
        <w:tab/>
      </w:r>
      <w:r w:rsidR="00924DEB">
        <w:rPr>
          <w:rFonts w:ascii="Arial" w:hAnsi="Arial" w:cs="Arial"/>
          <w:b w:val="0"/>
          <w:sz w:val="18"/>
          <w:szCs w:val="18"/>
        </w:rPr>
        <w:t>Fl</w:t>
      </w:r>
      <w:r w:rsidR="00B06B7A">
        <w:rPr>
          <w:rFonts w:ascii="Arial" w:hAnsi="Arial" w:cs="Arial"/>
          <w:b w:val="0"/>
          <w:sz w:val="18"/>
          <w:szCs w:val="18"/>
        </w:rPr>
        <w:t>e</w:t>
      </w:r>
      <w:r w:rsidR="00924DEB">
        <w:rPr>
          <w:rFonts w:ascii="Arial" w:hAnsi="Arial" w:cs="Arial"/>
          <w:b w:val="0"/>
          <w:sz w:val="18"/>
          <w:szCs w:val="18"/>
        </w:rPr>
        <w:t>xibility</w:t>
      </w:r>
    </w:p>
    <w:p w:rsidR="00362713" w:rsidRPr="00362713" w:rsidRDefault="00924DEB" w:rsidP="00924DEB">
      <w:pPr>
        <w:pStyle w:val="Heading3"/>
        <w:pBdr>
          <w:top w:val="single" w:sz="12" w:space="1" w:color="auto"/>
          <w:bottom w:val="single" w:sz="12" w:space="0" w:color="auto"/>
        </w:pBdr>
        <w:shd w:val="clear" w:color="auto" w:fill="E6E6E6"/>
        <w:tabs>
          <w:tab w:val="clear" w:pos="2160"/>
          <w:tab w:val="num" w:pos="180"/>
        </w:tabs>
        <w:spacing w:before="60" w:after="0"/>
        <w:ind w:left="187" w:firstLine="263"/>
        <w:jc w:val="both"/>
        <w:rPr>
          <w:rFonts w:ascii="Arial" w:eastAsia="Candara" w:hAnsi="Arial" w:cs="Arial"/>
          <w:b w:val="0"/>
          <w:color w:val="000000" w:themeColor="text1"/>
          <w:sz w:val="18"/>
          <w:szCs w:val="18"/>
        </w:rPr>
      </w:pPr>
      <w:r>
        <w:rPr>
          <w:rFonts w:ascii="Arial" w:hAnsi="Arial" w:cs="Arial"/>
          <w:b w:val="0"/>
          <w:sz w:val="18"/>
          <w:szCs w:val="18"/>
        </w:rPr>
        <w:t>Problem Solving</w:t>
      </w:r>
      <w:r w:rsidR="00362713" w:rsidRPr="00362713">
        <w:rPr>
          <w:rFonts w:ascii="Arial" w:hAnsi="Arial" w:cs="Arial"/>
          <w:b w:val="0"/>
          <w:sz w:val="18"/>
          <w:szCs w:val="18"/>
        </w:rPr>
        <w:tab/>
      </w:r>
      <w:r w:rsidR="00362713">
        <w:rPr>
          <w:rFonts w:ascii="Arial" w:hAnsi="Arial" w:cs="Arial"/>
          <w:b w:val="0"/>
          <w:sz w:val="18"/>
          <w:szCs w:val="18"/>
        </w:rPr>
        <w:tab/>
      </w:r>
      <w:r>
        <w:rPr>
          <w:rFonts w:ascii="Arial" w:hAnsi="Arial" w:cs="Arial"/>
          <w:b w:val="0"/>
          <w:sz w:val="18"/>
          <w:szCs w:val="18"/>
        </w:rPr>
        <w:t>Public safe</w:t>
      </w:r>
      <w:r w:rsidR="007A03BA">
        <w:rPr>
          <w:rFonts w:ascii="Arial" w:hAnsi="Arial" w:cs="Arial"/>
          <w:b w:val="0"/>
          <w:sz w:val="18"/>
          <w:szCs w:val="18"/>
        </w:rPr>
        <w:t>t</w:t>
      </w:r>
      <w:r>
        <w:rPr>
          <w:rFonts w:ascii="Arial" w:hAnsi="Arial" w:cs="Arial"/>
          <w:b w:val="0"/>
          <w:sz w:val="18"/>
          <w:szCs w:val="18"/>
        </w:rPr>
        <w:t>y &amp; security</w:t>
      </w:r>
      <w:r w:rsidR="00362713" w:rsidRPr="00362713">
        <w:rPr>
          <w:rFonts w:ascii="Arial" w:hAnsi="Arial" w:cs="Arial"/>
          <w:b w:val="0"/>
          <w:sz w:val="18"/>
          <w:szCs w:val="18"/>
        </w:rPr>
        <w:tab/>
      </w:r>
      <w:r w:rsidR="00362713" w:rsidRPr="00362713">
        <w:rPr>
          <w:rFonts w:ascii="Arial" w:hAnsi="Arial" w:cs="Arial"/>
          <w:b w:val="0"/>
          <w:sz w:val="18"/>
          <w:szCs w:val="18"/>
        </w:rPr>
        <w:tab/>
      </w:r>
      <w:r>
        <w:rPr>
          <w:rFonts w:ascii="Arial" w:hAnsi="Arial" w:cs="Arial"/>
          <w:b w:val="0"/>
          <w:sz w:val="18"/>
          <w:szCs w:val="18"/>
        </w:rPr>
        <w:t>Troubleshooting</w:t>
      </w:r>
      <w:r w:rsidR="007A03BA">
        <w:rPr>
          <w:rFonts w:ascii="Arial" w:hAnsi="Arial" w:cs="Arial"/>
          <w:b w:val="0"/>
          <w:sz w:val="18"/>
          <w:szCs w:val="18"/>
        </w:rPr>
        <w:tab/>
      </w:r>
      <w:r w:rsidR="00362713" w:rsidRPr="00362713">
        <w:rPr>
          <w:rFonts w:ascii="Arial" w:hAnsi="Arial" w:cs="Arial"/>
          <w:b w:val="0"/>
          <w:sz w:val="18"/>
          <w:szCs w:val="18"/>
        </w:rPr>
        <w:tab/>
      </w:r>
      <w:r w:rsidR="00362713" w:rsidRPr="00362713">
        <w:rPr>
          <w:rFonts w:ascii="Arial" w:hAnsi="Arial" w:cs="Arial"/>
          <w:b w:val="0"/>
          <w:sz w:val="18"/>
          <w:szCs w:val="18"/>
        </w:rPr>
        <w:tab/>
      </w:r>
      <w:r>
        <w:rPr>
          <w:rFonts w:ascii="Arial" w:hAnsi="Arial" w:cs="Arial"/>
          <w:b w:val="0"/>
          <w:sz w:val="18"/>
          <w:szCs w:val="18"/>
        </w:rPr>
        <w:t>Attention to details</w:t>
      </w:r>
    </w:p>
    <w:p w:rsidR="00250B0E" w:rsidRPr="00362713" w:rsidRDefault="00E53A71" w:rsidP="00924DEB">
      <w:pPr>
        <w:pStyle w:val="Heading3"/>
        <w:keepNext w:val="0"/>
        <w:pBdr>
          <w:top w:val="single" w:sz="12" w:space="1" w:color="auto"/>
          <w:bottom w:val="single" w:sz="12" w:space="0" w:color="auto"/>
        </w:pBdr>
        <w:shd w:val="clear" w:color="auto" w:fill="E6E6E6"/>
        <w:tabs>
          <w:tab w:val="clear" w:pos="2160"/>
          <w:tab w:val="num" w:pos="180"/>
        </w:tabs>
        <w:spacing w:before="60" w:after="0"/>
        <w:ind w:left="187" w:firstLine="259"/>
        <w:jc w:val="both"/>
        <w:rPr>
          <w:b w:val="0"/>
          <w:sz w:val="17"/>
          <w:szCs w:val="17"/>
        </w:rPr>
      </w:pPr>
      <w:r>
        <w:rPr>
          <w:rFonts w:ascii="Arial" w:eastAsia="Candara" w:hAnsi="Arial" w:cs="Arial"/>
          <w:b w:val="0"/>
          <w:color w:val="000000" w:themeColor="text1"/>
          <w:sz w:val="18"/>
          <w:szCs w:val="18"/>
        </w:rPr>
        <w:tab/>
      </w:r>
      <w:r w:rsidR="00362713" w:rsidRPr="00362713">
        <w:rPr>
          <w:rFonts w:ascii="Arial" w:eastAsia="Candara" w:hAnsi="Arial" w:cs="Arial"/>
          <w:b w:val="0"/>
          <w:color w:val="000000" w:themeColor="text1"/>
          <w:sz w:val="18"/>
          <w:szCs w:val="18"/>
        </w:rPr>
        <w:tab/>
      </w:r>
    </w:p>
    <w:p w:rsidR="00362713" w:rsidRPr="00362713" w:rsidRDefault="00362713" w:rsidP="0033207C">
      <w:pPr>
        <w:ind w:left="1710" w:right="1660"/>
        <w:jc w:val="center"/>
        <w:rPr>
          <w:rFonts w:ascii="Candara" w:eastAsia="Candara" w:hAnsi="Candara" w:cs="Candara"/>
          <w:b/>
          <w:w w:val="102"/>
          <w:sz w:val="16"/>
          <w:szCs w:val="16"/>
        </w:rPr>
      </w:pPr>
    </w:p>
    <w:p w:rsidR="00250B0E" w:rsidRDefault="0033207C" w:rsidP="0033207C">
      <w:pPr>
        <w:ind w:left="1710" w:right="1660"/>
        <w:jc w:val="center"/>
        <w:rPr>
          <w:rFonts w:ascii="Candara" w:eastAsia="Candara" w:hAnsi="Candara" w:cs="Candara"/>
          <w:sz w:val="22"/>
          <w:szCs w:val="22"/>
        </w:rPr>
      </w:pPr>
      <w:r>
        <w:rPr>
          <w:rFonts w:ascii="Candara" w:eastAsia="Candara" w:hAnsi="Candara" w:cs="Candara"/>
          <w:b/>
          <w:w w:val="102"/>
          <w:sz w:val="22"/>
          <w:szCs w:val="22"/>
        </w:rPr>
        <w:t xml:space="preserve">SELECTED </w:t>
      </w:r>
      <w:r w:rsidR="00E53A71">
        <w:rPr>
          <w:rFonts w:ascii="Candara" w:eastAsia="Candara" w:hAnsi="Candara" w:cs="Candara"/>
          <w:b/>
          <w:w w:val="102"/>
          <w:sz w:val="22"/>
          <w:szCs w:val="22"/>
        </w:rPr>
        <w:t>TECHNICAL</w:t>
      </w:r>
      <w:r>
        <w:rPr>
          <w:rFonts w:ascii="Candara" w:eastAsia="Candara" w:hAnsi="Candara" w:cs="Candara"/>
          <w:b/>
          <w:w w:val="102"/>
          <w:sz w:val="22"/>
          <w:szCs w:val="22"/>
        </w:rPr>
        <w:t xml:space="preserve"> SYNOPSIS</w:t>
      </w:r>
    </w:p>
    <w:p w:rsidR="00250B0E" w:rsidRDefault="00495EE8">
      <w:pPr>
        <w:spacing w:before="90"/>
        <w:ind w:left="1723"/>
        <w:rPr>
          <w:sz w:val="14"/>
          <w:szCs w:val="14"/>
        </w:rPr>
      </w:pPr>
      <w:r>
        <w:rPr>
          <w:noProof/>
          <w:lang w:val="en-GB" w:eastAsia="en-GB"/>
        </w:rPr>
        <w:drawing>
          <wp:inline distT="0" distB="0" distL="0" distR="0">
            <wp:extent cx="4594860" cy="990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4860" cy="9906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pic:spPr>
                </pic:pic>
              </a:graphicData>
            </a:graphic>
          </wp:inline>
        </w:drawing>
      </w:r>
    </w:p>
    <w:p w:rsidR="00250B0E" w:rsidRDefault="00250B0E">
      <w:pPr>
        <w:spacing w:before="4" w:line="40" w:lineRule="exact"/>
        <w:rPr>
          <w:sz w:val="4"/>
          <w:szCs w:val="4"/>
        </w:rPr>
      </w:pPr>
    </w:p>
    <w:p w:rsidR="00924DEB" w:rsidRPr="00212380" w:rsidRDefault="00924DEB" w:rsidP="001218D3">
      <w:pPr>
        <w:pStyle w:val="ListParagraph"/>
        <w:widowControl w:val="0"/>
        <w:numPr>
          <w:ilvl w:val="0"/>
          <w:numId w:val="3"/>
        </w:numPr>
        <w:spacing w:before="40"/>
        <w:ind w:left="540"/>
        <w:contextualSpacing w:val="0"/>
        <w:jc w:val="both"/>
        <w:rPr>
          <w:rFonts w:ascii="Arial" w:hAnsi="Arial" w:cs="Arial"/>
          <w:b/>
          <w:color w:val="000000" w:themeColor="text1"/>
          <w:sz w:val="22"/>
          <w:szCs w:val="22"/>
        </w:rPr>
      </w:pPr>
      <w:r w:rsidRPr="00212380">
        <w:rPr>
          <w:rFonts w:ascii="Arial" w:hAnsi="Arial" w:cs="Arial"/>
          <w:sz w:val="22"/>
          <w:szCs w:val="22"/>
        </w:rPr>
        <w:t xml:space="preserve">A result oriented professional with almost 2 years of experience in the areas of Electrical Engineering within </w:t>
      </w:r>
      <w:r w:rsidRPr="00212380">
        <w:rPr>
          <w:rFonts w:ascii="Arial" w:hAnsi="Arial" w:cs="Arial"/>
          <w:b/>
          <w:sz w:val="22"/>
          <w:szCs w:val="22"/>
        </w:rPr>
        <w:t>oil &amp; gas industries &amp; petrochemicals</w:t>
      </w:r>
      <w:r w:rsidR="00AE62C0" w:rsidRPr="00AE62C0">
        <w:rPr>
          <w:rFonts w:ascii="Arial" w:hAnsi="Arial" w:cs="Arial"/>
          <w:color w:val="000000" w:themeColor="text1"/>
          <w:sz w:val="22"/>
          <w:szCs w:val="22"/>
        </w:rPr>
        <w:t>.</w:t>
      </w:r>
    </w:p>
    <w:p w:rsidR="00924DEB" w:rsidRPr="00212380" w:rsidRDefault="00D5521A" w:rsidP="001218D3">
      <w:pPr>
        <w:pStyle w:val="ListParagraph"/>
        <w:widowControl w:val="0"/>
        <w:numPr>
          <w:ilvl w:val="0"/>
          <w:numId w:val="3"/>
        </w:numPr>
        <w:spacing w:before="40"/>
        <w:ind w:left="540"/>
        <w:contextualSpacing w:val="0"/>
        <w:jc w:val="both"/>
        <w:rPr>
          <w:rFonts w:ascii="Arial" w:hAnsi="Arial" w:cs="Arial"/>
          <w:color w:val="000000" w:themeColor="text1"/>
          <w:sz w:val="22"/>
          <w:szCs w:val="22"/>
        </w:rPr>
      </w:pPr>
      <w:r>
        <w:rPr>
          <w:rFonts w:ascii="Arial" w:hAnsi="Arial" w:cs="Arial"/>
          <w:sz w:val="22"/>
          <w:szCs w:val="22"/>
        </w:rPr>
        <w:t>Worked</w:t>
      </w:r>
      <w:r w:rsidR="00924DEB" w:rsidRPr="00212380">
        <w:rPr>
          <w:rFonts w:ascii="Arial" w:hAnsi="Arial" w:cs="Arial"/>
          <w:sz w:val="22"/>
          <w:szCs w:val="22"/>
        </w:rPr>
        <w:t xml:space="preserve"> as Electrical Maintenance Engineer with Mangalore Refinery &amp; Petrochemicals Ltd</w:t>
      </w:r>
      <w:r w:rsidR="00AE62C0">
        <w:rPr>
          <w:rFonts w:ascii="Arial" w:hAnsi="Arial" w:cs="Arial"/>
          <w:sz w:val="22"/>
          <w:szCs w:val="22"/>
        </w:rPr>
        <w:t>.</w:t>
      </w:r>
    </w:p>
    <w:p w:rsidR="00924DEB" w:rsidRPr="00212380" w:rsidRDefault="00924DEB" w:rsidP="001218D3">
      <w:pPr>
        <w:pStyle w:val="ListParagraph"/>
        <w:widowControl w:val="0"/>
        <w:numPr>
          <w:ilvl w:val="0"/>
          <w:numId w:val="3"/>
        </w:numPr>
        <w:spacing w:before="40"/>
        <w:ind w:left="540"/>
        <w:contextualSpacing w:val="0"/>
        <w:jc w:val="both"/>
        <w:rPr>
          <w:rFonts w:ascii="Arial" w:hAnsi="Arial" w:cs="Arial"/>
          <w:color w:val="000000" w:themeColor="text1"/>
          <w:sz w:val="22"/>
          <w:szCs w:val="22"/>
        </w:rPr>
      </w:pPr>
      <w:r w:rsidRPr="00212380">
        <w:rPr>
          <w:rFonts w:ascii="Arial" w:hAnsi="Arial" w:cs="Arial"/>
          <w:sz w:val="22"/>
          <w:szCs w:val="22"/>
        </w:rPr>
        <w:t>Brief knowledge of International Engineering Standards, principles &amp; procedures. Ability to apply conceptual, analytical and evaluative skills in engineering operations</w:t>
      </w:r>
      <w:r w:rsidR="00AE62C0">
        <w:rPr>
          <w:rFonts w:ascii="Arial" w:hAnsi="Arial" w:cs="Arial"/>
          <w:sz w:val="22"/>
          <w:szCs w:val="22"/>
        </w:rPr>
        <w:t>.</w:t>
      </w:r>
    </w:p>
    <w:p w:rsidR="00924DEB" w:rsidRPr="00212380" w:rsidRDefault="00924DEB" w:rsidP="001218D3">
      <w:pPr>
        <w:pStyle w:val="ListParagraph"/>
        <w:widowControl w:val="0"/>
        <w:numPr>
          <w:ilvl w:val="0"/>
          <w:numId w:val="3"/>
        </w:numPr>
        <w:spacing w:before="40"/>
        <w:ind w:left="540"/>
        <w:contextualSpacing w:val="0"/>
        <w:jc w:val="both"/>
        <w:rPr>
          <w:rFonts w:ascii="Arial" w:hAnsi="Arial" w:cs="Arial"/>
          <w:color w:val="000000" w:themeColor="text1"/>
          <w:sz w:val="22"/>
          <w:szCs w:val="22"/>
        </w:rPr>
      </w:pPr>
      <w:r w:rsidRPr="00212380">
        <w:rPr>
          <w:rFonts w:ascii="Arial" w:hAnsi="Arial" w:cs="Arial"/>
          <w:sz w:val="22"/>
          <w:szCs w:val="22"/>
        </w:rPr>
        <w:t>Preparation of Single Line Diagram, specifications for Electrical equipment such as Transformers, Fuses, Circuit Breakers, Underground Cables, Distribution Boards etc</w:t>
      </w:r>
      <w:r w:rsidR="00AE62C0">
        <w:rPr>
          <w:rFonts w:ascii="Arial" w:hAnsi="Arial" w:cs="Arial"/>
          <w:sz w:val="22"/>
          <w:szCs w:val="22"/>
        </w:rPr>
        <w:t>.</w:t>
      </w:r>
    </w:p>
    <w:p w:rsidR="00924DEB" w:rsidRPr="00212380" w:rsidRDefault="00924DEB" w:rsidP="001218D3">
      <w:pPr>
        <w:pStyle w:val="ListParagraph"/>
        <w:widowControl w:val="0"/>
        <w:numPr>
          <w:ilvl w:val="0"/>
          <w:numId w:val="3"/>
        </w:numPr>
        <w:spacing w:before="40"/>
        <w:ind w:left="540"/>
        <w:contextualSpacing w:val="0"/>
        <w:jc w:val="both"/>
        <w:rPr>
          <w:rFonts w:ascii="Arial" w:hAnsi="Arial" w:cs="Arial"/>
          <w:color w:val="000000" w:themeColor="text1"/>
          <w:sz w:val="22"/>
          <w:szCs w:val="22"/>
        </w:rPr>
      </w:pPr>
      <w:r w:rsidRPr="00212380">
        <w:rPr>
          <w:rFonts w:ascii="Arial" w:hAnsi="Arial" w:cs="Arial"/>
          <w:sz w:val="22"/>
          <w:szCs w:val="22"/>
        </w:rPr>
        <w:t xml:space="preserve">Ability to maintain effective working relationships, good communication and situation management skills </w:t>
      </w:r>
    </w:p>
    <w:p w:rsidR="00924DEB" w:rsidRPr="00212380" w:rsidRDefault="00924DEB" w:rsidP="001218D3">
      <w:pPr>
        <w:pStyle w:val="ListParagraph"/>
        <w:widowControl w:val="0"/>
        <w:numPr>
          <w:ilvl w:val="0"/>
          <w:numId w:val="3"/>
        </w:numPr>
        <w:spacing w:before="40"/>
        <w:ind w:left="540"/>
        <w:contextualSpacing w:val="0"/>
        <w:jc w:val="both"/>
        <w:rPr>
          <w:rFonts w:ascii="Arial" w:hAnsi="Arial" w:cs="Arial"/>
          <w:color w:val="000000" w:themeColor="text1"/>
          <w:sz w:val="22"/>
          <w:szCs w:val="22"/>
        </w:rPr>
      </w:pPr>
      <w:r w:rsidRPr="00212380">
        <w:rPr>
          <w:rFonts w:ascii="Arial" w:hAnsi="Arial" w:cs="Arial"/>
          <w:sz w:val="22"/>
          <w:szCs w:val="22"/>
        </w:rPr>
        <w:t>Thinks “outside the box”, takes an interest in new ideas and new ways of doing things</w:t>
      </w:r>
      <w:r w:rsidR="00AE62C0">
        <w:rPr>
          <w:rFonts w:ascii="Arial" w:hAnsi="Arial" w:cs="Arial"/>
          <w:sz w:val="22"/>
          <w:szCs w:val="22"/>
        </w:rPr>
        <w:t>.</w:t>
      </w:r>
    </w:p>
    <w:p w:rsidR="00924DEB" w:rsidRPr="00212380" w:rsidRDefault="00924DEB" w:rsidP="001218D3">
      <w:pPr>
        <w:pStyle w:val="ListParagraph"/>
        <w:widowControl w:val="0"/>
        <w:numPr>
          <w:ilvl w:val="0"/>
          <w:numId w:val="3"/>
        </w:numPr>
        <w:spacing w:before="40"/>
        <w:ind w:left="540"/>
        <w:contextualSpacing w:val="0"/>
        <w:jc w:val="both"/>
        <w:rPr>
          <w:rFonts w:ascii="Arial" w:hAnsi="Arial" w:cs="Arial"/>
          <w:color w:val="000000" w:themeColor="text1"/>
          <w:sz w:val="22"/>
          <w:szCs w:val="22"/>
        </w:rPr>
      </w:pPr>
      <w:r w:rsidRPr="00212380">
        <w:rPr>
          <w:rFonts w:ascii="Arial" w:hAnsi="Arial"/>
          <w:color w:val="000000" w:themeColor="text1"/>
          <w:sz w:val="22"/>
          <w:szCs w:val="22"/>
        </w:rPr>
        <w:t>Highly organized, and be able to work positively and constructively within the pressurized environment</w:t>
      </w:r>
      <w:r w:rsidR="00AE62C0">
        <w:rPr>
          <w:rFonts w:ascii="Arial" w:hAnsi="Arial"/>
          <w:color w:val="000000" w:themeColor="text1"/>
          <w:sz w:val="22"/>
          <w:szCs w:val="22"/>
        </w:rPr>
        <w:t>.</w:t>
      </w:r>
    </w:p>
    <w:p w:rsidR="00DD00FE" w:rsidRPr="00212380" w:rsidRDefault="00DD00FE" w:rsidP="00DD00FE">
      <w:pPr>
        <w:pStyle w:val="ListParagraph"/>
        <w:widowControl w:val="0"/>
        <w:numPr>
          <w:ilvl w:val="0"/>
          <w:numId w:val="3"/>
        </w:numPr>
        <w:spacing w:before="40"/>
        <w:ind w:left="540"/>
        <w:contextualSpacing w:val="0"/>
        <w:jc w:val="both"/>
        <w:rPr>
          <w:rFonts w:ascii="Arial" w:hAnsi="Arial" w:cs="Arial"/>
          <w:color w:val="000000" w:themeColor="text1"/>
          <w:sz w:val="22"/>
          <w:szCs w:val="22"/>
        </w:rPr>
      </w:pPr>
      <w:r w:rsidRPr="00212380">
        <w:rPr>
          <w:rFonts w:ascii="Arial" w:hAnsi="Arial" w:cs="Arial"/>
          <w:iCs/>
          <w:sz w:val="22"/>
          <w:szCs w:val="22"/>
        </w:rPr>
        <w:t xml:space="preserve">Proficiency </w:t>
      </w:r>
      <w:r w:rsidRPr="00212380">
        <w:rPr>
          <w:rFonts w:ascii="Arial" w:hAnsi="Arial" w:cs="Arial"/>
          <w:iCs/>
          <w:color w:val="000000" w:themeColor="text1"/>
          <w:sz w:val="22"/>
          <w:szCs w:val="22"/>
        </w:rPr>
        <w:t xml:space="preserve">in </w:t>
      </w:r>
      <w:r w:rsidRPr="00212380">
        <w:rPr>
          <w:rFonts w:ascii="Arial" w:hAnsi="Arial" w:cs="Arial"/>
          <w:color w:val="000000" w:themeColor="text1"/>
          <w:sz w:val="22"/>
          <w:szCs w:val="22"/>
        </w:rPr>
        <w:t>English, Hindi and Kan</w:t>
      </w:r>
      <w:r w:rsidR="000D3A99">
        <w:rPr>
          <w:rFonts w:ascii="Arial" w:hAnsi="Arial" w:cs="Arial"/>
          <w:color w:val="000000" w:themeColor="text1"/>
          <w:sz w:val="22"/>
          <w:szCs w:val="22"/>
        </w:rPr>
        <w:t>n</w:t>
      </w:r>
      <w:r w:rsidRPr="00212380">
        <w:rPr>
          <w:rFonts w:ascii="Arial" w:hAnsi="Arial" w:cs="Arial"/>
          <w:color w:val="000000" w:themeColor="text1"/>
          <w:sz w:val="22"/>
          <w:szCs w:val="22"/>
        </w:rPr>
        <w:t>ada</w:t>
      </w:r>
      <w:r w:rsidRPr="00212380">
        <w:rPr>
          <w:rFonts w:ascii="Arial" w:hAnsi="Arial" w:cs="Arial"/>
          <w:iCs/>
          <w:color w:val="000000" w:themeColor="text1"/>
          <w:sz w:val="22"/>
          <w:szCs w:val="22"/>
        </w:rPr>
        <w:t xml:space="preserve"> gives an edge to handle different communities</w:t>
      </w:r>
      <w:r w:rsidR="00AE62C0">
        <w:rPr>
          <w:rFonts w:ascii="Arial" w:hAnsi="Arial" w:cs="Arial"/>
          <w:iCs/>
          <w:color w:val="000000" w:themeColor="text1"/>
          <w:sz w:val="22"/>
          <w:szCs w:val="22"/>
        </w:rPr>
        <w:t>.</w:t>
      </w:r>
    </w:p>
    <w:p w:rsidR="00DD00FE" w:rsidRPr="00DD00FE" w:rsidRDefault="00DD00FE" w:rsidP="00DD00FE">
      <w:pPr>
        <w:pStyle w:val="ListParagraph"/>
        <w:widowControl w:val="0"/>
        <w:spacing w:before="40"/>
        <w:ind w:left="540"/>
        <w:contextualSpacing w:val="0"/>
        <w:jc w:val="both"/>
        <w:rPr>
          <w:rFonts w:ascii="Arial" w:hAnsi="Arial" w:cs="Arial"/>
          <w:color w:val="000000" w:themeColor="text1"/>
        </w:rPr>
      </w:pPr>
    </w:p>
    <w:p w:rsidR="00250B0E" w:rsidRDefault="00833DB9" w:rsidP="00833DB9">
      <w:pPr>
        <w:spacing w:line="240" w:lineRule="exact"/>
        <w:ind w:left="1710" w:right="1660"/>
        <w:jc w:val="center"/>
        <w:rPr>
          <w:rFonts w:ascii="Candara" w:eastAsia="Candara" w:hAnsi="Candara" w:cs="Candara"/>
          <w:sz w:val="22"/>
          <w:szCs w:val="22"/>
        </w:rPr>
      </w:pPr>
      <w:r>
        <w:rPr>
          <w:rFonts w:ascii="Candara" w:eastAsia="Candara" w:hAnsi="Candara" w:cs="Candara"/>
          <w:b/>
          <w:sz w:val="22"/>
          <w:szCs w:val="22"/>
        </w:rPr>
        <w:t>OCCUPATIONAL</w:t>
      </w:r>
      <w:r>
        <w:rPr>
          <w:rFonts w:ascii="Candara" w:eastAsia="Candara" w:hAnsi="Candara" w:cs="Candara"/>
          <w:b/>
          <w:w w:val="102"/>
          <w:sz w:val="22"/>
          <w:szCs w:val="22"/>
        </w:rPr>
        <w:t>CONTOUR</w:t>
      </w:r>
    </w:p>
    <w:p w:rsidR="00250B0E" w:rsidRDefault="00495EE8">
      <w:pPr>
        <w:spacing w:before="97"/>
        <w:ind w:left="1723"/>
        <w:rPr>
          <w:sz w:val="15"/>
          <w:szCs w:val="15"/>
        </w:rPr>
      </w:pPr>
      <w:r>
        <w:rPr>
          <w:noProof/>
          <w:lang w:val="en-GB" w:eastAsia="en-GB"/>
        </w:rPr>
        <w:drawing>
          <wp:inline distT="0" distB="0" distL="0" distR="0">
            <wp:extent cx="4594860" cy="9906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4860" cy="9906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pic:spPr>
                </pic:pic>
              </a:graphicData>
            </a:graphic>
          </wp:inline>
        </w:drawing>
      </w:r>
    </w:p>
    <w:p w:rsidR="00680189" w:rsidRDefault="00DD00FE" w:rsidP="00680189">
      <w:pPr>
        <w:widowControl w:val="0"/>
        <w:tabs>
          <w:tab w:val="left" w:pos="8880"/>
        </w:tabs>
        <w:autoSpaceDE w:val="0"/>
        <w:autoSpaceDN w:val="0"/>
        <w:adjustRightInd w:val="0"/>
        <w:ind w:left="180"/>
        <w:rPr>
          <w:rFonts w:ascii="Corbel" w:hAnsi="Corbel" w:cs="Corbel"/>
          <w:sz w:val="19"/>
          <w:szCs w:val="19"/>
        </w:rPr>
      </w:pPr>
      <w:r w:rsidRPr="00DD00FE">
        <w:rPr>
          <w:rFonts w:ascii="Corbel" w:hAnsi="Corbel"/>
          <w:b/>
          <w:color w:val="000000" w:themeColor="text1"/>
        </w:rPr>
        <w:t>Electrical Maintenance Engineer</w:t>
      </w:r>
      <w:r w:rsidRPr="00DD00FE">
        <w:rPr>
          <w:rFonts w:ascii="Corbel" w:hAnsi="Corbel" w:cs="Corbel"/>
          <w:b/>
        </w:rPr>
        <w:t>July 2015</w:t>
      </w:r>
      <w:r w:rsidR="00680189">
        <w:rPr>
          <w:rFonts w:ascii="Corbel" w:hAnsi="Corbel" w:cs="Corbel"/>
          <w:b/>
        </w:rPr>
        <w:t xml:space="preserve"> – </w:t>
      </w:r>
      <w:r>
        <w:rPr>
          <w:rFonts w:ascii="Corbel" w:hAnsi="Corbel" w:cs="Corbel"/>
          <w:b/>
        </w:rPr>
        <w:t>March 2017</w:t>
      </w:r>
      <w:r>
        <w:rPr>
          <w:rFonts w:ascii="Corbel" w:hAnsi="Corbel" w:cs="Corbel"/>
          <w:b/>
        </w:rPr>
        <w:tab/>
      </w:r>
    </w:p>
    <w:p w:rsidR="00680189" w:rsidRDefault="00680189" w:rsidP="00680189">
      <w:pPr>
        <w:widowControl w:val="0"/>
        <w:autoSpaceDE w:val="0"/>
        <w:autoSpaceDN w:val="0"/>
        <w:adjustRightInd w:val="0"/>
        <w:spacing w:line="2" w:lineRule="exact"/>
        <w:ind w:left="180"/>
        <w:rPr>
          <w:sz w:val="24"/>
          <w:szCs w:val="24"/>
        </w:rPr>
      </w:pPr>
    </w:p>
    <w:p w:rsidR="00DD00FE" w:rsidRPr="00DD00FE" w:rsidRDefault="00DD00FE" w:rsidP="00DD00FE">
      <w:pPr>
        <w:widowControl w:val="0"/>
        <w:autoSpaceDE w:val="0"/>
        <w:autoSpaceDN w:val="0"/>
        <w:adjustRightInd w:val="0"/>
        <w:ind w:left="80"/>
        <w:rPr>
          <w:sz w:val="24"/>
          <w:szCs w:val="24"/>
        </w:rPr>
      </w:pPr>
      <w:r w:rsidRPr="00DD00FE">
        <w:rPr>
          <w:rFonts w:ascii="Corbel" w:hAnsi="Corbel" w:cs="Corbel"/>
          <w:i/>
          <w:iCs/>
          <w:sz w:val="24"/>
          <w:szCs w:val="24"/>
        </w:rPr>
        <w:t>Mangalore Refinery &amp; Petrochemicals Ltd</w:t>
      </w:r>
      <w:r>
        <w:rPr>
          <w:rFonts w:ascii="Corbel" w:hAnsi="Corbel" w:cs="Corbel"/>
          <w:i/>
          <w:iCs/>
          <w:sz w:val="24"/>
          <w:szCs w:val="24"/>
        </w:rPr>
        <w:t>(M.R.P.L)</w:t>
      </w:r>
    </w:p>
    <w:p w:rsidR="00680189" w:rsidRPr="003B0545" w:rsidRDefault="00680189" w:rsidP="00680189">
      <w:pPr>
        <w:widowControl w:val="0"/>
        <w:autoSpaceDE w:val="0"/>
        <w:autoSpaceDN w:val="0"/>
        <w:adjustRightInd w:val="0"/>
        <w:spacing w:line="237" w:lineRule="auto"/>
        <w:ind w:left="180"/>
        <w:rPr>
          <w:rFonts w:ascii="Corbel" w:hAnsi="Corbel"/>
          <w:i/>
          <w:color w:val="000000" w:themeColor="text1"/>
          <w:sz w:val="10"/>
          <w:szCs w:val="10"/>
        </w:rPr>
      </w:pPr>
    </w:p>
    <w:p w:rsidR="00457FA0" w:rsidRPr="00212380" w:rsidRDefault="00457FA0" w:rsidP="0004177A">
      <w:pPr>
        <w:numPr>
          <w:ilvl w:val="0"/>
          <w:numId w:val="15"/>
        </w:numPr>
        <w:spacing w:after="20"/>
        <w:ind w:left="720"/>
        <w:jc w:val="both"/>
        <w:rPr>
          <w:rFonts w:ascii="Arial" w:hAnsi="Arial" w:cs="Arial"/>
          <w:color w:val="000000" w:themeColor="text1"/>
          <w:sz w:val="22"/>
          <w:szCs w:val="22"/>
        </w:rPr>
      </w:pPr>
      <w:r w:rsidRPr="00212380">
        <w:rPr>
          <w:rFonts w:ascii="Arial" w:hAnsi="Arial" w:cs="Arial"/>
          <w:sz w:val="22"/>
          <w:szCs w:val="22"/>
        </w:rPr>
        <w:t>Managing overall activities pertaining to testing, commissioning and maintenance of a wide range of Electrical equipment like Transformers, Generators, Motors, EOT’s, VFD’s, SCADA systems etc</w:t>
      </w:r>
      <w:r w:rsidR="00AE62C0">
        <w:rPr>
          <w:rFonts w:ascii="Arial" w:hAnsi="Arial" w:cs="Arial"/>
          <w:sz w:val="22"/>
          <w:szCs w:val="22"/>
        </w:rPr>
        <w:t>.</w:t>
      </w:r>
    </w:p>
    <w:p w:rsidR="00457FA0" w:rsidRPr="00212380" w:rsidRDefault="00457FA0" w:rsidP="0004177A">
      <w:pPr>
        <w:numPr>
          <w:ilvl w:val="0"/>
          <w:numId w:val="15"/>
        </w:numPr>
        <w:spacing w:after="20"/>
        <w:ind w:left="720"/>
        <w:jc w:val="both"/>
        <w:rPr>
          <w:rFonts w:ascii="Arial" w:hAnsi="Arial" w:cs="Arial"/>
          <w:color w:val="000000" w:themeColor="text1"/>
          <w:sz w:val="22"/>
          <w:szCs w:val="22"/>
        </w:rPr>
      </w:pPr>
      <w:r w:rsidRPr="00212380">
        <w:rPr>
          <w:rFonts w:ascii="Arial" w:hAnsi="Arial" w:cs="Arial"/>
          <w:sz w:val="22"/>
          <w:szCs w:val="22"/>
        </w:rPr>
        <w:t>Supervising the functions of troubleshooting, predictive &amp; preventive Maintenance for identifying areas of obstructions and reducing machinery downtime to minimum.</w:t>
      </w:r>
    </w:p>
    <w:p w:rsidR="004155E4" w:rsidRPr="00212380" w:rsidRDefault="004155E4" w:rsidP="004155E4">
      <w:pPr>
        <w:numPr>
          <w:ilvl w:val="0"/>
          <w:numId w:val="15"/>
        </w:numPr>
        <w:spacing w:after="20"/>
        <w:ind w:left="720"/>
        <w:jc w:val="both"/>
        <w:rPr>
          <w:rFonts w:ascii="Arial" w:hAnsi="Arial" w:cs="Arial"/>
          <w:color w:val="000000" w:themeColor="text1"/>
          <w:sz w:val="22"/>
          <w:szCs w:val="22"/>
        </w:rPr>
      </w:pPr>
      <w:r w:rsidRPr="00212380">
        <w:rPr>
          <w:rFonts w:ascii="Arial" w:hAnsi="Arial" w:cs="Arial"/>
          <w:sz w:val="22"/>
          <w:szCs w:val="22"/>
        </w:rPr>
        <w:t>Executing cost saving &amp; energy saving techniques &amp; measures and modifications to achieve substantial reduction in O&amp;M expenditures and work within the budget</w:t>
      </w:r>
      <w:r w:rsidR="00AE62C0">
        <w:rPr>
          <w:rFonts w:ascii="Arial" w:hAnsi="Arial" w:cs="Arial"/>
          <w:sz w:val="22"/>
          <w:szCs w:val="22"/>
        </w:rPr>
        <w:t>.</w:t>
      </w:r>
    </w:p>
    <w:p w:rsidR="0004177A" w:rsidRPr="00212380" w:rsidRDefault="004155E4" w:rsidP="004155E4">
      <w:pPr>
        <w:numPr>
          <w:ilvl w:val="0"/>
          <w:numId w:val="15"/>
        </w:numPr>
        <w:spacing w:after="20"/>
        <w:ind w:left="720"/>
        <w:jc w:val="both"/>
        <w:rPr>
          <w:rFonts w:ascii="Arial" w:hAnsi="Arial" w:cs="Arial"/>
          <w:sz w:val="22"/>
          <w:szCs w:val="22"/>
        </w:rPr>
      </w:pPr>
      <w:r w:rsidRPr="00212380">
        <w:rPr>
          <w:rFonts w:ascii="Arial" w:hAnsi="Arial" w:cs="Arial"/>
          <w:sz w:val="22"/>
          <w:szCs w:val="22"/>
        </w:rPr>
        <w:t>Supporting operations team in all maintenance related issues.</w:t>
      </w:r>
    </w:p>
    <w:p w:rsidR="004155E4" w:rsidRPr="00212380" w:rsidRDefault="004155E4" w:rsidP="004155E4">
      <w:pPr>
        <w:numPr>
          <w:ilvl w:val="0"/>
          <w:numId w:val="15"/>
        </w:numPr>
        <w:spacing w:after="20"/>
        <w:ind w:left="720"/>
        <w:jc w:val="both"/>
        <w:rPr>
          <w:rFonts w:ascii="Arial" w:hAnsi="Arial" w:cs="Arial"/>
          <w:color w:val="000000" w:themeColor="text1"/>
          <w:sz w:val="22"/>
          <w:szCs w:val="22"/>
        </w:rPr>
      </w:pPr>
      <w:r w:rsidRPr="00212380">
        <w:rPr>
          <w:rFonts w:ascii="Arial" w:hAnsi="Arial" w:cs="Arial"/>
          <w:sz w:val="22"/>
          <w:szCs w:val="22"/>
        </w:rPr>
        <w:t>Coordinated with staff members and monitored all services while ensuring safety</w:t>
      </w:r>
      <w:r w:rsidR="00AE62C0">
        <w:rPr>
          <w:rFonts w:ascii="Arial" w:hAnsi="Arial" w:cs="Arial"/>
          <w:sz w:val="22"/>
          <w:szCs w:val="22"/>
        </w:rPr>
        <w:t>.</w:t>
      </w:r>
    </w:p>
    <w:p w:rsidR="004155E4" w:rsidRPr="00212380" w:rsidRDefault="004155E4" w:rsidP="004155E4">
      <w:pPr>
        <w:numPr>
          <w:ilvl w:val="0"/>
          <w:numId w:val="15"/>
        </w:numPr>
        <w:spacing w:after="20"/>
        <w:ind w:left="720"/>
        <w:jc w:val="both"/>
        <w:rPr>
          <w:rFonts w:ascii="Arial" w:hAnsi="Arial" w:cs="Arial"/>
          <w:sz w:val="22"/>
          <w:szCs w:val="22"/>
        </w:rPr>
      </w:pPr>
      <w:r w:rsidRPr="00212380">
        <w:rPr>
          <w:rFonts w:ascii="Arial" w:hAnsi="Arial" w:cs="Arial"/>
          <w:sz w:val="22"/>
          <w:szCs w:val="22"/>
        </w:rPr>
        <w:t>Performed long term fixes to electrical equipment to eliminate all faulty process in the plant</w:t>
      </w:r>
      <w:r w:rsidR="00AE62C0">
        <w:rPr>
          <w:rFonts w:ascii="Arial" w:hAnsi="Arial" w:cs="Arial"/>
          <w:sz w:val="22"/>
          <w:szCs w:val="22"/>
        </w:rPr>
        <w:t>.</w:t>
      </w:r>
    </w:p>
    <w:p w:rsidR="004155E4" w:rsidRPr="00212380" w:rsidRDefault="004155E4" w:rsidP="004155E4">
      <w:pPr>
        <w:numPr>
          <w:ilvl w:val="0"/>
          <w:numId w:val="15"/>
        </w:numPr>
        <w:spacing w:after="20"/>
        <w:ind w:left="720"/>
        <w:jc w:val="both"/>
        <w:rPr>
          <w:rFonts w:ascii="Arial" w:hAnsi="Arial" w:cs="Arial"/>
          <w:sz w:val="22"/>
          <w:szCs w:val="22"/>
        </w:rPr>
      </w:pPr>
      <w:r w:rsidRPr="00212380">
        <w:rPr>
          <w:rFonts w:ascii="Arial" w:hAnsi="Arial" w:cs="Arial"/>
          <w:sz w:val="22"/>
          <w:szCs w:val="22"/>
        </w:rPr>
        <w:t>Analyzed and recommended improvements to operational process in the plant</w:t>
      </w:r>
      <w:r w:rsidR="00AE62C0">
        <w:rPr>
          <w:rFonts w:ascii="Arial" w:hAnsi="Arial" w:cs="Arial"/>
          <w:sz w:val="22"/>
          <w:szCs w:val="22"/>
        </w:rPr>
        <w:t>.</w:t>
      </w:r>
    </w:p>
    <w:p w:rsidR="004155E4" w:rsidRPr="00212380" w:rsidRDefault="004155E4" w:rsidP="004155E4">
      <w:pPr>
        <w:numPr>
          <w:ilvl w:val="0"/>
          <w:numId w:val="15"/>
        </w:numPr>
        <w:spacing w:after="20"/>
        <w:ind w:left="720"/>
        <w:jc w:val="both"/>
        <w:rPr>
          <w:rFonts w:ascii="Arial" w:hAnsi="Arial" w:cs="Arial"/>
          <w:sz w:val="22"/>
          <w:szCs w:val="22"/>
        </w:rPr>
      </w:pPr>
      <w:r w:rsidRPr="00212380">
        <w:rPr>
          <w:rFonts w:ascii="Arial" w:hAnsi="Arial" w:cs="Arial"/>
          <w:sz w:val="22"/>
          <w:szCs w:val="22"/>
        </w:rPr>
        <w:t>Coordinated with team members to develop risk control processes and maintained expertise in equipment maintenance.</w:t>
      </w:r>
    </w:p>
    <w:p w:rsidR="00212380" w:rsidRDefault="00212380" w:rsidP="00212380">
      <w:pPr>
        <w:spacing w:after="20"/>
        <w:ind w:left="360"/>
        <w:jc w:val="both"/>
        <w:rPr>
          <w:rFonts w:ascii="Arial" w:hAnsi="Arial" w:cs="Arial"/>
          <w:sz w:val="22"/>
          <w:szCs w:val="22"/>
        </w:rPr>
      </w:pPr>
    </w:p>
    <w:p w:rsidR="00212380" w:rsidRDefault="00212380" w:rsidP="00212380">
      <w:pPr>
        <w:spacing w:after="20"/>
        <w:ind w:left="360"/>
        <w:jc w:val="both"/>
        <w:rPr>
          <w:rFonts w:ascii="Arial" w:hAnsi="Arial" w:cs="Arial"/>
          <w:sz w:val="22"/>
          <w:szCs w:val="22"/>
        </w:rPr>
      </w:pPr>
    </w:p>
    <w:p w:rsidR="00212380" w:rsidRDefault="004155E4" w:rsidP="00212380">
      <w:pPr>
        <w:numPr>
          <w:ilvl w:val="0"/>
          <w:numId w:val="15"/>
        </w:numPr>
        <w:spacing w:after="20"/>
        <w:ind w:left="720"/>
        <w:jc w:val="both"/>
        <w:rPr>
          <w:rFonts w:ascii="Arial" w:hAnsi="Arial" w:cs="Arial"/>
          <w:sz w:val="22"/>
          <w:szCs w:val="22"/>
        </w:rPr>
      </w:pPr>
      <w:r w:rsidRPr="00212380">
        <w:rPr>
          <w:rFonts w:ascii="Arial" w:hAnsi="Arial" w:cs="Arial"/>
          <w:sz w:val="22"/>
          <w:szCs w:val="22"/>
        </w:rPr>
        <w:t>Performed routine maintenance inspections of electrical equipment to identify and respond to problems in a timely manner, thus preventing breakdowns</w:t>
      </w:r>
      <w:r w:rsidR="00AE62C0">
        <w:rPr>
          <w:rFonts w:ascii="Arial" w:hAnsi="Arial" w:cs="Arial"/>
          <w:sz w:val="22"/>
          <w:szCs w:val="22"/>
        </w:rPr>
        <w:t>.</w:t>
      </w:r>
    </w:p>
    <w:p w:rsidR="003F16B3" w:rsidRPr="00212380" w:rsidRDefault="003F16B3" w:rsidP="00212380">
      <w:pPr>
        <w:numPr>
          <w:ilvl w:val="0"/>
          <w:numId w:val="15"/>
        </w:numPr>
        <w:spacing w:after="20"/>
        <w:ind w:left="720"/>
        <w:jc w:val="both"/>
        <w:rPr>
          <w:rFonts w:ascii="Arial" w:hAnsi="Arial" w:cs="Arial"/>
          <w:sz w:val="22"/>
          <w:szCs w:val="22"/>
        </w:rPr>
      </w:pPr>
      <w:r w:rsidRPr="00212380">
        <w:rPr>
          <w:rFonts w:ascii="Arial" w:hAnsi="Arial" w:cs="Arial"/>
          <w:sz w:val="22"/>
          <w:szCs w:val="22"/>
        </w:rPr>
        <w:t>Provided solutions and fixed equipment malfunctioning, system faults and network errors, used route cause failure techniques, corrective actions, modification and performed replacements</w:t>
      </w:r>
      <w:r w:rsidR="00AE62C0">
        <w:rPr>
          <w:rFonts w:ascii="Arial" w:hAnsi="Arial" w:cs="Arial"/>
          <w:sz w:val="22"/>
          <w:szCs w:val="22"/>
        </w:rPr>
        <w:t>.</w:t>
      </w:r>
    </w:p>
    <w:p w:rsidR="003F16B3" w:rsidRPr="00212380" w:rsidRDefault="003F16B3" w:rsidP="0004177A">
      <w:pPr>
        <w:numPr>
          <w:ilvl w:val="0"/>
          <w:numId w:val="15"/>
        </w:numPr>
        <w:spacing w:after="20"/>
        <w:ind w:left="720"/>
        <w:jc w:val="both"/>
        <w:rPr>
          <w:rFonts w:ascii="Arial" w:hAnsi="Arial" w:cs="Arial"/>
          <w:sz w:val="22"/>
          <w:szCs w:val="22"/>
        </w:rPr>
      </w:pPr>
      <w:r w:rsidRPr="00212380">
        <w:rPr>
          <w:rFonts w:ascii="Arial" w:hAnsi="Arial" w:cs="Arial"/>
          <w:sz w:val="22"/>
          <w:szCs w:val="22"/>
        </w:rPr>
        <w:t>Utilized different reliability and testing strategies in plants to maintain and i</w:t>
      </w:r>
      <w:r w:rsidR="00AE62C0">
        <w:rPr>
          <w:rFonts w:ascii="Arial" w:hAnsi="Arial" w:cs="Arial"/>
          <w:sz w:val="22"/>
          <w:szCs w:val="22"/>
        </w:rPr>
        <w:t>mprove operation’s profitability.</w:t>
      </w:r>
    </w:p>
    <w:p w:rsidR="003F16B3" w:rsidRPr="00212380" w:rsidRDefault="003F16B3" w:rsidP="0004177A">
      <w:pPr>
        <w:numPr>
          <w:ilvl w:val="0"/>
          <w:numId w:val="15"/>
        </w:numPr>
        <w:spacing w:after="20"/>
        <w:ind w:left="720"/>
        <w:jc w:val="both"/>
        <w:rPr>
          <w:rFonts w:ascii="Arial" w:hAnsi="Arial" w:cs="Arial"/>
          <w:sz w:val="22"/>
          <w:szCs w:val="22"/>
        </w:rPr>
      </w:pPr>
      <w:r w:rsidRPr="00212380">
        <w:rPr>
          <w:rFonts w:ascii="Arial" w:hAnsi="Arial" w:cs="Arial"/>
          <w:sz w:val="22"/>
          <w:szCs w:val="22"/>
        </w:rPr>
        <w:t>Conducting risk assessment before starting with the work</w:t>
      </w:r>
      <w:r w:rsidR="00AE62C0">
        <w:rPr>
          <w:rFonts w:ascii="Arial" w:hAnsi="Arial" w:cs="Arial"/>
          <w:sz w:val="22"/>
          <w:szCs w:val="22"/>
        </w:rPr>
        <w:t>.</w:t>
      </w:r>
    </w:p>
    <w:p w:rsidR="003F16B3" w:rsidRPr="00212380" w:rsidRDefault="003F16B3" w:rsidP="0004177A">
      <w:pPr>
        <w:numPr>
          <w:ilvl w:val="0"/>
          <w:numId w:val="15"/>
        </w:numPr>
        <w:spacing w:after="20"/>
        <w:ind w:left="720"/>
        <w:jc w:val="both"/>
        <w:rPr>
          <w:rFonts w:ascii="Arial" w:hAnsi="Arial" w:cs="Arial"/>
          <w:sz w:val="22"/>
          <w:szCs w:val="22"/>
        </w:rPr>
      </w:pPr>
      <w:r w:rsidRPr="00212380">
        <w:rPr>
          <w:rFonts w:ascii="Arial" w:hAnsi="Arial" w:cs="Arial"/>
          <w:sz w:val="22"/>
          <w:szCs w:val="22"/>
        </w:rPr>
        <w:t>Preventive maintenance of HT &amp; LT motors</w:t>
      </w:r>
      <w:r w:rsidR="00AE62C0">
        <w:rPr>
          <w:rFonts w:ascii="Arial" w:hAnsi="Arial" w:cs="Arial"/>
          <w:sz w:val="22"/>
          <w:szCs w:val="22"/>
        </w:rPr>
        <w:t>.</w:t>
      </w:r>
    </w:p>
    <w:p w:rsidR="003F16B3" w:rsidRPr="00212380" w:rsidRDefault="003F16B3" w:rsidP="0004177A">
      <w:pPr>
        <w:numPr>
          <w:ilvl w:val="0"/>
          <w:numId w:val="15"/>
        </w:numPr>
        <w:spacing w:after="20"/>
        <w:ind w:left="720"/>
        <w:jc w:val="both"/>
        <w:rPr>
          <w:rFonts w:ascii="Arial" w:hAnsi="Arial" w:cs="Arial"/>
          <w:sz w:val="22"/>
          <w:szCs w:val="22"/>
        </w:rPr>
      </w:pPr>
      <w:r w:rsidRPr="00212380">
        <w:rPr>
          <w:rFonts w:ascii="Arial" w:hAnsi="Arial" w:cs="Arial"/>
          <w:sz w:val="22"/>
          <w:szCs w:val="22"/>
        </w:rPr>
        <w:t>Preventive Maintenance of HT and LT transformers.</w:t>
      </w:r>
    </w:p>
    <w:p w:rsidR="003F16B3" w:rsidRPr="00212380" w:rsidRDefault="003F16B3" w:rsidP="0004177A">
      <w:pPr>
        <w:numPr>
          <w:ilvl w:val="0"/>
          <w:numId w:val="15"/>
        </w:numPr>
        <w:spacing w:after="20"/>
        <w:ind w:left="720"/>
        <w:jc w:val="both"/>
        <w:rPr>
          <w:rFonts w:ascii="Arial" w:hAnsi="Arial" w:cs="Arial"/>
          <w:sz w:val="22"/>
          <w:szCs w:val="22"/>
        </w:rPr>
      </w:pPr>
      <w:r w:rsidRPr="00212380">
        <w:rPr>
          <w:rFonts w:ascii="Arial" w:hAnsi="Arial" w:cs="Arial"/>
          <w:sz w:val="22"/>
          <w:szCs w:val="22"/>
        </w:rPr>
        <w:t>Maintenance of Illumination of plant and substation (HPMV, HPSV, CFL’s, LED’s etc.)</w:t>
      </w:r>
    </w:p>
    <w:p w:rsidR="003F16B3" w:rsidRPr="00212380" w:rsidRDefault="003F16B3" w:rsidP="0004177A">
      <w:pPr>
        <w:numPr>
          <w:ilvl w:val="0"/>
          <w:numId w:val="15"/>
        </w:numPr>
        <w:spacing w:after="20"/>
        <w:ind w:left="720"/>
        <w:jc w:val="both"/>
        <w:rPr>
          <w:rFonts w:ascii="Arial" w:hAnsi="Arial" w:cs="Arial"/>
          <w:sz w:val="22"/>
          <w:szCs w:val="22"/>
        </w:rPr>
      </w:pPr>
      <w:r w:rsidRPr="00212380">
        <w:rPr>
          <w:rFonts w:ascii="Arial" w:hAnsi="Arial" w:cs="Arial"/>
          <w:sz w:val="22"/>
          <w:szCs w:val="22"/>
        </w:rPr>
        <w:t>Preventive maintenance of Battery banks, Battery chargers and UPS system</w:t>
      </w:r>
      <w:r w:rsidR="00AE62C0">
        <w:rPr>
          <w:rFonts w:ascii="Arial" w:hAnsi="Arial" w:cs="Arial"/>
          <w:sz w:val="22"/>
          <w:szCs w:val="22"/>
        </w:rPr>
        <w:t>.</w:t>
      </w:r>
    </w:p>
    <w:p w:rsidR="003F16B3" w:rsidRPr="00212380" w:rsidRDefault="00540F13" w:rsidP="0004177A">
      <w:pPr>
        <w:numPr>
          <w:ilvl w:val="0"/>
          <w:numId w:val="15"/>
        </w:numPr>
        <w:spacing w:after="20"/>
        <w:ind w:left="720"/>
        <w:jc w:val="both"/>
        <w:rPr>
          <w:rFonts w:ascii="Arial" w:hAnsi="Arial" w:cs="Arial"/>
          <w:sz w:val="22"/>
          <w:szCs w:val="22"/>
        </w:rPr>
      </w:pPr>
      <w:r>
        <w:rPr>
          <w:rFonts w:ascii="Arial" w:hAnsi="Arial" w:cs="Arial"/>
          <w:sz w:val="22"/>
          <w:szCs w:val="22"/>
        </w:rPr>
        <w:t>Maintenance of DG sets of 2</w:t>
      </w:r>
      <w:r w:rsidR="003F16B3" w:rsidRPr="00212380">
        <w:rPr>
          <w:rFonts w:ascii="Arial" w:hAnsi="Arial" w:cs="Arial"/>
          <w:sz w:val="22"/>
          <w:szCs w:val="22"/>
        </w:rPr>
        <w:t>MW</w:t>
      </w:r>
      <w:r w:rsidR="00AE62C0">
        <w:rPr>
          <w:rFonts w:ascii="Arial" w:hAnsi="Arial" w:cs="Arial"/>
          <w:sz w:val="22"/>
          <w:szCs w:val="22"/>
        </w:rPr>
        <w:t>.</w:t>
      </w:r>
    </w:p>
    <w:p w:rsidR="003F16B3" w:rsidRPr="00212380" w:rsidRDefault="003F16B3" w:rsidP="0004177A">
      <w:pPr>
        <w:numPr>
          <w:ilvl w:val="0"/>
          <w:numId w:val="15"/>
        </w:numPr>
        <w:spacing w:after="20"/>
        <w:ind w:left="720"/>
        <w:jc w:val="both"/>
        <w:rPr>
          <w:rFonts w:ascii="Arial" w:hAnsi="Arial" w:cs="Arial"/>
          <w:sz w:val="22"/>
          <w:szCs w:val="22"/>
        </w:rPr>
      </w:pPr>
      <w:r w:rsidRPr="00212380">
        <w:rPr>
          <w:rFonts w:ascii="Arial" w:hAnsi="Arial" w:cs="Arial"/>
          <w:sz w:val="22"/>
          <w:szCs w:val="22"/>
        </w:rPr>
        <w:t>Troubleshooting and maintenance of switch gears &amp; control panels</w:t>
      </w:r>
      <w:r w:rsidR="00AE62C0">
        <w:rPr>
          <w:rFonts w:ascii="Arial" w:hAnsi="Arial" w:cs="Arial"/>
          <w:sz w:val="22"/>
          <w:szCs w:val="22"/>
        </w:rPr>
        <w:t>.</w:t>
      </w:r>
    </w:p>
    <w:p w:rsidR="003F16B3" w:rsidRPr="00212380" w:rsidRDefault="003F16B3" w:rsidP="0004177A">
      <w:pPr>
        <w:numPr>
          <w:ilvl w:val="0"/>
          <w:numId w:val="15"/>
        </w:numPr>
        <w:spacing w:after="20"/>
        <w:ind w:left="720"/>
        <w:jc w:val="both"/>
        <w:rPr>
          <w:rFonts w:ascii="Arial" w:hAnsi="Arial" w:cs="Arial"/>
          <w:sz w:val="22"/>
          <w:szCs w:val="22"/>
        </w:rPr>
      </w:pPr>
      <w:r w:rsidRPr="00212380">
        <w:rPr>
          <w:rFonts w:ascii="Arial" w:hAnsi="Arial" w:cs="Arial"/>
          <w:sz w:val="22"/>
          <w:szCs w:val="22"/>
        </w:rPr>
        <w:t>Maintenance of Motors and associated components &amp; motor operated valves</w:t>
      </w:r>
      <w:r w:rsidR="00AE62C0">
        <w:rPr>
          <w:rFonts w:ascii="Arial" w:hAnsi="Arial" w:cs="Arial"/>
          <w:sz w:val="22"/>
          <w:szCs w:val="22"/>
        </w:rPr>
        <w:t>.</w:t>
      </w:r>
    </w:p>
    <w:p w:rsidR="003F16B3" w:rsidRPr="00212380" w:rsidRDefault="003F16B3" w:rsidP="0004177A">
      <w:pPr>
        <w:numPr>
          <w:ilvl w:val="0"/>
          <w:numId w:val="15"/>
        </w:numPr>
        <w:spacing w:after="20"/>
        <w:ind w:left="720"/>
        <w:jc w:val="both"/>
        <w:rPr>
          <w:rFonts w:ascii="Arial" w:hAnsi="Arial" w:cs="Arial"/>
          <w:sz w:val="22"/>
          <w:szCs w:val="22"/>
        </w:rPr>
      </w:pPr>
      <w:r w:rsidRPr="00212380">
        <w:rPr>
          <w:rFonts w:ascii="Arial" w:hAnsi="Arial" w:cs="Arial"/>
          <w:sz w:val="22"/>
          <w:szCs w:val="22"/>
        </w:rPr>
        <w:t>Maintenance of Power contactors, MPR, OLR, BMR, CT’s &amp; PT’s</w:t>
      </w:r>
      <w:r w:rsidR="00AE62C0">
        <w:rPr>
          <w:rFonts w:ascii="Arial" w:hAnsi="Arial" w:cs="Arial"/>
          <w:sz w:val="22"/>
          <w:szCs w:val="22"/>
        </w:rPr>
        <w:t>.</w:t>
      </w:r>
    </w:p>
    <w:p w:rsidR="003F16B3" w:rsidRPr="00212380" w:rsidRDefault="003F16B3" w:rsidP="0004177A">
      <w:pPr>
        <w:numPr>
          <w:ilvl w:val="0"/>
          <w:numId w:val="15"/>
        </w:numPr>
        <w:spacing w:after="20"/>
        <w:ind w:left="720"/>
        <w:jc w:val="both"/>
        <w:rPr>
          <w:rFonts w:ascii="Arial" w:hAnsi="Arial" w:cs="Arial"/>
          <w:sz w:val="22"/>
          <w:szCs w:val="22"/>
        </w:rPr>
      </w:pPr>
      <w:r w:rsidRPr="00212380">
        <w:rPr>
          <w:rFonts w:ascii="Arial" w:hAnsi="Arial" w:cs="Arial"/>
          <w:sz w:val="22"/>
          <w:szCs w:val="22"/>
        </w:rPr>
        <w:t>Planning and supervising the execution of daily work equipment of the plant</w:t>
      </w:r>
      <w:r w:rsidR="00AE62C0">
        <w:rPr>
          <w:rFonts w:ascii="Arial" w:hAnsi="Arial" w:cs="Arial"/>
          <w:sz w:val="22"/>
          <w:szCs w:val="22"/>
        </w:rPr>
        <w:t>.</w:t>
      </w:r>
    </w:p>
    <w:p w:rsidR="0009566B" w:rsidRPr="00212380" w:rsidRDefault="0009566B" w:rsidP="0004177A">
      <w:pPr>
        <w:numPr>
          <w:ilvl w:val="0"/>
          <w:numId w:val="15"/>
        </w:numPr>
        <w:spacing w:after="20"/>
        <w:ind w:left="720"/>
        <w:jc w:val="both"/>
        <w:rPr>
          <w:rFonts w:ascii="Arial" w:hAnsi="Arial" w:cs="Arial"/>
          <w:sz w:val="22"/>
          <w:szCs w:val="22"/>
        </w:rPr>
      </w:pPr>
      <w:r w:rsidRPr="00212380">
        <w:rPr>
          <w:rFonts w:ascii="Arial" w:hAnsi="Arial" w:cs="Arial"/>
          <w:sz w:val="22"/>
          <w:szCs w:val="22"/>
        </w:rPr>
        <w:t>Preparing reports on all maintenance activities and submitting to the higher level officers</w:t>
      </w:r>
      <w:r w:rsidR="00AE62C0">
        <w:rPr>
          <w:rFonts w:ascii="Arial" w:hAnsi="Arial" w:cs="Arial"/>
          <w:sz w:val="22"/>
          <w:szCs w:val="22"/>
        </w:rPr>
        <w:t>.</w:t>
      </w:r>
    </w:p>
    <w:p w:rsidR="0009566B" w:rsidRPr="00212380" w:rsidRDefault="0009566B" w:rsidP="0004177A">
      <w:pPr>
        <w:numPr>
          <w:ilvl w:val="0"/>
          <w:numId w:val="15"/>
        </w:numPr>
        <w:spacing w:after="20"/>
        <w:ind w:left="720"/>
        <w:jc w:val="both"/>
        <w:rPr>
          <w:rFonts w:ascii="Arial" w:hAnsi="Arial" w:cs="Arial"/>
          <w:sz w:val="22"/>
          <w:szCs w:val="22"/>
        </w:rPr>
      </w:pPr>
      <w:r w:rsidRPr="00212380">
        <w:rPr>
          <w:rFonts w:ascii="Arial" w:hAnsi="Arial" w:cs="Arial"/>
          <w:sz w:val="22"/>
          <w:szCs w:val="22"/>
        </w:rPr>
        <w:t>Worked with company’s vendors and supervised all the contractors during various maintenance projects to ensure proper completion of work performed at customer’s facilities</w:t>
      </w:r>
      <w:r w:rsidR="00AE62C0">
        <w:rPr>
          <w:rFonts w:ascii="Arial" w:hAnsi="Arial" w:cs="Arial"/>
          <w:sz w:val="22"/>
          <w:szCs w:val="22"/>
        </w:rPr>
        <w:t>.</w:t>
      </w:r>
    </w:p>
    <w:p w:rsidR="0009566B" w:rsidRPr="00212380" w:rsidRDefault="0009566B" w:rsidP="0004177A">
      <w:pPr>
        <w:numPr>
          <w:ilvl w:val="0"/>
          <w:numId w:val="15"/>
        </w:numPr>
        <w:spacing w:after="20"/>
        <w:ind w:left="720"/>
        <w:jc w:val="both"/>
        <w:rPr>
          <w:rFonts w:ascii="Arial" w:hAnsi="Arial" w:cs="Arial"/>
          <w:sz w:val="22"/>
          <w:szCs w:val="22"/>
        </w:rPr>
      </w:pPr>
      <w:r w:rsidRPr="00212380">
        <w:rPr>
          <w:rFonts w:ascii="Arial" w:hAnsi="Arial" w:cs="Arial"/>
          <w:sz w:val="22"/>
          <w:szCs w:val="22"/>
        </w:rPr>
        <w:t>Cable laying, Cable dressing, Routing, Glands for termination</w:t>
      </w:r>
      <w:r w:rsidR="00AE62C0">
        <w:rPr>
          <w:rFonts w:ascii="Arial" w:hAnsi="Arial" w:cs="Arial"/>
          <w:sz w:val="22"/>
          <w:szCs w:val="22"/>
        </w:rPr>
        <w:t>.</w:t>
      </w:r>
    </w:p>
    <w:p w:rsidR="0009566B" w:rsidRPr="00212380" w:rsidRDefault="0009566B" w:rsidP="0004177A">
      <w:pPr>
        <w:numPr>
          <w:ilvl w:val="0"/>
          <w:numId w:val="15"/>
        </w:numPr>
        <w:spacing w:after="20"/>
        <w:ind w:left="720"/>
        <w:jc w:val="both"/>
        <w:rPr>
          <w:rFonts w:ascii="Arial" w:hAnsi="Arial" w:cs="Arial"/>
          <w:sz w:val="22"/>
          <w:szCs w:val="22"/>
        </w:rPr>
      </w:pPr>
      <w:r w:rsidRPr="00212380">
        <w:rPr>
          <w:rFonts w:ascii="Arial" w:hAnsi="Arial" w:cs="Arial"/>
          <w:sz w:val="22"/>
          <w:szCs w:val="22"/>
        </w:rPr>
        <w:t>Maintenance of pressurization and air conditioning systems.</w:t>
      </w:r>
    </w:p>
    <w:p w:rsidR="0009566B" w:rsidRPr="00212380" w:rsidRDefault="0009566B" w:rsidP="0004177A">
      <w:pPr>
        <w:numPr>
          <w:ilvl w:val="0"/>
          <w:numId w:val="15"/>
        </w:numPr>
        <w:spacing w:after="20"/>
        <w:ind w:left="720"/>
        <w:jc w:val="both"/>
        <w:rPr>
          <w:rFonts w:ascii="Arial" w:hAnsi="Arial" w:cs="Arial"/>
          <w:sz w:val="22"/>
          <w:szCs w:val="22"/>
        </w:rPr>
      </w:pPr>
      <w:r w:rsidRPr="00212380">
        <w:rPr>
          <w:rFonts w:ascii="Arial" w:hAnsi="Arial" w:cs="Arial"/>
          <w:sz w:val="22"/>
          <w:szCs w:val="22"/>
        </w:rPr>
        <w:t>Reading and understanding electrical drawings.</w:t>
      </w:r>
    </w:p>
    <w:p w:rsidR="0009566B" w:rsidRPr="00212380" w:rsidRDefault="0009566B" w:rsidP="0004177A">
      <w:pPr>
        <w:numPr>
          <w:ilvl w:val="0"/>
          <w:numId w:val="15"/>
        </w:numPr>
        <w:spacing w:after="20"/>
        <w:ind w:left="720"/>
        <w:jc w:val="both"/>
        <w:rPr>
          <w:rFonts w:ascii="Arial" w:hAnsi="Arial" w:cs="Arial"/>
          <w:sz w:val="22"/>
          <w:szCs w:val="22"/>
        </w:rPr>
      </w:pPr>
      <w:r w:rsidRPr="00212380">
        <w:rPr>
          <w:rFonts w:ascii="Arial" w:hAnsi="Arial" w:cs="Arial"/>
          <w:sz w:val="22"/>
          <w:szCs w:val="22"/>
        </w:rPr>
        <w:t>Modification of SLD”s as per the latest plant conditions</w:t>
      </w:r>
      <w:r w:rsidR="00AE62C0">
        <w:rPr>
          <w:rFonts w:ascii="Arial" w:hAnsi="Arial" w:cs="Arial"/>
          <w:sz w:val="22"/>
          <w:szCs w:val="22"/>
        </w:rPr>
        <w:t>.</w:t>
      </w:r>
    </w:p>
    <w:p w:rsidR="00733F7D" w:rsidRPr="0009566B" w:rsidRDefault="00733F7D" w:rsidP="0009566B">
      <w:pPr>
        <w:spacing w:before="19"/>
        <w:jc w:val="both"/>
        <w:rPr>
          <w:rFonts w:ascii="Arial" w:hAnsi="Arial" w:cs="Arial"/>
          <w:b/>
          <w:bCs/>
          <w:color w:val="000000" w:themeColor="text1"/>
        </w:rPr>
        <w:sectPr w:rsidR="00733F7D" w:rsidRPr="0009566B" w:rsidSect="00564505">
          <w:pgSz w:w="12240" w:h="15840"/>
          <w:pgMar w:top="340" w:right="800" w:bottom="280" w:left="8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57057" w:rsidRDefault="00257057" w:rsidP="008B4BCC">
      <w:pPr>
        <w:widowControl w:val="0"/>
        <w:autoSpaceDE w:val="0"/>
        <w:autoSpaceDN w:val="0"/>
        <w:adjustRightInd w:val="0"/>
        <w:spacing w:line="237" w:lineRule="auto"/>
        <w:jc w:val="both"/>
        <w:rPr>
          <w:rFonts w:ascii="Arial" w:hAnsi="Arial" w:cs="Arial"/>
          <w:color w:val="000000" w:themeColor="text1"/>
        </w:rPr>
      </w:pPr>
    </w:p>
    <w:p w:rsidR="00250B0E" w:rsidRDefault="005F754A" w:rsidP="005F754A">
      <w:pPr>
        <w:spacing w:before="35" w:line="200" w:lineRule="exact"/>
        <w:ind w:left="1350" w:right="1730"/>
        <w:jc w:val="center"/>
        <w:rPr>
          <w:rFonts w:ascii="Candara" w:eastAsia="Candara" w:hAnsi="Candara" w:cs="Candara"/>
          <w:sz w:val="18"/>
          <w:szCs w:val="18"/>
        </w:rPr>
      </w:pPr>
      <w:r>
        <w:rPr>
          <w:rFonts w:ascii="Candara" w:eastAsia="Candara" w:hAnsi="Candara" w:cs="Candara"/>
          <w:b/>
          <w:sz w:val="22"/>
          <w:szCs w:val="22"/>
        </w:rPr>
        <w:t>EDUCATION AND CREDENTIAL</w:t>
      </w:r>
    </w:p>
    <w:p w:rsidR="00250B0E" w:rsidRDefault="00250B0E">
      <w:pPr>
        <w:spacing w:line="100" w:lineRule="exact"/>
        <w:rPr>
          <w:sz w:val="10"/>
          <w:szCs w:val="10"/>
        </w:rPr>
      </w:pPr>
    </w:p>
    <w:p w:rsidR="00250B0E" w:rsidRDefault="00495EE8">
      <w:pPr>
        <w:ind w:left="1003"/>
        <w:rPr>
          <w:sz w:val="14"/>
          <w:szCs w:val="14"/>
        </w:rPr>
      </w:pPr>
      <w:r>
        <w:rPr>
          <w:noProof/>
          <w:lang w:val="en-GB" w:eastAsia="en-GB"/>
        </w:rPr>
        <w:drawing>
          <wp:inline distT="0" distB="0" distL="0" distR="0">
            <wp:extent cx="4587240" cy="9144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7240" cy="9144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pic:spPr>
                </pic:pic>
              </a:graphicData>
            </a:graphic>
          </wp:inline>
        </w:drawing>
      </w:r>
    </w:p>
    <w:p w:rsidR="00250B0E" w:rsidRDefault="00250B0E">
      <w:pPr>
        <w:spacing w:before="1" w:line="100" w:lineRule="exact"/>
        <w:rPr>
          <w:sz w:val="10"/>
          <w:szCs w:val="10"/>
        </w:rPr>
        <w:sectPr w:rsidR="00250B0E" w:rsidSect="00564505">
          <w:type w:val="continuous"/>
          <w:pgSz w:w="12240" w:h="15840"/>
          <w:pgMar w:top="920" w:right="820" w:bottom="280" w:left="15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50B0E" w:rsidRPr="00933288" w:rsidRDefault="00250B0E" w:rsidP="005F754A">
      <w:pPr>
        <w:spacing w:before="35"/>
        <w:ind w:left="-450" w:right="-53"/>
        <w:rPr>
          <w:rFonts w:ascii="Candara" w:eastAsia="Candara" w:hAnsi="Candara" w:cs="Candara"/>
          <w:sz w:val="10"/>
          <w:szCs w:val="10"/>
        </w:rPr>
      </w:pPr>
    </w:p>
    <w:p w:rsidR="00933288" w:rsidRPr="00933288" w:rsidRDefault="00933288" w:rsidP="00933288">
      <w:pPr>
        <w:ind w:left="-446" w:right="-58"/>
        <w:rPr>
          <w:rFonts w:ascii="Candara" w:eastAsia="Candara" w:hAnsi="Candara" w:cs="Candara"/>
          <w:sz w:val="10"/>
          <w:szCs w:val="10"/>
        </w:rPr>
      </w:pPr>
    </w:p>
    <w:tbl>
      <w:tblPr>
        <w:tblpPr w:leftFromText="180" w:rightFromText="180" w:vertAnchor="text" w:horzAnchor="margin" w:tblpXSpec="center" w:tblpY="-26"/>
        <w:tblW w:w="10278" w:type="dxa"/>
        <w:tblLook w:val="04A0"/>
      </w:tblPr>
      <w:tblGrid>
        <w:gridCol w:w="8608"/>
        <w:gridCol w:w="1670"/>
      </w:tblGrid>
      <w:tr w:rsidR="007A64B5" w:rsidRPr="007A64B5" w:rsidTr="007A64B5">
        <w:trPr>
          <w:trHeight w:val="237"/>
        </w:trPr>
        <w:tc>
          <w:tcPr>
            <w:tcW w:w="8608" w:type="dxa"/>
            <w:tcBorders>
              <w:top w:val="single" w:sz="8" w:space="0" w:color="auto"/>
              <w:left w:val="single" w:sz="8" w:space="0" w:color="auto"/>
              <w:bottom w:val="nil"/>
              <w:right w:val="single" w:sz="8" w:space="0" w:color="auto"/>
            </w:tcBorders>
            <w:shd w:val="clear" w:color="000000" w:fill="B6DDE8"/>
            <w:vAlign w:val="bottom"/>
            <w:hideMark/>
          </w:tcPr>
          <w:p w:rsidR="007A64B5" w:rsidRPr="007A64B5" w:rsidRDefault="007A64B5" w:rsidP="007A64B5">
            <w:pPr>
              <w:rPr>
                <w:rFonts w:ascii="Corbel" w:hAnsi="Corbel"/>
                <w:b/>
                <w:bCs/>
                <w:color w:val="000000"/>
              </w:rPr>
            </w:pPr>
            <w:r w:rsidRPr="007A64B5">
              <w:rPr>
                <w:rFonts w:ascii="Corbel" w:hAnsi="Corbel" w:cs="Corbel"/>
                <w:b/>
                <w:bCs/>
                <w:color w:val="000000"/>
              </w:rPr>
              <w:t>Bachelor of Engineering in Electrical &amp; Electronics Engineering</w:t>
            </w:r>
          </w:p>
        </w:tc>
        <w:tc>
          <w:tcPr>
            <w:tcW w:w="16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64B5" w:rsidRPr="007A64B5" w:rsidRDefault="007A64B5" w:rsidP="007A64B5">
            <w:pPr>
              <w:jc w:val="center"/>
              <w:rPr>
                <w:rFonts w:ascii="Corbel" w:hAnsi="Corbel"/>
                <w:b/>
                <w:bCs/>
                <w:color w:val="000000"/>
              </w:rPr>
            </w:pPr>
            <w:r w:rsidRPr="007A64B5">
              <w:rPr>
                <w:rFonts w:ascii="Corbel" w:hAnsi="Corbel" w:cs="Corbel"/>
                <w:b/>
                <w:bCs/>
                <w:color w:val="000000"/>
              </w:rPr>
              <w:t>2015</w:t>
            </w:r>
          </w:p>
        </w:tc>
      </w:tr>
      <w:tr w:rsidR="007A64B5" w:rsidRPr="007A64B5" w:rsidTr="007A64B5">
        <w:trPr>
          <w:trHeight w:val="237"/>
        </w:trPr>
        <w:tc>
          <w:tcPr>
            <w:tcW w:w="8608" w:type="dxa"/>
            <w:tcBorders>
              <w:top w:val="single" w:sz="8" w:space="0" w:color="auto"/>
              <w:left w:val="single" w:sz="8" w:space="0" w:color="auto"/>
              <w:bottom w:val="nil"/>
              <w:right w:val="single" w:sz="8" w:space="0" w:color="auto"/>
            </w:tcBorders>
            <w:shd w:val="clear" w:color="auto" w:fill="auto"/>
            <w:vAlign w:val="bottom"/>
            <w:hideMark/>
          </w:tcPr>
          <w:p w:rsidR="007A64B5" w:rsidRPr="007A64B5" w:rsidRDefault="007A64B5" w:rsidP="007A64B5">
            <w:pPr>
              <w:rPr>
                <w:rFonts w:ascii="Corbel" w:hAnsi="Corbel"/>
                <w:color w:val="000000"/>
              </w:rPr>
            </w:pPr>
            <w:r w:rsidRPr="007A64B5">
              <w:rPr>
                <w:rFonts w:ascii="Corbel" w:hAnsi="Corbel" w:cs="Corbel"/>
                <w:color w:val="000000"/>
              </w:rPr>
              <w:t>Obtained 69.7% Aggregate.</w:t>
            </w:r>
          </w:p>
        </w:tc>
        <w:tc>
          <w:tcPr>
            <w:tcW w:w="1670" w:type="dxa"/>
            <w:vMerge/>
            <w:tcBorders>
              <w:top w:val="single" w:sz="8" w:space="0" w:color="auto"/>
              <w:left w:val="single" w:sz="8" w:space="0" w:color="auto"/>
              <w:bottom w:val="single" w:sz="8" w:space="0" w:color="000000"/>
              <w:right w:val="single" w:sz="8" w:space="0" w:color="auto"/>
            </w:tcBorders>
            <w:vAlign w:val="center"/>
            <w:hideMark/>
          </w:tcPr>
          <w:p w:rsidR="007A64B5" w:rsidRPr="007A64B5" w:rsidRDefault="007A64B5" w:rsidP="007A64B5">
            <w:pPr>
              <w:rPr>
                <w:rFonts w:ascii="Corbel" w:hAnsi="Corbel"/>
                <w:b/>
                <w:bCs/>
                <w:color w:val="000000"/>
              </w:rPr>
            </w:pPr>
          </w:p>
        </w:tc>
      </w:tr>
      <w:tr w:rsidR="007A64B5" w:rsidRPr="007A64B5" w:rsidTr="007A64B5">
        <w:trPr>
          <w:trHeight w:val="237"/>
        </w:trPr>
        <w:tc>
          <w:tcPr>
            <w:tcW w:w="8608" w:type="dxa"/>
            <w:tcBorders>
              <w:top w:val="nil"/>
              <w:left w:val="single" w:sz="8" w:space="0" w:color="auto"/>
              <w:bottom w:val="nil"/>
              <w:right w:val="single" w:sz="8" w:space="0" w:color="auto"/>
            </w:tcBorders>
            <w:shd w:val="clear" w:color="auto" w:fill="auto"/>
            <w:vAlign w:val="bottom"/>
            <w:hideMark/>
          </w:tcPr>
          <w:p w:rsidR="007A64B5" w:rsidRPr="007A64B5" w:rsidRDefault="007A64B5" w:rsidP="007A64B5">
            <w:pPr>
              <w:rPr>
                <w:rFonts w:ascii="Corbel" w:hAnsi="Corbel"/>
                <w:b/>
                <w:bCs/>
                <w:i/>
                <w:iCs/>
                <w:color w:val="000000"/>
              </w:rPr>
            </w:pPr>
            <w:r w:rsidRPr="007A64B5">
              <w:rPr>
                <w:rFonts w:ascii="Corbel" w:hAnsi="Corbel" w:cs="Corbel"/>
                <w:b/>
                <w:bCs/>
                <w:i/>
                <w:iCs/>
                <w:color w:val="000000"/>
              </w:rPr>
              <w:t>St. Joseph Engineering College</w:t>
            </w:r>
            <w:r w:rsidRPr="007A64B5">
              <w:rPr>
                <w:rFonts w:ascii="Corbel" w:hAnsi="Corbel" w:cs="Corbel"/>
                <w:i/>
                <w:iCs/>
                <w:color w:val="000000"/>
              </w:rPr>
              <w:t>, Mangalore</w:t>
            </w:r>
          </w:p>
        </w:tc>
        <w:tc>
          <w:tcPr>
            <w:tcW w:w="1670" w:type="dxa"/>
            <w:vMerge/>
            <w:tcBorders>
              <w:top w:val="single" w:sz="8" w:space="0" w:color="auto"/>
              <w:left w:val="single" w:sz="8" w:space="0" w:color="auto"/>
              <w:bottom w:val="single" w:sz="8" w:space="0" w:color="000000"/>
              <w:right w:val="single" w:sz="8" w:space="0" w:color="auto"/>
            </w:tcBorders>
            <w:vAlign w:val="center"/>
            <w:hideMark/>
          </w:tcPr>
          <w:p w:rsidR="007A64B5" w:rsidRPr="007A64B5" w:rsidRDefault="007A64B5" w:rsidP="007A64B5">
            <w:pPr>
              <w:rPr>
                <w:rFonts w:ascii="Corbel" w:hAnsi="Corbel"/>
                <w:b/>
                <w:bCs/>
                <w:color w:val="000000"/>
              </w:rPr>
            </w:pPr>
          </w:p>
        </w:tc>
      </w:tr>
      <w:tr w:rsidR="007A64B5" w:rsidRPr="007A64B5" w:rsidTr="007A64B5">
        <w:trPr>
          <w:trHeight w:val="237"/>
        </w:trPr>
        <w:tc>
          <w:tcPr>
            <w:tcW w:w="8608" w:type="dxa"/>
            <w:tcBorders>
              <w:top w:val="nil"/>
              <w:left w:val="single" w:sz="8" w:space="0" w:color="auto"/>
              <w:bottom w:val="single" w:sz="8" w:space="0" w:color="auto"/>
              <w:right w:val="single" w:sz="8" w:space="0" w:color="auto"/>
            </w:tcBorders>
            <w:shd w:val="clear" w:color="auto" w:fill="auto"/>
            <w:vAlign w:val="bottom"/>
            <w:hideMark/>
          </w:tcPr>
          <w:p w:rsidR="007A64B5" w:rsidRPr="007A64B5" w:rsidRDefault="007A64B5" w:rsidP="007A64B5">
            <w:pPr>
              <w:rPr>
                <w:rFonts w:ascii="Corbel" w:hAnsi="Corbel"/>
                <w:i/>
                <w:iCs/>
                <w:color w:val="000000"/>
              </w:rPr>
            </w:pPr>
            <w:r w:rsidRPr="007A64B5">
              <w:rPr>
                <w:rFonts w:ascii="Corbel" w:hAnsi="Corbel" w:cs="Corbel"/>
                <w:i/>
                <w:iCs/>
                <w:color w:val="000000"/>
              </w:rPr>
              <w:t xml:space="preserve">Affiliated to </w:t>
            </w:r>
            <w:r w:rsidRPr="007A64B5">
              <w:rPr>
                <w:rFonts w:ascii="Corbel" w:hAnsi="Corbel" w:cs="Corbel"/>
                <w:b/>
                <w:bCs/>
                <w:i/>
                <w:iCs/>
                <w:color w:val="000000"/>
              </w:rPr>
              <w:t>VIsvesvaraya Technological University</w:t>
            </w:r>
          </w:p>
        </w:tc>
        <w:tc>
          <w:tcPr>
            <w:tcW w:w="1670" w:type="dxa"/>
            <w:vMerge/>
            <w:tcBorders>
              <w:top w:val="single" w:sz="8" w:space="0" w:color="auto"/>
              <w:left w:val="single" w:sz="8" w:space="0" w:color="auto"/>
              <w:bottom w:val="single" w:sz="8" w:space="0" w:color="000000"/>
              <w:right w:val="single" w:sz="8" w:space="0" w:color="auto"/>
            </w:tcBorders>
            <w:vAlign w:val="center"/>
            <w:hideMark/>
          </w:tcPr>
          <w:p w:rsidR="007A64B5" w:rsidRPr="007A64B5" w:rsidRDefault="007A64B5" w:rsidP="007A64B5">
            <w:pPr>
              <w:rPr>
                <w:rFonts w:ascii="Corbel" w:hAnsi="Corbel"/>
                <w:b/>
                <w:bCs/>
                <w:color w:val="000000"/>
              </w:rPr>
            </w:pPr>
          </w:p>
        </w:tc>
      </w:tr>
      <w:tr w:rsidR="007A64B5" w:rsidRPr="007A64B5" w:rsidTr="007A64B5">
        <w:trPr>
          <w:trHeight w:val="237"/>
        </w:trPr>
        <w:tc>
          <w:tcPr>
            <w:tcW w:w="8608" w:type="dxa"/>
            <w:tcBorders>
              <w:top w:val="nil"/>
              <w:left w:val="single" w:sz="8" w:space="0" w:color="auto"/>
              <w:bottom w:val="nil"/>
              <w:right w:val="single" w:sz="8" w:space="0" w:color="auto"/>
            </w:tcBorders>
            <w:shd w:val="clear" w:color="000000" w:fill="B6DDE8"/>
            <w:vAlign w:val="bottom"/>
            <w:hideMark/>
          </w:tcPr>
          <w:p w:rsidR="007A64B5" w:rsidRPr="007A64B5" w:rsidRDefault="007A64B5" w:rsidP="007A64B5">
            <w:pPr>
              <w:rPr>
                <w:rFonts w:ascii="Corbel" w:hAnsi="Corbel"/>
                <w:b/>
                <w:bCs/>
                <w:color w:val="000000"/>
              </w:rPr>
            </w:pPr>
            <w:r w:rsidRPr="007A64B5">
              <w:rPr>
                <w:rFonts w:ascii="Corbel" w:hAnsi="Corbel" w:cs="Corbel"/>
                <w:b/>
                <w:bCs/>
                <w:color w:val="000000"/>
              </w:rPr>
              <w:t>Pre University College in Science (PCMC)</w:t>
            </w:r>
          </w:p>
        </w:tc>
        <w:tc>
          <w:tcPr>
            <w:tcW w:w="1670" w:type="dxa"/>
            <w:vMerge w:val="restart"/>
            <w:tcBorders>
              <w:top w:val="nil"/>
              <w:left w:val="single" w:sz="8" w:space="0" w:color="auto"/>
              <w:bottom w:val="single" w:sz="8" w:space="0" w:color="000000"/>
              <w:right w:val="single" w:sz="8" w:space="0" w:color="auto"/>
            </w:tcBorders>
            <w:shd w:val="clear" w:color="auto" w:fill="auto"/>
            <w:vAlign w:val="center"/>
            <w:hideMark/>
          </w:tcPr>
          <w:p w:rsidR="007A64B5" w:rsidRPr="007A64B5" w:rsidRDefault="007A64B5" w:rsidP="007A64B5">
            <w:pPr>
              <w:jc w:val="center"/>
              <w:rPr>
                <w:rFonts w:ascii="Corbel" w:hAnsi="Corbel"/>
                <w:b/>
                <w:bCs/>
                <w:color w:val="000000"/>
              </w:rPr>
            </w:pPr>
            <w:r w:rsidRPr="007A64B5">
              <w:rPr>
                <w:rFonts w:ascii="Corbel" w:hAnsi="Corbel" w:cs="Corbel"/>
                <w:b/>
                <w:bCs/>
                <w:color w:val="000000"/>
              </w:rPr>
              <w:t>2011</w:t>
            </w:r>
          </w:p>
        </w:tc>
      </w:tr>
      <w:tr w:rsidR="007A64B5" w:rsidRPr="007A64B5" w:rsidTr="007A64B5">
        <w:trPr>
          <w:trHeight w:val="237"/>
        </w:trPr>
        <w:tc>
          <w:tcPr>
            <w:tcW w:w="8608" w:type="dxa"/>
            <w:tcBorders>
              <w:top w:val="single" w:sz="8" w:space="0" w:color="auto"/>
              <w:left w:val="single" w:sz="8" w:space="0" w:color="auto"/>
              <w:bottom w:val="nil"/>
              <w:right w:val="single" w:sz="8" w:space="0" w:color="auto"/>
            </w:tcBorders>
            <w:shd w:val="clear" w:color="auto" w:fill="auto"/>
            <w:vAlign w:val="bottom"/>
            <w:hideMark/>
          </w:tcPr>
          <w:p w:rsidR="007A64B5" w:rsidRPr="007A64B5" w:rsidRDefault="007A64B5" w:rsidP="007A64B5">
            <w:pPr>
              <w:rPr>
                <w:rFonts w:ascii="Corbel" w:hAnsi="Corbel"/>
                <w:color w:val="000000"/>
              </w:rPr>
            </w:pPr>
            <w:r w:rsidRPr="007A64B5">
              <w:rPr>
                <w:rFonts w:ascii="Corbel" w:hAnsi="Corbel" w:cs="Corbel"/>
                <w:color w:val="000000"/>
              </w:rPr>
              <w:t>Obtained 71.3% Aggregate.</w:t>
            </w:r>
          </w:p>
        </w:tc>
        <w:tc>
          <w:tcPr>
            <w:tcW w:w="1670" w:type="dxa"/>
            <w:vMerge/>
            <w:tcBorders>
              <w:top w:val="nil"/>
              <w:left w:val="single" w:sz="8" w:space="0" w:color="auto"/>
              <w:bottom w:val="single" w:sz="8" w:space="0" w:color="000000"/>
              <w:right w:val="single" w:sz="8" w:space="0" w:color="auto"/>
            </w:tcBorders>
            <w:vAlign w:val="center"/>
            <w:hideMark/>
          </w:tcPr>
          <w:p w:rsidR="007A64B5" w:rsidRPr="007A64B5" w:rsidRDefault="007A64B5" w:rsidP="007A64B5">
            <w:pPr>
              <w:rPr>
                <w:rFonts w:ascii="Corbel" w:hAnsi="Corbel"/>
                <w:b/>
                <w:bCs/>
                <w:color w:val="000000"/>
              </w:rPr>
            </w:pPr>
          </w:p>
        </w:tc>
      </w:tr>
      <w:tr w:rsidR="007A64B5" w:rsidRPr="007A64B5" w:rsidTr="007A64B5">
        <w:trPr>
          <w:trHeight w:val="237"/>
        </w:trPr>
        <w:tc>
          <w:tcPr>
            <w:tcW w:w="8608" w:type="dxa"/>
            <w:tcBorders>
              <w:top w:val="nil"/>
              <w:left w:val="single" w:sz="8" w:space="0" w:color="auto"/>
              <w:bottom w:val="nil"/>
              <w:right w:val="single" w:sz="8" w:space="0" w:color="auto"/>
            </w:tcBorders>
            <w:shd w:val="clear" w:color="auto" w:fill="auto"/>
            <w:vAlign w:val="bottom"/>
            <w:hideMark/>
          </w:tcPr>
          <w:p w:rsidR="007A64B5" w:rsidRPr="007A64B5" w:rsidRDefault="007A64B5" w:rsidP="007A64B5">
            <w:pPr>
              <w:rPr>
                <w:rFonts w:ascii="Corbel" w:hAnsi="Corbel"/>
                <w:b/>
                <w:bCs/>
                <w:i/>
                <w:iCs/>
                <w:color w:val="000000"/>
              </w:rPr>
            </w:pPr>
            <w:r w:rsidRPr="007A64B5">
              <w:rPr>
                <w:rFonts w:ascii="Corbel" w:hAnsi="Corbel" w:cs="Corbel"/>
                <w:b/>
                <w:bCs/>
                <w:i/>
                <w:iCs/>
                <w:color w:val="000000"/>
              </w:rPr>
              <w:t>Pompei Pre University College</w:t>
            </w:r>
            <w:r w:rsidRPr="007A64B5">
              <w:rPr>
                <w:rFonts w:ascii="Corbel" w:hAnsi="Corbel" w:cs="Corbel"/>
                <w:i/>
                <w:iCs/>
                <w:color w:val="000000"/>
              </w:rPr>
              <w:t>, Talipady</w:t>
            </w:r>
          </w:p>
        </w:tc>
        <w:tc>
          <w:tcPr>
            <w:tcW w:w="1670" w:type="dxa"/>
            <w:vMerge/>
            <w:tcBorders>
              <w:top w:val="nil"/>
              <w:left w:val="single" w:sz="8" w:space="0" w:color="auto"/>
              <w:bottom w:val="single" w:sz="8" w:space="0" w:color="000000"/>
              <w:right w:val="single" w:sz="8" w:space="0" w:color="auto"/>
            </w:tcBorders>
            <w:vAlign w:val="center"/>
            <w:hideMark/>
          </w:tcPr>
          <w:p w:rsidR="007A64B5" w:rsidRPr="007A64B5" w:rsidRDefault="007A64B5" w:rsidP="007A64B5">
            <w:pPr>
              <w:rPr>
                <w:rFonts w:ascii="Corbel" w:hAnsi="Corbel"/>
                <w:b/>
                <w:bCs/>
                <w:color w:val="000000"/>
              </w:rPr>
            </w:pPr>
          </w:p>
        </w:tc>
      </w:tr>
      <w:tr w:rsidR="007A64B5" w:rsidRPr="007A64B5" w:rsidTr="007A64B5">
        <w:trPr>
          <w:trHeight w:val="237"/>
        </w:trPr>
        <w:tc>
          <w:tcPr>
            <w:tcW w:w="8608" w:type="dxa"/>
            <w:tcBorders>
              <w:top w:val="nil"/>
              <w:left w:val="single" w:sz="8" w:space="0" w:color="auto"/>
              <w:bottom w:val="single" w:sz="8" w:space="0" w:color="auto"/>
              <w:right w:val="single" w:sz="8" w:space="0" w:color="auto"/>
            </w:tcBorders>
            <w:shd w:val="clear" w:color="auto" w:fill="auto"/>
            <w:vAlign w:val="bottom"/>
            <w:hideMark/>
          </w:tcPr>
          <w:p w:rsidR="007A64B5" w:rsidRPr="007A64B5" w:rsidRDefault="007A64B5" w:rsidP="007A64B5">
            <w:pPr>
              <w:rPr>
                <w:rFonts w:ascii="Corbel" w:hAnsi="Corbel"/>
                <w:b/>
                <w:bCs/>
                <w:i/>
                <w:iCs/>
                <w:color w:val="000000"/>
              </w:rPr>
            </w:pPr>
            <w:r w:rsidRPr="007A64B5">
              <w:rPr>
                <w:rFonts w:ascii="Corbel" w:hAnsi="Corbel" w:cs="Corbel"/>
                <w:b/>
                <w:bCs/>
                <w:i/>
                <w:iCs/>
                <w:color w:val="000000"/>
              </w:rPr>
              <w:t>Karnataka Pre University Board</w:t>
            </w:r>
          </w:p>
        </w:tc>
        <w:tc>
          <w:tcPr>
            <w:tcW w:w="1670" w:type="dxa"/>
            <w:vMerge/>
            <w:tcBorders>
              <w:top w:val="nil"/>
              <w:left w:val="single" w:sz="8" w:space="0" w:color="auto"/>
              <w:bottom w:val="single" w:sz="8" w:space="0" w:color="000000"/>
              <w:right w:val="single" w:sz="8" w:space="0" w:color="auto"/>
            </w:tcBorders>
            <w:vAlign w:val="center"/>
            <w:hideMark/>
          </w:tcPr>
          <w:p w:rsidR="007A64B5" w:rsidRPr="007A64B5" w:rsidRDefault="007A64B5" w:rsidP="007A64B5">
            <w:pPr>
              <w:rPr>
                <w:rFonts w:ascii="Corbel" w:hAnsi="Corbel"/>
                <w:b/>
                <w:bCs/>
                <w:color w:val="000000"/>
              </w:rPr>
            </w:pPr>
          </w:p>
        </w:tc>
      </w:tr>
      <w:tr w:rsidR="007A64B5" w:rsidRPr="007A64B5" w:rsidTr="007A64B5">
        <w:trPr>
          <w:trHeight w:val="237"/>
        </w:trPr>
        <w:tc>
          <w:tcPr>
            <w:tcW w:w="8608" w:type="dxa"/>
            <w:tcBorders>
              <w:top w:val="nil"/>
              <w:left w:val="single" w:sz="8" w:space="0" w:color="auto"/>
              <w:bottom w:val="single" w:sz="8" w:space="0" w:color="auto"/>
              <w:right w:val="single" w:sz="8" w:space="0" w:color="auto"/>
            </w:tcBorders>
            <w:shd w:val="clear" w:color="000000" w:fill="B6DDE8"/>
            <w:vAlign w:val="bottom"/>
            <w:hideMark/>
          </w:tcPr>
          <w:p w:rsidR="007A64B5" w:rsidRPr="007A64B5" w:rsidRDefault="007A64B5" w:rsidP="007A64B5">
            <w:pPr>
              <w:rPr>
                <w:rFonts w:ascii="Corbel" w:hAnsi="Corbel"/>
                <w:b/>
                <w:bCs/>
                <w:color w:val="000000"/>
              </w:rPr>
            </w:pPr>
            <w:r w:rsidRPr="007A64B5">
              <w:rPr>
                <w:rFonts w:ascii="Corbel" w:hAnsi="Corbel" w:cs="Corbel"/>
                <w:b/>
                <w:bCs/>
                <w:color w:val="000000"/>
              </w:rPr>
              <w:t>High School Studies</w:t>
            </w:r>
          </w:p>
        </w:tc>
        <w:tc>
          <w:tcPr>
            <w:tcW w:w="1670" w:type="dxa"/>
            <w:vMerge w:val="restart"/>
            <w:tcBorders>
              <w:top w:val="nil"/>
              <w:left w:val="single" w:sz="8" w:space="0" w:color="auto"/>
              <w:bottom w:val="single" w:sz="8" w:space="0" w:color="000000"/>
              <w:right w:val="single" w:sz="8" w:space="0" w:color="auto"/>
            </w:tcBorders>
            <w:shd w:val="clear" w:color="auto" w:fill="auto"/>
            <w:vAlign w:val="center"/>
            <w:hideMark/>
          </w:tcPr>
          <w:p w:rsidR="007A64B5" w:rsidRPr="007A64B5" w:rsidRDefault="007A64B5" w:rsidP="007A64B5">
            <w:pPr>
              <w:jc w:val="center"/>
              <w:rPr>
                <w:rFonts w:ascii="Corbel" w:hAnsi="Corbel"/>
                <w:b/>
                <w:bCs/>
                <w:color w:val="000000"/>
              </w:rPr>
            </w:pPr>
            <w:r w:rsidRPr="007A64B5">
              <w:rPr>
                <w:rFonts w:ascii="Corbel" w:hAnsi="Corbel" w:cs="Corbel"/>
                <w:b/>
                <w:bCs/>
                <w:color w:val="000000"/>
              </w:rPr>
              <w:t>2009</w:t>
            </w:r>
          </w:p>
        </w:tc>
      </w:tr>
      <w:tr w:rsidR="007A64B5" w:rsidRPr="007A64B5" w:rsidTr="007A64B5">
        <w:trPr>
          <w:trHeight w:val="237"/>
        </w:trPr>
        <w:tc>
          <w:tcPr>
            <w:tcW w:w="8608" w:type="dxa"/>
            <w:tcBorders>
              <w:top w:val="nil"/>
              <w:left w:val="single" w:sz="8" w:space="0" w:color="auto"/>
              <w:bottom w:val="nil"/>
              <w:right w:val="single" w:sz="8" w:space="0" w:color="auto"/>
            </w:tcBorders>
            <w:shd w:val="clear" w:color="auto" w:fill="auto"/>
            <w:vAlign w:val="bottom"/>
            <w:hideMark/>
          </w:tcPr>
          <w:p w:rsidR="007A64B5" w:rsidRPr="007A64B5" w:rsidRDefault="007A64B5" w:rsidP="007A64B5">
            <w:pPr>
              <w:rPr>
                <w:rFonts w:ascii="Corbel" w:hAnsi="Corbel"/>
                <w:color w:val="000000"/>
              </w:rPr>
            </w:pPr>
            <w:r w:rsidRPr="007A64B5">
              <w:rPr>
                <w:rFonts w:ascii="Corbel" w:hAnsi="Corbel" w:cs="Corbel"/>
                <w:color w:val="000000"/>
              </w:rPr>
              <w:t>Obtained 87% Aggregate.</w:t>
            </w:r>
          </w:p>
        </w:tc>
        <w:tc>
          <w:tcPr>
            <w:tcW w:w="1670" w:type="dxa"/>
            <w:vMerge/>
            <w:tcBorders>
              <w:top w:val="nil"/>
              <w:left w:val="single" w:sz="8" w:space="0" w:color="auto"/>
              <w:bottom w:val="single" w:sz="8" w:space="0" w:color="000000"/>
              <w:right w:val="single" w:sz="8" w:space="0" w:color="auto"/>
            </w:tcBorders>
            <w:vAlign w:val="center"/>
            <w:hideMark/>
          </w:tcPr>
          <w:p w:rsidR="007A64B5" w:rsidRPr="007A64B5" w:rsidRDefault="007A64B5" w:rsidP="007A64B5">
            <w:pPr>
              <w:rPr>
                <w:rFonts w:ascii="Corbel" w:hAnsi="Corbel"/>
                <w:b/>
                <w:bCs/>
                <w:color w:val="000000"/>
              </w:rPr>
            </w:pPr>
          </w:p>
        </w:tc>
      </w:tr>
      <w:tr w:rsidR="007A64B5" w:rsidRPr="007A64B5" w:rsidTr="007A64B5">
        <w:trPr>
          <w:trHeight w:val="237"/>
        </w:trPr>
        <w:tc>
          <w:tcPr>
            <w:tcW w:w="8608" w:type="dxa"/>
            <w:tcBorders>
              <w:top w:val="nil"/>
              <w:left w:val="single" w:sz="8" w:space="0" w:color="auto"/>
              <w:bottom w:val="nil"/>
              <w:right w:val="single" w:sz="8" w:space="0" w:color="auto"/>
            </w:tcBorders>
            <w:shd w:val="clear" w:color="auto" w:fill="auto"/>
            <w:vAlign w:val="bottom"/>
            <w:hideMark/>
          </w:tcPr>
          <w:p w:rsidR="007A64B5" w:rsidRPr="007A64B5" w:rsidRDefault="007A64B5" w:rsidP="007A64B5">
            <w:pPr>
              <w:rPr>
                <w:rFonts w:ascii="Corbel" w:hAnsi="Corbel"/>
                <w:b/>
                <w:bCs/>
                <w:i/>
                <w:iCs/>
                <w:color w:val="000000"/>
              </w:rPr>
            </w:pPr>
            <w:r w:rsidRPr="007A64B5">
              <w:rPr>
                <w:rFonts w:ascii="Corbel" w:hAnsi="Corbel" w:cs="Corbel"/>
                <w:b/>
                <w:bCs/>
                <w:i/>
                <w:iCs/>
                <w:color w:val="000000"/>
              </w:rPr>
              <w:t>Pompei High School</w:t>
            </w:r>
            <w:r w:rsidRPr="007A64B5">
              <w:rPr>
                <w:rFonts w:ascii="Corbel" w:hAnsi="Corbel" w:cs="Corbel"/>
                <w:i/>
                <w:iCs/>
                <w:color w:val="000000"/>
              </w:rPr>
              <w:t>, Talipady</w:t>
            </w:r>
          </w:p>
        </w:tc>
        <w:tc>
          <w:tcPr>
            <w:tcW w:w="1670" w:type="dxa"/>
            <w:vMerge/>
            <w:tcBorders>
              <w:top w:val="nil"/>
              <w:left w:val="single" w:sz="8" w:space="0" w:color="auto"/>
              <w:bottom w:val="single" w:sz="8" w:space="0" w:color="000000"/>
              <w:right w:val="single" w:sz="8" w:space="0" w:color="auto"/>
            </w:tcBorders>
            <w:vAlign w:val="center"/>
            <w:hideMark/>
          </w:tcPr>
          <w:p w:rsidR="007A64B5" w:rsidRPr="007A64B5" w:rsidRDefault="007A64B5" w:rsidP="007A64B5">
            <w:pPr>
              <w:rPr>
                <w:rFonts w:ascii="Corbel" w:hAnsi="Corbel"/>
                <w:b/>
                <w:bCs/>
                <w:color w:val="000000"/>
              </w:rPr>
            </w:pPr>
          </w:p>
        </w:tc>
      </w:tr>
      <w:tr w:rsidR="007A64B5" w:rsidRPr="007A64B5" w:rsidTr="007A64B5">
        <w:trPr>
          <w:trHeight w:val="237"/>
        </w:trPr>
        <w:tc>
          <w:tcPr>
            <w:tcW w:w="8608" w:type="dxa"/>
            <w:tcBorders>
              <w:top w:val="nil"/>
              <w:left w:val="single" w:sz="8" w:space="0" w:color="auto"/>
              <w:bottom w:val="single" w:sz="8" w:space="0" w:color="auto"/>
              <w:right w:val="single" w:sz="8" w:space="0" w:color="auto"/>
            </w:tcBorders>
            <w:shd w:val="clear" w:color="auto" w:fill="auto"/>
            <w:vAlign w:val="bottom"/>
            <w:hideMark/>
          </w:tcPr>
          <w:p w:rsidR="007A64B5" w:rsidRPr="007A64B5" w:rsidRDefault="007A64B5" w:rsidP="007A64B5">
            <w:pPr>
              <w:rPr>
                <w:rFonts w:ascii="Corbel" w:hAnsi="Corbel"/>
                <w:b/>
                <w:bCs/>
                <w:i/>
                <w:iCs/>
                <w:color w:val="000000"/>
              </w:rPr>
            </w:pPr>
            <w:r w:rsidRPr="007A64B5">
              <w:rPr>
                <w:rFonts w:ascii="Corbel" w:hAnsi="Corbel" w:cs="Corbel"/>
                <w:b/>
                <w:bCs/>
                <w:i/>
                <w:iCs/>
                <w:color w:val="000000"/>
              </w:rPr>
              <w:t>Karnataka Secondary Education Examination Board</w:t>
            </w:r>
          </w:p>
        </w:tc>
        <w:tc>
          <w:tcPr>
            <w:tcW w:w="1670" w:type="dxa"/>
            <w:vMerge/>
            <w:tcBorders>
              <w:top w:val="nil"/>
              <w:left w:val="single" w:sz="8" w:space="0" w:color="auto"/>
              <w:bottom w:val="single" w:sz="8" w:space="0" w:color="000000"/>
              <w:right w:val="single" w:sz="8" w:space="0" w:color="auto"/>
            </w:tcBorders>
            <w:vAlign w:val="center"/>
            <w:hideMark/>
          </w:tcPr>
          <w:p w:rsidR="007A64B5" w:rsidRPr="007A64B5" w:rsidRDefault="007A64B5" w:rsidP="007A64B5">
            <w:pPr>
              <w:rPr>
                <w:rFonts w:ascii="Corbel" w:hAnsi="Corbel"/>
                <w:b/>
                <w:bCs/>
                <w:color w:val="000000"/>
              </w:rPr>
            </w:pPr>
          </w:p>
        </w:tc>
      </w:tr>
      <w:tr w:rsidR="007A64B5" w:rsidRPr="007A64B5" w:rsidTr="007A64B5">
        <w:trPr>
          <w:trHeight w:val="237"/>
        </w:trPr>
        <w:tc>
          <w:tcPr>
            <w:tcW w:w="8608" w:type="dxa"/>
            <w:tcBorders>
              <w:top w:val="single" w:sz="8" w:space="0" w:color="auto"/>
              <w:left w:val="single" w:sz="8" w:space="0" w:color="auto"/>
              <w:bottom w:val="single" w:sz="8" w:space="0" w:color="auto"/>
              <w:right w:val="single" w:sz="8" w:space="0" w:color="auto"/>
            </w:tcBorders>
            <w:shd w:val="clear" w:color="000000" w:fill="B6DDE8"/>
            <w:vAlign w:val="bottom"/>
            <w:hideMark/>
          </w:tcPr>
          <w:p w:rsidR="007A64B5" w:rsidRPr="007A64B5" w:rsidRDefault="007A64B5" w:rsidP="007A64B5">
            <w:pPr>
              <w:rPr>
                <w:rFonts w:ascii="Corbel" w:hAnsi="Corbel"/>
                <w:b/>
                <w:bCs/>
                <w:color w:val="000000"/>
              </w:rPr>
            </w:pPr>
            <w:r w:rsidRPr="007A64B5">
              <w:rPr>
                <w:rFonts w:ascii="Corbel" w:hAnsi="Corbel"/>
                <w:b/>
                <w:bCs/>
                <w:color w:val="000000"/>
              </w:rPr>
              <w:t>Additional Training &amp; Certifications</w:t>
            </w:r>
          </w:p>
        </w:tc>
        <w:tc>
          <w:tcPr>
            <w:tcW w:w="1670" w:type="dxa"/>
            <w:vMerge w:val="restart"/>
            <w:tcBorders>
              <w:top w:val="nil"/>
              <w:left w:val="single" w:sz="8" w:space="0" w:color="auto"/>
              <w:bottom w:val="single" w:sz="8" w:space="0" w:color="000000"/>
              <w:right w:val="single" w:sz="8" w:space="0" w:color="auto"/>
            </w:tcBorders>
            <w:shd w:val="clear" w:color="auto" w:fill="auto"/>
            <w:vAlign w:val="center"/>
            <w:hideMark/>
          </w:tcPr>
          <w:p w:rsidR="007A64B5" w:rsidRPr="007A64B5" w:rsidRDefault="007A64B5" w:rsidP="007A64B5">
            <w:pPr>
              <w:jc w:val="center"/>
              <w:rPr>
                <w:rFonts w:ascii="Corbel" w:hAnsi="Corbel"/>
                <w:b/>
                <w:bCs/>
                <w:color w:val="000000"/>
              </w:rPr>
            </w:pPr>
            <w:r w:rsidRPr="007A64B5">
              <w:rPr>
                <w:rFonts w:ascii="Corbel" w:hAnsi="Corbel"/>
                <w:b/>
                <w:bCs/>
                <w:color w:val="000000"/>
              </w:rPr>
              <w:t>2016</w:t>
            </w:r>
          </w:p>
        </w:tc>
      </w:tr>
      <w:tr w:rsidR="007A64B5" w:rsidRPr="007A64B5" w:rsidTr="007A64B5">
        <w:trPr>
          <w:trHeight w:val="237"/>
        </w:trPr>
        <w:tc>
          <w:tcPr>
            <w:tcW w:w="8608" w:type="dxa"/>
            <w:tcBorders>
              <w:top w:val="nil"/>
              <w:left w:val="single" w:sz="8" w:space="0" w:color="auto"/>
              <w:bottom w:val="nil"/>
              <w:right w:val="single" w:sz="8" w:space="0" w:color="auto"/>
            </w:tcBorders>
            <w:shd w:val="clear" w:color="auto" w:fill="auto"/>
            <w:vAlign w:val="bottom"/>
            <w:hideMark/>
          </w:tcPr>
          <w:p w:rsidR="007A64B5" w:rsidRPr="007A64B5" w:rsidRDefault="007A64B5" w:rsidP="007A64B5">
            <w:pPr>
              <w:rPr>
                <w:rFonts w:ascii="Corbel" w:hAnsi="Corbel"/>
                <w:b/>
                <w:bCs/>
                <w:color w:val="000000"/>
              </w:rPr>
            </w:pPr>
            <w:r w:rsidRPr="007A64B5">
              <w:rPr>
                <w:rFonts w:ascii="Corbel" w:hAnsi="Corbel"/>
                <w:b/>
                <w:bCs/>
                <w:color w:val="000000"/>
              </w:rPr>
              <w:t>Auto CAD- Electrical &amp; Mechanical</w:t>
            </w:r>
          </w:p>
        </w:tc>
        <w:tc>
          <w:tcPr>
            <w:tcW w:w="1670" w:type="dxa"/>
            <w:vMerge/>
            <w:tcBorders>
              <w:top w:val="nil"/>
              <w:left w:val="single" w:sz="8" w:space="0" w:color="auto"/>
              <w:bottom w:val="single" w:sz="8" w:space="0" w:color="000000"/>
              <w:right w:val="single" w:sz="8" w:space="0" w:color="auto"/>
            </w:tcBorders>
            <w:vAlign w:val="center"/>
            <w:hideMark/>
          </w:tcPr>
          <w:p w:rsidR="007A64B5" w:rsidRPr="007A64B5" w:rsidRDefault="007A64B5" w:rsidP="007A64B5">
            <w:pPr>
              <w:rPr>
                <w:rFonts w:ascii="Corbel" w:hAnsi="Corbel"/>
                <w:b/>
                <w:bCs/>
                <w:color w:val="000000"/>
              </w:rPr>
            </w:pPr>
          </w:p>
        </w:tc>
      </w:tr>
      <w:tr w:rsidR="007A64B5" w:rsidRPr="007A64B5" w:rsidTr="007A64B5">
        <w:trPr>
          <w:trHeight w:val="237"/>
        </w:trPr>
        <w:tc>
          <w:tcPr>
            <w:tcW w:w="8608" w:type="dxa"/>
            <w:tcBorders>
              <w:top w:val="nil"/>
              <w:left w:val="single" w:sz="8" w:space="0" w:color="auto"/>
              <w:bottom w:val="single" w:sz="8" w:space="0" w:color="auto"/>
              <w:right w:val="single" w:sz="8" w:space="0" w:color="auto"/>
            </w:tcBorders>
            <w:shd w:val="clear" w:color="auto" w:fill="auto"/>
            <w:noWrap/>
            <w:vAlign w:val="bottom"/>
            <w:hideMark/>
          </w:tcPr>
          <w:p w:rsidR="007A64B5" w:rsidRPr="007A64B5" w:rsidRDefault="007A64B5" w:rsidP="007A64B5">
            <w:pPr>
              <w:rPr>
                <w:rFonts w:ascii="Calibri" w:hAnsi="Calibri"/>
                <w:color w:val="000000"/>
                <w:sz w:val="22"/>
                <w:szCs w:val="22"/>
              </w:rPr>
            </w:pPr>
            <w:r w:rsidRPr="007A64B5">
              <w:rPr>
                <w:rFonts w:ascii="Calibri" w:hAnsi="Calibri"/>
                <w:color w:val="000000"/>
                <w:sz w:val="22"/>
                <w:szCs w:val="22"/>
              </w:rPr>
              <w:t>MS Excel , MS Word</w:t>
            </w:r>
          </w:p>
        </w:tc>
        <w:tc>
          <w:tcPr>
            <w:tcW w:w="1670" w:type="dxa"/>
            <w:vMerge/>
            <w:tcBorders>
              <w:top w:val="nil"/>
              <w:left w:val="single" w:sz="8" w:space="0" w:color="auto"/>
              <w:bottom w:val="single" w:sz="8" w:space="0" w:color="000000"/>
              <w:right w:val="single" w:sz="8" w:space="0" w:color="auto"/>
            </w:tcBorders>
            <w:vAlign w:val="center"/>
            <w:hideMark/>
          </w:tcPr>
          <w:p w:rsidR="007A64B5" w:rsidRPr="007A64B5" w:rsidRDefault="007A64B5" w:rsidP="007A64B5">
            <w:pPr>
              <w:rPr>
                <w:rFonts w:ascii="Corbel" w:hAnsi="Corbel"/>
                <w:b/>
                <w:bCs/>
                <w:color w:val="000000"/>
              </w:rPr>
            </w:pPr>
          </w:p>
        </w:tc>
      </w:tr>
    </w:tbl>
    <w:p w:rsidR="00DE0BFF" w:rsidRDefault="00DE0BFF" w:rsidP="00DE0BFF">
      <w:pPr>
        <w:ind w:left="-446" w:right="-58"/>
        <w:rPr>
          <w:rFonts w:ascii="Corbel" w:hAnsi="Corbel"/>
          <w:i/>
          <w:color w:val="000000" w:themeColor="text1"/>
          <w:sz w:val="10"/>
          <w:szCs w:val="10"/>
        </w:rPr>
      </w:pPr>
    </w:p>
    <w:p w:rsidR="007443E1" w:rsidRDefault="007443E1" w:rsidP="00DE0BFF">
      <w:pPr>
        <w:ind w:left="-446" w:right="-58"/>
        <w:rPr>
          <w:rFonts w:ascii="Corbel" w:hAnsi="Corbel"/>
          <w:i/>
          <w:color w:val="000000" w:themeColor="text1"/>
          <w:sz w:val="10"/>
          <w:szCs w:val="10"/>
        </w:rPr>
      </w:pPr>
    </w:p>
    <w:p w:rsidR="007443E1" w:rsidRDefault="007443E1" w:rsidP="00DE0BFF">
      <w:pPr>
        <w:ind w:left="-446" w:right="-58"/>
        <w:rPr>
          <w:rFonts w:ascii="Corbel" w:hAnsi="Corbel"/>
          <w:i/>
          <w:color w:val="000000" w:themeColor="text1"/>
          <w:sz w:val="10"/>
          <w:szCs w:val="10"/>
        </w:rPr>
      </w:pPr>
    </w:p>
    <w:p w:rsidR="007443E1" w:rsidRDefault="007443E1" w:rsidP="007443E1">
      <w:pPr>
        <w:spacing w:before="35" w:line="200" w:lineRule="exact"/>
        <w:ind w:right="1730"/>
        <w:rPr>
          <w:rFonts w:ascii="Corbel" w:hAnsi="Corbel"/>
          <w:i/>
          <w:color w:val="000000" w:themeColor="text1"/>
          <w:sz w:val="10"/>
          <w:szCs w:val="10"/>
        </w:rPr>
      </w:pPr>
      <w:bookmarkStart w:id="0" w:name="_GoBack"/>
      <w:bookmarkEnd w:id="0"/>
    </w:p>
    <w:sectPr w:rsidR="007443E1" w:rsidSect="00564505">
      <w:type w:val="continuous"/>
      <w:pgSz w:w="12240" w:h="15840"/>
      <w:pgMar w:top="920" w:right="820" w:bottom="280" w:left="15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BD14565_"/>
      </v:shape>
    </w:pict>
  </w:numPicBullet>
  <w:abstractNum w:abstractNumId="0">
    <w:nsid w:val="00F60D49"/>
    <w:multiLevelType w:val="hybridMultilevel"/>
    <w:tmpl w:val="9F948DBE"/>
    <w:lvl w:ilvl="0" w:tplc="B26ED3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426C7"/>
    <w:multiLevelType w:val="hybridMultilevel"/>
    <w:tmpl w:val="A640892E"/>
    <w:lvl w:ilvl="0" w:tplc="B26ED314">
      <w:start w:val="1"/>
      <w:numFmt w:val="bullet"/>
      <w:lvlText w:val=""/>
      <w:lvlPicBulletId w:val="0"/>
      <w:lvlJc w:val="left"/>
      <w:pPr>
        <w:ind w:left="360" w:hanging="360"/>
      </w:pPr>
      <w:rPr>
        <w:rFonts w:ascii="Symbol" w:hAnsi="Symbol" w:hint="default"/>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4EE47C2"/>
    <w:multiLevelType w:val="hybridMultilevel"/>
    <w:tmpl w:val="4DAAF1B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nsid w:val="05AB1B73"/>
    <w:multiLevelType w:val="hybridMultilevel"/>
    <w:tmpl w:val="A830B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8C6D1A"/>
    <w:multiLevelType w:val="hybridMultilevel"/>
    <w:tmpl w:val="5C968230"/>
    <w:lvl w:ilvl="0" w:tplc="2C24BF8A">
      <w:start w:val="1"/>
      <w:numFmt w:val="bullet"/>
      <w:lvlText w:val=""/>
      <w:lvlJc w:val="left"/>
      <w:pPr>
        <w:tabs>
          <w:tab w:val="num" w:pos="360"/>
        </w:tabs>
        <w:ind w:left="360" w:hanging="360"/>
      </w:pPr>
      <w:rPr>
        <w:rFonts w:ascii="Symbol" w:hAnsi="Symbol" w:hint="default"/>
        <w:color w:val="000000" w:themeColor="text1"/>
      </w:rPr>
    </w:lvl>
    <w:lvl w:ilvl="1" w:tplc="D5328EE2">
      <w:start w:val="1"/>
      <w:numFmt w:val="bullet"/>
      <w:lvlText w:val="-"/>
      <w:lvlJc w:val="left"/>
      <w:pPr>
        <w:tabs>
          <w:tab w:val="num" w:pos="1440"/>
        </w:tabs>
        <w:ind w:left="1440" w:hanging="360"/>
      </w:pPr>
      <w:rPr>
        <w:rFonts w:ascii="CG Omega" w:eastAsia="Times New Roman" w:hAnsi="CG Omega" w:cs="Times New Roman" w:hint="default"/>
        <w:b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E56088"/>
    <w:multiLevelType w:val="multilevel"/>
    <w:tmpl w:val="02D87D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41E6A6C"/>
    <w:multiLevelType w:val="multilevel"/>
    <w:tmpl w:val="F632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12794"/>
    <w:multiLevelType w:val="hybridMultilevel"/>
    <w:tmpl w:val="A0BA7594"/>
    <w:lvl w:ilvl="0" w:tplc="338034A6">
      <w:start w:val="1"/>
      <w:numFmt w:val="bullet"/>
      <w:lvlText w:val=""/>
      <w:lvlPicBulletId w:val="0"/>
      <w:lvlJc w:val="left"/>
      <w:pPr>
        <w:ind w:left="270" w:hanging="360"/>
      </w:pPr>
      <w:rPr>
        <w:rFonts w:ascii="Symbol" w:hAnsi="Symbol" w:hint="default"/>
        <w:color w:val="auto"/>
        <w:sz w:val="20"/>
        <w:szCs w:val="2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29DF07FC"/>
    <w:multiLevelType w:val="hybridMultilevel"/>
    <w:tmpl w:val="DA02FCF4"/>
    <w:lvl w:ilvl="0" w:tplc="04090001">
      <w:start w:val="1"/>
      <w:numFmt w:val="bullet"/>
      <w:pStyle w:val="Achieveme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nsid w:val="2A8A2F99"/>
    <w:multiLevelType w:val="hybridMultilevel"/>
    <w:tmpl w:val="B4468A9E"/>
    <w:lvl w:ilvl="0" w:tplc="B26ED314">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2E483D2C"/>
    <w:multiLevelType w:val="hybridMultilevel"/>
    <w:tmpl w:val="0E18F034"/>
    <w:lvl w:ilvl="0" w:tplc="B26ED314">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nsid w:val="3119378E"/>
    <w:multiLevelType w:val="hybridMultilevel"/>
    <w:tmpl w:val="FF6451C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3156669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nsid w:val="42476D7C"/>
    <w:multiLevelType w:val="hybridMultilevel"/>
    <w:tmpl w:val="61CE9B30"/>
    <w:lvl w:ilvl="0" w:tplc="144AB342">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516C2"/>
    <w:multiLevelType w:val="hybridMultilevel"/>
    <w:tmpl w:val="A50676DA"/>
    <w:lvl w:ilvl="0" w:tplc="B26ED3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54133"/>
    <w:multiLevelType w:val="hybridMultilevel"/>
    <w:tmpl w:val="43A0B7B0"/>
    <w:lvl w:ilvl="0" w:tplc="57560F10">
      <w:start w:val="1"/>
      <w:numFmt w:val="bullet"/>
      <w:lvlText w:val=""/>
      <w:lvlPicBulletId w:val="0"/>
      <w:lvlJc w:val="left"/>
      <w:pPr>
        <w:ind w:left="1620" w:hanging="360"/>
      </w:pPr>
      <w:rPr>
        <w:rFonts w:ascii="Symbol" w:hAnsi="Symbol" w:hint="default"/>
        <w:color w:val="auto"/>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618A3E4F"/>
    <w:multiLevelType w:val="hybridMultilevel"/>
    <w:tmpl w:val="5D3C6022"/>
    <w:lvl w:ilvl="0" w:tplc="B26ED314">
      <w:start w:val="1"/>
      <w:numFmt w:val="bullet"/>
      <w:lvlText w:val=""/>
      <w:lvlPicBulletId w:val="0"/>
      <w:lvlJc w:val="left"/>
      <w:pPr>
        <w:ind w:left="821" w:hanging="360"/>
      </w:pPr>
      <w:rPr>
        <w:rFonts w:ascii="Symbol" w:hAnsi="Symbol" w:hint="default"/>
        <w:color w:val="auto"/>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7">
    <w:nsid w:val="798B23A9"/>
    <w:multiLevelType w:val="hybridMultilevel"/>
    <w:tmpl w:val="6F8E012C"/>
    <w:lvl w:ilvl="0" w:tplc="B26ED314">
      <w:start w:val="1"/>
      <w:numFmt w:val="bullet"/>
      <w:lvlText w:val=""/>
      <w:lvlPicBulletId w:val="0"/>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2"/>
  </w:num>
  <w:num w:numId="3">
    <w:abstractNumId w:val="13"/>
  </w:num>
  <w:num w:numId="4">
    <w:abstractNumId w:val="17"/>
  </w:num>
  <w:num w:numId="5">
    <w:abstractNumId w:val="3"/>
  </w:num>
  <w:num w:numId="6">
    <w:abstractNumId w:val="8"/>
  </w:num>
  <w:num w:numId="7">
    <w:abstractNumId w:val="10"/>
  </w:num>
  <w:num w:numId="8">
    <w:abstractNumId w:val="8"/>
  </w:num>
  <w:num w:numId="9">
    <w:abstractNumId w:val="14"/>
  </w:num>
  <w:num w:numId="10">
    <w:abstractNumId w:val="6"/>
  </w:num>
  <w:num w:numId="11">
    <w:abstractNumId w:val="0"/>
  </w:num>
  <w:num w:numId="12">
    <w:abstractNumId w:val="11"/>
  </w:num>
  <w:num w:numId="13">
    <w:abstractNumId w:val="7"/>
  </w:num>
  <w:num w:numId="14">
    <w:abstractNumId w:val="9"/>
  </w:num>
  <w:num w:numId="15">
    <w:abstractNumId w:val="15"/>
  </w:num>
  <w:num w:numId="16">
    <w:abstractNumId w:val="16"/>
  </w:num>
  <w:num w:numId="17">
    <w:abstractNumId w:val="1"/>
  </w:num>
  <w:num w:numId="18">
    <w:abstractNumId w:val="12"/>
  </w:num>
  <w:num w:numId="19">
    <w:abstractNumId w:val="4"/>
  </w:num>
  <w:num w:numId="20">
    <w:abstractNumId w:val="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250B0E"/>
    <w:rsid w:val="00031D7C"/>
    <w:rsid w:val="00031F5C"/>
    <w:rsid w:val="0003518E"/>
    <w:rsid w:val="0004177A"/>
    <w:rsid w:val="00051324"/>
    <w:rsid w:val="00060442"/>
    <w:rsid w:val="000809B0"/>
    <w:rsid w:val="00093085"/>
    <w:rsid w:val="00095349"/>
    <w:rsid w:val="0009566B"/>
    <w:rsid w:val="000D3A99"/>
    <w:rsid w:val="00107115"/>
    <w:rsid w:val="001218D3"/>
    <w:rsid w:val="00134718"/>
    <w:rsid w:val="0016541A"/>
    <w:rsid w:val="00176882"/>
    <w:rsid w:val="001B7F35"/>
    <w:rsid w:val="001C6084"/>
    <w:rsid w:val="001F23E3"/>
    <w:rsid w:val="00210B9B"/>
    <w:rsid w:val="00212380"/>
    <w:rsid w:val="00212728"/>
    <w:rsid w:val="00226C2E"/>
    <w:rsid w:val="00250B0E"/>
    <w:rsid w:val="00257057"/>
    <w:rsid w:val="0025736E"/>
    <w:rsid w:val="00271950"/>
    <w:rsid w:val="00271BF8"/>
    <w:rsid w:val="002766A7"/>
    <w:rsid w:val="00296220"/>
    <w:rsid w:val="00297458"/>
    <w:rsid w:val="002C44D6"/>
    <w:rsid w:val="002E44EA"/>
    <w:rsid w:val="002F63CB"/>
    <w:rsid w:val="00313268"/>
    <w:rsid w:val="00316609"/>
    <w:rsid w:val="00322FE5"/>
    <w:rsid w:val="0033207C"/>
    <w:rsid w:val="0034167D"/>
    <w:rsid w:val="00362713"/>
    <w:rsid w:val="0037710B"/>
    <w:rsid w:val="003A6704"/>
    <w:rsid w:val="003A734B"/>
    <w:rsid w:val="003B0545"/>
    <w:rsid w:val="003B1122"/>
    <w:rsid w:val="003C15B6"/>
    <w:rsid w:val="003C452A"/>
    <w:rsid w:val="003E7E48"/>
    <w:rsid w:val="003F16B3"/>
    <w:rsid w:val="003F3AB8"/>
    <w:rsid w:val="004155E4"/>
    <w:rsid w:val="004509D9"/>
    <w:rsid w:val="00456531"/>
    <w:rsid w:val="00457FA0"/>
    <w:rsid w:val="00470A0D"/>
    <w:rsid w:val="00495EE8"/>
    <w:rsid w:val="004C23EC"/>
    <w:rsid w:val="004E1957"/>
    <w:rsid w:val="004E30CE"/>
    <w:rsid w:val="00504E40"/>
    <w:rsid w:val="005170DC"/>
    <w:rsid w:val="00530D03"/>
    <w:rsid w:val="00540F13"/>
    <w:rsid w:val="0054796C"/>
    <w:rsid w:val="00556562"/>
    <w:rsid w:val="00564505"/>
    <w:rsid w:val="00587741"/>
    <w:rsid w:val="00590437"/>
    <w:rsid w:val="00595D59"/>
    <w:rsid w:val="005A1758"/>
    <w:rsid w:val="005A571B"/>
    <w:rsid w:val="005D45B9"/>
    <w:rsid w:val="005E1419"/>
    <w:rsid w:val="005E56A3"/>
    <w:rsid w:val="005F754A"/>
    <w:rsid w:val="006337EB"/>
    <w:rsid w:val="00635193"/>
    <w:rsid w:val="00660B3F"/>
    <w:rsid w:val="00680189"/>
    <w:rsid w:val="00682082"/>
    <w:rsid w:val="00692454"/>
    <w:rsid w:val="006C0FE7"/>
    <w:rsid w:val="006D5ABA"/>
    <w:rsid w:val="006D74D8"/>
    <w:rsid w:val="00733F7D"/>
    <w:rsid w:val="007443E1"/>
    <w:rsid w:val="007448A8"/>
    <w:rsid w:val="007811C6"/>
    <w:rsid w:val="007A03BA"/>
    <w:rsid w:val="007A64B5"/>
    <w:rsid w:val="007B4317"/>
    <w:rsid w:val="007C3F22"/>
    <w:rsid w:val="007C73BB"/>
    <w:rsid w:val="007F1A3D"/>
    <w:rsid w:val="008167DE"/>
    <w:rsid w:val="00833DB9"/>
    <w:rsid w:val="008942AD"/>
    <w:rsid w:val="008B4BCC"/>
    <w:rsid w:val="008F55FE"/>
    <w:rsid w:val="0091409B"/>
    <w:rsid w:val="00917417"/>
    <w:rsid w:val="00924DEB"/>
    <w:rsid w:val="00933288"/>
    <w:rsid w:val="0098524E"/>
    <w:rsid w:val="009B21BE"/>
    <w:rsid w:val="009C0736"/>
    <w:rsid w:val="009C1177"/>
    <w:rsid w:val="009D09B3"/>
    <w:rsid w:val="009D2EA9"/>
    <w:rsid w:val="009D4CA3"/>
    <w:rsid w:val="00A00AFD"/>
    <w:rsid w:val="00A06878"/>
    <w:rsid w:val="00A204D9"/>
    <w:rsid w:val="00A314C7"/>
    <w:rsid w:val="00A40C82"/>
    <w:rsid w:val="00A42772"/>
    <w:rsid w:val="00A52AA7"/>
    <w:rsid w:val="00A532E8"/>
    <w:rsid w:val="00A55482"/>
    <w:rsid w:val="00A67CA7"/>
    <w:rsid w:val="00AB134C"/>
    <w:rsid w:val="00AC4E66"/>
    <w:rsid w:val="00AD3FCB"/>
    <w:rsid w:val="00AD6E8B"/>
    <w:rsid w:val="00AE62C0"/>
    <w:rsid w:val="00B03DDD"/>
    <w:rsid w:val="00B06B7A"/>
    <w:rsid w:val="00B531AE"/>
    <w:rsid w:val="00B55BBF"/>
    <w:rsid w:val="00BA24AE"/>
    <w:rsid w:val="00BE04EA"/>
    <w:rsid w:val="00BE7B14"/>
    <w:rsid w:val="00C17282"/>
    <w:rsid w:val="00C80033"/>
    <w:rsid w:val="00C859EB"/>
    <w:rsid w:val="00C85B35"/>
    <w:rsid w:val="00C94B83"/>
    <w:rsid w:val="00CC4799"/>
    <w:rsid w:val="00CD071E"/>
    <w:rsid w:val="00CF7788"/>
    <w:rsid w:val="00D31BA5"/>
    <w:rsid w:val="00D34351"/>
    <w:rsid w:val="00D54BF7"/>
    <w:rsid w:val="00D5521A"/>
    <w:rsid w:val="00D57886"/>
    <w:rsid w:val="00D64F3B"/>
    <w:rsid w:val="00D8547C"/>
    <w:rsid w:val="00DA1E1D"/>
    <w:rsid w:val="00DB23EA"/>
    <w:rsid w:val="00DD00FE"/>
    <w:rsid w:val="00DE0BFF"/>
    <w:rsid w:val="00DE0C1B"/>
    <w:rsid w:val="00DF1AD4"/>
    <w:rsid w:val="00E10732"/>
    <w:rsid w:val="00E266D7"/>
    <w:rsid w:val="00E53A71"/>
    <w:rsid w:val="00E86512"/>
    <w:rsid w:val="00E941DD"/>
    <w:rsid w:val="00E9472B"/>
    <w:rsid w:val="00E97907"/>
    <w:rsid w:val="00EB11DD"/>
    <w:rsid w:val="00EC66FF"/>
    <w:rsid w:val="00ED0C6B"/>
    <w:rsid w:val="00F0060D"/>
    <w:rsid w:val="00F01DC6"/>
    <w:rsid w:val="00F224BF"/>
    <w:rsid w:val="00F75D0F"/>
    <w:rsid w:val="00F95966"/>
    <w:rsid w:val="00FB1268"/>
    <w:rsid w:val="00FB69EA"/>
    <w:rsid w:val="00FF00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64505"/>
    <w:rPr>
      <w:rFonts w:ascii="Tahoma" w:hAnsi="Tahoma" w:cs="Tahoma"/>
      <w:sz w:val="16"/>
      <w:szCs w:val="16"/>
    </w:rPr>
  </w:style>
  <w:style w:type="character" w:customStyle="1" w:styleId="BalloonTextChar">
    <w:name w:val="Balloon Text Char"/>
    <w:basedOn w:val="DefaultParagraphFont"/>
    <w:link w:val="BalloonText"/>
    <w:uiPriority w:val="99"/>
    <w:semiHidden/>
    <w:rsid w:val="00564505"/>
    <w:rPr>
      <w:rFonts w:ascii="Tahoma" w:hAnsi="Tahoma" w:cs="Tahoma"/>
      <w:sz w:val="16"/>
      <w:szCs w:val="16"/>
    </w:rPr>
  </w:style>
  <w:style w:type="paragraph" w:styleId="ListParagraph">
    <w:name w:val="List Paragraph"/>
    <w:basedOn w:val="Normal"/>
    <w:uiPriority w:val="34"/>
    <w:qFormat/>
    <w:rsid w:val="00A52AA7"/>
    <w:pPr>
      <w:ind w:left="720"/>
      <w:contextualSpacing/>
    </w:pPr>
  </w:style>
  <w:style w:type="character" w:customStyle="1" w:styleId="apple-converted-space">
    <w:name w:val="apple-converted-space"/>
    <w:basedOn w:val="DefaultParagraphFont"/>
    <w:rsid w:val="001B7F35"/>
  </w:style>
  <w:style w:type="paragraph" w:customStyle="1" w:styleId="Achievement">
    <w:name w:val="Achievement"/>
    <w:basedOn w:val="BodyText"/>
    <w:rsid w:val="00BE04EA"/>
    <w:pPr>
      <w:numPr>
        <w:numId w:val="6"/>
      </w:numPr>
      <w:tabs>
        <w:tab w:val="num" w:pos="360"/>
        <w:tab w:val="num" w:pos="720"/>
      </w:tabs>
      <w:spacing w:after="60" w:line="240" w:lineRule="atLeast"/>
      <w:ind w:left="720" w:firstLine="0"/>
      <w:jc w:val="both"/>
    </w:pPr>
    <w:rPr>
      <w:rFonts w:ascii="Garamond" w:hAnsi="Garamond"/>
      <w:sz w:val="22"/>
    </w:rPr>
  </w:style>
  <w:style w:type="paragraph" w:styleId="BodyText">
    <w:name w:val="Body Text"/>
    <w:basedOn w:val="Normal"/>
    <w:link w:val="BodyTextChar"/>
    <w:uiPriority w:val="99"/>
    <w:semiHidden/>
    <w:unhideWhenUsed/>
    <w:rsid w:val="00BE04EA"/>
    <w:pPr>
      <w:spacing w:after="120"/>
    </w:pPr>
  </w:style>
  <w:style w:type="character" w:customStyle="1" w:styleId="BodyTextChar">
    <w:name w:val="Body Text Char"/>
    <w:basedOn w:val="DefaultParagraphFont"/>
    <w:link w:val="BodyText"/>
    <w:uiPriority w:val="99"/>
    <w:semiHidden/>
    <w:rsid w:val="00BE04EA"/>
  </w:style>
  <w:style w:type="paragraph" w:styleId="Revision">
    <w:name w:val="Revision"/>
    <w:hidden/>
    <w:uiPriority w:val="99"/>
    <w:semiHidden/>
    <w:rsid w:val="00DA1E1D"/>
  </w:style>
  <w:style w:type="paragraph" w:customStyle="1" w:styleId="Style9ptJustifiedLinespacingExactly12pt">
    <w:name w:val="Style 9 pt Justified Line spacing:  Exactly 12 pt"/>
    <w:basedOn w:val="Normal"/>
    <w:link w:val="Style9ptJustifiedLinespacingExactly12ptChar"/>
    <w:rsid w:val="005E56A3"/>
    <w:pPr>
      <w:spacing w:line="240" w:lineRule="exact"/>
      <w:jc w:val="both"/>
    </w:pPr>
    <w:rPr>
      <w:rFonts w:ascii="Arial Narrow" w:hAnsi="Arial Narrow"/>
      <w:sz w:val="16"/>
      <w:lang w:val="en-GB"/>
    </w:rPr>
  </w:style>
  <w:style w:type="character" w:customStyle="1" w:styleId="Style9ptJustifiedLinespacingExactly12ptChar">
    <w:name w:val="Style 9 pt Justified Line spacing:  Exactly 12 pt Char"/>
    <w:link w:val="Style9ptJustifiedLinespacingExactly12pt"/>
    <w:rsid w:val="005E56A3"/>
    <w:rPr>
      <w:rFonts w:ascii="Arial Narrow" w:hAnsi="Arial Narrow"/>
      <w:sz w:val="16"/>
      <w:lang w:val="en-GB"/>
    </w:rPr>
  </w:style>
  <w:style w:type="character" w:styleId="Hyperlink">
    <w:name w:val="Hyperlink"/>
    <w:basedOn w:val="DefaultParagraphFont"/>
    <w:uiPriority w:val="99"/>
    <w:unhideWhenUsed/>
    <w:rsid w:val="00AD3F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83952">
      <w:bodyDiv w:val="1"/>
      <w:marLeft w:val="0"/>
      <w:marRight w:val="0"/>
      <w:marTop w:val="0"/>
      <w:marBottom w:val="0"/>
      <w:divBdr>
        <w:top w:val="none" w:sz="0" w:space="0" w:color="auto"/>
        <w:left w:val="none" w:sz="0" w:space="0" w:color="auto"/>
        <w:bottom w:val="none" w:sz="0" w:space="0" w:color="auto"/>
        <w:right w:val="none" w:sz="0" w:space="0" w:color="auto"/>
      </w:divBdr>
    </w:div>
    <w:div w:id="207382265">
      <w:bodyDiv w:val="1"/>
      <w:marLeft w:val="0"/>
      <w:marRight w:val="0"/>
      <w:marTop w:val="0"/>
      <w:marBottom w:val="0"/>
      <w:divBdr>
        <w:top w:val="none" w:sz="0" w:space="0" w:color="auto"/>
        <w:left w:val="none" w:sz="0" w:space="0" w:color="auto"/>
        <w:bottom w:val="none" w:sz="0" w:space="0" w:color="auto"/>
        <w:right w:val="none" w:sz="0" w:space="0" w:color="auto"/>
      </w:divBdr>
    </w:div>
    <w:div w:id="226959987">
      <w:bodyDiv w:val="1"/>
      <w:marLeft w:val="0"/>
      <w:marRight w:val="0"/>
      <w:marTop w:val="0"/>
      <w:marBottom w:val="0"/>
      <w:divBdr>
        <w:top w:val="none" w:sz="0" w:space="0" w:color="auto"/>
        <w:left w:val="none" w:sz="0" w:space="0" w:color="auto"/>
        <w:bottom w:val="none" w:sz="0" w:space="0" w:color="auto"/>
        <w:right w:val="none" w:sz="0" w:space="0" w:color="auto"/>
      </w:divBdr>
    </w:div>
    <w:div w:id="307757237">
      <w:bodyDiv w:val="1"/>
      <w:marLeft w:val="0"/>
      <w:marRight w:val="0"/>
      <w:marTop w:val="0"/>
      <w:marBottom w:val="0"/>
      <w:divBdr>
        <w:top w:val="none" w:sz="0" w:space="0" w:color="auto"/>
        <w:left w:val="none" w:sz="0" w:space="0" w:color="auto"/>
        <w:bottom w:val="none" w:sz="0" w:space="0" w:color="auto"/>
        <w:right w:val="none" w:sz="0" w:space="0" w:color="auto"/>
      </w:divBdr>
    </w:div>
    <w:div w:id="342243155">
      <w:bodyDiv w:val="1"/>
      <w:marLeft w:val="0"/>
      <w:marRight w:val="0"/>
      <w:marTop w:val="0"/>
      <w:marBottom w:val="0"/>
      <w:divBdr>
        <w:top w:val="none" w:sz="0" w:space="0" w:color="auto"/>
        <w:left w:val="none" w:sz="0" w:space="0" w:color="auto"/>
        <w:bottom w:val="none" w:sz="0" w:space="0" w:color="auto"/>
        <w:right w:val="none" w:sz="0" w:space="0" w:color="auto"/>
      </w:divBdr>
    </w:div>
    <w:div w:id="812216759">
      <w:bodyDiv w:val="1"/>
      <w:marLeft w:val="0"/>
      <w:marRight w:val="0"/>
      <w:marTop w:val="0"/>
      <w:marBottom w:val="0"/>
      <w:divBdr>
        <w:top w:val="none" w:sz="0" w:space="0" w:color="auto"/>
        <w:left w:val="none" w:sz="0" w:space="0" w:color="auto"/>
        <w:bottom w:val="none" w:sz="0" w:space="0" w:color="auto"/>
        <w:right w:val="none" w:sz="0" w:space="0" w:color="auto"/>
      </w:divBdr>
    </w:div>
    <w:div w:id="1092047050">
      <w:bodyDiv w:val="1"/>
      <w:marLeft w:val="0"/>
      <w:marRight w:val="0"/>
      <w:marTop w:val="0"/>
      <w:marBottom w:val="0"/>
      <w:divBdr>
        <w:top w:val="none" w:sz="0" w:space="0" w:color="auto"/>
        <w:left w:val="none" w:sz="0" w:space="0" w:color="auto"/>
        <w:bottom w:val="none" w:sz="0" w:space="0" w:color="auto"/>
        <w:right w:val="none" w:sz="0" w:space="0" w:color="auto"/>
      </w:divBdr>
    </w:div>
    <w:div w:id="1390763424">
      <w:bodyDiv w:val="1"/>
      <w:marLeft w:val="0"/>
      <w:marRight w:val="0"/>
      <w:marTop w:val="0"/>
      <w:marBottom w:val="0"/>
      <w:divBdr>
        <w:top w:val="none" w:sz="0" w:space="0" w:color="auto"/>
        <w:left w:val="none" w:sz="0" w:space="0" w:color="auto"/>
        <w:bottom w:val="none" w:sz="0" w:space="0" w:color="auto"/>
        <w:right w:val="none" w:sz="0" w:space="0" w:color="auto"/>
      </w:divBdr>
    </w:div>
    <w:div w:id="1419474620">
      <w:bodyDiv w:val="1"/>
      <w:marLeft w:val="0"/>
      <w:marRight w:val="0"/>
      <w:marTop w:val="0"/>
      <w:marBottom w:val="0"/>
      <w:divBdr>
        <w:top w:val="none" w:sz="0" w:space="0" w:color="auto"/>
        <w:left w:val="none" w:sz="0" w:space="0" w:color="auto"/>
        <w:bottom w:val="none" w:sz="0" w:space="0" w:color="auto"/>
        <w:right w:val="none" w:sz="0" w:space="0" w:color="auto"/>
      </w:divBdr>
    </w:div>
    <w:div w:id="1886597303">
      <w:bodyDiv w:val="1"/>
      <w:marLeft w:val="0"/>
      <w:marRight w:val="0"/>
      <w:marTop w:val="0"/>
      <w:marBottom w:val="0"/>
      <w:divBdr>
        <w:top w:val="none" w:sz="0" w:space="0" w:color="auto"/>
        <w:left w:val="none" w:sz="0" w:space="0" w:color="auto"/>
        <w:bottom w:val="none" w:sz="0" w:space="0" w:color="auto"/>
        <w:right w:val="none" w:sz="0" w:space="0" w:color="auto"/>
      </w:divBdr>
      <w:divsChild>
        <w:div w:id="760416052">
          <w:marLeft w:val="0"/>
          <w:marRight w:val="0"/>
          <w:marTop w:val="0"/>
          <w:marBottom w:val="0"/>
          <w:divBdr>
            <w:top w:val="none" w:sz="0" w:space="0" w:color="auto"/>
            <w:left w:val="none" w:sz="0" w:space="0" w:color="auto"/>
            <w:bottom w:val="none" w:sz="0" w:space="0" w:color="auto"/>
            <w:right w:val="none" w:sz="0" w:space="0" w:color="auto"/>
          </w:divBdr>
        </w:div>
      </w:divsChild>
    </w:div>
    <w:div w:id="1969971159">
      <w:bodyDiv w:val="1"/>
      <w:marLeft w:val="0"/>
      <w:marRight w:val="0"/>
      <w:marTop w:val="0"/>
      <w:marBottom w:val="0"/>
      <w:divBdr>
        <w:top w:val="none" w:sz="0" w:space="0" w:color="auto"/>
        <w:left w:val="none" w:sz="0" w:space="0" w:color="auto"/>
        <w:bottom w:val="none" w:sz="0" w:space="0" w:color="auto"/>
        <w:right w:val="none" w:sz="0" w:space="0" w:color="auto"/>
      </w:divBdr>
    </w:div>
    <w:div w:id="2114130266">
      <w:bodyDiv w:val="1"/>
      <w:marLeft w:val="0"/>
      <w:marRight w:val="0"/>
      <w:marTop w:val="0"/>
      <w:marBottom w:val="0"/>
      <w:divBdr>
        <w:top w:val="none" w:sz="0" w:space="0" w:color="auto"/>
        <w:left w:val="none" w:sz="0" w:space="0" w:color="auto"/>
        <w:bottom w:val="none" w:sz="0" w:space="0" w:color="auto"/>
        <w:right w:val="none" w:sz="0" w:space="0" w:color="auto"/>
      </w:divBdr>
    </w:div>
    <w:div w:id="2119790464">
      <w:bodyDiv w:val="1"/>
      <w:marLeft w:val="0"/>
      <w:marRight w:val="0"/>
      <w:marTop w:val="0"/>
      <w:marBottom w:val="0"/>
      <w:divBdr>
        <w:top w:val="none" w:sz="0" w:space="0" w:color="auto"/>
        <w:left w:val="none" w:sz="0" w:space="0" w:color="auto"/>
        <w:bottom w:val="none" w:sz="0" w:space="0" w:color="auto"/>
        <w:right w:val="none" w:sz="0" w:space="0" w:color="auto"/>
      </w:divBdr>
    </w:div>
    <w:div w:id="2136213687">
      <w:bodyDiv w:val="1"/>
      <w:marLeft w:val="0"/>
      <w:marRight w:val="0"/>
      <w:marTop w:val="0"/>
      <w:marBottom w:val="0"/>
      <w:divBdr>
        <w:top w:val="none" w:sz="0" w:space="0" w:color="auto"/>
        <w:left w:val="none" w:sz="0" w:space="0" w:color="auto"/>
        <w:bottom w:val="none" w:sz="0" w:space="0" w:color="auto"/>
        <w:right w:val="none" w:sz="0" w:space="0" w:color="auto"/>
      </w:divBdr>
      <w:divsChild>
        <w:div w:id="11073830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ven.361128@2freemail.com" TargetMode="Externa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2D328-86BA-4B58-9FE9-DF93E1F7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hrdesk2</cp:lastModifiedBy>
  <cp:revision>26</cp:revision>
  <cp:lastPrinted>2017-03-21T13:37:00Z</cp:lastPrinted>
  <dcterms:created xsi:type="dcterms:W3CDTF">2017-03-21T07:27:00Z</dcterms:created>
  <dcterms:modified xsi:type="dcterms:W3CDTF">2017-05-28T10:13:00Z</dcterms:modified>
</cp:coreProperties>
</file>