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61" w:rsidRPr="00AE5761" w:rsidRDefault="00AE5761" w:rsidP="00D15A6D">
      <w:bookmarkStart w:id="0" w:name="_GoBack"/>
      <w:bookmarkEnd w:id="0"/>
      <w:r w:rsidRPr="00AE5761">
        <w:t>MY Resume</w:t>
      </w:r>
    </w:p>
    <w:p w:rsidR="00AE5761" w:rsidRPr="00AE5761" w:rsidRDefault="00AE5761" w:rsidP="00AE57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Calibri" w:eastAsia="Times New Roman" w:hAnsi="Calibri" w:cs="Arial"/>
          <w:color w:val="655B5B"/>
          <w:sz w:val="21"/>
          <w:szCs w:val="21"/>
        </w:rPr>
      </w:pPr>
      <w:r w:rsidRPr="00AE5761">
        <w:rPr>
          <w:rFonts w:ascii="Calibri" w:eastAsia="Times New Roman" w:hAnsi="Calibri" w:cs="Arial"/>
          <w:color w:val="655B5B"/>
          <w:sz w:val="21"/>
          <w:szCs w:val="21"/>
        </w:rPr>
        <w:t xml:space="preserve">Professional Profile </w:t>
      </w:r>
      <w:proofErr w:type="gramStart"/>
      <w:r w:rsidRPr="00AE5761">
        <w:rPr>
          <w:rFonts w:ascii="Calibri" w:eastAsia="Times New Roman" w:hAnsi="Calibri" w:cs="Arial"/>
          <w:color w:val="655B5B"/>
          <w:sz w:val="21"/>
          <w:szCs w:val="21"/>
        </w:rPr>
        <w:t>A</w:t>
      </w:r>
      <w:proofErr w:type="gramEnd"/>
      <w:r w:rsidRPr="00AE5761">
        <w:rPr>
          <w:rFonts w:ascii="Calibri" w:eastAsia="Times New Roman" w:hAnsi="Calibri" w:cs="Arial"/>
          <w:color w:val="655B5B"/>
          <w:sz w:val="21"/>
          <w:szCs w:val="21"/>
        </w:rPr>
        <w:t xml:space="preserve"> dynamic, dependable,</w:t>
      </w:r>
      <w:r w:rsidR="00C5736F">
        <w:rPr>
          <w:rFonts w:ascii="Calibri" w:eastAsia="Times New Roman" w:hAnsi="Calibri" w:cs="Arial"/>
          <w:color w:val="655B5B"/>
          <w:sz w:val="21"/>
          <w:szCs w:val="21"/>
        </w:rPr>
        <w:t xml:space="preserve"> </w:t>
      </w:r>
      <w:r w:rsidRPr="00AE5761">
        <w:rPr>
          <w:rFonts w:ascii="Calibri" w:eastAsia="Times New Roman" w:hAnsi="Calibri" w:cs="Arial"/>
          <w:color w:val="655B5B"/>
          <w:sz w:val="21"/>
          <w:szCs w:val="21"/>
        </w:rPr>
        <w:t xml:space="preserve">quick learning self-motivated and goal motivated BSc graduate with a background in Economics to help with effective and efficient </w:t>
      </w:r>
      <w:proofErr w:type="spellStart"/>
      <w:r w:rsidRPr="00AE5761">
        <w:rPr>
          <w:rFonts w:ascii="Calibri" w:eastAsia="Times New Roman" w:hAnsi="Calibri" w:cs="Arial"/>
          <w:color w:val="655B5B"/>
          <w:sz w:val="21"/>
          <w:szCs w:val="21"/>
        </w:rPr>
        <w:t>organisational</w:t>
      </w:r>
      <w:proofErr w:type="spellEnd"/>
      <w:r w:rsidRPr="00AE5761">
        <w:rPr>
          <w:rFonts w:ascii="Calibri" w:eastAsia="Times New Roman" w:hAnsi="Calibri" w:cs="Arial"/>
          <w:color w:val="655B5B"/>
          <w:sz w:val="21"/>
          <w:szCs w:val="21"/>
        </w:rPr>
        <w:t xml:space="preserve"> management.</w:t>
      </w:r>
      <w:r w:rsidR="00C5736F">
        <w:rPr>
          <w:rFonts w:ascii="Calibri" w:eastAsia="Times New Roman" w:hAnsi="Calibri" w:cs="Arial"/>
          <w:color w:val="655B5B"/>
          <w:sz w:val="21"/>
          <w:szCs w:val="21"/>
        </w:rPr>
        <w:t xml:space="preserve"> </w:t>
      </w:r>
      <w:r w:rsidRPr="00AE5761">
        <w:rPr>
          <w:rFonts w:ascii="Calibri" w:eastAsia="Times New Roman" w:hAnsi="Calibri" w:cs="Arial"/>
          <w:color w:val="655B5B"/>
          <w:sz w:val="21"/>
          <w:szCs w:val="21"/>
        </w:rPr>
        <w:t>Open to new ideas and development, with a convi</w:t>
      </w:r>
      <w:r w:rsidR="00C5736F">
        <w:rPr>
          <w:rFonts w:ascii="Calibri" w:eastAsia="Times New Roman" w:hAnsi="Calibri" w:cs="Arial"/>
          <w:color w:val="655B5B"/>
          <w:sz w:val="21"/>
          <w:szCs w:val="21"/>
        </w:rPr>
        <w:t xml:space="preserve">ction in the result of </w:t>
      </w:r>
      <w:proofErr w:type="spellStart"/>
      <w:r w:rsidR="00C5736F">
        <w:rPr>
          <w:rFonts w:ascii="Calibri" w:eastAsia="Times New Roman" w:hAnsi="Calibri" w:cs="Arial"/>
          <w:color w:val="655B5B"/>
          <w:sz w:val="21"/>
          <w:szCs w:val="21"/>
        </w:rPr>
        <w:t>hardwork</w:t>
      </w:r>
      <w:proofErr w:type="spellEnd"/>
      <w:r w:rsidR="00C5736F">
        <w:rPr>
          <w:rFonts w:ascii="Calibri" w:eastAsia="Times New Roman" w:hAnsi="Calibri" w:cs="Arial"/>
          <w:color w:val="655B5B"/>
          <w:sz w:val="21"/>
          <w:szCs w:val="21"/>
        </w:rPr>
        <w:t xml:space="preserve">, </w:t>
      </w:r>
      <w:r w:rsidRPr="00AE5761">
        <w:rPr>
          <w:rFonts w:ascii="Calibri" w:eastAsia="Times New Roman" w:hAnsi="Calibri" w:cs="Arial"/>
          <w:color w:val="655B5B"/>
          <w:sz w:val="21"/>
          <w:szCs w:val="21"/>
        </w:rPr>
        <w:t>Focused on developing innovative solutions to add business value to a product or service.</w:t>
      </w:r>
      <w:r w:rsidR="00C5736F">
        <w:rPr>
          <w:rFonts w:ascii="Calibri" w:eastAsia="Times New Roman" w:hAnsi="Calibri" w:cs="Arial"/>
          <w:color w:val="655B5B"/>
          <w:sz w:val="21"/>
          <w:szCs w:val="21"/>
        </w:rPr>
        <w:t xml:space="preserve"> </w:t>
      </w:r>
      <w:r w:rsidRPr="00AE5761">
        <w:rPr>
          <w:rFonts w:ascii="Calibri" w:eastAsia="Times New Roman" w:hAnsi="Calibri" w:cs="Arial"/>
          <w:color w:val="655B5B"/>
          <w:sz w:val="21"/>
          <w:szCs w:val="21"/>
        </w:rPr>
        <w:t>An exceptional person with excellent interpersonal and communication skill</w:t>
      </w:r>
    </w:p>
    <w:p w:rsidR="00AE5761" w:rsidRPr="00AE5761" w:rsidRDefault="00AE5761" w:rsidP="00AE5761">
      <w:pPr>
        <w:numPr>
          <w:ilvl w:val="0"/>
          <w:numId w:val="2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8" name="Picture 8" descr="http://www.jobsara.com/image/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bsara.com/image/skil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 Key Skills</w:t>
      </w:r>
    </w:p>
    <w:p w:rsidR="00AE5761" w:rsidRPr="00AE5761" w:rsidRDefault="00AE5761" w:rsidP="00AE5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MS Word and MS Excel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Employee Communication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Customer Communication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Time Management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Team Works 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–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Lombardi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Flexibility</w:t>
      </w:r>
      <w:r w:rsidR="00C5736F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  <w:shd w:val="clear" w:color="auto" w:fill="C1DAEA"/>
        </w:rPr>
        <w:t>Multi-Task Learning</w:t>
      </w:r>
    </w:p>
    <w:p w:rsidR="00AE5761" w:rsidRPr="00AE5761" w:rsidRDefault="00AE5761" w:rsidP="00AE5761">
      <w:pPr>
        <w:numPr>
          <w:ilvl w:val="0"/>
          <w:numId w:val="3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76225"/>
            <wp:effectExtent l="0" t="0" r="0" b="9525"/>
            <wp:docPr id="7" name="Picture 7" descr="http://www.jobsara.com/image/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bsara.com/image/compa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 Present Industry Information</w:t>
      </w:r>
    </w:p>
    <w:p w:rsidR="00AE5761" w:rsidRPr="00AE5761" w:rsidRDefault="00AE5761" w:rsidP="00AE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Designation</w:t>
      </w:r>
    </w:p>
    <w:p w:rsidR="00AE5761" w:rsidRPr="00AE5761" w:rsidRDefault="00AE5761" w:rsidP="00AE5761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4F657D"/>
          <w:sz w:val="21"/>
          <w:szCs w:val="21"/>
        </w:rPr>
      </w:pPr>
      <w:r w:rsidRPr="00AE5761">
        <w:rPr>
          <w:rFonts w:ascii="Calibri" w:eastAsia="Times New Roman" w:hAnsi="Calibri" w:cs="Arial"/>
          <w:color w:val="4F657D"/>
          <w:sz w:val="21"/>
          <w:szCs w:val="21"/>
        </w:rPr>
        <w:t>PROCUREMENT OFFICER</w:t>
      </w:r>
    </w:p>
    <w:p w:rsidR="00AE5761" w:rsidRPr="00AE5761" w:rsidRDefault="00AE5761" w:rsidP="00AE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Industry Type</w:t>
      </w:r>
    </w:p>
    <w:p w:rsidR="00AE5761" w:rsidRPr="00AE5761" w:rsidRDefault="00AE5761" w:rsidP="00AE5761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4F657D"/>
          <w:sz w:val="21"/>
          <w:szCs w:val="21"/>
        </w:rPr>
      </w:pPr>
      <w:r w:rsidRPr="00AE5761">
        <w:rPr>
          <w:rFonts w:ascii="Calibri" w:eastAsia="Times New Roman" w:hAnsi="Calibri" w:cs="Arial"/>
          <w:color w:val="4F657D"/>
          <w:sz w:val="21"/>
          <w:szCs w:val="21"/>
        </w:rPr>
        <w:t>Education / Training / Teaching / Academics</w:t>
      </w:r>
      <w:r w:rsidR="00E0190B">
        <w:rPr>
          <w:rFonts w:ascii="Calibri" w:eastAsia="Times New Roman" w:hAnsi="Calibri" w:cs="Arial"/>
          <w:color w:val="4F657D"/>
          <w:sz w:val="21"/>
          <w:szCs w:val="21"/>
        </w:rPr>
        <w:t>/Government Agency</w:t>
      </w:r>
      <w:r w:rsidR="00C5736F">
        <w:rPr>
          <w:rFonts w:ascii="Calibri" w:eastAsia="Times New Roman" w:hAnsi="Calibri" w:cs="Arial"/>
          <w:color w:val="4F657D"/>
          <w:sz w:val="21"/>
          <w:szCs w:val="21"/>
        </w:rPr>
        <w:t>1</w:t>
      </w:r>
    </w:p>
    <w:p w:rsidR="00AE5761" w:rsidRPr="00AE5761" w:rsidRDefault="00AE5761" w:rsidP="00AE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Functional Area</w:t>
      </w:r>
    </w:p>
    <w:p w:rsidR="00AE5761" w:rsidRPr="00AE5761" w:rsidRDefault="00AE5761" w:rsidP="00AE5761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4F657D"/>
          <w:sz w:val="21"/>
          <w:szCs w:val="21"/>
        </w:rPr>
      </w:pPr>
      <w:r w:rsidRPr="00AE5761">
        <w:rPr>
          <w:rFonts w:ascii="Calibri" w:eastAsia="Times New Roman" w:hAnsi="Calibri" w:cs="Arial"/>
          <w:color w:val="4F657D"/>
          <w:sz w:val="21"/>
          <w:szCs w:val="21"/>
        </w:rPr>
        <w:t>Buying / Purchase / Procurement / Vendor Managemen</w:t>
      </w:r>
      <w:r w:rsidR="00E0190B">
        <w:rPr>
          <w:rFonts w:ascii="Calibri" w:eastAsia="Times New Roman" w:hAnsi="Calibri" w:cs="Arial"/>
          <w:color w:val="4F657D"/>
          <w:sz w:val="21"/>
          <w:szCs w:val="21"/>
        </w:rPr>
        <w:t>t</w:t>
      </w:r>
    </w:p>
    <w:p w:rsidR="00AE5761" w:rsidRPr="00AE5761" w:rsidRDefault="00AE5761" w:rsidP="00AE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Work Level</w:t>
      </w:r>
    </w:p>
    <w:p w:rsidR="00AE5761" w:rsidRPr="00AE5761" w:rsidRDefault="00AE5761" w:rsidP="00AE5761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4F657D"/>
          <w:sz w:val="21"/>
          <w:szCs w:val="21"/>
        </w:rPr>
      </w:pPr>
      <w:r w:rsidRPr="00AE5761">
        <w:rPr>
          <w:rFonts w:ascii="Calibri" w:eastAsia="Times New Roman" w:hAnsi="Calibri" w:cs="Arial"/>
          <w:color w:val="4F657D"/>
          <w:sz w:val="21"/>
          <w:szCs w:val="21"/>
        </w:rPr>
        <w:t>Entry Level</w:t>
      </w:r>
    </w:p>
    <w:p w:rsidR="00AE5761" w:rsidRPr="00AE5761" w:rsidRDefault="00AE5761" w:rsidP="00AE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Notice Period</w:t>
      </w:r>
    </w:p>
    <w:p w:rsidR="00AE5761" w:rsidRPr="00AE5761" w:rsidRDefault="00AE5761" w:rsidP="00AE5761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4F657D"/>
          <w:sz w:val="21"/>
          <w:szCs w:val="21"/>
        </w:rPr>
      </w:pPr>
      <w:r w:rsidRPr="00AE5761">
        <w:rPr>
          <w:rFonts w:ascii="Calibri" w:eastAsia="Times New Roman" w:hAnsi="Calibri" w:cs="Arial"/>
          <w:color w:val="4F657D"/>
          <w:sz w:val="21"/>
          <w:szCs w:val="21"/>
        </w:rPr>
        <w:t>15 Days or less</w:t>
      </w:r>
    </w:p>
    <w:p w:rsidR="00AE5761" w:rsidRPr="00AE5761" w:rsidRDefault="00AE5761" w:rsidP="00AE5761">
      <w:pPr>
        <w:numPr>
          <w:ilvl w:val="0"/>
          <w:numId w:val="4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6" name="Picture 6" descr="http://www.jobsara.com/image/worke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bsara.com/image/workex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 Work Experience</w:t>
      </w:r>
    </w:p>
    <w:p w:rsidR="00AE5761" w:rsidRPr="00AE5761" w:rsidRDefault="00AE5761" w:rsidP="00AE5761">
      <w:pPr>
        <w:numPr>
          <w:ilvl w:val="0"/>
          <w:numId w:val="4"/>
        </w:numPr>
        <w:shd w:val="clear" w:color="auto" w:fill="EDEAEA"/>
        <w:spacing w:before="100" w:beforeAutospacing="1" w:after="75" w:line="300" w:lineRule="atLeast"/>
        <w:ind w:left="0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PROCUREMENT OFFICER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i/>
          <w:iCs/>
          <w:color w:val="928282"/>
          <w:sz w:val="23"/>
          <w:szCs w:val="23"/>
        </w:rPr>
      </w:pPr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>TERTIARY EDUCATION TRUST FUND (TETFund)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i/>
          <w:iCs/>
          <w:color w:val="928282"/>
          <w:sz w:val="23"/>
          <w:szCs w:val="23"/>
        </w:rPr>
      </w:pPr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>Abuja Capital Territory, Nigeria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color w:val="545050"/>
          <w:sz w:val="23"/>
          <w:szCs w:val="23"/>
        </w:rPr>
      </w:pPr>
      <w:r w:rsidRPr="00AE5761">
        <w:rPr>
          <w:rFonts w:ascii="Calibri" w:eastAsia="Times New Roman" w:hAnsi="Calibri" w:cs="Arial"/>
          <w:color w:val="545050"/>
          <w:sz w:val="23"/>
          <w:szCs w:val="23"/>
        </w:rPr>
        <w:t xml:space="preserve">July 2014 - August 2015 (1 </w:t>
      </w:r>
      <w:proofErr w:type="gramStart"/>
      <w:r w:rsidRPr="00AE5761">
        <w:rPr>
          <w:rFonts w:ascii="Calibri" w:eastAsia="Times New Roman" w:hAnsi="Calibri" w:cs="Arial"/>
          <w:color w:val="545050"/>
          <w:sz w:val="23"/>
          <w:szCs w:val="23"/>
        </w:rPr>
        <w:t>Year )</w:t>
      </w:r>
      <w:proofErr w:type="gramEnd"/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lastRenderedPageBreak/>
        <w:t>Job Profile</w:t>
      </w:r>
      <w:r w:rsidRPr="00AE5761">
        <w:rPr>
          <w:rFonts w:ascii="Calibri" w:eastAsia="Times New Roman" w:hAnsi="Calibri" w:cs="Arial"/>
          <w:color w:val="333333"/>
          <w:sz w:val="21"/>
          <w:szCs w:val="21"/>
        </w:rPr>
        <w:br/>
        <w:t>A dynamic, dependable,</w:t>
      </w:r>
      <w:r w:rsidR="00C5736F">
        <w:rPr>
          <w:rFonts w:ascii="Calibri" w:eastAsia="Times New Roman" w:hAnsi="Calibri" w:cs="Arial"/>
          <w:color w:val="333333"/>
          <w:sz w:val="21"/>
          <w:szCs w:val="21"/>
        </w:rPr>
        <w:t xml:space="preserve"> </w:t>
      </w:r>
      <w:r w:rsidRPr="00AE5761">
        <w:rPr>
          <w:rFonts w:ascii="Calibri" w:eastAsia="Times New Roman" w:hAnsi="Calibri" w:cs="Arial"/>
          <w:color w:val="333333"/>
          <w:sz w:val="21"/>
          <w:szCs w:val="21"/>
        </w:rPr>
        <w:t xml:space="preserve">quick learning self-motivated and goal motivated BSc graduate with a background in Economics to help with effective and efficient </w:t>
      </w:r>
      <w:proofErr w:type="spellStart"/>
      <w:r w:rsidRPr="00AE5761">
        <w:rPr>
          <w:rFonts w:ascii="Calibri" w:eastAsia="Times New Roman" w:hAnsi="Calibri" w:cs="Arial"/>
          <w:color w:val="333333"/>
          <w:sz w:val="21"/>
          <w:szCs w:val="21"/>
        </w:rPr>
        <w:t>organisational</w:t>
      </w:r>
      <w:proofErr w:type="spellEnd"/>
      <w:r w:rsidRPr="00AE5761">
        <w:rPr>
          <w:rFonts w:ascii="Calibri" w:eastAsia="Times New Roman" w:hAnsi="Calibri" w:cs="Arial"/>
          <w:color w:val="333333"/>
          <w:sz w:val="21"/>
          <w:szCs w:val="21"/>
        </w:rPr>
        <w:t xml:space="preserve"> management, responsible for;</w:t>
      </w:r>
    </w:p>
    <w:p w:rsidR="00AE5761" w:rsidRPr="00AE5761" w:rsidRDefault="00AE5761" w:rsidP="00AE5761">
      <w:pPr>
        <w:numPr>
          <w:ilvl w:val="1"/>
          <w:numId w:val="4"/>
        </w:numPr>
        <w:shd w:val="clear" w:color="auto" w:fill="EDEAEA"/>
        <w:spacing w:before="100" w:beforeAutospacing="1" w:after="100" w:afterAutospacing="1" w:line="300" w:lineRule="atLeast"/>
        <w:ind w:left="72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Carrying out market surveys</w:t>
      </w:r>
    </w:p>
    <w:p w:rsidR="00AE5761" w:rsidRPr="00AE5761" w:rsidRDefault="00AE5761" w:rsidP="00AE5761">
      <w:pPr>
        <w:numPr>
          <w:ilvl w:val="1"/>
          <w:numId w:val="4"/>
        </w:numPr>
        <w:shd w:val="clear" w:color="auto" w:fill="EDEAEA"/>
        <w:spacing w:before="100" w:beforeAutospacing="1" w:after="100" w:afterAutospacing="1" w:line="300" w:lineRule="atLeast"/>
        <w:ind w:left="72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carrying out bid processes</w:t>
      </w:r>
    </w:p>
    <w:p w:rsidR="00AE5761" w:rsidRPr="00AE5761" w:rsidRDefault="00AE5761" w:rsidP="00AE5761">
      <w:pPr>
        <w:numPr>
          <w:ilvl w:val="1"/>
          <w:numId w:val="4"/>
        </w:numPr>
        <w:shd w:val="clear" w:color="auto" w:fill="EDEAEA"/>
        <w:spacing w:before="100" w:beforeAutospacing="1" w:after="100" w:afterAutospacing="1" w:line="300" w:lineRule="atLeast"/>
        <w:ind w:left="72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Inventory management (creation of Inventory Management Software)</w:t>
      </w:r>
    </w:p>
    <w:p w:rsidR="00AE5761" w:rsidRPr="00AE5761" w:rsidRDefault="00AE5761" w:rsidP="00AE5761">
      <w:pPr>
        <w:numPr>
          <w:ilvl w:val="1"/>
          <w:numId w:val="4"/>
        </w:numPr>
        <w:shd w:val="clear" w:color="auto" w:fill="EDEAEA"/>
        <w:spacing w:before="100" w:beforeAutospacing="1" w:after="100" w:afterAutospacing="1" w:line="300" w:lineRule="atLeast"/>
        <w:ind w:left="72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General Administrative duty</w:t>
      </w:r>
    </w:p>
    <w:p w:rsidR="00AE5761" w:rsidRPr="00AE5761" w:rsidRDefault="00AE5761" w:rsidP="00AE5761">
      <w:pPr>
        <w:numPr>
          <w:ilvl w:val="1"/>
          <w:numId w:val="4"/>
        </w:numPr>
        <w:shd w:val="clear" w:color="auto" w:fill="EDEAEA"/>
        <w:spacing w:before="100" w:beforeAutospacing="1" w:after="100" w:afterAutospacing="1" w:line="300" w:lineRule="atLeast"/>
        <w:ind w:left="720"/>
        <w:rPr>
          <w:rFonts w:ascii="Calibri" w:eastAsia="Times New Roman" w:hAnsi="Calibri" w:cs="Arial"/>
          <w:color w:val="333333"/>
          <w:sz w:val="21"/>
          <w:szCs w:val="21"/>
        </w:rPr>
      </w:pPr>
      <w:proofErr w:type="spellStart"/>
      <w:r w:rsidRPr="00AE5761">
        <w:rPr>
          <w:rFonts w:ascii="Calibri" w:eastAsia="Times New Roman" w:hAnsi="Calibri" w:cs="Arial"/>
          <w:color w:val="333333"/>
          <w:sz w:val="21"/>
          <w:szCs w:val="21"/>
        </w:rPr>
        <w:t>Writng</w:t>
      </w:r>
      <w:proofErr w:type="spellEnd"/>
      <w:r w:rsidRPr="00AE5761">
        <w:rPr>
          <w:rFonts w:ascii="Calibri" w:eastAsia="Times New Roman" w:hAnsi="Calibri" w:cs="Arial"/>
          <w:color w:val="333333"/>
          <w:sz w:val="21"/>
          <w:szCs w:val="21"/>
        </w:rPr>
        <w:t xml:space="preserve"> of LPO's (Local Purchase Order), SRV's(Store Receipt Voucher) and SIV's(Store Issue Voucher)</w:t>
      </w:r>
    </w:p>
    <w:p w:rsidR="00AE5761" w:rsidRPr="00AE5761" w:rsidRDefault="00AE5761" w:rsidP="00AE5761">
      <w:pPr>
        <w:numPr>
          <w:ilvl w:val="1"/>
          <w:numId w:val="4"/>
        </w:numPr>
        <w:shd w:val="clear" w:color="auto" w:fill="EDEAEA"/>
        <w:spacing w:before="100" w:beforeAutospacing="1" w:after="100" w:afterAutospacing="1" w:line="300" w:lineRule="atLeast"/>
        <w:ind w:left="72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Attending to External Auditors from the Office of the Auditor General of the Federation</w:t>
      </w:r>
    </w:p>
    <w:p w:rsidR="00AE5761" w:rsidRPr="00AE5761" w:rsidRDefault="00AE5761" w:rsidP="00AE5761">
      <w:pPr>
        <w:numPr>
          <w:ilvl w:val="0"/>
          <w:numId w:val="5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5" name="Picture 5" descr="http://www.jobsara.com/image/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bsara.com/image/educa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Education</w:t>
      </w:r>
    </w:p>
    <w:p w:rsidR="00AE5761" w:rsidRPr="00AE5761" w:rsidRDefault="00AE5761" w:rsidP="00AE5761">
      <w:pPr>
        <w:numPr>
          <w:ilvl w:val="0"/>
          <w:numId w:val="5"/>
        </w:numPr>
        <w:shd w:val="clear" w:color="auto" w:fill="EDEAEA"/>
        <w:spacing w:before="100" w:beforeAutospacing="1" w:after="75" w:line="300" w:lineRule="atLeast"/>
        <w:ind w:left="0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Bachelor of Arts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color w:val="545050"/>
          <w:sz w:val="23"/>
          <w:szCs w:val="23"/>
        </w:rPr>
      </w:pPr>
      <w:r w:rsidRPr="00AE5761">
        <w:rPr>
          <w:rFonts w:ascii="Calibri" w:eastAsia="Times New Roman" w:hAnsi="Calibri" w:cs="Arial"/>
          <w:color w:val="545050"/>
          <w:sz w:val="23"/>
          <w:szCs w:val="23"/>
        </w:rPr>
        <w:t>Economics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i/>
          <w:iCs/>
          <w:color w:val="928282"/>
          <w:sz w:val="23"/>
          <w:szCs w:val="23"/>
        </w:rPr>
      </w:pPr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 xml:space="preserve">BINGHAM UNIVERSITY, </w:t>
      </w:r>
      <w:proofErr w:type="spellStart"/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>Nasarawa</w:t>
      </w:r>
      <w:proofErr w:type="spellEnd"/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>, Nigeria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color w:val="545050"/>
          <w:sz w:val="23"/>
          <w:szCs w:val="23"/>
        </w:rPr>
      </w:pPr>
      <w:r w:rsidRPr="00AE5761">
        <w:rPr>
          <w:rFonts w:ascii="Calibri" w:eastAsia="Times New Roman" w:hAnsi="Calibri" w:cs="Arial"/>
          <w:color w:val="545050"/>
          <w:sz w:val="23"/>
          <w:szCs w:val="23"/>
        </w:rPr>
        <w:t>2013</w:t>
      </w:r>
    </w:p>
    <w:p w:rsidR="00AE5761" w:rsidRPr="00AE5761" w:rsidRDefault="00AE5761" w:rsidP="00AE5761">
      <w:pPr>
        <w:numPr>
          <w:ilvl w:val="0"/>
          <w:numId w:val="6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4" name="Picture 4" descr="http://www.jobsara.com/image/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bsara.com/image/certifica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 Training And Certifications</w:t>
      </w:r>
    </w:p>
    <w:p w:rsidR="00AE5761" w:rsidRPr="00AE5761" w:rsidRDefault="00AE5761" w:rsidP="00AE5761">
      <w:pPr>
        <w:numPr>
          <w:ilvl w:val="0"/>
          <w:numId w:val="6"/>
        </w:numPr>
        <w:shd w:val="clear" w:color="auto" w:fill="EDEAEA"/>
        <w:spacing w:before="100" w:beforeAutospacing="1" w:after="75" w:line="300" w:lineRule="atLeast"/>
        <w:ind w:left="0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CISCO CCNA NETWORKING</w:t>
      </w:r>
      <w:r>
        <w:rPr>
          <w:rFonts w:ascii="Calibri" w:eastAsia="Times New Roman" w:hAnsi="Calibri" w:cs="Arial"/>
          <w:b/>
          <w:bCs/>
          <w:color w:val="333333"/>
          <w:sz w:val="21"/>
          <w:szCs w:val="21"/>
        </w:rPr>
        <w:t xml:space="preserve"> Fundamentals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i/>
          <w:iCs/>
          <w:color w:val="928282"/>
          <w:sz w:val="23"/>
          <w:szCs w:val="23"/>
        </w:rPr>
      </w:pPr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 xml:space="preserve">CISCO, Bingham University ICT, </w:t>
      </w:r>
      <w:proofErr w:type="spellStart"/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>Nasarawa</w:t>
      </w:r>
      <w:proofErr w:type="spellEnd"/>
      <w:r w:rsidRPr="00AE5761">
        <w:rPr>
          <w:rFonts w:ascii="Calibri" w:eastAsia="Times New Roman" w:hAnsi="Calibri" w:cs="Arial"/>
          <w:i/>
          <w:iCs/>
          <w:color w:val="928282"/>
          <w:sz w:val="23"/>
          <w:szCs w:val="23"/>
        </w:rPr>
        <w:t>, Nigeria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color w:val="545050"/>
          <w:sz w:val="23"/>
          <w:szCs w:val="23"/>
        </w:rPr>
      </w:pPr>
      <w:r w:rsidRPr="00AE5761">
        <w:rPr>
          <w:rFonts w:ascii="Calibri" w:eastAsia="Times New Roman" w:hAnsi="Calibri" w:cs="Arial"/>
          <w:color w:val="545050"/>
          <w:sz w:val="23"/>
          <w:szCs w:val="23"/>
        </w:rPr>
        <w:t>May 2011 - October 2013</w:t>
      </w:r>
    </w:p>
    <w:p w:rsidR="00AE5761" w:rsidRPr="00AE5761" w:rsidRDefault="00AE5761" w:rsidP="00AE5761">
      <w:pPr>
        <w:numPr>
          <w:ilvl w:val="0"/>
          <w:numId w:val="7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3" name="Picture 3" descr="http://www.jobsara.com/image/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obsara.com/image/certifica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 Computer / IT Skills</w:t>
      </w:r>
    </w:p>
    <w:p w:rsidR="00AE5761" w:rsidRPr="00AE5761" w:rsidRDefault="00AE5761" w:rsidP="00AE5761">
      <w:pPr>
        <w:numPr>
          <w:ilvl w:val="0"/>
          <w:numId w:val="7"/>
        </w:numPr>
        <w:shd w:val="clear" w:color="auto" w:fill="DDDDDD"/>
        <w:spacing w:before="100" w:beforeAutospacing="1" w:after="75" w:line="300" w:lineRule="atLeast"/>
        <w:ind w:left="0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Skill Name</w:t>
      </w:r>
      <w:r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:</w:t>
      </w:r>
      <w:r w:rsidRPr="00AE5761">
        <w:rPr>
          <w:rFonts w:ascii="Calibri" w:eastAsia="Times New Roman" w:hAnsi="Calibri" w:cs="Arial"/>
          <w:color w:val="333333"/>
          <w:sz w:val="21"/>
          <w:szCs w:val="21"/>
        </w:rPr>
        <w:t xml:space="preserve"> MS Word MS Excel</w:t>
      </w:r>
    </w:p>
    <w:p w:rsidR="00AE5761" w:rsidRPr="00AE5761" w:rsidRDefault="00AE5761" w:rsidP="00AE5761">
      <w:pPr>
        <w:shd w:val="clear" w:color="auto" w:fill="DDDDDD"/>
        <w:spacing w:before="100" w:beforeAutospacing="1" w:after="75" w:line="300" w:lineRule="atLeast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Last Used</w:t>
      </w:r>
      <w:r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: 2017</w:t>
      </w:r>
    </w:p>
    <w:p w:rsidR="00AE5761" w:rsidRPr="00AE5761" w:rsidRDefault="00AE5761" w:rsidP="00AE5761">
      <w:pPr>
        <w:shd w:val="clear" w:color="auto" w:fill="DDDDDD"/>
        <w:spacing w:before="100" w:beforeAutospacing="1" w:after="75" w:line="300" w:lineRule="atLeast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Experience</w:t>
      </w:r>
      <w:r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: 12.0 Years</w:t>
      </w:r>
    </w:p>
    <w:p w:rsidR="00AE5761" w:rsidRPr="00AE5761" w:rsidRDefault="00AE5761" w:rsidP="00AE5761">
      <w:pPr>
        <w:shd w:val="clear" w:color="auto" w:fill="EDEAEA"/>
        <w:spacing w:before="100" w:beforeAutospacing="1" w:after="75" w:line="300" w:lineRule="atLeast"/>
        <w:rPr>
          <w:rFonts w:ascii="Calibri" w:eastAsia="Times New Roman" w:hAnsi="Calibri" w:cs="Arial"/>
          <w:color w:val="333333"/>
          <w:sz w:val="21"/>
          <w:szCs w:val="21"/>
        </w:rPr>
      </w:pPr>
    </w:p>
    <w:p w:rsidR="00AE5761" w:rsidRDefault="00AE5761" w:rsidP="00AE5761">
      <w:pPr>
        <w:numPr>
          <w:ilvl w:val="0"/>
          <w:numId w:val="8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</w:p>
    <w:p w:rsidR="00AE5761" w:rsidRPr="00AE5761" w:rsidRDefault="00AE5761" w:rsidP="00AE5761">
      <w:pPr>
        <w:numPr>
          <w:ilvl w:val="0"/>
          <w:numId w:val="8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2" name="Picture 2" descr="http://www.jobsara.com/image/personal-det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bsara.com/image/personal-detial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 Personal Details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Age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 w:rsidRPr="00AE5761">
        <w:rPr>
          <w:rFonts w:ascii="Calibri" w:eastAsia="Times New Roman" w:hAnsi="Calibri" w:cs="Arial"/>
          <w:color w:val="4F657D"/>
          <w:sz w:val="21"/>
          <w:szCs w:val="21"/>
        </w:rPr>
        <w:t>23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Gender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 w:rsidRPr="00AE5761">
        <w:rPr>
          <w:rFonts w:ascii="Calibri" w:eastAsia="Times New Roman" w:hAnsi="Calibri" w:cs="Arial"/>
          <w:color w:val="4F657D"/>
          <w:sz w:val="21"/>
          <w:szCs w:val="21"/>
        </w:rPr>
        <w:t>Male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Nationality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 w:rsidRPr="00AE5761">
        <w:rPr>
          <w:rFonts w:ascii="Calibri" w:eastAsia="Times New Roman" w:hAnsi="Calibri" w:cs="Arial"/>
          <w:color w:val="4F657D"/>
          <w:sz w:val="21"/>
          <w:szCs w:val="21"/>
        </w:rPr>
        <w:t>Nigerian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Religion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 w:rsidRPr="00AE5761">
        <w:rPr>
          <w:rFonts w:ascii="Calibri" w:eastAsia="Times New Roman" w:hAnsi="Calibri" w:cs="Arial"/>
          <w:color w:val="4F657D"/>
          <w:sz w:val="21"/>
          <w:szCs w:val="21"/>
        </w:rPr>
        <w:t>Christianity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lastRenderedPageBreak/>
        <w:t>Mar</w:t>
      </w:r>
      <w:r>
        <w:rPr>
          <w:rFonts w:ascii="Calibri" w:eastAsia="Times New Roman" w:hAnsi="Calibri" w:cs="Arial"/>
          <w:color w:val="333333"/>
          <w:sz w:val="21"/>
          <w:szCs w:val="21"/>
        </w:rPr>
        <w:t>i</w:t>
      </w:r>
      <w:r w:rsidRPr="00AE5761">
        <w:rPr>
          <w:rFonts w:ascii="Calibri" w:eastAsia="Times New Roman" w:hAnsi="Calibri" w:cs="Arial"/>
          <w:color w:val="333333"/>
          <w:sz w:val="21"/>
          <w:szCs w:val="21"/>
        </w:rPr>
        <w:t>tal Status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 w:rsidRPr="00AE5761">
        <w:rPr>
          <w:rFonts w:ascii="Calibri" w:eastAsia="Times New Roman" w:hAnsi="Calibri" w:cs="Arial"/>
          <w:color w:val="4F657D"/>
          <w:sz w:val="21"/>
          <w:szCs w:val="21"/>
        </w:rPr>
        <w:t>Single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Driving License Received From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 w:rsidRPr="00AE5761">
        <w:rPr>
          <w:rFonts w:ascii="Calibri" w:eastAsia="Times New Roman" w:hAnsi="Calibri" w:cs="Arial"/>
          <w:color w:val="4F657D"/>
          <w:sz w:val="21"/>
          <w:szCs w:val="21"/>
        </w:rPr>
        <w:t>Nigeria</w:t>
      </w:r>
    </w:p>
    <w:p w:rsidR="00AE5761" w:rsidRPr="00AE5761" w:rsidRDefault="00AE5761" w:rsidP="00AE57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alibri" w:eastAsia="Times New Roman" w:hAnsi="Calibri" w:cs="Arial"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color w:val="333333"/>
          <w:sz w:val="21"/>
          <w:szCs w:val="21"/>
        </w:rPr>
        <w:t>Visa Status</w:t>
      </w:r>
      <w:r>
        <w:rPr>
          <w:rFonts w:ascii="Calibri" w:eastAsia="Times New Roman" w:hAnsi="Calibri" w:cs="Arial"/>
          <w:color w:val="333333"/>
          <w:sz w:val="21"/>
          <w:szCs w:val="21"/>
        </w:rPr>
        <w:t xml:space="preserve">: </w:t>
      </w:r>
      <w:r>
        <w:rPr>
          <w:rFonts w:ascii="Calibri" w:eastAsia="Times New Roman" w:hAnsi="Calibri" w:cs="Arial"/>
          <w:color w:val="4F657D"/>
          <w:sz w:val="21"/>
          <w:szCs w:val="21"/>
        </w:rPr>
        <w:t>Citizen</w:t>
      </w:r>
    </w:p>
    <w:p w:rsidR="00AE5761" w:rsidRPr="00AE5761" w:rsidRDefault="00AE5761" w:rsidP="00AE5761">
      <w:pPr>
        <w:numPr>
          <w:ilvl w:val="0"/>
          <w:numId w:val="9"/>
        </w:numPr>
        <w:pBdr>
          <w:bottom w:val="dotted" w:sz="6" w:space="2" w:color="D8D4D4"/>
        </w:pBdr>
        <w:shd w:val="clear" w:color="auto" w:fill="FFFFFF"/>
        <w:spacing w:after="0" w:line="300" w:lineRule="atLeast"/>
        <w:ind w:left="0"/>
        <w:outlineLvl w:val="2"/>
        <w:rPr>
          <w:rFonts w:ascii="inherit" w:eastAsia="Times New Roman" w:hAnsi="inherit" w:cs="Arial"/>
          <w:b/>
          <w:bCs/>
          <w:color w:val="4E4E48"/>
          <w:sz w:val="26"/>
          <w:szCs w:val="26"/>
        </w:rPr>
      </w:pPr>
      <w:r w:rsidRPr="00AE5761">
        <w:rPr>
          <w:rFonts w:ascii="inherit" w:eastAsia="Times New Roman" w:hAnsi="inherit" w:cs="Arial"/>
          <w:b/>
          <w:bCs/>
          <w:noProof/>
          <w:color w:val="4E4E48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1" name="Picture 1" descr="http://www.jobsara.com/image/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bsara.com/image/certifica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761">
        <w:rPr>
          <w:rFonts w:ascii="inherit" w:eastAsia="Times New Roman" w:hAnsi="inherit" w:cs="Arial"/>
          <w:b/>
          <w:bCs/>
          <w:color w:val="4E4E48"/>
          <w:sz w:val="26"/>
          <w:szCs w:val="26"/>
        </w:rPr>
        <w:t>Languages Known</w:t>
      </w:r>
    </w:p>
    <w:p w:rsidR="009025B8" w:rsidRPr="00AE5761" w:rsidRDefault="00AE5761" w:rsidP="00AE5761">
      <w:pPr>
        <w:numPr>
          <w:ilvl w:val="0"/>
          <w:numId w:val="9"/>
        </w:numPr>
        <w:shd w:val="clear" w:color="auto" w:fill="DDDDDD"/>
        <w:spacing w:before="100" w:beforeAutospacing="1" w:after="75" w:line="300" w:lineRule="atLeast"/>
        <w:ind w:left="0"/>
        <w:rPr>
          <w:rFonts w:ascii="Calibri" w:eastAsia="Times New Roman" w:hAnsi="Calibri" w:cs="Arial"/>
          <w:b/>
          <w:bCs/>
          <w:color w:val="333333"/>
          <w:sz w:val="21"/>
          <w:szCs w:val="21"/>
        </w:rPr>
      </w:pPr>
      <w:r w:rsidRPr="00AE5761"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Language</w:t>
      </w:r>
      <w:r>
        <w:rPr>
          <w:rFonts w:ascii="Calibri" w:eastAsia="Times New Roman" w:hAnsi="Calibri" w:cs="Arial"/>
          <w:b/>
          <w:bCs/>
          <w:color w:val="333333"/>
          <w:sz w:val="21"/>
          <w:szCs w:val="21"/>
        </w:rPr>
        <w:t>: English</w:t>
      </w:r>
    </w:p>
    <w:sectPr w:rsidR="009025B8" w:rsidRPr="00AE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A07"/>
    <w:multiLevelType w:val="multilevel"/>
    <w:tmpl w:val="8F3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505FE"/>
    <w:multiLevelType w:val="multilevel"/>
    <w:tmpl w:val="FE1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021AC"/>
    <w:multiLevelType w:val="multilevel"/>
    <w:tmpl w:val="D992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7781"/>
    <w:multiLevelType w:val="multilevel"/>
    <w:tmpl w:val="B87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C7113"/>
    <w:multiLevelType w:val="multilevel"/>
    <w:tmpl w:val="510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74899"/>
    <w:multiLevelType w:val="multilevel"/>
    <w:tmpl w:val="AA2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F3AA7"/>
    <w:multiLevelType w:val="multilevel"/>
    <w:tmpl w:val="BD6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8127F"/>
    <w:multiLevelType w:val="multilevel"/>
    <w:tmpl w:val="6A2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5282D"/>
    <w:multiLevelType w:val="multilevel"/>
    <w:tmpl w:val="EE2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955C64"/>
    <w:rsid w:val="00AE5761"/>
    <w:rsid w:val="00C5736F"/>
    <w:rsid w:val="00D15A6D"/>
    <w:rsid w:val="00E0190B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7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5761"/>
  </w:style>
  <w:style w:type="character" w:customStyle="1" w:styleId="skills">
    <w:name w:val="skills"/>
    <w:basedOn w:val="DefaultParagraphFont"/>
    <w:rsid w:val="00AE5761"/>
  </w:style>
  <w:style w:type="character" w:styleId="Strong">
    <w:name w:val="Strong"/>
    <w:basedOn w:val="DefaultParagraphFont"/>
    <w:uiPriority w:val="22"/>
    <w:qFormat/>
    <w:rsid w:val="00AE57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7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5761"/>
  </w:style>
  <w:style w:type="character" w:customStyle="1" w:styleId="skills">
    <w:name w:val="skills"/>
    <w:basedOn w:val="DefaultParagraphFont"/>
    <w:rsid w:val="00AE5761"/>
  </w:style>
  <w:style w:type="character" w:styleId="Strong">
    <w:name w:val="Strong"/>
    <w:basedOn w:val="DefaultParagraphFont"/>
    <w:uiPriority w:val="22"/>
    <w:qFormat/>
    <w:rsid w:val="00AE57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222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1726753339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646937288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17363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  <w:div w:id="918707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  <w:div w:id="1700888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</w:divsChild>
                </w:div>
              </w:divsChild>
            </w:div>
          </w:divsChild>
        </w:div>
        <w:div w:id="1776246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924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83458130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17854982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73169372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586116822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8" w:color="999999"/>
                    <w:bottom w:val="single" w:sz="6" w:space="1" w:color="999999"/>
                    <w:right w:val="single" w:sz="6" w:space="8" w:color="999999"/>
                  </w:divBdr>
                </w:div>
                <w:div w:id="1033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  <w:div w:id="555166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  <w:div w:id="402798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  <w:div w:id="385687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  <w:div w:id="152312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8" w:color="999999"/>
                        <w:bottom w:val="single" w:sz="6" w:space="1" w:color="999999"/>
                        <w:right w:val="single" w:sz="6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Company>Moorche 30 DVDs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784812338</cp:lastModifiedBy>
  <cp:revision>5</cp:revision>
  <dcterms:created xsi:type="dcterms:W3CDTF">2017-01-24T00:48:00Z</dcterms:created>
  <dcterms:modified xsi:type="dcterms:W3CDTF">2017-11-21T09:18:00Z</dcterms:modified>
</cp:coreProperties>
</file>