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C05" w:rsidRDefault="00B25504" w:rsidP="00393BC1">
      <w:pPr>
        <w:tabs>
          <w:tab w:val="left" w:pos="3181"/>
        </w:tabs>
        <w:rPr>
          <w:rFonts w:asciiTheme="minorHAnsi" w:hAnsiTheme="minorHAnsi" w:cstheme="minorHAnsi"/>
          <w:b/>
          <w:sz w:val="28"/>
          <w:szCs w:val="28"/>
        </w:rPr>
      </w:pPr>
      <w:r>
        <w:rPr>
          <w:noProof/>
        </w:rPr>
        <w:drawing>
          <wp:anchor distT="0" distB="0" distL="114300" distR="114300" simplePos="0" relativeHeight="251659776" behindDoc="1" locked="0" layoutInCell="1" allowOverlap="1">
            <wp:simplePos x="0" y="0"/>
            <wp:positionH relativeFrom="column">
              <wp:posOffset>4897120</wp:posOffset>
            </wp:positionH>
            <wp:positionV relativeFrom="page">
              <wp:posOffset>99060</wp:posOffset>
            </wp:positionV>
            <wp:extent cx="1151890" cy="15468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151890" cy="1546860"/>
                    </a:xfrm>
                    <a:prstGeom prst="rect">
                      <a:avLst/>
                    </a:prstGeom>
                  </pic:spPr>
                </pic:pic>
              </a:graphicData>
            </a:graphic>
          </wp:anchor>
        </w:drawing>
      </w:r>
      <w:r w:rsidR="009A48BE">
        <w:rPr>
          <w:rFonts w:asciiTheme="minorHAnsi" w:hAnsiTheme="minorHAnsi" w:cstheme="minorHAnsi"/>
          <w:b/>
          <w:sz w:val="28"/>
          <w:szCs w:val="28"/>
        </w:rPr>
        <w:t xml:space="preserve">Mohammed </w:t>
      </w:r>
    </w:p>
    <w:p w:rsidR="009A48BE" w:rsidRPr="009A48BE" w:rsidRDefault="009A48BE" w:rsidP="009A48BE">
      <w:pPr>
        <w:tabs>
          <w:tab w:val="left" w:pos="3181"/>
        </w:tabs>
        <w:jc w:val="center"/>
        <w:rPr>
          <w:rFonts w:asciiTheme="minorHAnsi" w:hAnsiTheme="minorHAnsi" w:cstheme="minorHAnsi"/>
          <w:b/>
          <w:sz w:val="40"/>
          <w:szCs w:val="40"/>
        </w:rPr>
      </w:pPr>
      <w:hyperlink r:id="rId8" w:history="1">
        <w:r w:rsidRPr="009A48BE">
          <w:rPr>
            <w:rStyle w:val="Hyperlink"/>
            <w:rFonts w:asciiTheme="minorHAnsi" w:hAnsiTheme="minorHAnsi" w:cstheme="minorHAnsi"/>
            <w:b/>
            <w:sz w:val="40"/>
            <w:szCs w:val="40"/>
          </w:rPr>
          <w:t>Mohammed.361921@2freemail.com</w:t>
        </w:r>
      </w:hyperlink>
    </w:p>
    <w:p w:rsidR="00546C05" w:rsidRPr="00B25504" w:rsidRDefault="009A48BE" w:rsidP="00546C05">
      <w:pPr>
        <w:rPr>
          <w:rFonts w:ascii="Candara" w:hAnsi="Candara"/>
          <w:sz w:val="22"/>
          <w:szCs w:val="22"/>
        </w:rPr>
      </w:pPr>
      <w:r>
        <w:rPr>
          <w:rFonts w:ascii="Candara" w:hAnsi="Candara"/>
          <w:noProof/>
          <w:sz w:val="22"/>
          <w:szCs w:val="22"/>
        </w:rPr>
        <w:pict>
          <v:line id="_x0000_s1026" style="position:absolute;z-index:251660288" from="-1.75pt,5.4pt" to="508.5pt,5.4pt" o:allowincell="f" strokeweight="1.5pt"/>
        </w:pict>
      </w:r>
    </w:p>
    <w:p w:rsidR="0031091E" w:rsidRPr="0031091E" w:rsidRDefault="0031091E" w:rsidP="0031091E">
      <w:pPr>
        <w:pStyle w:val="Heading1"/>
        <w:tabs>
          <w:tab w:val="left" w:pos="7200"/>
        </w:tabs>
        <w:ind w:right="-1800"/>
        <w:jc w:val="both"/>
        <w:rPr>
          <w:rFonts w:asciiTheme="minorHAnsi" w:hAnsiTheme="minorHAnsi" w:cstheme="minorHAnsi"/>
          <w:b w:val="0"/>
          <w:bCs w:val="0"/>
          <w:sz w:val="24"/>
          <w:szCs w:val="24"/>
          <w:highlight w:val="lightGray"/>
        </w:rPr>
      </w:pPr>
      <w:r w:rsidRPr="0031091E">
        <w:rPr>
          <w:rFonts w:asciiTheme="minorHAnsi" w:hAnsiTheme="minorHAnsi" w:cstheme="minorHAnsi"/>
          <w:b w:val="0"/>
          <w:bCs w:val="0"/>
          <w:sz w:val="24"/>
          <w:szCs w:val="24"/>
          <w:highlight w:val="lightGray"/>
        </w:rPr>
        <w:t xml:space="preserve">Executive Summary </w:t>
      </w:r>
    </w:p>
    <w:p w:rsidR="0031091E" w:rsidRDefault="0031091E" w:rsidP="00546C05">
      <w:pPr>
        <w:rPr>
          <w:rFonts w:asciiTheme="minorHAnsi" w:hAnsiTheme="minorHAnsi" w:cstheme="minorHAnsi"/>
          <w:sz w:val="20"/>
          <w:szCs w:val="20"/>
        </w:rPr>
      </w:pPr>
    </w:p>
    <w:p w:rsidR="0031091E" w:rsidRPr="0031091E" w:rsidRDefault="0098137E" w:rsidP="0031091E">
      <w:pPr>
        <w:rPr>
          <w:rFonts w:asciiTheme="minorHAnsi" w:hAnsiTheme="minorHAnsi" w:cstheme="minorHAnsi"/>
          <w:color w:val="0D0D0D"/>
          <w:sz w:val="20"/>
          <w:szCs w:val="20"/>
        </w:rPr>
      </w:pPr>
      <w:proofErr w:type="spellStart"/>
      <w:r>
        <w:rPr>
          <w:rFonts w:asciiTheme="minorHAnsi" w:hAnsiTheme="minorHAnsi" w:cstheme="minorHAnsi"/>
          <w:sz w:val="20"/>
          <w:szCs w:val="20"/>
        </w:rPr>
        <w:t>B’com</w:t>
      </w:r>
      <w:proofErr w:type="spellEnd"/>
      <w:r w:rsidR="00756B68">
        <w:rPr>
          <w:rFonts w:asciiTheme="minorHAnsi" w:hAnsiTheme="minorHAnsi" w:cstheme="minorHAnsi"/>
          <w:sz w:val="20"/>
          <w:szCs w:val="20"/>
        </w:rPr>
        <w:t xml:space="preserve"> with over </w:t>
      </w:r>
      <w:r w:rsidR="00444ACF">
        <w:rPr>
          <w:rFonts w:asciiTheme="minorHAnsi" w:hAnsiTheme="minorHAnsi" w:cstheme="minorHAnsi"/>
          <w:sz w:val="20"/>
          <w:szCs w:val="20"/>
        </w:rPr>
        <w:t>4-year</w:t>
      </w:r>
      <w:r w:rsidR="00756B68">
        <w:rPr>
          <w:rFonts w:asciiTheme="minorHAnsi" w:hAnsiTheme="minorHAnsi" w:cstheme="minorHAnsi"/>
          <w:color w:val="0D0D0D"/>
          <w:sz w:val="20"/>
          <w:szCs w:val="20"/>
        </w:rPr>
        <w:t xml:space="preserve"> experience</w:t>
      </w:r>
      <w:r w:rsidR="00BA3218" w:rsidRPr="00992C6F">
        <w:rPr>
          <w:rFonts w:asciiTheme="minorHAnsi" w:hAnsiTheme="minorHAnsi" w:cstheme="minorHAnsi"/>
          <w:color w:val="0D0D0D"/>
          <w:sz w:val="20"/>
          <w:szCs w:val="20"/>
        </w:rPr>
        <w:t xml:space="preserve"> in areas </w:t>
      </w:r>
      <w:r w:rsidR="00B13E2F" w:rsidRPr="00B13E2F">
        <w:rPr>
          <w:rFonts w:asciiTheme="minorHAnsi" w:hAnsiTheme="minorHAnsi" w:cstheme="minorHAnsi"/>
          <w:color w:val="0D0D0D"/>
          <w:sz w:val="20"/>
          <w:szCs w:val="20"/>
        </w:rPr>
        <w:t>Procurement, forecasting,</w:t>
      </w:r>
      <w:r w:rsidR="00FE1862">
        <w:rPr>
          <w:rFonts w:asciiTheme="minorHAnsi" w:hAnsiTheme="minorHAnsi" w:cstheme="minorHAnsi"/>
          <w:color w:val="0D0D0D"/>
          <w:sz w:val="20"/>
          <w:szCs w:val="20"/>
        </w:rPr>
        <w:t xml:space="preserve"> </w:t>
      </w:r>
      <w:r w:rsidR="00861499" w:rsidRPr="00B13E2F">
        <w:rPr>
          <w:rFonts w:asciiTheme="minorHAnsi" w:hAnsiTheme="minorHAnsi" w:cstheme="minorHAnsi"/>
          <w:color w:val="0D0D0D"/>
          <w:sz w:val="20"/>
          <w:szCs w:val="20"/>
        </w:rPr>
        <w:t>Ordering,</w:t>
      </w:r>
      <w:r w:rsidR="00141855">
        <w:rPr>
          <w:rFonts w:asciiTheme="minorHAnsi" w:hAnsiTheme="minorHAnsi" w:cstheme="minorHAnsi"/>
          <w:color w:val="0D0D0D"/>
          <w:sz w:val="20"/>
          <w:szCs w:val="20"/>
        </w:rPr>
        <w:t xml:space="preserve"> Finance,</w:t>
      </w:r>
      <w:r w:rsidR="00861499">
        <w:rPr>
          <w:rFonts w:asciiTheme="minorHAnsi" w:hAnsiTheme="minorHAnsi" w:cstheme="minorHAnsi"/>
          <w:color w:val="0D0D0D"/>
          <w:sz w:val="20"/>
          <w:szCs w:val="20"/>
        </w:rPr>
        <w:t xml:space="preserve"> emailing</w:t>
      </w:r>
      <w:r w:rsidR="00B13E2F" w:rsidRPr="00B13E2F">
        <w:rPr>
          <w:rFonts w:asciiTheme="minorHAnsi" w:hAnsiTheme="minorHAnsi" w:cstheme="minorHAnsi"/>
          <w:color w:val="0D0D0D"/>
          <w:sz w:val="20"/>
          <w:szCs w:val="20"/>
        </w:rPr>
        <w:t xml:space="preserve"> chasing</w:t>
      </w:r>
      <w:r w:rsidR="00141855">
        <w:rPr>
          <w:rFonts w:asciiTheme="minorHAnsi" w:hAnsiTheme="minorHAnsi" w:cstheme="minorHAnsi"/>
          <w:color w:val="0D0D0D"/>
          <w:sz w:val="20"/>
          <w:szCs w:val="20"/>
        </w:rPr>
        <w:t>,</w:t>
      </w:r>
      <w:r w:rsidR="00DB55FD">
        <w:rPr>
          <w:rFonts w:asciiTheme="minorHAnsi" w:hAnsiTheme="minorHAnsi" w:cstheme="minorHAnsi"/>
          <w:color w:val="0D0D0D"/>
          <w:sz w:val="20"/>
          <w:szCs w:val="20"/>
        </w:rPr>
        <w:t xml:space="preserve"> </w:t>
      </w:r>
      <w:r w:rsidR="00546C05" w:rsidRPr="00992C6F">
        <w:rPr>
          <w:rFonts w:asciiTheme="minorHAnsi" w:hAnsiTheme="minorHAnsi" w:cstheme="minorHAnsi"/>
          <w:color w:val="0D0D0D"/>
          <w:sz w:val="20"/>
          <w:szCs w:val="20"/>
        </w:rPr>
        <w:t>management</w:t>
      </w:r>
      <w:r w:rsidR="00B13E2F">
        <w:rPr>
          <w:rFonts w:asciiTheme="minorHAnsi" w:hAnsiTheme="minorHAnsi" w:cstheme="minorHAnsi"/>
          <w:color w:val="0D0D0D"/>
          <w:sz w:val="20"/>
          <w:szCs w:val="20"/>
        </w:rPr>
        <w:t xml:space="preserve">, </w:t>
      </w:r>
      <w:r w:rsidR="003D3939" w:rsidRPr="00992C6F">
        <w:rPr>
          <w:rFonts w:asciiTheme="minorHAnsi" w:hAnsiTheme="minorHAnsi" w:cstheme="minorHAnsi"/>
          <w:color w:val="0D0D0D"/>
          <w:sz w:val="20"/>
          <w:szCs w:val="20"/>
        </w:rPr>
        <w:t>customer service</w:t>
      </w:r>
      <w:r w:rsidR="00546C05" w:rsidRPr="00992C6F">
        <w:rPr>
          <w:rFonts w:asciiTheme="minorHAnsi" w:hAnsiTheme="minorHAnsi" w:cstheme="minorHAnsi"/>
          <w:color w:val="0D0D0D"/>
          <w:sz w:val="20"/>
          <w:szCs w:val="20"/>
        </w:rPr>
        <w:t xml:space="preserve"> and </w:t>
      </w:r>
      <w:r w:rsidR="003D3939" w:rsidRPr="00992C6F">
        <w:rPr>
          <w:rFonts w:asciiTheme="minorHAnsi" w:hAnsiTheme="minorHAnsi" w:cstheme="minorHAnsi"/>
          <w:color w:val="0D0D0D"/>
          <w:sz w:val="20"/>
          <w:szCs w:val="20"/>
        </w:rPr>
        <w:t>Supply chain</w:t>
      </w:r>
      <w:r w:rsidR="00546C05" w:rsidRPr="00992C6F">
        <w:rPr>
          <w:rFonts w:asciiTheme="minorHAnsi" w:hAnsiTheme="minorHAnsi" w:cstheme="minorHAnsi"/>
          <w:color w:val="0D0D0D"/>
          <w:sz w:val="20"/>
          <w:szCs w:val="20"/>
        </w:rPr>
        <w:t xml:space="preserve"> with the ability to perform, deliver and drive excellence in specific areas such as</w:t>
      </w:r>
      <w:r w:rsidR="00DB55FD">
        <w:rPr>
          <w:rFonts w:asciiTheme="minorHAnsi" w:hAnsiTheme="minorHAnsi" w:cstheme="minorHAnsi"/>
          <w:color w:val="0D0D0D"/>
          <w:sz w:val="20"/>
          <w:szCs w:val="20"/>
        </w:rPr>
        <w:t xml:space="preserve"> </w:t>
      </w:r>
      <w:proofErr w:type="spellStart"/>
      <w:r w:rsidR="00B13E2F">
        <w:rPr>
          <w:rFonts w:asciiTheme="minorHAnsi" w:hAnsiTheme="minorHAnsi" w:cstheme="minorHAnsi"/>
          <w:color w:val="0D0D0D"/>
          <w:sz w:val="20"/>
          <w:szCs w:val="20"/>
        </w:rPr>
        <w:t>Adhoc</w:t>
      </w:r>
      <w:proofErr w:type="spellEnd"/>
      <w:r w:rsidR="00DB55FD">
        <w:rPr>
          <w:rFonts w:asciiTheme="minorHAnsi" w:hAnsiTheme="minorHAnsi" w:cstheme="minorHAnsi"/>
          <w:color w:val="0D0D0D"/>
          <w:sz w:val="20"/>
          <w:szCs w:val="20"/>
        </w:rPr>
        <w:t xml:space="preserve"> </w:t>
      </w:r>
      <w:r w:rsidR="00861499">
        <w:rPr>
          <w:rFonts w:asciiTheme="minorHAnsi" w:hAnsiTheme="minorHAnsi" w:cstheme="minorHAnsi"/>
          <w:color w:val="0D0D0D"/>
          <w:sz w:val="20"/>
          <w:szCs w:val="20"/>
        </w:rPr>
        <w:t>reporting,</w:t>
      </w:r>
      <w:r w:rsidR="00546C05" w:rsidRPr="00992C6F">
        <w:rPr>
          <w:rFonts w:asciiTheme="minorHAnsi" w:hAnsiTheme="minorHAnsi" w:cstheme="minorHAnsi"/>
          <w:color w:val="0D0D0D"/>
          <w:sz w:val="20"/>
          <w:szCs w:val="20"/>
        </w:rPr>
        <w:t xml:space="preserve"> data protection and data reporting on the central database has given me the third dimension to shoulder larger roles.</w:t>
      </w:r>
    </w:p>
    <w:p w:rsidR="00B25504" w:rsidRPr="0031091E" w:rsidRDefault="0031091E" w:rsidP="0031091E">
      <w:pPr>
        <w:pStyle w:val="Heading1"/>
        <w:tabs>
          <w:tab w:val="left" w:pos="7200"/>
        </w:tabs>
        <w:ind w:right="-1800"/>
        <w:jc w:val="both"/>
        <w:rPr>
          <w:rFonts w:asciiTheme="minorHAnsi" w:hAnsiTheme="minorHAnsi" w:cstheme="minorHAnsi"/>
          <w:b w:val="0"/>
          <w:bCs w:val="0"/>
          <w:sz w:val="24"/>
          <w:szCs w:val="24"/>
          <w:highlight w:val="lightGray"/>
        </w:rPr>
      </w:pPr>
      <w:r w:rsidRPr="0031091E">
        <w:rPr>
          <w:rFonts w:asciiTheme="minorHAnsi" w:hAnsiTheme="minorHAnsi" w:cstheme="minorHAnsi"/>
          <w:b w:val="0"/>
          <w:bCs w:val="0"/>
          <w:sz w:val="24"/>
          <w:szCs w:val="24"/>
          <w:highlight w:val="lightGray"/>
        </w:rPr>
        <w:t>Professional Skills</w:t>
      </w:r>
    </w:p>
    <w:p w:rsidR="0031091E" w:rsidRPr="00E85587" w:rsidRDefault="0031091E" w:rsidP="0031091E">
      <w:pPr>
        <w:jc w:val="both"/>
        <w:rPr>
          <w:rFonts w:ascii="Candara" w:hAnsi="Candara"/>
        </w:rPr>
      </w:pPr>
    </w:p>
    <w:p w:rsidR="00B25504" w:rsidRPr="00B25504" w:rsidRDefault="00B25504" w:rsidP="00B25504">
      <w:pPr>
        <w:widowControl/>
        <w:numPr>
          <w:ilvl w:val="0"/>
          <w:numId w:val="10"/>
        </w:numPr>
        <w:autoSpaceDE/>
        <w:autoSpaceDN/>
        <w:adjustRightInd/>
        <w:rPr>
          <w:rFonts w:asciiTheme="minorHAnsi" w:hAnsiTheme="minorHAnsi" w:cstheme="minorHAnsi"/>
          <w:sz w:val="20"/>
          <w:szCs w:val="20"/>
        </w:rPr>
      </w:pPr>
      <w:r w:rsidRPr="00B25504">
        <w:rPr>
          <w:rFonts w:asciiTheme="minorHAnsi" w:hAnsiTheme="minorHAnsi" w:cstheme="minorHAnsi"/>
          <w:sz w:val="20"/>
          <w:szCs w:val="20"/>
        </w:rPr>
        <w:t>Excellent problem solving, analytical abilities and communications skills.</w:t>
      </w:r>
    </w:p>
    <w:p w:rsidR="00B25504" w:rsidRPr="00B25504" w:rsidRDefault="00B25504" w:rsidP="00B25504">
      <w:pPr>
        <w:widowControl/>
        <w:numPr>
          <w:ilvl w:val="0"/>
          <w:numId w:val="10"/>
        </w:numPr>
        <w:autoSpaceDE/>
        <w:autoSpaceDN/>
        <w:adjustRightInd/>
        <w:rPr>
          <w:rFonts w:asciiTheme="minorHAnsi" w:hAnsiTheme="minorHAnsi" w:cstheme="minorHAnsi"/>
          <w:sz w:val="20"/>
          <w:szCs w:val="20"/>
        </w:rPr>
      </w:pPr>
      <w:r w:rsidRPr="00B25504">
        <w:rPr>
          <w:rFonts w:asciiTheme="minorHAnsi" w:hAnsiTheme="minorHAnsi" w:cstheme="minorHAnsi"/>
          <w:sz w:val="20"/>
          <w:szCs w:val="20"/>
        </w:rPr>
        <w:t>Amazing ability to multi-task.</w:t>
      </w:r>
    </w:p>
    <w:p w:rsidR="00B25504" w:rsidRPr="00B25504" w:rsidRDefault="00B25504" w:rsidP="00B25504">
      <w:pPr>
        <w:widowControl/>
        <w:numPr>
          <w:ilvl w:val="0"/>
          <w:numId w:val="10"/>
        </w:numPr>
        <w:autoSpaceDE/>
        <w:autoSpaceDN/>
        <w:adjustRightInd/>
        <w:rPr>
          <w:rFonts w:asciiTheme="minorHAnsi" w:hAnsiTheme="minorHAnsi" w:cstheme="minorHAnsi"/>
          <w:sz w:val="20"/>
          <w:szCs w:val="20"/>
        </w:rPr>
      </w:pPr>
      <w:r w:rsidRPr="00B25504">
        <w:rPr>
          <w:rFonts w:asciiTheme="minorHAnsi" w:hAnsiTheme="minorHAnsi" w:cstheme="minorHAnsi"/>
          <w:sz w:val="20"/>
          <w:szCs w:val="20"/>
        </w:rPr>
        <w:t>Ability to deal with people diplomatically in high pressure environment and critical situations.</w:t>
      </w:r>
    </w:p>
    <w:p w:rsidR="00B25504" w:rsidRPr="00B25504" w:rsidRDefault="00B25504" w:rsidP="00B25504">
      <w:pPr>
        <w:widowControl/>
        <w:numPr>
          <w:ilvl w:val="0"/>
          <w:numId w:val="10"/>
        </w:numPr>
        <w:autoSpaceDE/>
        <w:autoSpaceDN/>
        <w:adjustRightInd/>
        <w:rPr>
          <w:rFonts w:asciiTheme="minorHAnsi" w:hAnsiTheme="minorHAnsi" w:cstheme="minorHAnsi"/>
          <w:sz w:val="20"/>
          <w:szCs w:val="20"/>
        </w:rPr>
      </w:pPr>
      <w:r w:rsidRPr="00B25504">
        <w:rPr>
          <w:rFonts w:asciiTheme="minorHAnsi" w:hAnsiTheme="minorHAnsi" w:cstheme="minorHAnsi"/>
          <w:sz w:val="20"/>
          <w:szCs w:val="20"/>
        </w:rPr>
        <w:t>Ability to work in a team and individually.</w:t>
      </w:r>
    </w:p>
    <w:p w:rsidR="00B25504" w:rsidRPr="00B25504" w:rsidRDefault="00B25504" w:rsidP="00B25504">
      <w:pPr>
        <w:widowControl/>
        <w:numPr>
          <w:ilvl w:val="0"/>
          <w:numId w:val="10"/>
        </w:numPr>
        <w:autoSpaceDE/>
        <w:autoSpaceDN/>
        <w:adjustRightInd/>
        <w:rPr>
          <w:rFonts w:asciiTheme="minorHAnsi" w:hAnsiTheme="minorHAnsi" w:cstheme="minorHAnsi"/>
          <w:sz w:val="20"/>
          <w:szCs w:val="20"/>
        </w:rPr>
      </w:pPr>
      <w:r w:rsidRPr="00B25504">
        <w:rPr>
          <w:rFonts w:asciiTheme="minorHAnsi" w:hAnsiTheme="minorHAnsi" w:cstheme="minorHAnsi"/>
          <w:sz w:val="20"/>
          <w:szCs w:val="20"/>
        </w:rPr>
        <w:t>Ready to learn and adapt in a new environment.</w:t>
      </w:r>
    </w:p>
    <w:p w:rsidR="00B25504" w:rsidRDefault="00B25504" w:rsidP="00B25504">
      <w:pPr>
        <w:widowControl/>
        <w:numPr>
          <w:ilvl w:val="0"/>
          <w:numId w:val="10"/>
        </w:numPr>
        <w:autoSpaceDE/>
        <w:autoSpaceDN/>
        <w:adjustRightInd/>
        <w:rPr>
          <w:rFonts w:asciiTheme="minorHAnsi" w:hAnsiTheme="minorHAnsi" w:cstheme="minorHAnsi"/>
          <w:sz w:val="20"/>
          <w:szCs w:val="20"/>
        </w:rPr>
      </w:pPr>
      <w:r w:rsidRPr="00B25504">
        <w:rPr>
          <w:rFonts w:asciiTheme="minorHAnsi" w:hAnsiTheme="minorHAnsi" w:cstheme="minorHAnsi"/>
          <w:sz w:val="20"/>
          <w:szCs w:val="20"/>
        </w:rPr>
        <w:t>Task oriented, highly responsible and always flexible timing.</w:t>
      </w:r>
    </w:p>
    <w:p w:rsidR="008C3CF7" w:rsidRPr="008C3CF7" w:rsidRDefault="008C3CF7" w:rsidP="008C3CF7">
      <w:pPr>
        <w:widowControl/>
        <w:numPr>
          <w:ilvl w:val="0"/>
          <w:numId w:val="10"/>
        </w:numPr>
        <w:autoSpaceDE/>
        <w:autoSpaceDN/>
        <w:adjustRightInd/>
        <w:rPr>
          <w:rFonts w:asciiTheme="minorHAnsi" w:hAnsiTheme="minorHAnsi" w:cstheme="minorHAnsi"/>
          <w:sz w:val="20"/>
          <w:szCs w:val="20"/>
        </w:rPr>
      </w:pPr>
      <w:r w:rsidRPr="00B25504">
        <w:rPr>
          <w:rFonts w:asciiTheme="minorHAnsi" w:hAnsiTheme="minorHAnsi" w:cstheme="minorHAnsi"/>
          <w:sz w:val="20"/>
          <w:szCs w:val="20"/>
        </w:rPr>
        <w:t>Outstanding ability to operate personal computer.</w:t>
      </w:r>
    </w:p>
    <w:p w:rsidR="00B37524" w:rsidRDefault="00B37524" w:rsidP="00546C05">
      <w:pPr>
        <w:rPr>
          <w:rFonts w:asciiTheme="minorHAnsi" w:hAnsiTheme="minorHAnsi" w:cstheme="minorHAnsi"/>
          <w:color w:val="0D0D0D"/>
          <w:sz w:val="20"/>
          <w:szCs w:val="20"/>
        </w:rPr>
      </w:pPr>
    </w:p>
    <w:p w:rsidR="00B37524" w:rsidRPr="00861499" w:rsidRDefault="00ED1D5D" w:rsidP="00B37524">
      <w:pPr>
        <w:tabs>
          <w:tab w:val="left" w:pos="6300"/>
          <w:tab w:val="right" w:pos="8820"/>
        </w:tabs>
        <w:rPr>
          <w:rFonts w:asciiTheme="minorHAnsi" w:hAnsiTheme="minorHAnsi" w:cstheme="minorHAnsi"/>
          <w:u w:val="single"/>
        </w:rPr>
      </w:pPr>
      <w:proofErr w:type="spellStart"/>
      <w:r w:rsidRPr="00ED1D5D">
        <w:rPr>
          <w:rFonts w:asciiTheme="minorHAnsi" w:hAnsiTheme="minorHAnsi" w:cstheme="minorHAnsi"/>
          <w:highlight w:val="lightGray"/>
        </w:rPr>
        <w:t>Concentrix</w:t>
      </w:r>
      <w:proofErr w:type="spellEnd"/>
      <w:r w:rsidRPr="00ED1D5D">
        <w:rPr>
          <w:rFonts w:asciiTheme="minorHAnsi" w:hAnsiTheme="minorHAnsi" w:cstheme="minorHAnsi"/>
          <w:highlight w:val="lightGray"/>
        </w:rPr>
        <w:t xml:space="preserve"> – Minacs</w:t>
      </w:r>
      <w:r w:rsidR="00DE43BB">
        <w:rPr>
          <w:rFonts w:asciiTheme="minorHAnsi" w:hAnsiTheme="minorHAnsi" w:cstheme="minorHAnsi"/>
        </w:rPr>
        <w:t xml:space="preserve"> </w:t>
      </w:r>
      <w:r w:rsidR="00393BC1" w:rsidRPr="00ED1D5D">
        <w:rPr>
          <w:rFonts w:asciiTheme="minorHAnsi" w:hAnsiTheme="minorHAnsi" w:cstheme="minorHAnsi"/>
          <w:sz w:val="20"/>
          <w:szCs w:val="20"/>
        </w:rPr>
        <w:t>2016</w:t>
      </w:r>
      <w:r w:rsidRPr="00ED1D5D">
        <w:rPr>
          <w:rFonts w:asciiTheme="minorHAnsi" w:hAnsiTheme="minorHAnsi" w:cstheme="minorHAnsi"/>
          <w:sz w:val="20"/>
          <w:szCs w:val="20"/>
        </w:rPr>
        <w:t xml:space="preserve"> April 06 – 2017 March 31</w:t>
      </w:r>
    </w:p>
    <w:p w:rsidR="00B37524" w:rsidRDefault="00B37524" w:rsidP="00B37524">
      <w:pPr>
        <w:tabs>
          <w:tab w:val="left" w:pos="6300"/>
          <w:tab w:val="right" w:pos="8820"/>
        </w:tabs>
        <w:rPr>
          <w:rFonts w:asciiTheme="minorHAnsi" w:hAnsiTheme="minorHAnsi" w:cstheme="minorHAnsi"/>
          <w:b/>
          <w:sz w:val="20"/>
          <w:szCs w:val="20"/>
        </w:rPr>
      </w:pPr>
    </w:p>
    <w:p w:rsidR="00B37524" w:rsidRDefault="00B37524" w:rsidP="00B37524">
      <w:pPr>
        <w:tabs>
          <w:tab w:val="left" w:pos="6300"/>
          <w:tab w:val="right" w:pos="8820"/>
        </w:tabs>
        <w:rPr>
          <w:rFonts w:asciiTheme="minorHAnsi" w:hAnsiTheme="minorHAnsi" w:cstheme="minorHAnsi"/>
          <w:b/>
          <w:sz w:val="20"/>
          <w:szCs w:val="20"/>
          <w:u w:val="single"/>
        </w:rPr>
      </w:pPr>
      <w:r w:rsidRPr="00854103">
        <w:rPr>
          <w:rFonts w:asciiTheme="minorHAnsi" w:hAnsiTheme="minorHAnsi" w:cstheme="minorHAnsi"/>
          <w:b/>
          <w:sz w:val="20"/>
          <w:szCs w:val="20"/>
          <w:u w:val="single"/>
        </w:rPr>
        <w:t xml:space="preserve">Planning and MIS </w:t>
      </w:r>
      <w:r>
        <w:rPr>
          <w:rFonts w:asciiTheme="minorHAnsi" w:hAnsiTheme="minorHAnsi" w:cstheme="minorHAnsi"/>
          <w:b/>
          <w:sz w:val="20"/>
          <w:szCs w:val="20"/>
          <w:u w:val="single"/>
        </w:rPr>
        <w:t xml:space="preserve">–Financial </w:t>
      </w:r>
      <w:r w:rsidRPr="00854103">
        <w:rPr>
          <w:rFonts w:asciiTheme="minorHAnsi" w:hAnsiTheme="minorHAnsi" w:cstheme="minorHAnsi"/>
          <w:b/>
          <w:sz w:val="20"/>
          <w:szCs w:val="20"/>
          <w:u w:val="single"/>
        </w:rPr>
        <w:t>Senior Analyst.</w:t>
      </w:r>
    </w:p>
    <w:p w:rsidR="0091381E" w:rsidRPr="009F7FF6" w:rsidRDefault="0091381E" w:rsidP="0091381E">
      <w:pPr>
        <w:numPr>
          <w:ilvl w:val="0"/>
          <w:numId w:val="6"/>
        </w:numPr>
        <w:spacing w:before="100" w:beforeAutospacing="1" w:after="100" w:afterAutospacing="1"/>
        <w:rPr>
          <w:rFonts w:asciiTheme="minorHAnsi" w:hAnsiTheme="minorHAnsi" w:cstheme="minorHAnsi"/>
          <w:sz w:val="20"/>
          <w:szCs w:val="20"/>
        </w:rPr>
      </w:pPr>
      <w:r w:rsidRPr="009F7FF6">
        <w:rPr>
          <w:rFonts w:asciiTheme="minorHAnsi" w:hAnsiTheme="minorHAnsi" w:cstheme="minorHAnsi"/>
          <w:sz w:val="20"/>
          <w:szCs w:val="20"/>
        </w:rPr>
        <w:t>Regular submission of enterprise level financial reports to the top management, investors and other stakeholders for effective decision making.</w:t>
      </w:r>
    </w:p>
    <w:p w:rsidR="0091381E" w:rsidRPr="009F7FF6" w:rsidRDefault="0091381E" w:rsidP="0091381E">
      <w:pPr>
        <w:numPr>
          <w:ilvl w:val="0"/>
          <w:numId w:val="6"/>
        </w:numPr>
        <w:spacing w:before="100" w:beforeAutospacing="1" w:after="100" w:afterAutospacing="1"/>
        <w:rPr>
          <w:rFonts w:asciiTheme="minorHAnsi" w:hAnsiTheme="minorHAnsi" w:cstheme="minorHAnsi"/>
          <w:sz w:val="20"/>
          <w:szCs w:val="20"/>
        </w:rPr>
      </w:pPr>
      <w:r w:rsidRPr="009F7FF6">
        <w:rPr>
          <w:rFonts w:asciiTheme="minorHAnsi" w:hAnsiTheme="minorHAnsi" w:cstheme="minorHAnsi"/>
          <w:sz w:val="20"/>
          <w:szCs w:val="20"/>
        </w:rPr>
        <w:t>Improvement in profitability of clients through in-depth financial analysis.</w:t>
      </w:r>
    </w:p>
    <w:p w:rsidR="0091381E" w:rsidRPr="009F7FF6" w:rsidRDefault="0091381E" w:rsidP="0091381E">
      <w:pPr>
        <w:numPr>
          <w:ilvl w:val="0"/>
          <w:numId w:val="6"/>
        </w:numPr>
        <w:spacing w:before="100" w:beforeAutospacing="1" w:after="100" w:afterAutospacing="1"/>
        <w:rPr>
          <w:rFonts w:asciiTheme="minorHAnsi" w:hAnsiTheme="minorHAnsi" w:cstheme="minorHAnsi"/>
          <w:sz w:val="20"/>
          <w:szCs w:val="20"/>
        </w:rPr>
      </w:pPr>
      <w:r w:rsidRPr="009F7FF6">
        <w:rPr>
          <w:rFonts w:asciiTheme="minorHAnsi" w:hAnsiTheme="minorHAnsi" w:cstheme="minorHAnsi"/>
          <w:sz w:val="20"/>
          <w:szCs w:val="20"/>
        </w:rPr>
        <w:t>Preparation of management/board presentations to internal and external stakeholders.</w:t>
      </w:r>
    </w:p>
    <w:p w:rsidR="0091381E" w:rsidRPr="009F7FF6" w:rsidRDefault="0091381E" w:rsidP="0091381E">
      <w:pPr>
        <w:numPr>
          <w:ilvl w:val="0"/>
          <w:numId w:val="6"/>
        </w:numPr>
        <w:spacing w:before="100" w:beforeAutospacing="1" w:after="100" w:afterAutospacing="1"/>
        <w:rPr>
          <w:rFonts w:asciiTheme="minorHAnsi" w:hAnsiTheme="minorHAnsi" w:cstheme="minorHAnsi"/>
          <w:sz w:val="20"/>
          <w:szCs w:val="20"/>
        </w:rPr>
      </w:pPr>
      <w:r w:rsidRPr="009F7FF6">
        <w:rPr>
          <w:rFonts w:asciiTheme="minorHAnsi" w:hAnsiTheme="minorHAnsi" w:cstheme="minorHAnsi"/>
          <w:sz w:val="20"/>
          <w:szCs w:val="20"/>
        </w:rPr>
        <w:t xml:space="preserve">Maintaining investor relations and involved in budgeting exercises. </w:t>
      </w:r>
    </w:p>
    <w:p w:rsidR="0091381E" w:rsidRPr="009F7FF6" w:rsidRDefault="0091381E" w:rsidP="0091381E">
      <w:pPr>
        <w:numPr>
          <w:ilvl w:val="0"/>
          <w:numId w:val="6"/>
        </w:numPr>
        <w:spacing w:before="100" w:beforeAutospacing="1" w:after="100" w:afterAutospacing="1"/>
        <w:rPr>
          <w:rFonts w:asciiTheme="minorHAnsi" w:hAnsiTheme="minorHAnsi" w:cstheme="minorHAnsi"/>
          <w:sz w:val="20"/>
          <w:szCs w:val="20"/>
        </w:rPr>
      </w:pPr>
      <w:r w:rsidRPr="009F7FF6">
        <w:rPr>
          <w:rFonts w:asciiTheme="minorHAnsi" w:hAnsiTheme="minorHAnsi" w:cstheme="minorHAnsi"/>
          <w:sz w:val="20"/>
          <w:szCs w:val="20"/>
        </w:rPr>
        <w:t>Custodian of historical financial data and liaison among global support teams.</w:t>
      </w:r>
    </w:p>
    <w:p w:rsidR="0091381E" w:rsidRPr="009F7FF6" w:rsidRDefault="0091381E" w:rsidP="0091381E">
      <w:pPr>
        <w:numPr>
          <w:ilvl w:val="0"/>
          <w:numId w:val="6"/>
        </w:numPr>
        <w:spacing w:before="100" w:beforeAutospacing="1" w:after="100" w:afterAutospacing="1"/>
        <w:rPr>
          <w:rFonts w:asciiTheme="minorHAnsi" w:hAnsiTheme="minorHAnsi" w:cstheme="minorHAnsi"/>
          <w:sz w:val="20"/>
          <w:szCs w:val="20"/>
        </w:rPr>
      </w:pPr>
      <w:r w:rsidRPr="009F7FF6">
        <w:rPr>
          <w:rFonts w:asciiTheme="minorHAnsi" w:hAnsiTheme="minorHAnsi" w:cstheme="minorHAnsi"/>
          <w:sz w:val="20"/>
          <w:szCs w:val="20"/>
        </w:rPr>
        <w:t xml:space="preserve"> Provide business solutions through outlier </w:t>
      </w:r>
      <w:r>
        <w:rPr>
          <w:rFonts w:asciiTheme="minorHAnsi" w:hAnsiTheme="minorHAnsi" w:cstheme="minorHAnsi"/>
          <w:sz w:val="20"/>
          <w:szCs w:val="20"/>
        </w:rPr>
        <w:t>analysis, forex impact analysis</w:t>
      </w:r>
      <w:r w:rsidRPr="009F7FF6">
        <w:rPr>
          <w:rFonts w:asciiTheme="minorHAnsi" w:hAnsiTheme="minorHAnsi" w:cstheme="minorHAnsi"/>
          <w:sz w:val="20"/>
          <w:szCs w:val="20"/>
        </w:rPr>
        <w:t>.</w:t>
      </w:r>
    </w:p>
    <w:p w:rsidR="0091381E" w:rsidRPr="009F7FF6" w:rsidRDefault="0091381E" w:rsidP="0091381E">
      <w:pPr>
        <w:numPr>
          <w:ilvl w:val="0"/>
          <w:numId w:val="6"/>
        </w:numPr>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t>Accounts planning exercises and Variance analysis.</w:t>
      </w:r>
    </w:p>
    <w:p w:rsidR="0091381E" w:rsidRPr="009F7FF6" w:rsidRDefault="0091381E" w:rsidP="0091381E">
      <w:pPr>
        <w:numPr>
          <w:ilvl w:val="0"/>
          <w:numId w:val="6"/>
        </w:numPr>
        <w:spacing w:before="100" w:beforeAutospacing="1" w:after="100" w:afterAutospacing="1"/>
        <w:rPr>
          <w:rFonts w:asciiTheme="minorHAnsi" w:hAnsiTheme="minorHAnsi" w:cstheme="minorHAnsi"/>
          <w:sz w:val="20"/>
          <w:szCs w:val="20"/>
        </w:rPr>
      </w:pPr>
      <w:r w:rsidRPr="009F7FF6">
        <w:rPr>
          <w:rFonts w:asciiTheme="minorHAnsi" w:hAnsiTheme="minorHAnsi" w:cstheme="minorHAnsi"/>
          <w:sz w:val="20"/>
          <w:szCs w:val="20"/>
        </w:rPr>
        <w:t xml:space="preserve"> Perform accounting, data management and analytics exercises at a global level.</w:t>
      </w:r>
    </w:p>
    <w:p w:rsidR="0091381E" w:rsidRPr="009F7FF6" w:rsidRDefault="0091381E" w:rsidP="0091381E">
      <w:pPr>
        <w:numPr>
          <w:ilvl w:val="0"/>
          <w:numId w:val="6"/>
        </w:numPr>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t>Validating</w:t>
      </w:r>
      <w:r w:rsidRPr="009F7FF6">
        <w:rPr>
          <w:rFonts w:asciiTheme="minorHAnsi" w:hAnsiTheme="minorHAnsi" w:cstheme="minorHAnsi"/>
          <w:sz w:val="20"/>
          <w:szCs w:val="20"/>
        </w:rPr>
        <w:t xml:space="preserve"> and forecasting client’s data with our data.</w:t>
      </w:r>
    </w:p>
    <w:p w:rsidR="0091381E" w:rsidRPr="009F7FF6" w:rsidRDefault="0091381E" w:rsidP="0091381E">
      <w:pPr>
        <w:numPr>
          <w:ilvl w:val="0"/>
          <w:numId w:val="6"/>
        </w:numPr>
        <w:spacing w:before="100" w:beforeAutospacing="1" w:after="100" w:afterAutospacing="1"/>
        <w:rPr>
          <w:rFonts w:asciiTheme="minorHAnsi" w:hAnsiTheme="minorHAnsi" w:cstheme="minorHAnsi"/>
          <w:sz w:val="20"/>
          <w:szCs w:val="20"/>
        </w:rPr>
      </w:pPr>
      <w:r w:rsidRPr="009F7FF6">
        <w:rPr>
          <w:rFonts w:asciiTheme="minorHAnsi" w:hAnsiTheme="minorHAnsi" w:cstheme="minorHAnsi"/>
          <w:sz w:val="20"/>
          <w:szCs w:val="20"/>
        </w:rPr>
        <w:t>Understanding the revenue flow by the flash calls from the investors and updating the date in files.</w:t>
      </w:r>
    </w:p>
    <w:p w:rsidR="0091381E" w:rsidRPr="009F7FF6" w:rsidRDefault="0091381E" w:rsidP="0091381E">
      <w:pPr>
        <w:numPr>
          <w:ilvl w:val="0"/>
          <w:numId w:val="6"/>
        </w:numPr>
        <w:spacing w:before="100" w:beforeAutospacing="1" w:after="100" w:afterAutospacing="1"/>
        <w:rPr>
          <w:rFonts w:asciiTheme="minorHAnsi" w:hAnsiTheme="minorHAnsi" w:cstheme="minorHAnsi"/>
          <w:sz w:val="20"/>
          <w:szCs w:val="20"/>
        </w:rPr>
      </w:pPr>
      <w:r w:rsidRPr="009F7FF6">
        <w:rPr>
          <w:rFonts w:asciiTheme="minorHAnsi" w:hAnsiTheme="minorHAnsi" w:cstheme="minorHAnsi"/>
          <w:sz w:val="20"/>
          <w:szCs w:val="20"/>
        </w:rPr>
        <w:t xml:space="preserve">Uploading the flash file, </w:t>
      </w:r>
      <w:proofErr w:type="spellStart"/>
      <w:r w:rsidRPr="009F7FF6">
        <w:rPr>
          <w:rFonts w:asciiTheme="minorHAnsi" w:hAnsiTheme="minorHAnsi" w:cstheme="minorHAnsi"/>
          <w:sz w:val="20"/>
          <w:szCs w:val="20"/>
        </w:rPr>
        <w:t>profil&amp;loss</w:t>
      </w:r>
      <w:proofErr w:type="spellEnd"/>
      <w:r w:rsidRPr="009F7FF6">
        <w:rPr>
          <w:rFonts w:asciiTheme="minorHAnsi" w:hAnsiTheme="minorHAnsi" w:cstheme="minorHAnsi"/>
          <w:sz w:val="20"/>
          <w:szCs w:val="20"/>
        </w:rPr>
        <w:t xml:space="preserve"> and balance sheet for overall business.</w:t>
      </w:r>
    </w:p>
    <w:p w:rsidR="0091381E" w:rsidRDefault="0091381E" w:rsidP="0091381E">
      <w:pPr>
        <w:numPr>
          <w:ilvl w:val="0"/>
          <w:numId w:val="6"/>
        </w:numPr>
        <w:spacing w:before="100" w:beforeAutospacing="1" w:after="100" w:afterAutospacing="1"/>
        <w:rPr>
          <w:rFonts w:asciiTheme="minorHAnsi" w:hAnsiTheme="minorHAnsi" w:cstheme="minorHAnsi"/>
          <w:sz w:val="20"/>
          <w:szCs w:val="20"/>
        </w:rPr>
      </w:pPr>
      <w:r w:rsidRPr="009F7FF6">
        <w:rPr>
          <w:rFonts w:asciiTheme="minorHAnsi" w:hAnsiTheme="minorHAnsi" w:cstheme="minorHAnsi"/>
          <w:sz w:val="20"/>
          <w:szCs w:val="20"/>
        </w:rPr>
        <w:t>Preparing revenue and Gross margin files for the new clients.</w:t>
      </w:r>
    </w:p>
    <w:p w:rsidR="0091381E" w:rsidRDefault="0091381E" w:rsidP="0091381E">
      <w:pPr>
        <w:numPr>
          <w:ilvl w:val="0"/>
          <w:numId w:val="6"/>
        </w:numPr>
        <w:spacing w:before="100" w:beforeAutospacing="1" w:after="100" w:afterAutospacing="1"/>
        <w:rPr>
          <w:rFonts w:asciiTheme="minorHAnsi" w:hAnsiTheme="minorHAnsi" w:cstheme="minorHAnsi"/>
          <w:sz w:val="20"/>
          <w:szCs w:val="20"/>
        </w:rPr>
      </w:pPr>
      <w:r w:rsidRPr="009F7FF6">
        <w:rPr>
          <w:rFonts w:asciiTheme="minorHAnsi" w:hAnsiTheme="minorHAnsi" w:cstheme="minorHAnsi"/>
          <w:sz w:val="20"/>
          <w:szCs w:val="20"/>
        </w:rPr>
        <w:t xml:space="preserve">M&amp;A – financial due diligence experience and part of investor negotiations. </w:t>
      </w:r>
    </w:p>
    <w:p w:rsidR="0091381E" w:rsidRDefault="0091381E" w:rsidP="0091381E">
      <w:pPr>
        <w:numPr>
          <w:ilvl w:val="0"/>
          <w:numId w:val="6"/>
        </w:numPr>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t>N</w:t>
      </w:r>
      <w:r w:rsidRPr="006677CD">
        <w:rPr>
          <w:rFonts w:asciiTheme="minorHAnsi" w:hAnsiTheme="minorHAnsi" w:cstheme="minorHAnsi"/>
          <w:sz w:val="20"/>
          <w:szCs w:val="20"/>
        </w:rPr>
        <w:t>ew portfolio consolidation.</w:t>
      </w:r>
    </w:p>
    <w:p w:rsidR="0091381E" w:rsidRDefault="006E777A" w:rsidP="0091381E">
      <w:pPr>
        <w:numPr>
          <w:ilvl w:val="0"/>
          <w:numId w:val="6"/>
        </w:numPr>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t>Weekly revenue reports.</w:t>
      </w:r>
    </w:p>
    <w:p w:rsidR="0091381E" w:rsidRDefault="0091381E" w:rsidP="0091381E">
      <w:pPr>
        <w:numPr>
          <w:ilvl w:val="0"/>
          <w:numId w:val="6"/>
        </w:numPr>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t>Master JD - detailed file with Revenue, Gross margin, contract detail.</w:t>
      </w:r>
    </w:p>
    <w:p w:rsidR="0091381E" w:rsidRDefault="0091381E" w:rsidP="0091381E">
      <w:pPr>
        <w:numPr>
          <w:ilvl w:val="0"/>
          <w:numId w:val="6"/>
        </w:numPr>
        <w:spacing w:before="100" w:beforeAutospacing="1" w:after="100" w:afterAutospacing="1"/>
        <w:rPr>
          <w:rFonts w:asciiTheme="minorHAnsi" w:hAnsiTheme="minorHAnsi" w:cstheme="minorHAnsi"/>
          <w:sz w:val="20"/>
          <w:szCs w:val="20"/>
        </w:rPr>
      </w:pPr>
      <w:r w:rsidRPr="00992C6F">
        <w:rPr>
          <w:rFonts w:asciiTheme="minorHAnsi" w:hAnsiTheme="minorHAnsi" w:cstheme="minorHAnsi"/>
          <w:sz w:val="20"/>
          <w:szCs w:val="20"/>
        </w:rPr>
        <w:t xml:space="preserve">Report weekly </w:t>
      </w:r>
      <w:r>
        <w:rPr>
          <w:rFonts w:asciiTheme="minorHAnsi" w:hAnsiTheme="minorHAnsi" w:cstheme="minorHAnsi"/>
          <w:sz w:val="20"/>
          <w:szCs w:val="20"/>
        </w:rPr>
        <w:t xml:space="preserve">performance of the KPIs. </w:t>
      </w:r>
    </w:p>
    <w:p w:rsidR="00595247" w:rsidRPr="00992C6F" w:rsidRDefault="00595247" w:rsidP="00546C05">
      <w:pPr>
        <w:tabs>
          <w:tab w:val="left" w:pos="6300"/>
          <w:tab w:val="right" w:pos="8820"/>
        </w:tabs>
        <w:rPr>
          <w:rFonts w:asciiTheme="minorHAnsi" w:hAnsiTheme="minorHAnsi" w:cstheme="minorHAnsi"/>
          <w:b/>
          <w:sz w:val="20"/>
          <w:szCs w:val="20"/>
        </w:rPr>
      </w:pPr>
    </w:p>
    <w:p w:rsidR="00B25504" w:rsidRDefault="00B25504" w:rsidP="00992C6F">
      <w:pPr>
        <w:tabs>
          <w:tab w:val="left" w:pos="6300"/>
          <w:tab w:val="right" w:pos="8820"/>
        </w:tabs>
        <w:rPr>
          <w:rFonts w:asciiTheme="minorHAnsi" w:hAnsiTheme="minorHAnsi" w:cstheme="minorHAnsi"/>
          <w:b/>
          <w:sz w:val="20"/>
          <w:szCs w:val="20"/>
          <w:u w:val="single"/>
        </w:rPr>
      </w:pPr>
    </w:p>
    <w:p w:rsidR="00CE5C12" w:rsidRDefault="00CE5C12" w:rsidP="00992C6F">
      <w:pPr>
        <w:tabs>
          <w:tab w:val="left" w:pos="6300"/>
          <w:tab w:val="right" w:pos="8820"/>
        </w:tabs>
        <w:rPr>
          <w:rFonts w:asciiTheme="minorHAnsi" w:hAnsiTheme="minorHAnsi" w:cstheme="minorHAnsi"/>
          <w:sz w:val="20"/>
          <w:szCs w:val="20"/>
        </w:rPr>
      </w:pPr>
      <w:r w:rsidRPr="00861499">
        <w:rPr>
          <w:rFonts w:asciiTheme="minorHAnsi" w:hAnsiTheme="minorHAnsi" w:cstheme="minorHAnsi"/>
          <w:sz w:val="22"/>
          <w:szCs w:val="22"/>
          <w:highlight w:val="lightGray"/>
          <w:u w:val="single"/>
        </w:rPr>
        <w:t>Merchandising Operations</w:t>
      </w:r>
      <w:r w:rsidR="00DE43BB">
        <w:rPr>
          <w:rFonts w:asciiTheme="minorHAnsi" w:hAnsiTheme="minorHAnsi" w:cstheme="minorHAnsi"/>
          <w:sz w:val="22"/>
          <w:szCs w:val="22"/>
          <w:u w:val="single"/>
        </w:rPr>
        <w:t xml:space="preserve"> </w:t>
      </w:r>
      <w:r w:rsidR="00384DE1">
        <w:rPr>
          <w:rFonts w:asciiTheme="minorHAnsi" w:hAnsiTheme="minorHAnsi" w:cstheme="minorHAnsi"/>
          <w:color w:val="0D0D0D"/>
          <w:sz w:val="20"/>
          <w:szCs w:val="20"/>
        </w:rPr>
        <w:t>2014</w:t>
      </w:r>
      <w:r w:rsidR="00C71525" w:rsidRPr="00992C6F">
        <w:rPr>
          <w:rFonts w:asciiTheme="minorHAnsi" w:hAnsiTheme="minorHAnsi" w:cstheme="minorHAnsi"/>
          <w:color w:val="0D0D0D"/>
          <w:sz w:val="20"/>
          <w:szCs w:val="20"/>
        </w:rPr>
        <w:t>Dec</w:t>
      </w:r>
      <w:r w:rsidR="00D76A3E">
        <w:rPr>
          <w:rFonts w:asciiTheme="minorHAnsi" w:hAnsiTheme="minorHAnsi" w:cstheme="minorHAnsi"/>
          <w:sz w:val="20"/>
          <w:szCs w:val="20"/>
        </w:rPr>
        <w:t xml:space="preserve"> 08 – 201</w:t>
      </w:r>
      <w:r w:rsidR="00634DC6">
        <w:rPr>
          <w:rFonts w:asciiTheme="minorHAnsi" w:hAnsiTheme="minorHAnsi" w:cstheme="minorHAnsi"/>
          <w:sz w:val="20"/>
          <w:szCs w:val="20"/>
        </w:rPr>
        <w:t>6</w:t>
      </w:r>
      <w:r w:rsidR="00D76A3E">
        <w:rPr>
          <w:rFonts w:asciiTheme="minorHAnsi" w:hAnsiTheme="minorHAnsi" w:cstheme="minorHAnsi"/>
          <w:sz w:val="20"/>
          <w:szCs w:val="20"/>
        </w:rPr>
        <w:t xml:space="preserve"> April 01</w:t>
      </w:r>
    </w:p>
    <w:p w:rsidR="00B25504" w:rsidRPr="00992C6F" w:rsidRDefault="00B25504" w:rsidP="00992C6F">
      <w:pPr>
        <w:tabs>
          <w:tab w:val="left" w:pos="6300"/>
          <w:tab w:val="right" w:pos="8820"/>
        </w:tabs>
        <w:rPr>
          <w:rFonts w:asciiTheme="minorHAnsi" w:hAnsiTheme="minorHAnsi" w:cstheme="minorHAnsi"/>
          <w:sz w:val="20"/>
          <w:szCs w:val="20"/>
        </w:rPr>
      </w:pPr>
    </w:p>
    <w:p w:rsidR="00252B04" w:rsidRPr="00992C6F" w:rsidRDefault="00CE5C12" w:rsidP="00252B04">
      <w:pPr>
        <w:spacing w:before="40"/>
        <w:rPr>
          <w:rFonts w:asciiTheme="minorHAnsi" w:hAnsiTheme="minorHAnsi" w:cstheme="minorHAnsi"/>
          <w:b/>
          <w:sz w:val="20"/>
          <w:szCs w:val="20"/>
          <w:u w:val="single"/>
        </w:rPr>
      </w:pPr>
      <w:r w:rsidRPr="00992C6F">
        <w:rPr>
          <w:rFonts w:asciiTheme="minorHAnsi" w:hAnsiTheme="minorHAnsi" w:cstheme="minorHAnsi"/>
          <w:b/>
          <w:sz w:val="20"/>
          <w:szCs w:val="20"/>
          <w:u w:val="single"/>
        </w:rPr>
        <w:t xml:space="preserve">Stock Controller Dotcom &amp; Merchandising Planning Operations Stores, Tesco HSC, </w:t>
      </w:r>
    </w:p>
    <w:p w:rsidR="00CE5C12" w:rsidRPr="00992C6F" w:rsidRDefault="00CE5C12" w:rsidP="00CE5C12">
      <w:pPr>
        <w:jc w:val="both"/>
        <w:rPr>
          <w:rFonts w:asciiTheme="minorHAnsi" w:hAnsiTheme="minorHAnsi" w:cstheme="minorHAnsi"/>
          <w:b/>
          <w:sz w:val="20"/>
          <w:szCs w:val="20"/>
          <w:u w:val="single"/>
        </w:rPr>
      </w:pPr>
      <w:r w:rsidRPr="00992C6F">
        <w:rPr>
          <w:rFonts w:asciiTheme="minorHAnsi" w:hAnsiTheme="minorHAnsi" w:cstheme="minorHAnsi"/>
          <w:b/>
          <w:sz w:val="20"/>
          <w:szCs w:val="20"/>
          <w:u w:val="single"/>
        </w:rPr>
        <w:lastRenderedPageBreak/>
        <w:t xml:space="preserve">Accountabilities                       </w:t>
      </w:r>
    </w:p>
    <w:p w:rsidR="00CE5C12" w:rsidRPr="00992C6F" w:rsidRDefault="00CE5C12" w:rsidP="00CE5C12">
      <w:pPr>
        <w:numPr>
          <w:ilvl w:val="0"/>
          <w:numId w:val="6"/>
        </w:numPr>
        <w:spacing w:before="100" w:beforeAutospacing="1" w:after="100" w:afterAutospacing="1"/>
        <w:rPr>
          <w:rFonts w:asciiTheme="minorHAnsi" w:hAnsiTheme="minorHAnsi" w:cstheme="minorHAnsi"/>
          <w:sz w:val="20"/>
          <w:szCs w:val="20"/>
        </w:rPr>
      </w:pPr>
      <w:r w:rsidRPr="00992C6F">
        <w:rPr>
          <w:rFonts w:asciiTheme="minorHAnsi" w:hAnsiTheme="minorHAnsi" w:cstheme="minorHAnsi"/>
          <w:sz w:val="20"/>
          <w:szCs w:val="20"/>
        </w:rPr>
        <w:t>Report weekly performance of the products handled (1478 Products both Stores &amp; Online) back to the Category &amp; Stake holders in the UK.</w:t>
      </w:r>
    </w:p>
    <w:p w:rsidR="00CE5C12" w:rsidRPr="00992C6F" w:rsidRDefault="00CE5C12" w:rsidP="00CE5C12">
      <w:pPr>
        <w:numPr>
          <w:ilvl w:val="0"/>
          <w:numId w:val="6"/>
        </w:numPr>
        <w:spacing w:before="100" w:beforeAutospacing="1" w:after="100" w:afterAutospacing="1"/>
        <w:rPr>
          <w:rFonts w:asciiTheme="minorHAnsi" w:hAnsiTheme="minorHAnsi" w:cstheme="minorHAnsi"/>
          <w:sz w:val="20"/>
          <w:szCs w:val="20"/>
        </w:rPr>
      </w:pPr>
      <w:r w:rsidRPr="00992C6F">
        <w:rPr>
          <w:rFonts w:asciiTheme="minorHAnsi" w:hAnsiTheme="minorHAnsi" w:cstheme="minorHAnsi"/>
          <w:sz w:val="20"/>
          <w:szCs w:val="20"/>
        </w:rPr>
        <w:t>Responsible for determining customer market needs, growing selection sub-categories, brands and use cases, managing vendor partners, optimizing vendor terms and getting support for marketing campaigns.</w:t>
      </w:r>
    </w:p>
    <w:p w:rsidR="00CE5C12" w:rsidRPr="00992C6F" w:rsidRDefault="00CE5C12" w:rsidP="00CE5C12">
      <w:pPr>
        <w:numPr>
          <w:ilvl w:val="0"/>
          <w:numId w:val="6"/>
        </w:numPr>
        <w:spacing w:before="100" w:beforeAutospacing="1" w:after="100" w:afterAutospacing="1"/>
        <w:rPr>
          <w:rFonts w:asciiTheme="minorHAnsi" w:hAnsiTheme="minorHAnsi" w:cstheme="minorHAnsi"/>
          <w:sz w:val="20"/>
          <w:szCs w:val="20"/>
        </w:rPr>
      </w:pPr>
      <w:r w:rsidRPr="00992C6F">
        <w:rPr>
          <w:rFonts w:asciiTheme="minorHAnsi" w:hAnsiTheme="minorHAnsi" w:cstheme="minorHAnsi"/>
          <w:sz w:val="20"/>
          <w:szCs w:val="20"/>
        </w:rPr>
        <w:t>Responsible for allocation of stocks on website, doing Assortment Planning, OTB calculations etc.</w:t>
      </w:r>
    </w:p>
    <w:p w:rsidR="00512587" w:rsidRPr="00992C6F" w:rsidRDefault="00512587" w:rsidP="00CE5C12">
      <w:pPr>
        <w:numPr>
          <w:ilvl w:val="0"/>
          <w:numId w:val="6"/>
        </w:numPr>
        <w:spacing w:before="100" w:beforeAutospacing="1" w:after="100" w:afterAutospacing="1"/>
        <w:rPr>
          <w:rFonts w:asciiTheme="minorHAnsi" w:hAnsiTheme="minorHAnsi" w:cstheme="minorHAnsi"/>
          <w:sz w:val="20"/>
          <w:szCs w:val="20"/>
        </w:rPr>
      </w:pPr>
      <w:r w:rsidRPr="00992C6F">
        <w:rPr>
          <w:rFonts w:asciiTheme="minorHAnsi" w:hAnsiTheme="minorHAnsi" w:cstheme="minorHAnsi"/>
          <w:sz w:val="20"/>
          <w:szCs w:val="20"/>
        </w:rPr>
        <w:t>Work on replenishment of product for both stores and online by analyzing the store and sales.</w:t>
      </w:r>
    </w:p>
    <w:p w:rsidR="00387A72" w:rsidRPr="00992C6F" w:rsidRDefault="00387A72" w:rsidP="00CE5C12">
      <w:pPr>
        <w:numPr>
          <w:ilvl w:val="0"/>
          <w:numId w:val="6"/>
        </w:numPr>
        <w:spacing w:before="100" w:beforeAutospacing="1" w:after="100" w:afterAutospacing="1"/>
        <w:rPr>
          <w:rFonts w:asciiTheme="minorHAnsi" w:hAnsiTheme="minorHAnsi" w:cstheme="minorHAnsi"/>
          <w:sz w:val="20"/>
          <w:szCs w:val="20"/>
        </w:rPr>
      </w:pPr>
      <w:r w:rsidRPr="00992C6F">
        <w:rPr>
          <w:rFonts w:asciiTheme="minorHAnsi" w:hAnsiTheme="minorHAnsi" w:cstheme="minorHAnsi"/>
          <w:sz w:val="20"/>
          <w:szCs w:val="20"/>
        </w:rPr>
        <w:t>Placing timely purchase orders on low stock or out of stock products.</w:t>
      </w:r>
    </w:p>
    <w:p w:rsidR="00595247" w:rsidRPr="00992C6F" w:rsidRDefault="00595247" w:rsidP="00CE5C12">
      <w:pPr>
        <w:numPr>
          <w:ilvl w:val="0"/>
          <w:numId w:val="6"/>
        </w:numPr>
        <w:spacing w:before="100" w:beforeAutospacing="1" w:after="100" w:afterAutospacing="1"/>
        <w:rPr>
          <w:rFonts w:asciiTheme="minorHAnsi" w:hAnsiTheme="minorHAnsi" w:cstheme="minorHAnsi"/>
          <w:sz w:val="20"/>
          <w:szCs w:val="20"/>
        </w:rPr>
      </w:pPr>
      <w:r w:rsidRPr="00992C6F">
        <w:rPr>
          <w:rFonts w:asciiTheme="minorHAnsi" w:hAnsiTheme="minorHAnsi" w:cstheme="minorHAnsi"/>
          <w:sz w:val="20"/>
          <w:szCs w:val="20"/>
        </w:rPr>
        <w:t xml:space="preserve">Lead the supplier calls on daily basis to prioritize the stock. </w:t>
      </w:r>
    </w:p>
    <w:p w:rsidR="00CE5C12" w:rsidRPr="00992C6F" w:rsidRDefault="00CE5C12" w:rsidP="00CE5C12">
      <w:pPr>
        <w:numPr>
          <w:ilvl w:val="0"/>
          <w:numId w:val="6"/>
        </w:numPr>
        <w:spacing w:before="100" w:beforeAutospacing="1" w:after="100" w:afterAutospacing="1"/>
        <w:rPr>
          <w:rFonts w:asciiTheme="minorHAnsi" w:hAnsiTheme="minorHAnsi" w:cstheme="minorHAnsi"/>
          <w:sz w:val="20"/>
          <w:szCs w:val="20"/>
        </w:rPr>
      </w:pPr>
      <w:r w:rsidRPr="00992C6F">
        <w:rPr>
          <w:rFonts w:asciiTheme="minorHAnsi" w:hAnsiTheme="minorHAnsi" w:cstheme="minorHAnsi"/>
          <w:sz w:val="20"/>
          <w:szCs w:val="20"/>
        </w:rPr>
        <w:t xml:space="preserve">In Depth </w:t>
      </w:r>
      <w:r w:rsidR="005B1A4D" w:rsidRPr="00992C6F">
        <w:rPr>
          <w:rFonts w:asciiTheme="minorHAnsi" w:hAnsiTheme="minorHAnsi" w:cstheme="minorHAnsi"/>
          <w:sz w:val="20"/>
          <w:szCs w:val="20"/>
        </w:rPr>
        <w:t xml:space="preserve">Retail price </w:t>
      </w:r>
      <w:r w:rsidRPr="00992C6F">
        <w:rPr>
          <w:rFonts w:asciiTheme="minorHAnsi" w:hAnsiTheme="minorHAnsi" w:cstheme="minorHAnsi"/>
          <w:sz w:val="20"/>
          <w:szCs w:val="20"/>
        </w:rPr>
        <w:t>analysis for each category/subcategory.</w:t>
      </w:r>
    </w:p>
    <w:p w:rsidR="00CE5C12" w:rsidRPr="00992C6F" w:rsidRDefault="00CE5C12" w:rsidP="00CE5C12">
      <w:pPr>
        <w:numPr>
          <w:ilvl w:val="0"/>
          <w:numId w:val="6"/>
        </w:numPr>
        <w:spacing w:before="100" w:beforeAutospacing="1" w:after="100" w:afterAutospacing="1"/>
        <w:rPr>
          <w:rFonts w:asciiTheme="minorHAnsi" w:hAnsiTheme="minorHAnsi" w:cstheme="minorHAnsi"/>
          <w:sz w:val="20"/>
          <w:szCs w:val="20"/>
        </w:rPr>
      </w:pPr>
      <w:r w:rsidRPr="00992C6F">
        <w:rPr>
          <w:rFonts w:asciiTheme="minorHAnsi" w:hAnsiTheme="minorHAnsi" w:cstheme="minorHAnsi"/>
          <w:sz w:val="20"/>
          <w:szCs w:val="20"/>
        </w:rPr>
        <w:t>Plan stock/intake requirements to meet the budgeted sales and manage the building, selection and buying process of ranges maintaining gross profit on purchases.</w:t>
      </w:r>
    </w:p>
    <w:p w:rsidR="00CE5C12" w:rsidRPr="00992C6F" w:rsidRDefault="00CE5C12" w:rsidP="00CE5C12">
      <w:pPr>
        <w:numPr>
          <w:ilvl w:val="0"/>
          <w:numId w:val="6"/>
        </w:numPr>
        <w:spacing w:before="100" w:beforeAutospacing="1" w:after="100" w:afterAutospacing="1"/>
        <w:rPr>
          <w:rFonts w:asciiTheme="minorHAnsi" w:hAnsiTheme="minorHAnsi" w:cstheme="minorHAnsi"/>
          <w:sz w:val="20"/>
          <w:szCs w:val="20"/>
        </w:rPr>
      </w:pPr>
      <w:r w:rsidRPr="00992C6F">
        <w:rPr>
          <w:rFonts w:asciiTheme="minorHAnsi" w:hAnsiTheme="minorHAnsi" w:cstheme="minorHAnsi"/>
          <w:sz w:val="20"/>
          <w:szCs w:val="20"/>
        </w:rPr>
        <w:t>Managing Suppliers on a daily basis communicating on the need + what is available with the supplier to get stock into the depot within the agreed lead time.</w:t>
      </w:r>
    </w:p>
    <w:p w:rsidR="00CE5C12" w:rsidRPr="00992C6F" w:rsidRDefault="00CE5C12" w:rsidP="00CE5C12">
      <w:pPr>
        <w:numPr>
          <w:ilvl w:val="0"/>
          <w:numId w:val="6"/>
        </w:numPr>
        <w:spacing w:before="100" w:beforeAutospacing="1" w:after="100" w:afterAutospacing="1"/>
        <w:rPr>
          <w:rFonts w:asciiTheme="minorHAnsi" w:hAnsiTheme="minorHAnsi" w:cstheme="minorHAnsi"/>
          <w:sz w:val="20"/>
          <w:szCs w:val="20"/>
        </w:rPr>
      </w:pPr>
      <w:r w:rsidRPr="00992C6F">
        <w:rPr>
          <w:rFonts w:asciiTheme="minorHAnsi" w:hAnsiTheme="minorHAnsi" w:cstheme="minorHAnsi"/>
          <w:sz w:val="20"/>
          <w:szCs w:val="20"/>
        </w:rPr>
        <w:t>Automating and simplifying existing reports for flawless and convenient execution maintaining zero error rate for item and cost amendments.</w:t>
      </w:r>
    </w:p>
    <w:p w:rsidR="00CE5C12" w:rsidRPr="00992C6F" w:rsidRDefault="00CE5C12" w:rsidP="00CE5C12">
      <w:pPr>
        <w:numPr>
          <w:ilvl w:val="0"/>
          <w:numId w:val="6"/>
        </w:numPr>
        <w:spacing w:before="100" w:beforeAutospacing="1" w:after="100" w:afterAutospacing="1"/>
        <w:rPr>
          <w:rFonts w:asciiTheme="minorHAnsi" w:hAnsiTheme="minorHAnsi" w:cstheme="minorHAnsi"/>
          <w:sz w:val="20"/>
          <w:szCs w:val="20"/>
        </w:rPr>
      </w:pPr>
      <w:r w:rsidRPr="00992C6F">
        <w:rPr>
          <w:rFonts w:asciiTheme="minorHAnsi" w:hAnsiTheme="minorHAnsi" w:cstheme="minorHAnsi"/>
          <w:sz w:val="20"/>
          <w:szCs w:val="20"/>
        </w:rPr>
        <w:t>Resolving all depot stock issues promptly so that optimum availability and stock holding targets are maintained.</w:t>
      </w:r>
    </w:p>
    <w:p w:rsidR="00CE5C12" w:rsidRPr="00992C6F" w:rsidRDefault="00CE5C12" w:rsidP="00CE5C12">
      <w:pPr>
        <w:numPr>
          <w:ilvl w:val="0"/>
          <w:numId w:val="6"/>
        </w:numPr>
        <w:spacing w:before="100" w:beforeAutospacing="1" w:after="100" w:afterAutospacing="1"/>
        <w:rPr>
          <w:rFonts w:asciiTheme="minorHAnsi" w:hAnsiTheme="minorHAnsi" w:cstheme="minorHAnsi"/>
          <w:sz w:val="20"/>
          <w:szCs w:val="20"/>
        </w:rPr>
      </w:pPr>
      <w:r w:rsidRPr="00992C6F">
        <w:rPr>
          <w:rFonts w:asciiTheme="minorHAnsi" w:hAnsiTheme="minorHAnsi" w:cstheme="minorHAnsi"/>
          <w:sz w:val="20"/>
          <w:szCs w:val="20"/>
        </w:rPr>
        <w:t xml:space="preserve">Attending weekly trading discussions, making recommendations to ensure Sales and profit performance is </w:t>
      </w:r>
      <w:r w:rsidR="0078534A" w:rsidRPr="00992C6F">
        <w:rPr>
          <w:rFonts w:asciiTheme="minorHAnsi" w:hAnsiTheme="minorHAnsi" w:cstheme="minorHAnsi"/>
          <w:sz w:val="20"/>
          <w:szCs w:val="20"/>
        </w:rPr>
        <w:t>maximized</w:t>
      </w:r>
      <w:r w:rsidRPr="00992C6F">
        <w:rPr>
          <w:rFonts w:asciiTheme="minorHAnsi" w:hAnsiTheme="minorHAnsi" w:cstheme="minorHAnsi"/>
          <w:sz w:val="20"/>
          <w:szCs w:val="20"/>
        </w:rPr>
        <w:t>.</w:t>
      </w:r>
    </w:p>
    <w:p w:rsidR="0078534A" w:rsidRPr="00992C6F" w:rsidRDefault="00CE5C12" w:rsidP="00CE5C12">
      <w:pPr>
        <w:numPr>
          <w:ilvl w:val="0"/>
          <w:numId w:val="6"/>
        </w:numPr>
        <w:spacing w:before="100" w:beforeAutospacing="1" w:after="100" w:afterAutospacing="1"/>
        <w:rPr>
          <w:rFonts w:asciiTheme="minorHAnsi" w:hAnsiTheme="minorHAnsi" w:cstheme="minorHAnsi"/>
          <w:sz w:val="20"/>
          <w:szCs w:val="20"/>
        </w:rPr>
      </w:pPr>
      <w:r w:rsidRPr="00992C6F">
        <w:rPr>
          <w:rFonts w:asciiTheme="minorHAnsi" w:hAnsiTheme="minorHAnsi" w:cstheme="minorHAnsi"/>
          <w:sz w:val="20"/>
          <w:szCs w:val="20"/>
        </w:rPr>
        <w:t>Involved in the quality check of the team and ensuring 100% accuracy in the team.</w:t>
      </w:r>
    </w:p>
    <w:p w:rsidR="0078534A" w:rsidRPr="00992C6F" w:rsidRDefault="0078534A" w:rsidP="0078534A">
      <w:pPr>
        <w:numPr>
          <w:ilvl w:val="0"/>
          <w:numId w:val="6"/>
        </w:numPr>
        <w:spacing w:before="100" w:beforeAutospacing="1" w:after="100" w:afterAutospacing="1"/>
        <w:rPr>
          <w:rFonts w:asciiTheme="minorHAnsi" w:hAnsiTheme="minorHAnsi" w:cstheme="minorHAnsi"/>
          <w:sz w:val="20"/>
          <w:szCs w:val="20"/>
        </w:rPr>
      </w:pPr>
      <w:r w:rsidRPr="00992C6F">
        <w:rPr>
          <w:rFonts w:asciiTheme="minorHAnsi" w:hAnsiTheme="minorHAnsi" w:cstheme="minorHAnsi"/>
          <w:sz w:val="20"/>
          <w:szCs w:val="20"/>
        </w:rPr>
        <w:t>Maximizing Sales of the Products pre &amp; post launch by ensuring chasing all the purchase orders delivered in the depot &amp; suggesting &amp; application of Promotions &amp; Markdowns.</w:t>
      </w:r>
    </w:p>
    <w:p w:rsidR="0078534A" w:rsidRPr="00992C6F" w:rsidRDefault="0078534A" w:rsidP="0078534A">
      <w:pPr>
        <w:numPr>
          <w:ilvl w:val="0"/>
          <w:numId w:val="6"/>
        </w:numPr>
        <w:spacing w:before="100" w:beforeAutospacing="1" w:after="100" w:afterAutospacing="1"/>
        <w:rPr>
          <w:rFonts w:asciiTheme="minorHAnsi" w:hAnsiTheme="minorHAnsi" w:cstheme="minorHAnsi"/>
          <w:sz w:val="20"/>
          <w:szCs w:val="20"/>
        </w:rPr>
      </w:pPr>
      <w:r w:rsidRPr="00992C6F">
        <w:rPr>
          <w:rFonts w:asciiTheme="minorHAnsi" w:hAnsiTheme="minorHAnsi" w:cstheme="minorHAnsi"/>
          <w:sz w:val="20"/>
          <w:szCs w:val="20"/>
        </w:rPr>
        <w:t>Monitoring line margins on a weekly basis and reporting to Category on instances that may lead to negative margins (Undercharge/ Overcharges)</w:t>
      </w:r>
    </w:p>
    <w:p w:rsidR="00CE5C12" w:rsidRPr="00992C6F" w:rsidRDefault="0078534A" w:rsidP="00992C6F">
      <w:pPr>
        <w:numPr>
          <w:ilvl w:val="0"/>
          <w:numId w:val="6"/>
        </w:numPr>
        <w:spacing w:before="100" w:beforeAutospacing="1" w:after="100" w:afterAutospacing="1"/>
        <w:rPr>
          <w:rFonts w:asciiTheme="minorHAnsi" w:hAnsiTheme="minorHAnsi" w:cstheme="minorHAnsi"/>
          <w:sz w:val="20"/>
          <w:szCs w:val="20"/>
        </w:rPr>
      </w:pPr>
      <w:r w:rsidRPr="00992C6F">
        <w:rPr>
          <w:rFonts w:asciiTheme="minorHAnsi" w:hAnsiTheme="minorHAnsi" w:cstheme="minorHAnsi"/>
          <w:sz w:val="20"/>
          <w:szCs w:val="20"/>
        </w:rPr>
        <w:t>Managing product buying, range building, supplier liaison &amp; negotiation, promotion &amp; markdown management and order management Analyzing demand, sales on a product level for the range &amp; season, suggesting orders &amp; tracking the top sellers ordering replenishment stock to attain availability of the product over demand &amp; maintain continuity over the season</w:t>
      </w:r>
    </w:p>
    <w:p w:rsidR="00CE5C12" w:rsidRPr="00992C6F" w:rsidRDefault="00CE5C12" w:rsidP="0078534A">
      <w:pPr>
        <w:spacing w:before="100" w:beforeAutospacing="1" w:after="100" w:afterAutospacing="1"/>
        <w:ind w:left="360"/>
        <w:rPr>
          <w:rFonts w:asciiTheme="minorHAnsi" w:hAnsiTheme="minorHAnsi" w:cstheme="minorHAnsi"/>
          <w:b/>
          <w:sz w:val="20"/>
          <w:szCs w:val="20"/>
          <w:u w:val="single"/>
        </w:rPr>
      </w:pPr>
      <w:r w:rsidRPr="00992C6F">
        <w:rPr>
          <w:rFonts w:asciiTheme="minorHAnsi" w:hAnsiTheme="minorHAnsi" w:cstheme="minorHAnsi"/>
          <w:b/>
          <w:sz w:val="20"/>
          <w:szCs w:val="20"/>
          <w:u w:val="single"/>
        </w:rPr>
        <w:t>Highlights:</w:t>
      </w:r>
    </w:p>
    <w:p w:rsidR="00CE5C12" w:rsidRPr="00992C6F" w:rsidRDefault="00CE5C12" w:rsidP="00CE5C12">
      <w:pPr>
        <w:numPr>
          <w:ilvl w:val="0"/>
          <w:numId w:val="6"/>
        </w:numPr>
        <w:spacing w:before="100" w:beforeAutospacing="1" w:after="100" w:afterAutospacing="1"/>
        <w:rPr>
          <w:rFonts w:asciiTheme="minorHAnsi" w:hAnsiTheme="minorHAnsi" w:cstheme="minorHAnsi"/>
          <w:sz w:val="20"/>
          <w:szCs w:val="20"/>
        </w:rPr>
      </w:pPr>
      <w:r w:rsidRPr="00992C6F">
        <w:rPr>
          <w:rFonts w:asciiTheme="minorHAnsi" w:hAnsiTheme="minorHAnsi" w:cstheme="minorHAnsi"/>
          <w:sz w:val="20"/>
          <w:szCs w:val="20"/>
        </w:rPr>
        <w:t>Facilitated 90 -95% of availability of products for continuous sales and give customer what they need at the right time</w:t>
      </w:r>
    </w:p>
    <w:p w:rsidR="00CE5C12" w:rsidRPr="00992C6F" w:rsidRDefault="00CE5C12" w:rsidP="00CE5C12">
      <w:pPr>
        <w:numPr>
          <w:ilvl w:val="0"/>
          <w:numId w:val="6"/>
        </w:numPr>
        <w:spacing w:before="100" w:beforeAutospacing="1" w:after="100" w:afterAutospacing="1"/>
        <w:rPr>
          <w:rFonts w:asciiTheme="minorHAnsi" w:hAnsiTheme="minorHAnsi" w:cstheme="minorHAnsi"/>
          <w:sz w:val="20"/>
          <w:szCs w:val="20"/>
        </w:rPr>
      </w:pPr>
      <w:r w:rsidRPr="00992C6F">
        <w:rPr>
          <w:rFonts w:asciiTheme="minorHAnsi" w:hAnsiTheme="minorHAnsi" w:cstheme="minorHAnsi"/>
          <w:sz w:val="20"/>
          <w:szCs w:val="20"/>
        </w:rPr>
        <w:t>Key Stake holders &amp; suppliers handled. (who make a difference to the business)</w:t>
      </w:r>
    </w:p>
    <w:p w:rsidR="00CE5C12" w:rsidRPr="00992C6F" w:rsidRDefault="00CE5C12" w:rsidP="00992C6F">
      <w:pPr>
        <w:spacing w:before="100" w:beforeAutospacing="1" w:after="100" w:afterAutospacing="1"/>
        <w:rPr>
          <w:rFonts w:asciiTheme="minorHAnsi" w:hAnsiTheme="minorHAnsi" w:cstheme="minorHAnsi"/>
          <w:b/>
          <w:sz w:val="20"/>
          <w:szCs w:val="20"/>
          <w:u w:val="single"/>
        </w:rPr>
      </w:pPr>
      <w:r w:rsidRPr="00992C6F">
        <w:rPr>
          <w:rFonts w:asciiTheme="minorHAnsi" w:hAnsiTheme="minorHAnsi" w:cstheme="minorHAnsi"/>
          <w:b/>
          <w:sz w:val="20"/>
          <w:szCs w:val="20"/>
          <w:u w:val="single"/>
        </w:rPr>
        <w:t>Projects Undertaken:</w:t>
      </w:r>
    </w:p>
    <w:p w:rsidR="00CE5C12" w:rsidRPr="00992C6F" w:rsidRDefault="00CE5C12" w:rsidP="00992C6F">
      <w:pPr>
        <w:numPr>
          <w:ilvl w:val="0"/>
          <w:numId w:val="6"/>
        </w:numPr>
        <w:spacing w:before="100" w:beforeAutospacing="1" w:after="100" w:afterAutospacing="1"/>
        <w:rPr>
          <w:rFonts w:asciiTheme="minorHAnsi" w:hAnsiTheme="minorHAnsi" w:cstheme="minorHAnsi"/>
          <w:sz w:val="20"/>
          <w:szCs w:val="20"/>
        </w:rPr>
      </w:pPr>
      <w:r w:rsidRPr="00992C6F">
        <w:rPr>
          <w:rFonts w:asciiTheme="minorHAnsi" w:hAnsiTheme="minorHAnsi" w:cstheme="minorHAnsi"/>
          <w:sz w:val="20"/>
          <w:szCs w:val="20"/>
        </w:rPr>
        <w:t xml:space="preserve">Analysis on planned versus actual sales performance for new products in season launch.  </w:t>
      </w:r>
    </w:p>
    <w:p w:rsidR="00CE5C12" w:rsidRPr="00992C6F" w:rsidRDefault="00CE5C12" w:rsidP="00992C6F">
      <w:pPr>
        <w:numPr>
          <w:ilvl w:val="0"/>
          <w:numId w:val="6"/>
        </w:numPr>
        <w:spacing w:before="100" w:beforeAutospacing="1" w:after="100" w:afterAutospacing="1"/>
        <w:rPr>
          <w:rFonts w:asciiTheme="minorHAnsi" w:hAnsiTheme="minorHAnsi" w:cstheme="minorHAnsi"/>
          <w:sz w:val="20"/>
          <w:szCs w:val="20"/>
        </w:rPr>
      </w:pPr>
      <w:r w:rsidRPr="00992C6F">
        <w:rPr>
          <w:rFonts w:asciiTheme="minorHAnsi" w:hAnsiTheme="minorHAnsi" w:cstheme="minorHAnsi"/>
          <w:sz w:val="20"/>
          <w:szCs w:val="20"/>
        </w:rPr>
        <w:t>Developed internal reports to check quality, accuracy and TAT (</w:t>
      </w:r>
      <w:r w:rsidR="0078534A" w:rsidRPr="00992C6F">
        <w:rPr>
          <w:rFonts w:asciiTheme="minorHAnsi" w:hAnsiTheme="minorHAnsi" w:cstheme="minorHAnsi"/>
          <w:sz w:val="20"/>
          <w:szCs w:val="20"/>
        </w:rPr>
        <w:t>turnaround</w:t>
      </w:r>
      <w:r w:rsidRPr="00992C6F">
        <w:rPr>
          <w:rFonts w:asciiTheme="minorHAnsi" w:hAnsiTheme="minorHAnsi" w:cstheme="minorHAnsi"/>
          <w:sz w:val="20"/>
          <w:szCs w:val="20"/>
        </w:rPr>
        <w:t xml:space="preserve"> time) for GM (General Merchandising) operations.</w:t>
      </w:r>
    </w:p>
    <w:p w:rsidR="00CE5C12" w:rsidRPr="00992C6F" w:rsidRDefault="00CE5C12" w:rsidP="00992C6F">
      <w:pPr>
        <w:numPr>
          <w:ilvl w:val="0"/>
          <w:numId w:val="6"/>
        </w:numPr>
        <w:spacing w:before="100" w:beforeAutospacing="1" w:after="100" w:afterAutospacing="1"/>
        <w:rPr>
          <w:rFonts w:asciiTheme="minorHAnsi" w:hAnsiTheme="minorHAnsi" w:cstheme="minorHAnsi"/>
          <w:sz w:val="20"/>
          <w:szCs w:val="20"/>
        </w:rPr>
      </w:pPr>
      <w:r w:rsidRPr="00992C6F">
        <w:rPr>
          <w:rFonts w:asciiTheme="minorHAnsi" w:hAnsiTheme="minorHAnsi" w:cstheme="minorHAnsi"/>
          <w:sz w:val="20"/>
          <w:szCs w:val="20"/>
        </w:rPr>
        <w:t>Worked on “Held Stock Project” saving 10000 GBP for Cook and Dine category.</w:t>
      </w:r>
    </w:p>
    <w:p w:rsidR="00444ACF" w:rsidRDefault="00444ACF" w:rsidP="00546C05">
      <w:pPr>
        <w:tabs>
          <w:tab w:val="left" w:pos="4320"/>
          <w:tab w:val="left" w:pos="6300"/>
          <w:tab w:val="right" w:pos="8820"/>
        </w:tabs>
        <w:rPr>
          <w:rFonts w:asciiTheme="minorHAnsi" w:hAnsiTheme="minorHAnsi" w:cstheme="minorHAnsi"/>
          <w:b/>
          <w:sz w:val="20"/>
          <w:szCs w:val="20"/>
        </w:rPr>
      </w:pPr>
    </w:p>
    <w:p w:rsidR="00444ACF" w:rsidRDefault="00444ACF" w:rsidP="00546C05">
      <w:pPr>
        <w:tabs>
          <w:tab w:val="left" w:pos="4320"/>
          <w:tab w:val="left" w:pos="6300"/>
          <w:tab w:val="right" w:pos="8820"/>
        </w:tabs>
        <w:rPr>
          <w:rFonts w:asciiTheme="minorHAnsi" w:hAnsiTheme="minorHAnsi" w:cstheme="minorHAnsi"/>
          <w:b/>
          <w:sz w:val="20"/>
          <w:szCs w:val="20"/>
        </w:rPr>
      </w:pPr>
    </w:p>
    <w:p w:rsidR="00444ACF" w:rsidRDefault="00444ACF" w:rsidP="00546C05">
      <w:pPr>
        <w:tabs>
          <w:tab w:val="left" w:pos="4320"/>
          <w:tab w:val="left" w:pos="6300"/>
          <w:tab w:val="right" w:pos="8820"/>
        </w:tabs>
        <w:rPr>
          <w:rFonts w:asciiTheme="minorHAnsi" w:hAnsiTheme="minorHAnsi" w:cstheme="minorHAnsi"/>
          <w:b/>
          <w:sz w:val="20"/>
          <w:szCs w:val="20"/>
        </w:rPr>
      </w:pPr>
    </w:p>
    <w:p w:rsidR="00444ACF" w:rsidRDefault="00444ACF" w:rsidP="00546C05">
      <w:pPr>
        <w:tabs>
          <w:tab w:val="left" w:pos="4320"/>
          <w:tab w:val="left" w:pos="6300"/>
          <w:tab w:val="right" w:pos="8820"/>
        </w:tabs>
        <w:rPr>
          <w:rFonts w:asciiTheme="minorHAnsi" w:hAnsiTheme="minorHAnsi" w:cstheme="minorHAnsi"/>
          <w:b/>
          <w:sz w:val="20"/>
          <w:szCs w:val="20"/>
        </w:rPr>
      </w:pPr>
    </w:p>
    <w:p w:rsidR="00444ACF" w:rsidRDefault="00444ACF" w:rsidP="00546C05">
      <w:pPr>
        <w:tabs>
          <w:tab w:val="left" w:pos="4320"/>
          <w:tab w:val="left" w:pos="6300"/>
          <w:tab w:val="right" w:pos="8820"/>
        </w:tabs>
        <w:rPr>
          <w:rFonts w:asciiTheme="minorHAnsi" w:hAnsiTheme="minorHAnsi" w:cstheme="minorHAnsi"/>
          <w:b/>
          <w:sz w:val="20"/>
          <w:szCs w:val="20"/>
        </w:rPr>
      </w:pPr>
    </w:p>
    <w:p w:rsidR="00444ACF" w:rsidRDefault="00444ACF" w:rsidP="00546C05">
      <w:pPr>
        <w:tabs>
          <w:tab w:val="left" w:pos="4320"/>
          <w:tab w:val="left" w:pos="6300"/>
          <w:tab w:val="right" w:pos="8820"/>
        </w:tabs>
        <w:rPr>
          <w:rFonts w:asciiTheme="minorHAnsi" w:hAnsiTheme="minorHAnsi" w:cstheme="minorHAnsi"/>
          <w:b/>
          <w:sz w:val="20"/>
          <w:szCs w:val="20"/>
        </w:rPr>
      </w:pPr>
    </w:p>
    <w:p w:rsidR="00444ACF" w:rsidRDefault="00444ACF" w:rsidP="00546C05">
      <w:pPr>
        <w:tabs>
          <w:tab w:val="left" w:pos="4320"/>
          <w:tab w:val="left" w:pos="6300"/>
          <w:tab w:val="right" w:pos="8820"/>
        </w:tabs>
        <w:rPr>
          <w:rFonts w:asciiTheme="minorHAnsi" w:hAnsiTheme="minorHAnsi" w:cstheme="minorHAnsi"/>
          <w:b/>
          <w:sz w:val="20"/>
          <w:szCs w:val="20"/>
        </w:rPr>
      </w:pPr>
    </w:p>
    <w:p w:rsidR="00546C05" w:rsidRPr="00992C6F" w:rsidRDefault="00546C05" w:rsidP="00546C05">
      <w:pPr>
        <w:tabs>
          <w:tab w:val="left" w:pos="4320"/>
          <w:tab w:val="left" w:pos="6300"/>
          <w:tab w:val="right" w:pos="8820"/>
        </w:tabs>
        <w:rPr>
          <w:rFonts w:asciiTheme="minorHAnsi" w:hAnsiTheme="minorHAnsi" w:cstheme="minorHAnsi"/>
          <w:b/>
          <w:sz w:val="20"/>
          <w:szCs w:val="20"/>
        </w:rPr>
      </w:pPr>
      <w:r w:rsidRPr="00992C6F">
        <w:rPr>
          <w:rFonts w:asciiTheme="minorHAnsi" w:hAnsiTheme="minorHAnsi" w:cstheme="minorHAnsi"/>
          <w:b/>
          <w:sz w:val="20"/>
          <w:szCs w:val="20"/>
        </w:rPr>
        <w:t xml:space="preserve">TESCO, </w:t>
      </w:r>
      <w:r w:rsidR="00B41EF0" w:rsidRPr="00992C6F">
        <w:rPr>
          <w:rFonts w:asciiTheme="minorHAnsi" w:hAnsiTheme="minorHAnsi" w:cstheme="minorHAnsi"/>
          <w:b/>
          <w:sz w:val="20"/>
          <w:szCs w:val="20"/>
        </w:rPr>
        <w:t>HSC</w:t>
      </w:r>
    </w:p>
    <w:p w:rsidR="00B41EF0" w:rsidRPr="00992C6F" w:rsidRDefault="00B41EF0" w:rsidP="00546C05">
      <w:pPr>
        <w:tabs>
          <w:tab w:val="left" w:pos="4320"/>
          <w:tab w:val="left" w:pos="6300"/>
          <w:tab w:val="right" w:pos="8820"/>
        </w:tabs>
        <w:rPr>
          <w:rFonts w:asciiTheme="minorHAnsi" w:hAnsiTheme="minorHAnsi" w:cstheme="minorHAnsi"/>
          <w:sz w:val="20"/>
          <w:szCs w:val="20"/>
        </w:rPr>
      </w:pPr>
    </w:p>
    <w:p w:rsidR="00B25504" w:rsidRPr="00992C6F" w:rsidRDefault="00732B56" w:rsidP="00B25504">
      <w:pPr>
        <w:tabs>
          <w:tab w:val="left" w:pos="4320"/>
          <w:tab w:val="left" w:pos="6300"/>
          <w:tab w:val="right" w:pos="8820"/>
        </w:tabs>
        <w:rPr>
          <w:rFonts w:asciiTheme="minorHAnsi" w:hAnsiTheme="minorHAnsi" w:cstheme="minorHAnsi"/>
          <w:sz w:val="20"/>
          <w:szCs w:val="20"/>
        </w:rPr>
      </w:pPr>
      <w:r w:rsidRPr="00B25504">
        <w:rPr>
          <w:rFonts w:asciiTheme="minorHAnsi" w:hAnsiTheme="minorHAnsi" w:cstheme="minorHAnsi"/>
          <w:highlight w:val="lightGray"/>
          <w:u w:val="single"/>
        </w:rPr>
        <w:t xml:space="preserve">Supplier Reconciliation - (Business Support </w:t>
      </w:r>
      <w:r w:rsidR="00B25504" w:rsidRPr="00B25504">
        <w:rPr>
          <w:rFonts w:asciiTheme="minorHAnsi" w:hAnsiTheme="minorHAnsi" w:cstheme="minorHAnsi"/>
          <w:highlight w:val="lightGray"/>
          <w:u w:val="single"/>
        </w:rPr>
        <w:t>Team)</w:t>
      </w:r>
      <w:r w:rsidR="00B25504">
        <w:rPr>
          <w:rFonts w:asciiTheme="minorHAnsi" w:hAnsiTheme="minorHAnsi" w:cstheme="minorHAnsi"/>
          <w:sz w:val="20"/>
          <w:szCs w:val="20"/>
        </w:rPr>
        <w:t xml:space="preserve"> June</w:t>
      </w:r>
      <w:r w:rsidR="00B25504" w:rsidRPr="00992C6F">
        <w:rPr>
          <w:rFonts w:asciiTheme="minorHAnsi" w:hAnsiTheme="minorHAnsi" w:cstheme="minorHAnsi"/>
          <w:sz w:val="20"/>
          <w:szCs w:val="20"/>
        </w:rPr>
        <w:t xml:space="preserve"> 2012 – May 2014</w:t>
      </w:r>
    </w:p>
    <w:p w:rsidR="00C849C7" w:rsidRPr="00992C6F" w:rsidRDefault="00C849C7" w:rsidP="00C849C7">
      <w:pPr>
        <w:tabs>
          <w:tab w:val="left" w:pos="4320"/>
          <w:tab w:val="left" w:pos="6300"/>
          <w:tab w:val="right" w:pos="8820"/>
        </w:tabs>
        <w:rPr>
          <w:rFonts w:asciiTheme="minorHAnsi" w:hAnsiTheme="minorHAnsi" w:cstheme="minorHAnsi"/>
          <w:sz w:val="20"/>
          <w:szCs w:val="20"/>
        </w:rPr>
      </w:pPr>
    </w:p>
    <w:p w:rsidR="00732B56" w:rsidRPr="00992C6F" w:rsidRDefault="00732B56" w:rsidP="00992C6F">
      <w:pPr>
        <w:tabs>
          <w:tab w:val="left" w:pos="4320"/>
          <w:tab w:val="left" w:pos="6300"/>
          <w:tab w:val="right" w:pos="8820"/>
        </w:tabs>
        <w:rPr>
          <w:rFonts w:asciiTheme="minorHAnsi" w:hAnsiTheme="minorHAnsi" w:cstheme="minorHAnsi"/>
          <w:sz w:val="20"/>
          <w:szCs w:val="20"/>
        </w:rPr>
      </w:pPr>
      <w:r w:rsidRPr="00992C6F">
        <w:rPr>
          <w:rFonts w:asciiTheme="minorHAnsi" w:hAnsiTheme="minorHAnsi" w:cstheme="minorHAnsi"/>
          <w:b/>
          <w:sz w:val="20"/>
          <w:szCs w:val="20"/>
        </w:rPr>
        <w:t xml:space="preserve">Role: - </w:t>
      </w:r>
      <w:r w:rsidRPr="00992C6F">
        <w:rPr>
          <w:rFonts w:asciiTheme="minorHAnsi" w:hAnsiTheme="minorHAnsi" w:cstheme="minorHAnsi"/>
          <w:sz w:val="20"/>
          <w:szCs w:val="20"/>
        </w:rPr>
        <w:t>Associate (Operations)</w:t>
      </w:r>
    </w:p>
    <w:p w:rsidR="00732B56" w:rsidRPr="00992C6F" w:rsidRDefault="00732B56" w:rsidP="00732B56">
      <w:pPr>
        <w:rPr>
          <w:rFonts w:asciiTheme="minorHAnsi" w:hAnsiTheme="minorHAnsi" w:cstheme="minorHAnsi"/>
          <w:sz w:val="20"/>
          <w:szCs w:val="20"/>
        </w:rPr>
      </w:pPr>
      <w:r w:rsidRPr="00992C6F">
        <w:rPr>
          <w:rFonts w:asciiTheme="minorHAnsi" w:hAnsiTheme="minorHAnsi" w:cstheme="minorHAnsi"/>
          <w:sz w:val="20"/>
          <w:szCs w:val="20"/>
        </w:rPr>
        <w:lastRenderedPageBreak/>
        <w:t>Supplier Reconciliation Business Support Team primarily charges various suppliers for any faulty food products supplied to our stores across UK handles product discrepancies such as product incorrectly priced and setup on the central database. The supplier charging team is the only team here in India that acts in between two support offices in Dundee and Cardiff (UK) along with the relevant sub teams back at HSC.</w:t>
      </w:r>
    </w:p>
    <w:p w:rsidR="00121791" w:rsidRPr="00992C6F" w:rsidRDefault="00121791" w:rsidP="00732B56">
      <w:pPr>
        <w:rPr>
          <w:rFonts w:asciiTheme="minorHAnsi" w:hAnsiTheme="minorHAnsi" w:cstheme="minorHAnsi"/>
          <w:sz w:val="20"/>
          <w:szCs w:val="20"/>
        </w:rPr>
      </w:pPr>
    </w:p>
    <w:p w:rsidR="00121791" w:rsidRPr="00992C6F" w:rsidRDefault="00121791" w:rsidP="00121791">
      <w:pPr>
        <w:rPr>
          <w:rFonts w:asciiTheme="minorHAnsi" w:hAnsiTheme="minorHAnsi" w:cstheme="minorHAnsi"/>
          <w:b/>
          <w:sz w:val="20"/>
          <w:szCs w:val="20"/>
        </w:rPr>
      </w:pPr>
      <w:r w:rsidRPr="00992C6F">
        <w:rPr>
          <w:rFonts w:asciiTheme="minorHAnsi" w:hAnsiTheme="minorHAnsi" w:cstheme="minorHAnsi"/>
          <w:b/>
          <w:sz w:val="20"/>
          <w:szCs w:val="20"/>
        </w:rPr>
        <w:t xml:space="preserve">Job Profile:- </w:t>
      </w:r>
    </w:p>
    <w:p w:rsidR="00121791" w:rsidRPr="00992C6F" w:rsidRDefault="00121791" w:rsidP="00121791">
      <w:pPr>
        <w:rPr>
          <w:rFonts w:asciiTheme="minorHAnsi" w:hAnsiTheme="minorHAnsi" w:cstheme="minorHAnsi"/>
          <w:sz w:val="20"/>
          <w:szCs w:val="20"/>
        </w:rPr>
      </w:pPr>
    </w:p>
    <w:p w:rsidR="00121791" w:rsidRPr="00992C6F" w:rsidRDefault="00121791" w:rsidP="00121791">
      <w:pPr>
        <w:numPr>
          <w:ilvl w:val="0"/>
          <w:numId w:val="1"/>
        </w:numPr>
        <w:rPr>
          <w:rFonts w:asciiTheme="minorHAnsi" w:hAnsiTheme="minorHAnsi" w:cstheme="minorHAnsi"/>
          <w:sz w:val="20"/>
          <w:szCs w:val="20"/>
        </w:rPr>
      </w:pPr>
      <w:r w:rsidRPr="00992C6F">
        <w:rPr>
          <w:rFonts w:asciiTheme="minorHAnsi" w:hAnsiTheme="minorHAnsi" w:cstheme="minorHAnsi"/>
          <w:sz w:val="20"/>
          <w:szCs w:val="20"/>
        </w:rPr>
        <w:t>Charging the 1500+ suppliers for any faulty products to our stores across UK.</w:t>
      </w:r>
    </w:p>
    <w:p w:rsidR="00121791" w:rsidRPr="00992C6F" w:rsidRDefault="00121791" w:rsidP="00121791">
      <w:pPr>
        <w:numPr>
          <w:ilvl w:val="0"/>
          <w:numId w:val="1"/>
        </w:numPr>
        <w:rPr>
          <w:rFonts w:asciiTheme="minorHAnsi" w:hAnsiTheme="minorHAnsi" w:cstheme="minorHAnsi"/>
          <w:sz w:val="20"/>
          <w:szCs w:val="20"/>
        </w:rPr>
      </w:pPr>
      <w:r w:rsidRPr="00992C6F">
        <w:rPr>
          <w:rFonts w:asciiTheme="minorHAnsi" w:hAnsiTheme="minorHAnsi" w:cstheme="minorHAnsi"/>
          <w:sz w:val="20"/>
          <w:szCs w:val="20"/>
        </w:rPr>
        <w:t>Dealt with issues usin</w:t>
      </w:r>
      <w:r w:rsidR="00367E0B" w:rsidRPr="00992C6F">
        <w:rPr>
          <w:rFonts w:asciiTheme="minorHAnsi" w:hAnsiTheme="minorHAnsi" w:cstheme="minorHAnsi"/>
          <w:sz w:val="20"/>
          <w:szCs w:val="20"/>
        </w:rPr>
        <w:t>g the mediums telephone and e-mails.</w:t>
      </w:r>
    </w:p>
    <w:p w:rsidR="00121791" w:rsidRPr="00992C6F" w:rsidRDefault="00367E0B" w:rsidP="00121791">
      <w:pPr>
        <w:numPr>
          <w:ilvl w:val="0"/>
          <w:numId w:val="1"/>
        </w:numPr>
        <w:rPr>
          <w:rFonts w:asciiTheme="minorHAnsi" w:hAnsiTheme="minorHAnsi" w:cstheme="minorHAnsi"/>
          <w:sz w:val="20"/>
          <w:szCs w:val="20"/>
        </w:rPr>
      </w:pPr>
      <w:r w:rsidRPr="00992C6F">
        <w:rPr>
          <w:rFonts w:asciiTheme="minorHAnsi" w:hAnsiTheme="minorHAnsi" w:cstheme="minorHAnsi"/>
          <w:sz w:val="20"/>
          <w:szCs w:val="20"/>
        </w:rPr>
        <w:t>A</w:t>
      </w:r>
      <w:r w:rsidR="00121791" w:rsidRPr="00992C6F">
        <w:rPr>
          <w:rFonts w:asciiTheme="minorHAnsi" w:hAnsiTheme="minorHAnsi" w:cstheme="minorHAnsi"/>
          <w:sz w:val="20"/>
          <w:szCs w:val="20"/>
        </w:rPr>
        <w:t>nalyz</w:t>
      </w:r>
      <w:r w:rsidRPr="00992C6F">
        <w:rPr>
          <w:rFonts w:asciiTheme="minorHAnsi" w:hAnsiTheme="minorHAnsi" w:cstheme="minorHAnsi"/>
          <w:sz w:val="20"/>
          <w:szCs w:val="20"/>
        </w:rPr>
        <w:t xml:space="preserve">ing the </w:t>
      </w:r>
      <w:r w:rsidR="00121791" w:rsidRPr="00992C6F">
        <w:rPr>
          <w:rFonts w:asciiTheme="minorHAnsi" w:hAnsiTheme="minorHAnsi" w:cstheme="minorHAnsi"/>
          <w:sz w:val="20"/>
          <w:szCs w:val="20"/>
        </w:rPr>
        <w:t>complaint to find out the right suppliers and charge accordingly.</w:t>
      </w:r>
    </w:p>
    <w:p w:rsidR="00121791" w:rsidRPr="00992C6F" w:rsidRDefault="00367E0B" w:rsidP="00121791">
      <w:pPr>
        <w:numPr>
          <w:ilvl w:val="0"/>
          <w:numId w:val="1"/>
        </w:numPr>
        <w:rPr>
          <w:rFonts w:asciiTheme="minorHAnsi" w:hAnsiTheme="minorHAnsi" w:cstheme="minorHAnsi"/>
          <w:sz w:val="20"/>
          <w:szCs w:val="20"/>
        </w:rPr>
      </w:pPr>
      <w:r w:rsidRPr="00992C6F">
        <w:rPr>
          <w:rFonts w:asciiTheme="minorHAnsi" w:hAnsiTheme="minorHAnsi" w:cstheme="minorHAnsi"/>
          <w:sz w:val="20"/>
          <w:szCs w:val="20"/>
        </w:rPr>
        <w:t>Calculate the charges based on product value, admin charges, GOGW and VAT.</w:t>
      </w:r>
    </w:p>
    <w:p w:rsidR="00121791" w:rsidRPr="00992C6F" w:rsidRDefault="00367E0B" w:rsidP="00121791">
      <w:pPr>
        <w:numPr>
          <w:ilvl w:val="0"/>
          <w:numId w:val="1"/>
        </w:numPr>
        <w:rPr>
          <w:rFonts w:asciiTheme="minorHAnsi" w:hAnsiTheme="minorHAnsi" w:cstheme="minorHAnsi"/>
          <w:sz w:val="20"/>
          <w:szCs w:val="20"/>
        </w:rPr>
      </w:pPr>
      <w:r w:rsidRPr="00992C6F">
        <w:rPr>
          <w:rFonts w:asciiTheme="minorHAnsi" w:hAnsiTheme="minorHAnsi" w:cstheme="minorHAnsi"/>
          <w:sz w:val="20"/>
          <w:szCs w:val="20"/>
        </w:rPr>
        <w:t>Handle the credit process for all the suppliers on a periodically bases.</w:t>
      </w:r>
    </w:p>
    <w:p w:rsidR="006228F8" w:rsidRPr="00992C6F" w:rsidRDefault="006228F8" w:rsidP="00546C05">
      <w:pPr>
        <w:tabs>
          <w:tab w:val="left" w:pos="4320"/>
          <w:tab w:val="left" w:pos="6300"/>
          <w:tab w:val="right" w:pos="8820"/>
        </w:tabs>
        <w:rPr>
          <w:rFonts w:asciiTheme="minorHAnsi" w:hAnsiTheme="minorHAnsi" w:cstheme="minorHAnsi"/>
          <w:b/>
          <w:sz w:val="20"/>
          <w:szCs w:val="20"/>
        </w:rPr>
      </w:pPr>
    </w:p>
    <w:p w:rsidR="00546C05" w:rsidRPr="00B25504" w:rsidRDefault="00546C05" w:rsidP="00546C05">
      <w:pPr>
        <w:tabs>
          <w:tab w:val="left" w:pos="4320"/>
          <w:tab w:val="left" w:pos="6300"/>
          <w:tab w:val="right" w:pos="8820"/>
        </w:tabs>
        <w:rPr>
          <w:rFonts w:asciiTheme="minorHAnsi" w:hAnsiTheme="minorHAnsi" w:cstheme="minorHAnsi"/>
        </w:rPr>
      </w:pPr>
      <w:r w:rsidRPr="00B25504">
        <w:rPr>
          <w:rFonts w:asciiTheme="minorHAnsi" w:hAnsiTheme="minorHAnsi" w:cstheme="minorHAnsi"/>
          <w:highlight w:val="lightGray"/>
        </w:rPr>
        <w:t>Product Complaint Processing - (Business Support Team)</w:t>
      </w:r>
    </w:p>
    <w:p w:rsidR="00546C05" w:rsidRPr="00992C6F" w:rsidRDefault="00546C05" w:rsidP="00546C05">
      <w:pPr>
        <w:tabs>
          <w:tab w:val="left" w:pos="2805"/>
        </w:tabs>
        <w:rPr>
          <w:rFonts w:asciiTheme="minorHAnsi" w:hAnsiTheme="minorHAnsi" w:cstheme="minorHAnsi"/>
          <w:b/>
          <w:sz w:val="20"/>
          <w:szCs w:val="20"/>
        </w:rPr>
      </w:pPr>
      <w:r w:rsidRPr="00992C6F">
        <w:rPr>
          <w:rFonts w:asciiTheme="minorHAnsi" w:hAnsiTheme="minorHAnsi" w:cstheme="minorHAnsi"/>
          <w:b/>
          <w:sz w:val="20"/>
          <w:szCs w:val="20"/>
        </w:rPr>
        <w:t xml:space="preserve">Role: - </w:t>
      </w:r>
      <w:r w:rsidRPr="00992C6F">
        <w:rPr>
          <w:rFonts w:asciiTheme="minorHAnsi" w:hAnsiTheme="minorHAnsi" w:cstheme="minorHAnsi"/>
          <w:sz w:val="20"/>
          <w:szCs w:val="20"/>
        </w:rPr>
        <w:t>Associate (Operations)</w:t>
      </w:r>
    </w:p>
    <w:p w:rsidR="00546C05" w:rsidRPr="00992C6F" w:rsidRDefault="00546C05" w:rsidP="00546C05">
      <w:pPr>
        <w:tabs>
          <w:tab w:val="left" w:pos="2805"/>
        </w:tabs>
        <w:rPr>
          <w:rFonts w:asciiTheme="minorHAnsi" w:hAnsiTheme="minorHAnsi" w:cstheme="minorHAnsi"/>
          <w:sz w:val="20"/>
          <w:szCs w:val="20"/>
        </w:rPr>
      </w:pPr>
    </w:p>
    <w:p w:rsidR="00546C05" w:rsidRPr="00992C6F" w:rsidRDefault="00546C05" w:rsidP="00546C05">
      <w:pPr>
        <w:rPr>
          <w:rFonts w:asciiTheme="minorHAnsi" w:hAnsiTheme="minorHAnsi" w:cstheme="minorHAnsi"/>
          <w:sz w:val="20"/>
          <w:szCs w:val="20"/>
        </w:rPr>
      </w:pPr>
      <w:r w:rsidRPr="00992C6F">
        <w:rPr>
          <w:rFonts w:asciiTheme="minorHAnsi" w:hAnsiTheme="minorHAnsi" w:cstheme="minorHAnsi"/>
          <w:sz w:val="20"/>
          <w:szCs w:val="20"/>
        </w:rPr>
        <w:t>Product Complaint Processing Business Support Team primarily charges various suppliers for any faulty food products supplied to our stores across UK handles product discrepancies. The PCP team is the only team here in India that acts in between two support offices in Dundee and Cardiff (UK) along with the relevant sub teams back at HSC.</w:t>
      </w:r>
    </w:p>
    <w:p w:rsidR="00546C05" w:rsidRPr="00992C6F" w:rsidRDefault="00546C05" w:rsidP="00546C05">
      <w:pPr>
        <w:rPr>
          <w:rFonts w:asciiTheme="minorHAnsi" w:hAnsiTheme="minorHAnsi" w:cstheme="minorHAnsi"/>
          <w:sz w:val="20"/>
          <w:szCs w:val="20"/>
        </w:rPr>
      </w:pPr>
    </w:p>
    <w:p w:rsidR="00546C05" w:rsidRPr="00992C6F" w:rsidRDefault="00546C05" w:rsidP="00546C05">
      <w:pPr>
        <w:rPr>
          <w:rFonts w:asciiTheme="minorHAnsi" w:hAnsiTheme="minorHAnsi" w:cstheme="minorHAnsi"/>
          <w:b/>
          <w:sz w:val="20"/>
          <w:szCs w:val="20"/>
        </w:rPr>
      </w:pPr>
      <w:r w:rsidRPr="00992C6F">
        <w:rPr>
          <w:rFonts w:asciiTheme="minorHAnsi" w:hAnsiTheme="minorHAnsi" w:cstheme="minorHAnsi"/>
          <w:b/>
          <w:sz w:val="20"/>
          <w:szCs w:val="20"/>
        </w:rPr>
        <w:t xml:space="preserve">Job Profile:- </w:t>
      </w:r>
    </w:p>
    <w:p w:rsidR="00546C05" w:rsidRPr="00992C6F" w:rsidRDefault="00546C05" w:rsidP="00546C05">
      <w:pPr>
        <w:rPr>
          <w:rFonts w:asciiTheme="minorHAnsi" w:hAnsiTheme="minorHAnsi" w:cstheme="minorHAnsi"/>
          <w:sz w:val="20"/>
          <w:szCs w:val="20"/>
        </w:rPr>
      </w:pPr>
    </w:p>
    <w:p w:rsidR="00546C05" w:rsidRPr="00992C6F" w:rsidRDefault="00546C05" w:rsidP="00546C05">
      <w:pPr>
        <w:numPr>
          <w:ilvl w:val="0"/>
          <w:numId w:val="1"/>
        </w:numPr>
        <w:rPr>
          <w:rFonts w:asciiTheme="minorHAnsi" w:hAnsiTheme="minorHAnsi" w:cstheme="minorHAnsi"/>
          <w:sz w:val="20"/>
          <w:szCs w:val="20"/>
        </w:rPr>
      </w:pPr>
      <w:r w:rsidRPr="00992C6F">
        <w:rPr>
          <w:rFonts w:asciiTheme="minorHAnsi" w:hAnsiTheme="minorHAnsi" w:cstheme="minorHAnsi"/>
          <w:sz w:val="20"/>
          <w:szCs w:val="20"/>
        </w:rPr>
        <w:t>We receive the complaint forms from our customers across UK who have faced hardships using one of our many 50K products and we log these cases against the suppliers on the central tool known as Madison.</w:t>
      </w:r>
    </w:p>
    <w:p w:rsidR="00546C05" w:rsidRPr="00992C6F" w:rsidRDefault="00546C05" w:rsidP="00546C05">
      <w:pPr>
        <w:numPr>
          <w:ilvl w:val="0"/>
          <w:numId w:val="1"/>
        </w:numPr>
        <w:rPr>
          <w:rFonts w:asciiTheme="minorHAnsi" w:hAnsiTheme="minorHAnsi" w:cstheme="minorHAnsi"/>
          <w:sz w:val="20"/>
          <w:szCs w:val="20"/>
        </w:rPr>
      </w:pPr>
      <w:r w:rsidRPr="00992C6F">
        <w:rPr>
          <w:rFonts w:asciiTheme="minorHAnsi" w:hAnsiTheme="minorHAnsi" w:cstheme="minorHAnsi"/>
          <w:sz w:val="20"/>
          <w:szCs w:val="20"/>
        </w:rPr>
        <w:t>We analyze the complaint to find out the right suppliers and charge accordingly.</w:t>
      </w:r>
    </w:p>
    <w:p w:rsidR="00546C05" w:rsidRPr="00992C6F" w:rsidRDefault="00546C05" w:rsidP="00546C05">
      <w:pPr>
        <w:numPr>
          <w:ilvl w:val="0"/>
          <w:numId w:val="1"/>
        </w:numPr>
        <w:rPr>
          <w:rFonts w:asciiTheme="minorHAnsi" w:hAnsiTheme="minorHAnsi" w:cstheme="minorHAnsi"/>
          <w:sz w:val="20"/>
          <w:szCs w:val="20"/>
        </w:rPr>
      </w:pPr>
      <w:r w:rsidRPr="00992C6F">
        <w:rPr>
          <w:rFonts w:asciiTheme="minorHAnsi" w:hAnsiTheme="minorHAnsi" w:cstheme="minorHAnsi"/>
          <w:sz w:val="20"/>
          <w:szCs w:val="20"/>
        </w:rPr>
        <w:t>We once charged the supplier will send a letter of confirmation to the supplier.</w:t>
      </w:r>
    </w:p>
    <w:p w:rsidR="00546C05" w:rsidRPr="00992C6F" w:rsidRDefault="00546C05" w:rsidP="00546C05">
      <w:pPr>
        <w:spacing w:before="100" w:beforeAutospacing="1" w:after="100" w:afterAutospacing="1"/>
        <w:rPr>
          <w:rFonts w:asciiTheme="minorHAnsi" w:hAnsiTheme="minorHAnsi" w:cstheme="minorHAnsi"/>
          <w:b/>
          <w:sz w:val="20"/>
          <w:szCs w:val="20"/>
        </w:rPr>
      </w:pPr>
      <w:r w:rsidRPr="00992C6F">
        <w:rPr>
          <w:rFonts w:asciiTheme="minorHAnsi" w:hAnsiTheme="minorHAnsi" w:cstheme="minorHAnsi"/>
          <w:b/>
          <w:sz w:val="20"/>
          <w:szCs w:val="20"/>
        </w:rPr>
        <w:t>Achievements:-</w:t>
      </w:r>
    </w:p>
    <w:p w:rsidR="00546C05" w:rsidRPr="00992C6F" w:rsidRDefault="00546C05" w:rsidP="00546C05">
      <w:pPr>
        <w:widowControl/>
        <w:numPr>
          <w:ilvl w:val="0"/>
          <w:numId w:val="2"/>
        </w:numPr>
        <w:autoSpaceDE/>
        <w:adjustRightInd/>
        <w:spacing w:before="100" w:beforeAutospacing="1" w:after="100" w:afterAutospacing="1"/>
        <w:rPr>
          <w:rFonts w:asciiTheme="minorHAnsi" w:hAnsiTheme="minorHAnsi" w:cstheme="minorHAnsi"/>
          <w:color w:val="0D0D0D"/>
          <w:sz w:val="20"/>
          <w:szCs w:val="20"/>
        </w:rPr>
      </w:pPr>
      <w:r w:rsidRPr="00992C6F">
        <w:rPr>
          <w:rFonts w:asciiTheme="minorHAnsi" w:hAnsiTheme="minorHAnsi" w:cstheme="minorHAnsi"/>
          <w:color w:val="000000"/>
          <w:sz w:val="20"/>
          <w:szCs w:val="20"/>
        </w:rPr>
        <w:t>Achieved daily targets and have set an example to the other team members.</w:t>
      </w:r>
    </w:p>
    <w:p w:rsidR="00546C05" w:rsidRPr="00992C6F" w:rsidRDefault="00546C05" w:rsidP="00546C05">
      <w:pPr>
        <w:widowControl/>
        <w:numPr>
          <w:ilvl w:val="0"/>
          <w:numId w:val="2"/>
        </w:numPr>
        <w:autoSpaceDE/>
        <w:adjustRightInd/>
        <w:spacing w:before="100" w:beforeAutospacing="1" w:after="100" w:afterAutospacing="1"/>
        <w:rPr>
          <w:rFonts w:asciiTheme="minorHAnsi" w:hAnsiTheme="minorHAnsi" w:cstheme="minorHAnsi"/>
          <w:color w:val="0D0D0D"/>
          <w:sz w:val="20"/>
          <w:szCs w:val="20"/>
        </w:rPr>
      </w:pPr>
      <w:r w:rsidRPr="00992C6F">
        <w:rPr>
          <w:rFonts w:asciiTheme="minorHAnsi" w:hAnsiTheme="minorHAnsi" w:cstheme="minorHAnsi"/>
          <w:color w:val="000000"/>
          <w:sz w:val="20"/>
          <w:szCs w:val="20"/>
        </w:rPr>
        <w:t>Appreciation from Managers and supervisors for resolving their issues within the set timeline.</w:t>
      </w:r>
    </w:p>
    <w:p w:rsidR="006228F8" w:rsidRPr="00992C6F" w:rsidRDefault="006228F8" w:rsidP="006228F8">
      <w:pPr>
        <w:widowControl/>
        <w:numPr>
          <w:ilvl w:val="0"/>
          <w:numId w:val="2"/>
        </w:numPr>
        <w:autoSpaceDE/>
        <w:adjustRightInd/>
        <w:spacing w:before="100" w:beforeAutospacing="1" w:after="100" w:afterAutospacing="1"/>
        <w:rPr>
          <w:rFonts w:asciiTheme="minorHAnsi" w:hAnsiTheme="minorHAnsi" w:cstheme="minorHAnsi"/>
          <w:color w:val="0D0D0D"/>
          <w:sz w:val="20"/>
          <w:szCs w:val="20"/>
        </w:rPr>
      </w:pPr>
      <w:r w:rsidRPr="00992C6F">
        <w:rPr>
          <w:rFonts w:asciiTheme="minorHAnsi" w:hAnsiTheme="minorHAnsi" w:cstheme="minorHAnsi"/>
          <w:color w:val="000000"/>
          <w:sz w:val="20"/>
          <w:szCs w:val="20"/>
        </w:rPr>
        <w:t xml:space="preserve">Shortlisted by the management and was selected to work for Supplier Reconciliation as </w:t>
      </w:r>
      <w:proofErr w:type="spellStart"/>
      <w:r w:rsidRPr="00992C6F">
        <w:rPr>
          <w:rFonts w:asciiTheme="minorHAnsi" w:hAnsiTheme="minorHAnsi" w:cstheme="minorHAnsi"/>
          <w:color w:val="000000"/>
          <w:sz w:val="20"/>
          <w:szCs w:val="20"/>
        </w:rPr>
        <w:t>secondment</w:t>
      </w:r>
      <w:proofErr w:type="spellEnd"/>
      <w:r w:rsidRPr="00992C6F">
        <w:rPr>
          <w:rFonts w:asciiTheme="minorHAnsi" w:hAnsiTheme="minorHAnsi" w:cstheme="minorHAnsi"/>
          <w:color w:val="000000"/>
          <w:sz w:val="20"/>
          <w:szCs w:val="20"/>
        </w:rPr>
        <w:t>.</w:t>
      </w:r>
    </w:p>
    <w:p w:rsidR="007603EE" w:rsidRPr="00992C6F" w:rsidRDefault="00546C05" w:rsidP="00E17512">
      <w:pPr>
        <w:widowControl/>
        <w:numPr>
          <w:ilvl w:val="0"/>
          <w:numId w:val="2"/>
        </w:numPr>
        <w:autoSpaceDE/>
        <w:adjustRightInd/>
        <w:spacing w:before="100" w:beforeAutospacing="1" w:after="100" w:afterAutospacing="1"/>
        <w:rPr>
          <w:rFonts w:asciiTheme="minorHAnsi" w:hAnsiTheme="minorHAnsi" w:cstheme="minorHAnsi"/>
          <w:color w:val="0D0D0D"/>
          <w:sz w:val="20"/>
          <w:szCs w:val="20"/>
        </w:rPr>
      </w:pPr>
      <w:r w:rsidRPr="00992C6F">
        <w:rPr>
          <w:rFonts w:asciiTheme="minorHAnsi" w:hAnsiTheme="minorHAnsi" w:cstheme="minorHAnsi"/>
          <w:color w:val="000000"/>
          <w:sz w:val="20"/>
          <w:szCs w:val="20"/>
        </w:rPr>
        <w:t>Awarded at the Business Service level for outstanding performance.</w:t>
      </w:r>
    </w:p>
    <w:p w:rsidR="00546C05" w:rsidRPr="007918FE" w:rsidRDefault="00546C05" w:rsidP="00546C05">
      <w:pPr>
        <w:widowControl/>
        <w:tabs>
          <w:tab w:val="left" w:pos="720"/>
        </w:tabs>
        <w:rPr>
          <w:rFonts w:asciiTheme="minorHAnsi" w:hAnsiTheme="minorHAnsi" w:cstheme="minorHAnsi"/>
        </w:rPr>
      </w:pPr>
      <w:r w:rsidRPr="007918FE">
        <w:rPr>
          <w:rFonts w:asciiTheme="minorHAnsi" w:hAnsiTheme="minorHAnsi" w:cstheme="minorHAnsi"/>
          <w:highlight w:val="lightGray"/>
        </w:rPr>
        <w:t xml:space="preserve">Educational </w:t>
      </w:r>
      <w:r w:rsidR="007918FE" w:rsidRPr="007918FE">
        <w:rPr>
          <w:rFonts w:asciiTheme="minorHAnsi" w:hAnsiTheme="minorHAnsi" w:cstheme="minorHAnsi"/>
          <w:highlight w:val="lightGray"/>
        </w:rPr>
        <w:t>Qualifications: -</w:t>
      </w:r>
    </w:p>
    <w:p w:rsidR="00546C05" w:rsidRPr="007918FE" w:rsidRDefault="00546C05" w:rsidP="00546C05">
      <w:pPr>
        <w:widowControl/>
        <w:tabs>
          <w:tab w:val="left" w:pos="720"/>
        </w:tabs>
        <w:rPr>
          <w:rFonts w:asciiTheme="minorHAnsi" w:hAnsiTheme="minorHAnsi" w:cstheme="minorHAnsi"/>
          <w:sz w:val="20"/>
          <w:szCs w:val="20"/>
        </w:rPr>
      </w:pPr>
    </w:p>
    <w:p w:rsidR="00546C05" w:rsidRDefault="00151AD1" w:rsidP="00546C05">
      <w:pPr>
        <w:numPr>
          <w:ilvl w:val="0"/>
          <w:numId w:val="3"/>
        </w:numPr>
        <w:rPr>
          <w:rFonts w:asciiTheme="minorHAnsi" w:eastAsia="Calibri" w:hAnsiTheme="minorHAnsi" w:cstheme="minorHAnsi"/>
          <w:sz w:val="20"/>
          <w:szCs w:val="20"/>
        </w:rPr>
      </w:pPr>
      <w:r>
        <w:rPr>
          <w:rFonts w:asciiTheme="minorHAnsi" w:eastAsia="Calibri" w:hAnsiTheme="minorHAnsi" w:cstheme="minorHAnsi"/>
          <w:sz w:val="20"/>
          <w:szCs w:val="20"/>
        </w:rPr>
        <w:t xml:space="preserve">MBA – Sikkim </w:t>
      </w:r>
      <w:proofErr w:type="spellStart"/>
      <w:r>
        <w:rPr>
          <w:rFonts w:asciiTheme="minorHAnsi" w:eastAsia="Calibri" w:hAnsiTheme="minorHAnsi" w:cstheme="minorHAnsi"/>
          <w:sz w:val="20"/>
          <w:szCs w:val="20"/>
        </w:rPr>
        <w:t>Manipal</w:t>
      </w:r>
      <w:proofErr w:type="spellEnd"/>
      <w:r>
        <w:rPr>
          <w:rFonts w:asciiTheme="minorHAnsi" w:eastAsia="Calibri" w:hAnsiTheme="minorHAnsi" w:cstheme="minorHAnsi"/>
          <w:sz w:val="20"/>
          <w:szCs w:val="20"/>
        </w:rPr>
        <w:t xml:space="preserve"> University</w:t>
      </w:r>
      <w:r w:rsidR="00A04D9D">
        <w:rPr>
          <w:rFonts w:asciiTheme="minorHAnsi" w:eastAsia="Calibri" w:hAnsiTheme="minorHAnsi" w:cstheme="minorHAnsi"/>
          <w:sz w:val="20"/>
          <w:szCs w:val="20"/>
        </w:rPr>
        <w:t xml:space="preserve"> (perusing)</w:t>
      </w:r>
    </w:p>
    <w:p w:rsidR="00151AD1" w:rsidRPr="00151AD1" w:rsidRDefault="00151AD1" w:rsidP="00151AD1">
      <w:pPr>
        <w:numPr>
          <w:ilvl w:val="0"/>
          <w:numId w:val="3"/>
        </w:numPr>
        <w:rPr>
          <w:rFonts w:asciiTheme="minorHAnsi" w:eastAsia="Calibri" w:hAnsiTheme="minorHAnsi" w:cstheme="minorHAnsi"/>
          <w:sz w:val="20"/>
          <w:szCs w:val="20"/>
        </w:rPr>
      </w:pPr>
      <w:r w:rsidRPr="00992C6F">
        <w:rPr>
          <w:rFonts w:asciiTheme="minorHAnsi" w:eastAsia="Calibri" w:hAnsiTheme="minorHAnsi" w:cstheme="minorHAnsi"/>
          <w:sz w:val="20"/>
          <w:szCs w:val="20"/>
        </w:rPr>
        <w:t>Bachelor of Commerce – SSMRV Degree College, Bangalore.</w:t>
      </w:r>
    </w:p>
    <w:p w:rsidR="00546C05" w:rsidRPr="00992C6F" w:rsidRDefault="00546C05" w:rsidP="00546C05">
      <w:pPr>
        <w:numPr>
          <w:ilvl w:val="0"/>
          <w:numId w:val="3"/>
        </w:numPr>
        <w:rPr>
          <w:rFonts w:asciiTheme="minorHAnsi" w:eastAsia="Calibri" w:hAnsiTheme="minorHAnsi" w:cstheme="minorHAnsi"/>
          <w:sz w:val="20"/>
          <w:szCs w:val="20"/>
        </w:rPr>
      </w:pPr>
      <w:r w:rsidRPr="00992C6F">
        <w:rPr>
          <w:rFonts w:asciiTheme="minorHAnsi" w:eastAsia="Calibri" w:hAnsiTheme="minorHAnsi" w:cstheme="minorHAnsi"/>
          <w:sz w:val="20"/>
          <w:szCs w:val="20"/>
        </w:rPr>
        <w:t>Pre-University College – Al-Ameen PU College, Bangalore.</w:t>
      </w:r>
    </w:p>
    <w:p w:rsidR="00546C05" w:rsidRPr="00992C6F" w:rsidRDefault="00546C05" w:rsidP="00546C05">
      <w:pPr>
        <w:widowControl/>
        <w:numPr>
          <w:ilvl w:val="0"/>
          <w:numId w:val="3"/>
        </w:numPr>
        <w:jc w:val="both"/>
        <w:rPr>
          <w:rFonts w:asciiTheme="minorHAnsi" w:hAnsiTheme="minorHAnsi" w:cstheme="minorHAnsi"/>
          <w:b/>
          <w:sz w:val="20"/>
          <w:szCs w:val="20"/>
        </w:rPr>
      </w:pPr>
      <w:r w:rsidRPr="00992C6F">
        <w:rPr>
          <w:rFonts w:asciiTheme="minorHAnsi" w:hAnsiTheme="minorHAnsi" w:cstheme="minorHAnsi"/>
          <w:sz w:val="20"/>
          <w:szCs w:val="20"/>
        </w:rPr>
        <w:t>SSLC – Kaveri Convent, Bangalore.</w:t>
      </w:r>
    </w:p>
    <w:p w:rsidR="00546C05" w:rsidRPr="007918FE" w:rsidRDefault="00546C05" w:rsidP="00546C05">
      <w:pPr>
        <w:pStyle w:val="Heading1"/>
        <w:tabs>
          <w:tab w:val="left" w:pos="7200"/>
        </w:tabs>
        <w:ind w:right="-1800"/>
        <w:jc w:val="both"/>
        <w:rPr>
          <w:rFonts w:asciiTheme="minorHAnsi" w:hAnsiTheme="minorHAnsi" w:cstheme="minorHAnsi"/>
          <w:bCs w:val="0"/>
          <w:sz w:val="24"/>
          <w:szCs w:val="24"/>
        </w:rPr>
      </w:pPr>
      <w:r w:rsidRPr="00861499">
        <w:rPr>
          <w:rFonts w:asciiTheme="minorHAnsi" w:hAnsiTheme="minorHAnsi" w:cstheme="minorHAnsi"/>
          <w:b w:val="0"/>
          <w:bCs w:val="0"/>
          <w:sz w:val="24"/>
          <w:szCs w:val="24"/>
          <w:highlight w:val="lightGray"/>
        </w:rPr>
        <w:t>Additional Pre-requisites</w:t>
      </w:r>
      <w:r w:rsidRPr="007918FE">
        <w:rPr>
          <w:rFonts w:asciiTheme="minorHAnsi" w:hAnsiTheme="minorHAnsi" w:cstheme="minorHAnsi"/>
          <w:bCs w:val="0"/>
          <w:sz w:val="24"/>
          <w:szCs w:val="24"/>
          <w:highlight w:val="lightGray"/>
        </w:rPr>
        <w:t>: -</w:t>
      </w:r>
    </w:p>
    <w:p w:rsidR="00546C05" w:rsidRPr="00992C6F" w:rsidRDefault="00546C05" w:rsidP="00546C05">
      <w:pPr>
        <w:rPr>
          <w:rFonts w:asciiTheme="minorHAnsi" w:hAnsiTheme="minorHAnsi" w:cstheme="minorHAnsi"/>
          <w:sz w:val="20"/>
          <w:szCs w:val="20"/>
        </w:rPr>
      </w:pPr>
    </w:p>
    <w:p w:rsidR="00546C05" w:rsidRPr="00992C6F" w:rsidRDefault="00546C05" w:rsidP="00546C05">
      <w:pPr>
        <w:widowControl/>
        <w:numPr>
          <w:ilvl w:val="0"/>
          <w:numId w:val="4"/>
        </w:numPr>
        <w:jc w:val="both"/>
        <w:rPr>
          <w:rFonts w:asciiTheme="minorHAnsi" w:hAnsiTheme="minorHAnsi" w:cstheme="minorHAnsi"/>
          <w:bCs/>
          <w:sz w:val="20"/>
          <w:szCs w:val="20"/>
        </w:rPr>
      </w:pPr>
      <w:r w:rsidRPr="00992C6F">
        <w:rPr>
          <w:rFonts w:asciiTheme="minorHAnsi" w:hAnsiTheme="minorHAnsi" w:cstheme="minorHAnsi"/>
          <w:bCs/>
          <w:sz w:val="20"/>
          <w:szCs w:val="20"/>
        </w:rPr>
        <w:t>MS -Office (Excel, word, PowerPoint)</w:t>
      </w:r>
      <w:r w:rsidR="00252B04" w:rsidRPr="00992C6F">
        <w:rPr>
          <w:rFonts w:asciiTheme="minorHAnsi" w:hAnsiTheme="minorHAnsi" w:cstheme="minorHAnsi"/>
          <w:bCs/>
          <w:sz w:val="20"/>
          <w:szCs w:val="20"/>
        </w:rPr>
        <w:t>,</w:t>
      </w:r>
      <w:r w:rsidR="00151AD1">
        <w:rPr>
          <w:rFonts w:asciiTheme="minorHAnsi" w:hAnsiTheme="minorHAnsi" w:cstheme="minorHAnsi"/>
          <w:bCs/>
          <w:sz w:val="20"/>
          <w:szCs w:val="20"/>
        </w:rPr>
        <w:t xml:space="preserve">SQL, </w:t>
      </w:r>
      <w:r w:rsidR="00252B04" w:rsidRPr="00992C6F">
        <w:rPr>
          <w:rFonts w:asciiTheme="minorHAnsi" w:hAnsiTheme="minorHAnsi" w:cstheme="minorHAnsi"/>
          <w:bCs/>
          <w:sz w:val="20"/>
          <w:szCs w:val="20"/>
        </w:rPr>
        <w:t>Reporting, Oracle internet application</w:t>
      </w:r>
      <w:r w:rsidR="0078534A" w:rsidRPr="00992C6F">
        <w:rPr>
          <w:rFonts w:asciiTheme="minorHAnsi" w:hAnsiTheme="minorHAnsi" w:cstheme="minorHAnsi"/>
          <w:bCs/>
          <w:sz w:val="20"/>
          <w:szCs w:val="20"/>
        </w:rPr>
        <w:t xml:space="preserve"> (RMS &amp; RPM)</w:t>
      </w:r>
      <w:r w:rsidR="00252B04" w:rsidRPr="00992C6F">
        <w:rPr>
          <w:rFonts w:asciiTheme="minorHAnsi" w:hAnsiTheme="minorHAnsi" w:cstheme="minorHAnsi"/>
          <w:bCs/>
          <w:sz w:val="20"/>
          <w:szCs w:val="20"/>
        </w:rPr>
        <w:t>, Order Management</w:t>
      </w:r>
      <w:r w:rsidR="0078534A" w:rsidRPr="00992C6F">
        <w:rPr>
          <w:rFonts w:asciiTheme="minorHAnsi" w:hAnsiTheme="minorHAnsi" w:cstheme="minorHAnsi"/>
          <w:bCs/>
          <w:sz w:val="20"/>
          <w:szCs w:val="20"/>
        </w:rPr>
        <w:t>, Mainframe (LM &amp; MM)- Logistic management &amp; Material Management</w:t>
      </w:r>
      <w:r w:rsidR="00151AD1">
        <w:rPr>
          <w:rFonts w:asciiTheme="minorHAnsi" w:hAnsiTheme="minorHAnsi" w:cstheme="minorHAnsi"/>
          <w:bCs/>
          <w:sz w:val="20"/>
          <w:szCs w:val="20"/>
        </w:rPr>
        <w:t>, Finance.</w:t>
      </w:r>
    </w:p>
    <w:p w:rsidR="00E17512" w:rsidRDefault="00E17512" w:rsidP="00252B04">
      <w:pPr>
        <w:widowControl/>
        <w:ind w:left="720"/>
        <w:jc w:val="both"/>
        <w:rPr>
          <w:rFonts w:asciiTheme="minorHAnsi" w:hAnsiTheme="minorHAnsi" w:cstheme="minorHAnsi"/>
          <w:bCs/>
          <w:sz w:val="20"/>
          <w:szCs w:val="20"/>
        </w:rPr>
      </w:pPr>
    </w:p>
    <w:p w:rsidR="00444ACF" w:rsidRDefault="00444ACF" w:rsidP="00252B04">
      <w:pPr>
        <w:widowControl/>
        <w:ind w:left="720"/>
        <w:jc w:val="both"/>
        <w:rPr>
          <w:rFonts w:asciiTheme="minorHAnsi" w:hAnsiTheme="minorHAnsi" w:cstheme="minorHAnsi"/>
          <w:bCs/>
          <w:sz w:val="20"/>
          <w:szCs w:val="20"/>
        </w:rPr>
      </w:pPr>
    </w:p>
    <w:p w:rsidR="00444ACF" w:rsidRDefault="00444ACF" w:rsidP="00252B04">
      <w:pPr>
        <w:widowControl/>
        <w:ind w:left="720"/>
        <w:jc w:val="both"/>
        <w:rPr>
          <w:rFonts w:asciiTheme="minorHAnsi" w:hAnsiTheme="minorHAnsi" w:cstheme="minorHAnsi"/>
          <w:bCs/>
          <w:sz w:val="20"/>
          <w:szCs w:val="20"/>
        </w:rPr>
      </w:pPr>
    </w:p>
    <w:p w:rsidR="00444ACF" w:rsidRDefault="00444ACF" w:rsidP="00252B04">
      <w:pPr>
        <w:widowControl/>
        <w:ind w:left="720"/>
        <w:jc w:val="both"/>
        <w:rPr>
          <w:rFonts w:asciiTheme="minorHAnsi" w:hAnsiTheme="minorHAnsi" w:cstheme="minorHAnsi"/>
          <w:bCs/>
          <w:sz w:val="20"/>
          <w:szCs w:val="20"/>
        </w:rPr>
      </w:pPr>
    </w:p>
    <w:p w:rsidR="00444ACF" w:rsidRPr="00992C6F" w:rsidRDefault="00444ACF" w:rsidP="009A48BE">
      <w:pPr>
        <w:widowControl/>
        <w:jc w:val="both"/>
        <w:rPr>
          <w:rFonts w:asciiTheme="minorHAnsi" w:hAnsiTheme="minorHAnsi" w:cstheme="minorHAnsi"/>
          <w:bCs/>
          <w:sz w:val="20"/>
          <w:szCs w:val="20"/>
        </w:rPr>
      </w:pPr>
      <w:bookmarkStart w:id="0" w:name="_GoBack"/>
      <w:bookmarkEnd w:id="0"/>
    </w:p>
    <w:p w:rsidR="00444ACF" w:rsidRPr="0031091E" w:rsidRDefault="0031091E" w:rsidP="0031091E">
      <w:pPr>
        <w:pStyle w:val="Heading1"/>
        <w:tabs>
          <w:tab w:val="left" w:pos="7200"/>
        </w:tabs>
        <w:ind w:right="-1800"/>
        <w:jc w:val="both"/>
        <w:rPr>
          <w:rFonts w:asciiTheme="minorHAnsi" w:hAnsiTheme="minorHAnsi" w:cstheme="minorHAnsi"/>
          <w:b w:val="0"/>
          <w:bCs w:val="0"/>
          <w:sz w:val="24"/>
          <w:szCs w:val="24"/>
          <w:highlight w:val="lightGray"/>
        </w:rPr>
      </w:pPr>
      <w:r w:rsidRPr="0031091E">
        <w:rPr>
          <w:rFonts w:asciiTheme="minorHAnsi" w:hAnsiTheme="minorHAnsi" w:cstheme="minorHAnsi"/>
          <w:b w:val="0"/>
          <w:bCs w:val="0"/>
          <w:sz w:val="24"/>
          <w:szCs w:val="24"/>
          <w:highlight w:val="lightGray"/>
        </w:rPr>
        <w:lastRenderedPageBreak/>
        <w:t>Declaration:-</w:t>
      </w:r>
    </w:p>
    <w:p w:rsidR="00444ACF" w:rsidRPr="00ED1D5D" w:rsidRDefault="00444ACF" w:rsidP="00444ACF">
      <w:pPr>
        <w:spacing w:line="360" w:lineRule="auto"/>
        <w:rPr>
          <w:rFonts w:asciiTheme="minorHAnsi" w:hAnsiTheme="minorHAnsi" w:cs="Arial"/>
          <w:bCs/>
        </w:rPr>
      </w:pPr>
      <w:r w:rsidRPr="00ED1D5D">
        <w:rPr>
          <w:rFonts w:asciiTheme="minorHAnsi" w:hAnsiTheme="minorHAnsi"/>
        </w:rPr>
        <w:t>I do hereby confirm the information provided above is true to best of my knowledge and belief.</w:t>
      </w:r>
      <w:r w:rsidRPr="00ED1D5D">
        <w:rPr>
          <w:rFonts w:asciiTheme="minorHAnsi" w:hAnsiTheme="minorHAnsi" w:cs="Arial"/>
          <w:bCs/>
        </w:rPr>
        <w:tab/>
      </w:r>
    </w:p>
    <w:p w:rsidR="00846B44" w:rsidRPr="00992C6F" w:rsidRDefault="00846B44">
      <w:pPr>
        <w:rPr>
          <w:rFonts w:asciiTheme="minorHAnsi" w:hAnsiTheme="minorHAnsi" w:cstheme="minorHAnsi"/>
          <w:sz w:val="20"/>
          <w:szCs w:val="20"/>
        </w:rPr>
      </w:pPr>
    </w:p>
    <w:sectPr w:rsidR="00846B44" w:rsidRPr="00992C6F" w:rsidSect="00846B4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20A6"/>
    <w:multiLevelType w:val="hybridMultilevel"/>
    <w:tmpl w:val="20D0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E045B"/>
    <w:multiLevelType w:val="hybridMultilevel"/>
    <w:tmpl w:val="8C5884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18445C6"/>
    <w:multiLevelType w:val="hybridMultilevel"/>
    <w:tmpl w:val="E7F4387A"/>
    <w:lvl w:ilvl="0" w:tplc="BAA02ACC">
      <w:start w:val="1"/>
      <w:numFmt w:val="bullet"/>
      <w:lvlText w:val=""/>
      <w:lvlJc w:val="left"/>
      <w:pPr>
        <w:tabs>
          <w:tab w:val="num" w:pos="288"/>
        </w:tabs>
        <w:ind w:left="288" w:hanging="288"/>
      </w:pPr>
      <w:rPr>
        <w:rFonts w:ascii="Wingdings" w:hAnsi="Wingdings" w:hint="default"/>
        <w:color w:val="000000"/>
        <w:sz w:val="17"/>
        <w:szCs w:val="17"/>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0E0B80"/>
    <w:multiLevelType w:val="hybridMultilevel"/>
    <w:tmpl w:val="9DB47C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4E9F68EE"/>
    <w:multiLevelType w:val="hybridMultilevel"/>
    <w:tmpl w:val="0F8A67E2"/>
    <w:lvl w:ilvl="0" w:tplc="F7727C68">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2E6933"/>
    <w:multiLevelType w:val="hybridMultilevel"/>
    <w:tmpl w:val="44DE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437FCD"/>
    <w:multiLevelType w:val="hybridMultilevel"/>
    <w:tmpl w:val="42062B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6CE28F7"/>
    <w:multiLevelType w:val="hybridMultilevel"/>
    <w:tmpl w:val="7C38F01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8744764"/>
    <w:multiLevelType w:val="hybridMultilevel"/>
    <w:tmpl w:val="1BD621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7FD56D77"/>
    <w:multiLevelType w:val="hybridMultilevel"/>
    <w:tmpl w:val="7602848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5"/>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546C05"/>
    <w:rsid w:val="00003CA8"/>
    <w:rsid w:val="0001558A"/>
    <w:rsid w:val="00021E20"/>
    <w:rsid w:val="000D26C5"/>
    <w:rsid w:val="00115DAC"/>
    <w:rsid w:val="00121791"/>
    <w:rsid w:val="00141855"/>
    <w:rsid w:val="00151AD1"/>
    <w:rsid w:val="00155262"/>
    <w:rsid w:val="00190C87"/>
    <w:rsid w:val="001C0C01"/>
    <w:rsid w:val="00235730"/>
    <w:rsid w:val="00246BF6"/>
    <w:rsid w:val="00252B04"/>
    <w:rsid w:val="00270D5A"/>
    <w:rsid w:val="00283301"/>
    <w:rsid w:val="0031091E"/>
    <w:rsid w:val="00355348"/>
    <w:rsid w:val="00367E0B"/>
    <w:rsid w:val="00384DE1"/>
    <w:rsid w:val="00387A72"/>
    <w:rsid w:val="00393BC1"/>
    <w:rsid w:val="003A1FBD"/>
    <w:rsid w:val="003B4599"/>
    <w:rsid w:val="003D3939"/>
    <w:rsid w:val="003F7AD0"/>
    <w:rsid w:val="003F7E98"/>
    <w:rsid w:val="00444ACF"/>
    <w:rsid w:val="004C34F6"/>
    <w:rsid w:val="004F44B5"/>
    <w:rsid w:val="0050623C"/>
    <w:rsid w:val="00512587"/>
    <w:rsid w:val="00546C05"/>
    <w:rsid w:val="00595247"/>
    <w:rsid w:val="005A5741"/>
    <w:rsid w:val="005B1A4D"/>
    <w:rsid w:val="00602A01"/>
    <w:rsid w:val="006228F8"/>
    <w:rsid w:val="00630C30"/>
    <w:rsid w:val="00634DC6"/>
    <w:rsid w:val="00636F94"/>
    <w:rsid w:val="00650159"/>
    <w:rsid w:val="006E777A"/>
    <w:rsid w:val="00710143"/>
    <w:rsid w:val="00732B56"/>
    <w:rsid w:val="00734962"/>
    <w:rsid w:val="00740CFD"/>
    <w:rsid w:val="00742F80"/>
    <w:rsid w:val="00756B68"/>
    <w:rsid w:val="007603EE"/>
    <w:rsid w:val="00765A13"/>
    <w:rsid w:val="0078534A"/>
    <w:rsid w:val="007918FE"/>
    <w:rsid w:val="007940BA"/>
    <w:rsid w:val="007963B8"/>
    <w:rsid w:val="00846B44"/>
    <w:rsid w:val="00856462"/>
    <w:rsid w:val="00861499"/>
    <w:rsid w:val="00863EFF"/>
    <w:rsid w:val="00884B98"/>
    <w:rsid w:val="008C3CF7"/>
    <w:rsid w:val="008F292E"/>
    <w:rsid w:val="00901EAE"/>
    <w:rsid w:val="0091381E"/>
    <w:rsid w:val="00945949"/>
    <w:rsid w:val="0098137E"/>
    <w:rsid w:val="00981401"/>
    <w:rsid w:val="00992C6F"/>
    <w:rsid w:val="009962FD"/>
    <w:rsid w:val="009A48BE"/>
    <w:rsid w:val="009D3C9A"/>
    <w:rsid w:val="009F7FF6"/>
    <w:rsid w:val="00A04D9D"/>
    <w:rsid w:val="00A06FF8"/>
    <w:rsid w:val="00AB0516"/>
    <w:rsid w:val="00B13E2F"/>
    <w:rsid w:val="00B25504"/>
    <w:rsid w:val="00B37524"/>
    <w:rsid w:val="00B41EF0"/>
    <w:rsid w:val="00B815C7"/>
    <w:rsid w:val="00BA3218"/>
    <w:rsid w:val="00C167C1"/>
    <w:rsid w:val="00C71525"/>
    <w:rsid w:val="00C849C7"/>
    <w:rsid w:val="00CE5C12"/>
    <w:rsid w:val="00D23801"/>
    <w:rsid w:val="00D52616"/>
    <w:rsid w:val="00D70B16"/>
    <w:rsid w:val="00D76A3E"/>
    <w:rsid w:val="00DB55FD"/>
    <w:rsid w:val="00DD216A"/>
    <w:rsid w:val="00DE43BB"/>
    <w:rsid w:val="00E0005A"/>
    <w:rsid w:val="00E03AC3"/>
    <w:rsid w:val="00E17512"/>
    <w:rsid w:val="00ED1D5D"/>
    <w:rsid w:val="00EE20D3"/>
    <w:rsid w:val="00F413D0"/>
    <w:rsid w:val="00F41EDB"/>
    <w:rsid w:val="00F76694"/>
    <w:rsid w:val="00F92DD1"/>
    <w:rsid w:val="00FC0CC8"/>
    <w:rsid w:val="00FE1862"/>
    <w:rsid w:val="00FF6C0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C0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46C0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6C05"/>
    <w:rPr>
      <w:rFonts w:ascii="Cambria" w:eastAsia="Times New Roman" w:hAnsi="Cambria" w:cs="Times New Roman"/>
      <w:b/>
      <w:bCs/>
      <w:kern w:val="32"/>
      <w:sz w:val="32"/>
      <w:szCs w:val="32"/>
      <w:lang w:val="en-US"/>
    </w:rPr>
  </w:style>
  <w:style w:type="character" w:styleId="Hyperlink">
    <w:name w:val="Hyperlink"/>
    <w:unhideWhenUsed/>
    <w:rsid w:val="00546C05"/>
    <w:rPr>
      <w:color w:val="0000FF"/>
      <w:sz w:val="20"/>
      <w:szCs w:val="20"/>
      <w:u w:val="single"/>
    </w:rPr>
  </w:style>
  <w:style w:type="paragraph" w:styleId="ListParagraph">
    <w:name w:val="List Paragraph"/>
    <w:basedOn w:val="Normal"/>
    <w:uiPriority w:val="34"/>
    <w:qFormat/>
    <w:rsid w:val="00546C05"/>
    <w:pPr>
      <w:widowControl/>
      <w:autoSpaceDE/>
      <w:autoSpaceDN/>
      <w:adjustRightInd/>
      <w:ind w:left="720"/>
      <w:contextualSpacing/>
    </w:pPr>
  </w:style>
  <w:style w:type="character" w:customStyle="1" w:styleId="grncol">
    <w:name w:val="grncol"/>
    <w:basedOn w:val="DefaultParagraphFont"/>
    <w:rsid w:val="00B13E2F"/>
  </w:style>
  <w:style w:type="paragraph" w:customStyle="1" w:styleId="SectionTitle">
    <w:name w:val="Section Title"/>
    <w:basedOn w:val="Normal"/>
    <w:next w:val="Normal"/>
    <w:autoRedefine/>
    <w:rsid w:val="00861499"/>
    <w:pPr>
      <w:framePr w:hSpace="180" w:wrap="around" w:vAnchor="text" w:hAnchor="text" w:y="1"/>
      <w:widowControl/>
      <w:pBdr>
        <w:top w:val="single" w:sz="6" w:space="2" w:color="FFFFFF"/>
        <w:left w:val="single" w:sz="6" w:space="2" w:color="FFFFFF"/>
        <w:bottom w:val="single" w:sz="6" w:space="2" w:color="FFFFFF"/>
        <w:right w:val="single" w:sz="6" w:space="2" w:color="FFFFFF"/>
      </w:pBdr>
      <w:shd w:val="pct10" w:color="auto" w:fill="auto"/>
      <w:tabs>
        <w:tab w:val="left" w:pos="1620"/>
        <w:tab w:val="left" w:pos="1800"/>
        <w:tab w:val="left" w:pos="1890"/>
        <w:tab w:val="left" w:pos="2340"/>
      </w:tabs>
      <w:autoSpaceDE/>
      <w:autoSpaceDN/>
      <w:adjustRightInd/>
      <w:spacing w:before="120" w:line="280" w:lineRule="atLeast"/>
      <w:ind w:left="2160" w:right="-108" w:hanging="2160"/>
      <w:suppressOverlap/>
    </w:pPr>
    <w:rPr>
      <w:rFonts w:ascii="Candara" w:hAnsi="Candara"/>
      <w:snapToGrid w:val="0"/>
      <w:spacing w:val="-10"/>
      <w:position w:val="7"/>
    </w:rPr>
  </w:style>
  <w:style w:type="paragraph" w:styleId="BodyText">
    <w:name w:val="Body Text"/>
    <w:basedOn w:val="Normal"/>
    <w:link w:val="BodyTextChar"/>
    <w:semiHidden/>
    <w:unhideWhenUsed/>
    <w:rsid w:val="00444ACF"/>
    <w:pPr>
      <w:widowControl/>
      <w:autoSpaceDE/>
      <w:autoSpaceDN/>
      <w:adjustRightInd/>
      <w:spacing w:after="120"/>
    </w:pPr>
    <w:rPr>
      <w:sz w:val="20"/>
      <w:szCs w:val="20"/>
    </w:rPr>
  </w:style>
  <w:style w:type="character" w:customStyle="1" w:styleId="BodyTextChar">
    <w:name w:val="Body Text Char"/>
    <w:basedOn w:val="DefaultParagraphFont"/>
    <w:link w:val="BodyText"/>
    <w:semiHidden/>
    <w:rsid w:val="00444ACF"/>
    <w:rPr>
      <w:rFonts w:ascii="Times New Roman" w:eastAsia="Times New Roman" w:hAnsi="Times New Roman" w:cs="Times New Roman"/>
      <w:sz w:val="20"/>
      <w:szCs w:val="20"/>
      <w:lang w:val="en-US"/>
    </w:rPr>
  </w:style>
  <w:style w:type="paragraph" w:customStyle="1" w:styleId="Objective">
    <w:name w:val="Objective"/>
    <w:basedOn w:val="Normal"/>
    <w:next w:val="BodyText"/>
    <w:rsid w:val="00444ACF"/>
    <w:pPr>
      <w:widowControl/>
      <w:autoSpaceDE/>
      <w:autoSpaceDN/>
      <w:adjustRightInd/>
      <w:spacing w:before="220" w:after="220" w:line="220" w:lineRule="atLeast"/>
    </w:pPr>
    <w:rPr>
      <w:sz w:val="20"/>
      <w:szCs w:val="20"/>
    </w:rPr>
  </w:style>
  <w:style w:type="paragraph" w:styleId="BalloonText">
    <w:name w:val="Balloon Text"/>
    <w:basedOn w:val="Normal"/>
    <w:link w:val="BalloonTextChar"/>
    <w:uiPriority w:val="99"/>
    <w:semiHidden/>
    <w:unhideWhenUsed/>
    <w:rsid w:val="00283301"/>
    <w:rPr>
      <w:rFonts w:ascii="Tahoma" w:hAnsi="Tahoma" w:cs="Tahoma"/>
      <w:sz w:val="16"/>
      <w:szCs w:val="16"/>
    </w:rPr>
  </w:style>
  <w:style w:type="character" w:customStyle="1" w:styleId="BalloonTextChar">
    <w:name w:val="Balloon Text Char"/>
    <w:basedOn w:val="DefaultParagraphFont"/>
    <w:link w:val="BalloonText"/>
    <w:uiPriority w:val="99"/>
    <w:semiHidden/>
    <w:rsid w:val="0028330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35115">
      <w:bodyDiv w:val="1"/>
      <w:marLeft w:val="0"/>
      <w:marRight w:val="0"/>
      <w:marTop w:val="0"/>
      <w:marBottom w:val="0"/>
      <w:divBdr>
        <w:top w:val="none" w:sz="0" w:space="0" w:color="auto"/>
        <w:left w:val="none" w:sz="0" w:space="0" w:color="auto"/>
        <w:bottom w:val="none" w:sz="0" w:space="0" w:color="auto"/>
        <w:right w:val="none" w:sz="0" w:space="0" w:color="auto"/>
      </w:divBdr>
    </w:div>
    <w:div w:id="5873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med.361921@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E6067-D65B-4717-86B1-A485E69E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Tesco_HSC</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jv35</dc:creator>
  <cp:keywords>No Restrictions</cp:keywords>
  <cp:lastModifiedBy>602HRDESK</cp:lastModifiedBy>
  <cp:revision>50</cp:revision>
  <dcterms:created xsi:type="dcterms:W3CDTF">2016-10-05T15:22:00Z</dcterms:created>
  <dcterms:modified xsi:type="dcterms:W3CDTF">2017-04-20T12:36:00Z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d6d99379-603e-4a9e-8078-ac7db1f0644c</vt:lpwstr>
  </property>
  <property fmtid="{D5CDD505-2E9C-101B-9397-08002B2CF9AE}" pid="3" name="DellClassification">
    <vt:lpwstr>No Restrictions</vt:lpwstr>
  </property>
  <property fmtid="{D5CDD505-2E9C-101B-9397-08002B2CF9AE}" pid="4" name="DellSubLabels">
    <vt:lpwstr/>
  </property>
</Properties>
</file>