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3" w:rsidRDefault="00635CEE" w:rsidP="002D66B3">
      <w:pPr>
        <w:rPr>
          <w:rFonts w:ascii="Verdana" w:hAnsi="Verdana"/>
          <w:b/>
          <w:sz w:val="36"/>
          <w:shd w:val="clear" w:color="auto" w:fill="F2F2F2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9525</wp:posOffset>
            </wp:positionV>
            <wp:extent cx="1009650" cy="1390650"/>
            <wp:effectExtent l="0" t="0" r="0" b="0"/>
            <wp:wrapNone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A67">
        <w:rPr>
          <w:rFonts w:ascii="Verdana" w:hAnsi="Verdana"/>
          <w:sz w:val="36"/>
          <w:shd w:val="clear" w:color="auto" w:fill="F2F2F2"/>
        </w:rPr>
        <w:t>@</w:t>
      </w:r>
      <w:r w:rsidR="00961101">
        <w:rPr>
          <w:rFonts w:ascii="Verdana" w:hAnsi="Verdana"/>
          <w:noProof/>
          <w:sz w:val="36"/>
          <w:shd w:val="clear" w:color="auto" w:fill="F2F2F2"/>
          <w:lang w:eastAsia="en-US"/>
        </w:rPr>
        <w:drawing>
          <wp:inline distT="0" distB="0" distL="0" distR="0">
            <wp:extent cx="1009650" cy="13970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597" cy="14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101">
        <w:rPr>
          <w:rFonts w:ascii="Verdana" w:hAnsi="Verdana"/>
          <w:sz w:val="36"/>
          <w:highlight w:val="lightGray"/>
          <w:shd w:val="clear" w:color="auto" w:fill="F2F2F2"/>
        </w:rPr>
        <w:t xml:space="preserve">      </w:t>
      </w:r>
      <w:r w:rsidR="002D66B3" w:rsidRPr="008C7986">
        <w:rPr>
          <w:rFonts w:ascii="Verdana" w:hAnsi="Verdana"/>
          <w:sz w:val="36"/>
          <w:highlight w:val="lightGray"/>
          <w:shd w:val="clear" w:color="auto" w:fill="F2F2F2"/>
        </w:rPr>
        <w:t xml:space="preserve"> </w:t>
      </w:r>
      <w:r w:rsidR="00961101">
        <w:rPr>
          <w:rFonts w:ascii="Verdana" w:hAnsi="Verdana"/>
          <w:sz w:val="36"/>
          <w:highlight w:val="lightGray"/>
          <w:shd w:val="clear" w:color="auto" w:fill="F2F2F2"/>
        </w:rPr>
        <w:t xml:space="preserve"> </w:t>
      </w:r>
      <w:r w:rsidR="00362815">
        <w:rPr>
          <w:rFonts w:ascii="Verdana" w:hAnsi="Verdana"/>
          <w:sz w:val="36"/>
          <w:highlight w:val="lightGray"/>
          <w:shd w:val="clear" w:color="auto" w:fill="F2F2F2"/>
        </w:rPr>
        <w:t xml:space="preserve">      </w:t>
      </w:r>
      <w:proofErr w:type="spellStart"/>
      <w:r w:rsidR="00362815">
        <w:rPr>
          <w:rFonts w:ascii="Verdana" w:hAnsi="Verdana"/>
          <w:b/>
          <w:sz w:val="36"/>
          <w:highlight w:val="lightGray"/>
          <w:shd w:val="clear" w:color="auto" w:fill="F2F2F2"/>
        </w:rPr>
        <w:t>Seif</w:t>
      </w:r>
      <w:proofErr w:type="spellEnd"/>
      <w:r w:rsidR="00362815">
        <w:rPr>
          <w:rFonts w:ascii="Verdana" w:hAnsi="Verdana"/>
          <w:b/>
          <w:sz w:val="36"/>
          <w:highlight w:val="lightGray"/>
          <w:shd w:val="clear" w:color="auto" w:fill="F2F2F2"/>
        </w:rPr>
        <w:t xml:space="preserve">     </w:t>
      </w:r>
    </w:p>
    <w:p w:rsidR="005F7621" w:rsidRDefault="005F7621" w:rsidP="002D66B3">
      <w:pPr>
        <w:rPr>
          <w:rFonts w:ascii="Verdana" w:hAnsi="Verdana"/>
          <w:sz w:val="36"/>
          <w:shd w:val="clear" w:color="auto" w:fill="F2F2F2"/>
        </w:rPr>
      </w:pPr>
      <w:hyperlink r:id="rId10" w:history="1">
        <w:r w:rsidRPr="009B13E7">
          <w:rPr>
            <w:rStyle w:val="Hyperlink"/>
            <w:rFonts w:ascii="Verdana" w:hAnsi="Verdana"/>
            <w:b/>
            <w:sz w:val="36"/>
            <w:highlight w:val="lightGray"/>
            <w:shd w:val="clear" w:color="auto" w:fill="F2F2F2"/>
          </w:rPr>
          <w:t>Seif</w:t>
        </w:r>
        <w:r w:rsidRPr="009B13E7">
          <w:rPr>
            <w:rStyle w:val="Hyperlink"/>
            <w:rFonts w:ascii="Verdana" w:hAnsi="Verdana"/>
            <w:b/>
            <w:sz w:val="36"/>
            <w:shd w:val="clear" w:color="auto" w:fill="F2F2F2"/>
          </w:rPr>
          <w:t>.362146@2freemail.com</w:t>
        </w:r>
      </w:hyperlink>
      <w:r>
        <w:rPr>
          <w:rFonts w:ascii="Verdana" w:hAnsi="Verdana"/>
          <w:b/>
          <w:sz w:val="36"/>
          <w:shd w:val="clear" w:color="auto" w:fill="F2F2F2"/>
        </w:rPr>
        <w:t xml:space="preserve"> </w:t>
      </w:r>
    </w:p>
    <w:p w:rsidR="00D367EA" w:rsidRDefault="00D367EA" w:rsidP="002D66B3">
      <w:pPr>
        <w:rPr>
          <w:rFonts w:ascii="Verdana" w:hAnsi="Verdana"/>
          <w:sz w:val="36"/>
          <w:shd w:val="clear" w:color="auto" w:fill="F2F2F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2D66B3">
        <w:tc>
          <w:tcPr>
            <w:tcW w:w="8856" w:type="dxa"/>
            <w:shd w:val="clear" w:color="auto" w:fill="D9D9D9"/>
          </w:tcPr>
          <w:p w:rsidR="002D66B3" w:rsidRDefault="002D66B3" w:rsidP="00FE7D82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PERSONAL INFORMATION</w:t>
            </w:r>
          </w:p>
        </w:tc>
      </w:tr>
    </w:tbl>
    <w:p w:rsidR="00C24064" w:rsidRDefault="00C24064" w:rsidP="002D66B3">
      <w:pPr>
        <w:rPr>
          <w:rFonts w:ascii="Arial" w:hAnsi="Arial"/>
          <w:b/>
          <w:sz w:val="20"/>
          <w:szCs w:val="20"/>
        </w:rPr>
      </w:pPr>
    </w:p>
    <w:p w:rsidR="002D66B3" w:rsidRDefault="00FC39F0" w:rsidP="002D66B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UAE </w:t>
      </w:r>
      <w:r w:rsidR="002D66B3">
        <w:rPr>
          <w:rFonts w:ascii="Arial" w:hAnsi="Arial"/>
          <w:b/>
          <w:sz w:val="20"/>
          <w:szCs w:val="20"/>
        </w:rPr>
        <w:t>Address:</w:t>
      </w:r>
      <w:r w:rsidR="002D66B3">
        <w:rPr>
          <w:rFonts w:ascii="Arial" w:hAnsi="Arial"/>
          <w:sz w:val="20"/>
          <w:szCs w:val="20"/>
        </w:rPr>
        <w:t xml:space="preserve"> </w:t>
      </w:r>
      <w:r w:rsidR="00D9447D">
        <w:rPr>
          <w:rFonts w:ascii="Arial" w:hAnsi="Arial"/>
          <w:sz w:val="20"/>
          <w:szCs w:val="20"/>
        </w:rPr>
        <w:t>Elite Sports Residence 1, Dubai Sports City, Dubai, UAE</w:t>
      </w:r>
    </w:p>
    <w:p w:rsidR="002D66B3" w:rsidRDefault="002D66B3" w:rsidP="002D66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of Birth: </w:t>
      </w:r>
      <w:r w:rsidR="00D9447D">
        <w:rPr>
          <w:rFonts w:ascii="Arial" w:hAnsi="Arial" w:cs="Arial"/>
          <w:sz w:val="20"/>
          <w:szCs w:val="20"/>
        </w:rPr>
        <w:t>January 2, 1988</w:t>
      </w:r>
    </w:p>
    <w:p w:rsidR="002D66B3" w:rsidRDefault="002D66B3" w:rsidP="002D66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Civil Status:</w:t>
      </w:r>
      <w:r>
        <w:rPr>
          <w:rFonts w:ascii="Arial" w:hAnsi="Arial" w:cs="Arial"/>
          <w:sz w:val="20"/>
          <w:szCs w:val="20"/>
        </w:rPr>
        <w:t xml:space="preserve"> Single</w:t>
      </w:r>
      <w:r w:rsidR="00D60B33">
        <w:rPr>
          <w:rFonts w:ascii="Arial" w:hAnsi="Arial" w:cs="Arial"/>
          <w:sz w:val="20"/>
          <w:szCs w:val="20"/>
        </w:rPr>
        <w:t>, with no dependents</w:t>
      </w:r>
    </w:p>
    <w:p w:rsidR="00CC291B" w:rsidRDefault="00CC291B" w:rsidP="002D66B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Visa Status in the UAE: </w:t>
      </w:r>
      <w:r w:rsidR="00697705">
        <w:rPr>
          <w:rFonts w:ascii="Arial" w:hAnsi="Arial" w:cs="Arial"/>
          <w:sz w:val="20"/>
          <w:szCs w:val="20"/>
        </w:rPr>
        <w:t>Residence V</w:t>
      </w:r>
      <w:r>
        <w:rPr>
          <w:rFonts w:ascii="Arial" w:hAnsi="Arial" w:cs="Arial"/>
          <w:sz w:val="20"/>
          <w:szCs w:val="20"/>
        </w:rPr>
        <w:t>isa</w:t>
      </w:r>
    </w:p>
    <w:p w:rsidR="001F79E6" w:rsidRDefault="001F79E6" w:rsidP="002D66B3">
      <w:pPr>
        <w:rPr>
          <w:rFonts w:ascii="Arial" w:hAnsi="Arial" w:cs="Arial"/>
          <w:sz w:val="20"/>
          <w:szCs w:val="20"/>
        </w:rPr>
      </w:pPr>
    </w:p>
    <w:p w:rsidR="001F79E6" w:rsidRDefault="001F79E6" w:rsidP="001F79E6">
      <w:pPr>
        <w:pBdr>
          <w:bottom w:val="dotted" w:sz="8" w:space="1" w:color="auto"/>
        </w:pBdr>
        <w:shd w:val="clear" w:color="auto" w:fill="DBE5F1"/>
        <w:jc w:val="center"/>
        <w:rPr>
          <w:rFonts w:ascii="Candara" w:hAnsi="Candara"/>
          <w:b/>
          <w:smallCaps/>
          <w:sz w:val="30"/>
          <w:szCs w:val="30"/>
          <w:lang w:eastAsia="en-US"/>
        </w:rPr>
      </w:pPr>
      <w:r>
        <w:rPr>
          <w:rFonts w:ascii="Candara" w:hAnsi="Candara"/>
          <w:b/>
          <w:smallCaps/>
          <w:sz w:val="30"/>
          <w:szCs w:val="30"/>
        </w:rPr>
        <w:t xml:space="preserve">Profile </w:t>
      </w:r>
      <w:r w:rsidR="00D9447D">
        <w:rPr>
          <w:rFonts w:ascii="Candara" w:hAnsi="Candara"/>
          <w:b/>
          <w:smallCaps/>
          <w:sz w:val="30"/>
          <w:szCs w:val="30"/>
        </w:rPr>
        <w:t>Summary</w:t>
      </w:r>
    </w:p>
    <w:p w:rsidR="001F79E6" w:rsidRDefault="001F79E6" w:rsidP="001F79E6">
      <w:pPr>
        <w:jc w:val="center"/>
        <w:rPr>
          <w:rFonts w:ascii="Candara" w:hAnsi="Candara"/>
          <w:sz w:val="10"/>
          <w:szCs w:val="21"/>
        </w:rPr>
      </w:pPr>
    </w:p>
    <w:p w:rsidR="001F79E6" w:rsidRDefault="004C138F" w:rsidP="001F79E6">
      <w:pPr>
        <w:tabs>
          <w:tab w:val="left" w:pos="1275"/>
        </w:tabs>
        <w:jc w:val="center"/>
        <w:rPr>
          <w:rFonts w:ascii="Candara" w:hAnsi="Candara"/>
          <w:b/>
          <w:sz w:val="22"/>
          <w:szCs w:val="21"/>
        </w:rPr>
      </w:pPr>
      <w:r>
        <w:rPr>
          <w:rFonts w:ascii="Candara" w:hAnsi="Candara"/>
          <w:b/>
          <w:szCs w:val="21"/>
        </w:rPr>
        <w:t>Accounting</w:t>
      </w:r>
      <w:r w:rsidR="001F79E6">
        <w:rPr>
          <w:rFonts w:ascii="Candara" w:hAnsi="Candara"/>
          <w:b/>
          <w:szCs w:val="21"/>
        </w:rPr>
        <w:t xml:space="preserve"> | </w:t>
      </w:r>
      <w:r>
        <w:rPr>
          <w:rFonts w:ascii="Candara" w:hAnsi="Candara"/>
          <w:b/>
          <w:szCs w:val="21"/>
        </w:rPr>
        <w:t>Finance</w:t>
      </w:r>
      <w:r w:rsidR="001F79E6">
        <w:rPr>
          <w:rFonts w:ascii="Candara" w:hAnsi="Candara"/>
          <w:b/>
          <w:szCs w:val="21"/>
        </w:rPr>
        <w:t xml:space="preserve"> | </w:t>
      </w:r>
      <w:r w:rsidR="00E1410B">
        <w:rPr>
          <w:rFonts w:ascii="Candara" w:hAnsi="Candara"/>
          <w:b/>
          <w:szCs w:val="21"/>
        </w:rPr>
        <w:t xml:space="preserve">Sales | </w:t>
      </w:r>
      <w:r w:rsidR="001F79E6">
        <w:rPr>
          <w:rFonts w:ascii="Candara" w:hAnsi="Candara"/>
          <w:b/>
          <w:szCs w:val="21"/>
        </w:rPr>
        <w:t>Team Management</w:t>
      </w:r>
    </w:p>
    <w:p w:rsidR="001F79E6" w:rsidRPr="001F79E6" w:rsidRDefault="001F79E6" w:rsidP="002D66B3">
      <w:pPr>
        <w:rPr>
          <w:rFonts w:ascii="Arial" w:hAnsi="Arial" w:cs="Arial"/>
          <w:sz w:val="20"/>
          <w:szCs w:val="20"/>
        </w:rPr>
      </w:pPr>
    </w:p>
    <w:p w:rsidR="00C24064" w:rsidRPr="00C24064" w:rsidRDefault="00C24064" w:rsidP="002D66B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2D66B3">
        <w:tc>
          <w:tcPr>
            <w:tcW w:w="8856" w:type="dxa"/>
            <w:shd w:val="clear" w:color="auto" w:fill="CCCCCC"/>
          </w:tcPr>
          <w:p w:rsidR="002D66B3" w:rsidRDefault="002D66B3" w:rsidP="00FE7D82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QUALIFICATIONS SUMMARY</w:t>
            </w:r>
          </w:p>
        </w:tc>
      </w:tr>
    </w:tbl>
    <w:p w:rsidR="00C24064" w:rsidRDefault="00C24064" w:rsidP="002D66B3">
      <w:pPr>
        <w:pStyle w:val="BodyText"/>
        <w:jc w:val="both"/>
        <w:rPr>
          <w:rFonts w:ascii="Arial" w:hAnsi="Arial" w:cs="Arial"/>
          <w:i/>
          <w:sz w:val="20"/>
        </w:rPr>
      </w:pPr>
    </w:p>
    <w:p w:rsidR="00E1410B" w:rsidRDefault="002D66B3" w:rsidP="002D66B3">
      <w:pPr>
        <w:pStyle w:val="BodyText"/>
        <w:jc w:val="both"/>
        <w:rPr>
          <w:rFonts w:ascii="Arial" w:hAnsi="Arial" w:cs="Arial"/>
          <w:sz w:val="19"/>
          <w:szCs w:val="19"/>
        </w:rPr>
      </w:pPr>
      <w:proofErr w:type="gramStart"/>
      <w:r w:rsidRPr="00221D0A">
        <w:rPr>
          <w:rFonts w:ascii="Arial" w:hAnsi="Arial" w:cs="Arial"/>
          <w:sz w:val="19"/>
          <w:szCs w:val="19"/>
        </w:rPr>
        <w:t xml:space="preserve">Highly dependable, with an extensive experience in the field </w:t>
      </w:r>
      <w:r w:rsidR="00E1410B">
        <w:rPr>
          <w:rFonts w:ascii="Arial" w:hAnsi="Arial" w:cs="Arial"/>
          <w:sz w:val="19"/>
          <w:szCs w:val="19"/>
        </w:rPr>
        <w:t>Finance &amp; Accounting &amp; Sales</w:t>
      </w:r>
      <w:r w:rsidRPr="00221D0A">
        <w:rPr>
          <w:rFonts w:ascii="Arial" w:hAnsi="Arial" w:cs="Arial"/>
          <w:sz w:val="19"/>
          <w:szCs w:val="19"/>
        </w:rPr>
        <w:t>.</w:t>
      </w:r>
      <w:proofErr w:type="gramEnd"/>
      <w:r w:rsidRPr="00221D0A">
        <w:rPr>
          <w:rFonts w:ascii="Arial" w:hAnsi="Arial" w:cs="Arial"/>
          <w:sz w:val="19"/>
          <w:szCs w:val="19"/>
        </w:rPr>
        <w:t xml:space="preserve"> </w:t>
      </w:r>
      <w:proofErr w:type="gramStart"/>
      <w:r w:rsidR="0052380E">
        <w:rPr>
          <w:rFonts w:ascii="Arial" w:hAnsi="Arial" w:cs="Arial"/>
          <w:sz w:val="19"/>
          <w:szCs w:val="19"/>
        </w:rPr>
        <w:t>Proficient in written and spoken Arabic and English.</w:t>
      </w:r>
      <w:proofErr w:type="gramEnd"/>
    </w:p>
    <w:p w:rsidR="00E1410B" w:rsidRDefault="00E1410B" w:rsidP="002D66B3">
      <w:pPr>
        <w:pStyle w:val="BodyText"/>
        <w:jc w:val="both"/>
        <w:rPr>
          <w:rFonts w:ascii="Arial" w:hAnsi="Arial" w:cs="Arial"/>
          <w:sz w:val="19"/>
          <w:szCs w:val="19"/>
        </w:rPr>
      </w:pPr>
    </w:p>
    <w:p w:rsidR="00D70064" w:rsidRPr="00221D0A" w:rsidRDefault="00733098" w:rsidP="002D66B3">
      <w:pPr>
        <w:pStyle w:val="BodyText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Has been in the UAE working in the </w:t>
      </w:r>
      <w:r w:rsidR="00EC66DD">
        <w:rPr>
          <w:rFonts w:ascii="Arial" w:hAnsi="Arial" w:cs="Arial"/>
          <w:sz w:val="19"/>
          <w:szCs w:val="19"/>
        </w:rPr>
        <w:t>construction industry</w:t>
      </w:r>
      <w:r>
        <w:rPr>
          <w:rFonts w:ascii="Arial" w:hAnsi="Arial" w:cs="Arial"/>
          <w:sz w:val="19"/>
          <w:szCs w:val="19"/>
        </w:rPr>
        <w:t xml:space="preserve"> for the past year.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 w:rsidR="002D66B3" w:rsidRPr="00221D0A">
        <w:rPr>
          <w:rFonts w:ascii="Arial" w:hAnsi="Arial" w:cs="Arial"/>
          <w:sz w:val="19"/>
          <w:szCs w:val="19"/>
        </w:rPr>
        <w:t>Adaptable to changing environment and flexible about working on shifting schedules and working overtime.</w:t>
      </w:r>
      <w:proofErr w:type="gramEnd"/>
      <w:r w:rsidR="002D66B3" w:rsidRPr="00221D0A">
        <w:rPr>
          <w:rFonts w:ascii="Arial" w:hAnsi="Arial" w:cs="Arial"/>
          <w:sz w:val="19"/>
          <w:szCs w:val="19"/>
        </w:rPr>
        <w:t xml:space="preserve"> Able to multi-task and very organized. </w:t>
      </w:r>
      <w:proofErr w:type="gramStart"/>
      <w:r w:rsidR="002D66B3" w:rsidRPr="00221D0A">
        <w:rPr>
          <w:rFonts w:ascii="Arial" w:hAnsi="Arial" w:cs="Arial"/>
          <w:sz w:val="19"/>
          <w:szCs w:val="19"/>
        </w:rPr>
        <w:t>Willing to be trained and to travel.</w:t>
      </w:r>
      <w:proofErr w:type="gramEnd"/>
    </w:p>
    <w:p w:rsidR="00A96A8B" w:rsidRPr="00221D0A" w:rsidRDefault="00A96A8B" w:rsidP="002D66B3">
      <w:pPr>
        <w:pStyle w:val="BodyText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2D66B3">
        <w:tc>
          <w:tcPr>
            <w:tcW w:w="8856" w:type="dxa"/>
            <w:shd w:val="clear" w:color="auto" w:fill="CCCCCC"/>
          </w:tcPr>
          <w:p w:rsidR="002D66B3" w:rsidRDefault="002D66B3" w:rsidP="00FE7D82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EDUCATIONAL BACKGROUND</w:t>
            </w:r>
          </w:p>
        </w:tc>
      </w:tr>
    </w:tbl>
    <w:p w:rsidR="00C24064" w:rsidRDefault="00C24064" w:rsidP="002D66B3">
      <w:pPr>
        <w:rPr>
          <w:rFonts w:ascii="Arial" w:hAnsi="Arial" w:cs="Arial"/>
          <w:b/>
          <w:sz w:val="20"/>
          <w:szCs w:val="20"/>
        </w:rPr>
      </w:pPr>
    </w:p>
    <w:p w:rsidR="002D66B3" w:rsidRDefault="002D66B3" w:rsidP="001B7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College</w:t>
      </w:r>
      <w:r>
        <w:rPr>
          <w:rFonts w:ascii="Arial" w:hAnsi="Arial" w:cs="Arial"/>
          <w:sz w:val="20"/>
          <w:szCs w:val="20"/>
        </w:rPr>
        <w:t xml:space="preserve">: </w:t>
      </w:r>
      <w:r w:rsidR="001B7B98">
        <w:rPr>
          <w:rFonts w:ascii="Arial" w:hAnsi="Arial" w:cs="Arial"/>
          <w:sz w:val="20"/>
          <w:szCs w:val="20"/>
        </w:rPr>
        <w:t xml:space="preserve">Faculty of Commerce English Department accountant Section </w:t>
      </w:r>
      <w:proofErr w:type="gramStart"/>
      <w:r w:rsidR="001B7B98">
        <w:rPr>
          <w:rFonts w:ascii="Arial" w:hAnsi="Arial" w:cs="Arial"/>
          <w:sz w:val="20"/>
          <w:szCs w:val="20"/>
        </w:rPr>
        <w:t>From</w:t>
      </w:r>
      <w:proofErr w:type="gramEnd"/>
      <w:r w:rsidR="001B7B98">
        <w:rPr>
          <w:rFonts w:ascii="Arial" w:hAnsi="Arial" w:cs="Arial"/>
          <w:sz w:val="20"/>
          <w:szCs w:val="20"/>
        </w:rPr>
        <w:t xml:space="preserve"> May 2005 To May 2009.</w:t>
      </w:r>
    </w:p>
    <w:p w:rsidR="002D66B3" w:rsidRDefault="002D66B3" w:rsidP="001B7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High School:</w:t>
      </w:r>
      <w:r>
        <w:rPr>
          <w:rFonts w:ascii="Arial" w:hAnsi="Arial" w:cs="Arial"/>
          <w:sz w:val="20"/>
          <w:szCs w:val="20"/>
        </w:rPr>
        <w:t xml:space="preserve"> </w:t>
      </w:r>
      <w:r w:rsidR="001B7B98">
        <w:rPr>
          <w:rFonts w:ascii="Arial" w:hAnsi="Arial" w:cs="Arial"/>
          <w:sz w:val="20"/>
          <w:szCs w:val="20"/>
        </w:rPr>
        <w:t xml:space="preserve">TBZ IN </w:t>
      </w:r>
      <w:proofErr w:type="gramStart"/>
      <w:r w:rsidR="001B7B98">
        <w:rPr>
          <w:rFonts w:ascii="Arial" w:hAnsi="Arial" w:cs="Arial"/>
          <w:sz w:val="20"/>
          <w:szCs w:val="20"/>
        </w:rPr>
        <w:t xml:space="preserve">Alexandria </w:t>
      </w:r>
      <w:r w:rsidR="00C24064">
        <w:rPr>
          <w:rFonts w:ascii="Arial" w:hAnsi="Arial" w:cs="Arial"/>
          <w:sz w:val="20"/>
          <w:szCs w:val="20"/>
        </w:rPr>
        <w:t xml:space="preserve"> (</w:t>
      </w:r>
      <w:proofErr w:type="gramEnd"/>
      <w:r w:rsidR="001B7B98">
        <w:rPr>
          <w:rFonts w:ascii="Arial" w:hAnsi="Arial" w:cs="Arial"/>
          <w:sz w:val="20"/>
          <w:szCs w:val="20"/>
        </w:rPr>
        <w:t>2002</w:t>
      </w:r>
      <w:r>
        <w:rPr>
          <w:rFonts w:ascii="Arial" w:hAnsi="Arial" w:cs="Arial"/>
          <w:sz w:val="20"/>
          <w:szCs w:val="20"/>
        </w:rPr>
        <w:t>–</w:t>
      </w:r>
      <w:r w:rsidR="001B7B98"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>)</w:t>
      </w:r>
    </w:p>
    <w:p w:rsidR="00D367EA" w:rsidRDefault="00D367EA" w:rsidP="002D66B3">
      <w:pPr>
        <w:rPr>
          <w:rFonts w:ascii="Arial" w:hAnsi="Arial" w:cs="Arial"/>
          <w:sz w:val="20"/>
          <w:szCs w:val="20"/>
        </w:rPr>
      </w:pPr>
    </w:p>
    <w:p w:rsidR="00C24064" w:rsidRDefault="00C24064" w:rsidP="002D66B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2D66B3">
        <w:tc>
          <w:tcPr>
            <w:tcW w:w="8856" w:type="dxa"/>
            <w:shd w:val="clear" w:color="auto" w:fill="CCCCCC"/>
          </w:tcPr>
          <w:p w:rsidR="002D66B3" w:rsidRDefault="002D66B3" w:rsidP="00FE7D82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EXPERIENCE HIGHLIGHTS</w:t>
            </w:r>
          </w:p>
        </w:tc>
      </w:tr>
    </w:tbl>
    <w:p w:rsidR="00C24064" w:rsidRDefault="00C24064" w:rsidP="00C24064">
      <w:pPr>
        <w:ind w:left="288"/>
        <w:jc w:val="both"/>
        <w:rPr>
          <w:rFonts w:ascii="Arial" w:hAnsi="Arial" w:cs="Arial"/>
          <w:b/>
          <w:i/>
          <w:sz w:val="20"/>
          <w:szCs w:val="20"/>
        </w:rPr>
      </w:pPr>
    </w:p>
    <w:p w:rsidR="005644E8" w:rsidRPr="005644E8" w:rsidRDefault="00676055" w:rsidP="005644E8">
      <w:pPr>
        <w:numPr>
          <w:ilvl w:val="0"/>
          <w:numId w:val="1"/>
        </w:numPr>
        <w:tabs>
          <w:tab w:val="left" w:pos="43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General </w:t>
      </w:r>
      <w:r w:rsidR="005644E8">
        <w:rPr>
          <w:rFonts w:ascii="Arial" w:hAnsi="Arial" w:cs="Arial"/>
          <w:b/>
          <w:i/>
          <w:sz w:val="20"/>
          <w:szCs w:val="20"/>
        </w:rPr>
        <w:t xml:space="preserve">Accountant </w:t>
      </w:r>
    </w:p>
    <w:p w:rsidR="008E5859" w:rsidRDefault="001B7B98" w:rsidP="005644E8">
      <w:pPr>
        <w:tabs>
          <w:tab w:val="left" w:pos="432"/>
        </w:tabs>
        <w:ind w:left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Seif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Engineering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Contracting</w:t>
      </w:r>
      <w:r w:rsidR="005644E8">
        <w:rPr>
          <w:rFonts w:ascii="Arial" w:hAnsi="Arial" w:cs="Arial"/>
          <w:b/>
          <w:sz w:val="20"/>
          <w:szCs w:val="20"/>
        </w:rPr>
        <w:t>____, DIP, Dubai, United Arab Emirates</w:t>
      </w:r>
    </w:p>
    <w:p w:rsidR="008E5859" w:rsidRDefault="005644E8" w:rsidP="008E5859">
      <w:pPr>
        <w:ind w:left="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August </w:t>
      </w:r>
      <w:proofErr w:type="gramStart"/>
      <w:r>
        <w:rPr>
          <w:rFonts w:ascii="Arial" w:hAnsi="Arial" w:cs="Arial"/>
          <w:sz w:val="16"/>
          <w:szCs w:val="16"/>
        </w:rPr>
        <w:t>201</w:t>
      </w:r>
      <w:r w:rsidR="00950E6D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="008E5859">
        <w:rPr>
          <w:rFonts w:ascii="Arial" w:hAnsi="Arial" w:cs="Arial"/>
          <w:sz w:val="16"/>
          <w:szCs w:val="16"/>
        </w:rPr>
        <w:t xml:space="preserve"> –</w:t>
      </w:r>
      <w:proofErr w:type="gramEnd"/>
      <w:r w:rsidR="008E5859">
        <w:rPr>
          <w:rFonts w:ascii="Arial" w:hAnsi="Arial" w:cs="Arial"/>
          <w:sz w:val="16"/>
          <w:szCs w:val="16"/>
        </w:rPr>
        <w:t xml:space="preserve"> present</w:t>
      </w:r>
    </w:p>
    <w:p w:rsidR="008E5859" w:rsidRDefault="008E5859" w:rsidP="005644E8">
      <w:pPr>
        <w:jc w:val="both"/>
        <w:rPr>
          <w:rFonts w:ascii="Arial" w:hAnsi="Arial" w:cs="Arial"/>
          <w:sz w:val="16"/>
          <w:szCs w:val="16"/>
        </w:rPr>
      </w:pPr>
    </w:p>
    <w:p w:rsidR="005644E8" w:rsidRPr="00507E2F" w:rsidRDefault="005644E8" w:rsidP="005644E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Prepares, examines, and analyzes accounting records and financial statements to assess accuracy, completeness, and conformance to reporting and procedural standards</w:t>
      </w:r>
      <w:r w:rsidR="00507E2F">
        <w:rPr>
          <w:rFonts w:ascii="Arial" w:hAnsi="Arial" w:cs="Arial"/>
          <w:sz w:val="20"/>
          <w:szCs w:val="20"/>
        </w:rPr>
        <w:t>.</w:t>
      </w:r>
    </w:p>
    <w:p w:rsidR="00507E2F" w:rsidRPr="00507E2F" w:rsidRDefault="00507E2F" w:rsidP="005644E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Analyzes accounts and reconciles supporting schedules.</w:t>
      </w:r>
    </w:p>
    <w:p w:rsidR="00762A0B" w:rsidRPr="003604C2" w:rsidRDefault="003604C2" w:rsidP="00762A0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Develops and documents record-keeping and accounting systems.</w:t>
      </w:r>
    </w:p>
    <w:p w:rsidR="003604C2" w:rsidRPr="003604C2" w:rsidRDefault="003604C2" w:rsidP="001B7B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Uses </w:t>
      </w:r>
      <w:r w:rsidR="001B7B98">
        <w:rPr>
          <w:rFonts w:ascii="Arial" w:hAnsi="Arial" w:cs="Arial"/>
          <w:sz w:val="20"/>
          <w:szCs w:val="20"/>
        </w:rPr>
        <w:t>Build Smart</w:t>
      </w:r>
      <w:r>
        <w:rPr>
          <w:rFonts w:ascii="Arial" w:hAnsi="Arial" w:cs="Arial"/>
          <w:sz w:val="20"/>
          <w:szCs w:val="20"/>
        </w:rPr>
        <w:t xml:space="preserve"> software.</w:t>
      </w:r>
    </w:p>
    <w:p w:rsidR="003604C2" w:rsidRPr="003604C2" w:rsidRDefault="003604C2" w:rsidP="00762A0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Determines the proper handling of financial transactions.</w:t>
      </w:r>
    </w:p>
    <w:p w:rsidR="003604C2" w:rsidRPr="003604C2" w:rsidRDefault="003604C2" w:rsidP="00762A0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>Reviews, investigates, and corrects errors and inconsistencies in financial entries, documents, and reports.</w:t>
      </w:r>
    </w:p>
    <w:p w:rsidR="003604C2" w:rsidRPr="00762A0B" w:rsidRDefault="003604C2" w:rsidP="00762A0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Prepares reports as requested by management.</w:t>
      </w:r>
    </w:p>
    <w:p w:rsidR="008E5859" w:rsidRDefault="008E5859" w:rsidP="00C24064">
      <w:pPr>
        <w:ind w:left="288"/>
        <w:jc w:val="both"/>
        <w:rPr>
          <w:rFonts w:ascii="Arial" w:hAnsi="Arial" w:cs="Arial"/>
          <w:b/>
          <w:i/>
          <w:sz w:val="20"/>
          <w:szCs w:val="20"/>
        </w:rPr>
      </w:pPr>
    </w:p>
    <w:p w:rsidR="001205BD" w:rsidRDefault="00676055" w:rsidP="001205BD">
      <w:pPr>
        <w:numPr>
          <w:ilvl w:val="0"/>
          <w:numId w:val="1"/>
        </w:numPr>
        <w:tabs>
          <w:tab w:val="left" w:pos="432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Accountant</w:t>
      </w:r>
    </w:p>
    <w:p w:rsidR="001205BD" w:rsidRDefault="00676055" w:rsidP="006A1B82">
      <w:pPr>
        <w:ind w:left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Mansour </w:t>
      </w:r>
      <w:r w:rsidR="006A1B82">
        <w:rPr>
          <w:rFonts w:ascii="Arial" w:hAnsi="Arial" w:cs="Arial"/>
          <w:b/>
          <w:sz w:val="20"/>
          <w:szCs w:val="20"/>
        </w:rPr>
        <w:t>Group (</w:t>
      </w:r>
      <w:proofErr w:type="gramStart"/>
      <w:r w:rsidR="006A1B82">
        <w:rPr>
          <w:rFonts w:ascii="Arial" w:hAnsi="Arial" w:cs="Arial"/>
          <w:b/>
          <w:sz w:val="20"/>
          <w:szCs w:val="20"/>
        </w:rPr>
        <w:t>PHILIP  MORRIS</w:t>
      </w:r>
      <w:proofErr w:type="gramEnd"/>
      <w:r w:rsidR="001B7B98">
        <w:rPr>
          <w:rFonts w:ascii="Arial" w:hAnsi="Arial" w:cs="Arial"/>
          <w:b/>
          <w:sz w:val="20"/>
          <w:szCs w:val="20"/>
        </w:rPr>
        <w:t>).</w:t>
      </w:r>
    </w:p>
    <w:p w:rsidR="001B7B98" w:rsidRDefault="001B7B98" w:rsidP="001205BD">
      <w:pPr>
        <w:ind w:left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1B7B98">
        <w:rPr>
          <w:rFonts w:ascii="Arial" w:hAnsi="Arial" w:cs="Arial"/>
          <w:sz w:val="20"/>
          <w:szCs w:val="20"/>
        </w:rPr>
        <w:t>Expenses Accountant</w:t>
      </w:r>
      <w:r>
        <w:rPr>
          <w:rFonts w:ascii="Arial" w:hAnsi="Arial" w:cs="Arial"/>
          <w:b/>
          <w:sz w:val="20"/>
          <w:szCs w:val="20"/>
        </w:rPr>
        <w:t>.</w:t>
      </w:r>
    </w:p>
    <w:p w:rsidR="001B7B98" w:rsidRDefault="001B7B98" w:rsidP="00AC34F4">
      <w:pPr>
        <w:ind w:left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1B7B98">
        <w:rPr>
          <w:rFonts w:ascii="Arial" w:hAnsi="Arial" w:cs="Arial"/>
          <w:sz w:val="20"/>
          <w:szCs w:val="20"/>
        </w:rPr>
        <w:t>Monthly Reports To Manager.</w:t>
      </w:r>
    </w:p>
    <w:p w:rsidR="001205BD" w:rsidRPr="00C24064" w:rsidRDefault="00950E6D" w:rsidP="00066E02">
      <w:pPr>
        <w:ind w:left="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January 2013 – July 2015</w:t>
      </w:r>
    </w:p>
    <w:p w:rsidR="001205BD" w:rsidRDefault="001205BD" w:rsidP="001205BD">
      <w:pPr>
        <w:ind w:left="432"/>
        <w:jc w:val="both"/>
        <w:rPr>
          <w:rFonts w:ascii="Arial" w:hAnsi="Arial" w:cs="Arial"/>
          <w:b/>
          <w:i/>
          <w:sz w:val="20"/>
          <w:szCs w:val="20"/>
        </w:rPr>
      </w:pPr>
    </w:p>
    <w:p w:rsidR="00C548D3" w:rsidRDefault="00C548D3" w:rsidP="00C548D3">
      <w:pPr>
        <w:numPr>
          <w:ilvl w:val="0"/>
          <w:numId w:val="1"/>
        </w:numPr>
        <w:tabs>
          <w:tab w:val="left" w:pos="432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Accountant</w:t>
      </w:r>
    </w:p>
    <w:p w:rsidR="00C548D3" w:rsidRDefault="00C548D3" w:rsidP="001B7B98">
      <w:pPr>
        <w:ind w:left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 office (</w:t>
      </w:r>
      <w:r w:rsidR="001B7B98">
        <w:rPr>
          <w:rFonts w:ascii="Arial" w:hAnsi="Arial" w:cs="Arial"/>
          <w:b/>
          <w:sz w:val="20"/>
          <w:szCs w:val="20"/>
        </w:rPr>
        <w:t xml:space="preserve">AL </w:t>
      </w:r>
      <w:proofErr w:type="spellStart"/>
      <w:r w:rsidR="001B7B98">
        <w:rPr>
          <w:rFonts w:ascii="Arial" w:hAnsi="Arial" w:cs="Arial"/>
          <w:b/>
          <w:sz w:val="20"/>
          <w:szCs w:val="20"/>
        </w:rPr>
        <w:t>Sayed</w:t>
      </w:r>
      <w:proofErr w:type="spellEnd"/>
      <w:r w:rsidR="001B7B98">
        <w:rPr>
          <w:rFonts w:ascii="Arial" w:hAnsi="Arial" w:cs="Arial"/>
          <w:b/>
          <w:sz w:val="20"/>
          <w:szCs w:val="20"/>
        </w:rPr>
        <w:t xml:space="preserve"> Office</w:t>
      </w:r>
      <w:r>
        <w:rPr>
          <w:rFonts w:ascii="Arial" w:hAnsi="Arial" w:cs="Arial"/>
          <w:b/>
          <w:sz w:val="20"/>
          <w:szCs w:val="20"/>
        </w:rPr>
        <w:t>)</w:t>
      </w:r>
    </w:p>
    <w:p w:rsidR="00C548D3" w:rsidRDefault="00C548D3" w:rsidP="001B7B98">
      <w:pPr>
        <w:ind w:left="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January 2013– July 2015</w:t>
      </w:r>
      <w:r w:rsidR="001B7B98">
        <w:rPr>
          <w:rFonts w:ascii="Arial" w:hAnsi="Arial" w:cs="Arial"/>
          <w:sz w:val="16"/>
          <w:szCs w:val="16"/>
        </w:rPr>
        <w:t xml:space="preserve"> Evening Shift</w:t>
      </w:r>
    </w:p>
    <w:p w:rsidR="001B7B98" w:rsidRDefault="001B7B98" w:rsidP="001B7B98">
      <w:pPr>
        <w:ind w:left="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- </w:t>
      </w:r>
      <w:r w:rsidRPr="001B7B98">
        <w:rPr>
          <w:rFonts w:ascii="Arial" w:hAnsi="Arial" w:cs="Arial"/>
          <w:sz w:val="20"/>
          <w:szCs w:val="20"/>
        </w:rPr>
        <w:t xml:space="preserve">Accountant </w:t>
      </w:r>
      <w:r w:rsidR="007C44EE" w:rsidRPr="001B7B98">
        <w:rPr>
          <w:rFonts w:ascii="Arial" w:hAnsi="Arial" w:cs="Arial"/>
          <w:sz w:val="20"/>
          <w:szCs w:val="20"/>
        </w:rPr>
        <w:t>Office</w:t>
      </w:r>
      <w:r w:rsidR="007C44EE">
        <w:rPr>
          <w:rFonts w:ascii="Arial" w:hAnsi="Arial" w:cs="Arial"/>
          <w:sz w:val="16"/>
          <w:szCs w:val="16"/>
        </w:rPr>
        <w:t>.</w:t>
      </w:r>
    </w:p>
    <w:p w:rsidR="003D0C82" w:rsidRDefault="003D0C82" w:rsidP="003D0C82">
      <w:pPr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-</w:t>
      </w:r>
      <w:r w:rsidRPr="003D0C82">
        <w:rPr>
          <w:rFonts w:ascii="Arial" w:hAnsi="Arial" w:cs="Arial"/>
          <w:sz w:val="20"/>
          <w:szCs w:val="20"/>
        </w:rPr>
        <w:t xml:space="preserve">Help for make Balance </w:t>
      </w:r>
      <w:r w:rsidR="007C44EE" w:rsidRPr="003D0C82">
        <w:rPr>
          <w:rFonts w:ascii="Arial" w:hAnsi="Arial" w:cs="Arial"/>
          <w:sz w:val="20"/>
          <w:szCs w:val="20"/>
        </w:rPr>
        <w:t>Sheet and</w:t>
      </w:r>
      <w:r w:rsidRPr="003D0C82">
        <w:rPr>
          <w:rFonts w:ascii="Arial" w:hAnsi="Arial" w:cs="Arial"/>
          <w:sz w:val="20"/>
          <w:szCs w:val="20"/>
        </w:rPr>
        <w:t xml:space="preserve"> income </w:t>
      </w:r>
      <w:r w:rsidR="007C44EE" w:rsidRPr="003D0C82">
        <w:rPr>
          <w:rFonts w:ascii="Arial" w:hAnsi="Arial" w:cs="Arial"/>
          <w:sz w:val="20"/>
          <w:szCs w:val="20"/>
        </w:rPr>
        <w:t>statement.</w:t>
      </w:r>
    </w:p>
    <w:p w:rsidR="00C548D3" w:rsidRDefault="00C548D3" w:rsidP="00C548D3">
      <w:pPr>
        <w:ind w:left="432"/>
        <w:jc w:val="both"/>
        <w:rPr>
          <w:rFonts w:ascii="Arial" w:hAnsi="Arial" w:cs="Arial"/>
          <w:sz w:val="16"/>
          <w:szCs w:val="16"/>
        </w:rPr>
      </w:pPr>
    </w:p>
    <w:p w:rsidR="00C548D3" w:rsidRDefault="00C548D3" w:rsidP="00C548D3">
      <w:pPr>
        <w:numPr>
          <w:ilvl w:val="0"/>
          <w:numId w:val="1"/>
        </w:numPr>
        <w:tabs>
          <w:tab w:val="left" w:pos="432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Accountant</w:t>
      </w:r>
    </w:p>
    <w:p w:rsidR="00C548D3" w:rsidRDefault="00C548D3" w:rsidP="00C548D3">
      <w:pPr>
        <w:ind w:left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Borg Pharmaceuticals Industry</w:t>
      </w:r>
    </w:p>
    <w:p w:rsidR="00C548D3" w:rsidRDefault="00C548D3" w:rsidP="001B7B98">
      <w:pPr>
        <w:ind w:left="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January 20</w:t>
      </w:r>
      <w:r w:rsidR="001B7B9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– </w:t>
      </w:r>
      <w:r w:rsidR="001B7B98">
        <w:rPr>
          <w:rFonts w:ascii="Arial" w:hAnsi="Arial" w:cs="Arial"/>
          <w:sz w:val="16"/>
          <w:szCs w:val="16"/>
        </w:rPr>
        <w:t>December</w:t>
      </w:r>
      <w:r>
        <w:rPr>
          <w:rFonts w:ascii="Arial" w:hAnsi="Arial" w:cs="Arial"/>
          <w:sz w:val="16"/>
          <w:szCs w:val="16"/>
        </w:rPr>
        <w:t xml:space="preserve"> 20</w:t>
      </w:r>
      <w:r w:rsidR="001B7B98">
        <w:rPr>
          <w:rFonts w:ascii="Arial" w:hAnsi="Arial" w:cs="Arial"/>
          <w:sz w:val="16"/>
          <w:szCs w:val="16"/>
        </w:rPr>
        <w:t>13</w:t>
      </w:r>
    </w:p>
    <w:p w:rsidR="001B7B98" w:rsidRDefault="001B7B98" w:rsidP="001B7B98">
      <w:pPr>
        <w:ind w:left="432"/>
        <w:jc w:val="both"/>
        <w:rPr>
          <w:rFonts w:ascii="Arial" w:hAnsi="Arial" w:cs="Arial"/>
          <w:sz w:val="16"/>
          <w:szCs w:val="16"/>
        </w:rPr>
      </w:pPr>
    </w:p>
    <w:p w:rsidR="001B7B98" w:rsidRPr="001B7B98" w:rsidRDefault="001B7B98" w:rsidP="001B7B98">
      <w:pPr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-</w:t>
      </w:r>
      <w:r w:rsidRPr="001B7B98">
        <w:rPr>
          <w:rFonts w:ascii="Arial" w:hAnsi="Arial" w:cs="Arial"/>
          <w:sz w:val="20"/>
          <w:szCs w:val="20"/>
        </w:rPr>
        <w:t xml:space="preserve">Make Cost </w:t>
      </w:r>
      <w:r w:rsidR="0069559A" w:rsidRPr="001B7B98">
        <w:rPr>
          <w:rFonts w:ascii="Arial" w:hAnsi="Arial" w:cs="Arial"/>
          <w:sz w:val="20"/>
          <w:szCs w:val="20"/>
        </w:rPr>
        <w:t>Reports.</w:t>
      </w:r>
    </w:p>
    <w:p w:rsidR="003D0C82" w:rsidRDefault="001B7B98" w:rsidP="001B7B98">
      <w:pPr>
        <w:ind w:left="432"/>
        <w:jc w:val="both"/>
        <w:rPr>
          <w:rFonts w:ascii="Arial" w:hAnsi="Arial" w:cs="Arial"/>
          <w:sz w:val="20"/>
          <w:szCs w:val="20"/>
        </w:rPr>
      </w:pPr>
      <w:r w:rsidRPr="001B7B98">
        <w:rPr>
          <w:rFonts w:ascii="Arial" w:hAnsi="Arial" w:cs="Arial"/>
          <w:sz w:val="20"/>
          <w:szCs w:val="20"/>
        </w:rPr>
        <w:t>- Store Inventory</w:t>
      </w:r>
      <w:r w:rsidR="003D0C82">
        <w:rPr>
          <w:rFonts w:ascii="Arial" w:hAnsi="Arial" w:cs="Arial"/>
          <w:sz w:val="20"/>
          <w:szCs w:val="20"/>
        </w:rPr>
        <w:t>.</w:t>
      </w:r>
    </w:p>
    <w:p w:rsidR="003D0C82" w:rsidRDefault="003D0C82" w:rsidP="001B7B98">
      <w:pPr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Open Letter of Credit for import Material.</w:t>
      </w:r>
    </w:p>
    <w:p w:rsidR="003D0C82" w:rsidRPr="003D0C82" w:rsidRDefault="003D0C82" w:rsidP="003D0C82">
      <w:pPr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-Bank Reconciliation.  </w:t>
      </w:r>
    </w:p>
    <w:p w:rsidR="00BB6CE3" w:rsidRDefault="00BB6CE3" w:rsidP="00BB6CE3">
      <w:pPr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20"/>
          <w:szCs w:val="20"/>
        </w:rPr>
        <w:t xml:space="preserve">Make Cost </w:t>
      </w:r>
      <w:r w:rsidR="0069559A">
        <w:rPr>
          <w:rFonts w:ascii="Arial" w:hAnsi="Arial" w:cs="Arial"/>
          <w:sz w:val="20"/>
          <w:szCs w:val="20"/>
        </w:rPr>
        <w:t>Reports.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B6CE3" w:rsidRDefault="00BB6CE3" w:rsidP="0069559A">
      <w:pPr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9559A">
        <w:rPr>
          <w:rFonts w:ascii="Arial" w:hAnsi="Arial" w:cs="Arial"/>
          <w:sz w:val="20"/>
          <w:szCs w:val="20"/>
        </w:rPr>
        <w:t>Cost</w:t>
      </w:r>
      <w:r>
        <w:rPr>
          <w:rFonts w:ascii="Arial" w:hAnsi="Arial" w:cs="Arial"/>
          <w:sz w:val="20"/>
          <w:szCs w:val="20"/>
        </w:rPr>
        <w:t xml:space="preserve"> </w:t>
      </w:r>
      <w:r w:rsidR="0069559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eport in </w:t>
      </w:r>
      <w:r w:rsidR="0069559A">
        <w:rPr>
          <w:rFonts w:ascii="Arial" w:hAnsi="Arial" w:cs="Arial"/>
          <w:sz w:val="20"/>
          <w:szCs w:val="20"/>
        </w:rPr>
        <w:t>Excel.</w:t>
      </w:r>
    </w:p>
    <w:p w:rsidR="00BB6CE3" w:rsidRDefault="00BB6CE3" w:rsidP="0069559A">
      <w:pPr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9559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onthly </w:t>
      </w:r>
      <w:r w:rsidR="0069559A">
        <w:rPr>
          <w:rFonts w:ascii="Arial" w:hAnsi="Arial" w:cs="Arial"/>
          <w:sz w:val="20"/>
          <w:szCs w:val="20"/>
        </w:rPr>
        <w:t>Inventory</w:t>
      </w:r>
      <w:r>
        <w:rPr>
          <w:rFonts w:ascii="Arial" w:hAnsi="Arial" w:cs="Arial"/>
          <w:sz w:val="20"/>
          <w:szCs w:val="20"/>
        </w:rPr>
        <w:t xml:space="preserve"> </w:t>
      </w:r>
      <w:r w:rsidR="0069559A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 more than 5 </w:t>
      </w:r>
      <w:r w:rsidR="0069559A">
        <w:rPr>
          <w:rFonts w:ascii="Arial" w:hAnsi="Arial" w:cs="Arial"/>
          <w:sz w:val="20"/>
          <w:szCs w:val="20"/>
        </w:rPr>
        <w:t>stores</w:t>
      </w:r>
      <w:r>
        <w:rPr>
          <w:rFonts w:ascii="Arial" w:hAnsi="Arial" w:cs="Arial"/>
          <w:sz w:val="20"/>
          <w:szCs w:val="20"/>
        </w:rPr>
        <w:t>.</w:t>
      </w:r>
    </w:p>
    <w:p w:rsidR="00BB6CE3" w:rsidRDefault="00BB6CE3" w:rsidP="0069559A">
      <w:pPr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-Help </w:t>
      </w:r>
      <w:r w:rsidR="0069559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hief </w:t>
      </w:r>
      <w:r w:rsidR="0069559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ccountant for Financial </w:t>
      </w:r>
      <w:proofErr w:type="gramStart"/>
      <w:r>
        <w:rPr>
          <w:rFonts w:ascii="Arial" w:hAnsi="Arial" w:cs="Arial"/>
          <w:sz w:val="20"/>
          <w:szCs w:val="20"/>
        </w:rPr>
        <w:t>statement .</w:t>
      </w:r>
      <w:proofErr w:type="gramEnd"/>
    </w:p>
    <w:p w:rsidR="00C548D3" w:rsidRDefault="00C548D3" w:rsidP="00C548D3">
      <w:pPr>
        <w:ind w:left="432"/>
        <w:jc w:val="both"/>
        <w:rPr>
          <w:rFonts w:ascii="Arial" w:hAnsi="Arial" w:cs="Arial"/>
          <w:sz w:val="16"/>
          <w:szCs w:val="16"/>
        </w:rPr>
      </w:pPr>
    </w:p>
    <w:p w:rsidR="00C548D3" w:rsidRDefault="00C548D3" w:rsidP="00C548D3">
      <w:pPr>
        <w:numPr>
          <w:ilvl w:val="0"/>
          <w:numId w:val="1"/>
        </w:numPr>
        <w:tabs>
          <w:tab w:val="left" w:pos="432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Responsible for Digital Department?</w:t>
      </w:r>
    </w:p>
    <w:p w:rsidR="00C548D3" w:rsidRDefault="00C548D3" w:rsidP="003D0C82">
      <w:pPr>
        <w:ind w:left="432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Zein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Company</w:t>
      </w:r>
      <w:r w:rsidR="003D0C82">
        <w:rPr>
          <w:rFonts w:ascii="Arial" w:hAnsi="Arial" w:cs="Arial"/>
          <w:b/>
          <w:sz w:val="20"/>
          <w:szCs w:val="20"/>
        </w:rPr>
        <w:t xml:space="preserve"> Copy </w:t>
      </w:r>
      <w:proofErr w:type="gramStart"/>
      <w:r w:rsidR="003D0C82">
        <w:rPr>
          <w:rFonts w:ascii="Arial" w:hAnsi="Arial" w:cs="Arial"/>
          <w:b/>
          <w:sz w:val="20"/>
          <w:szCs w:val="20"/>
        </w:rPr>
        <w:t>And</w:t>
      </w:r>
      <w:proofErr w:type="gramEnd"/>
      <w:r w:rsidR="003D0C82">
        <w:rPr>
          <w:rFonts w:ascii="Arial" w:hAnsi="Arial" w:cs="Arial"/>
          <w:b/>
          <w:sz w:val="20"/>
          <w:szCs w:val="20"/>
        </w:rPr>
        <w:t xml:space="preserve"> Print </w:t>
      </w:r>
    </w:p>
    <w:p w:rsidR="00C548D3" w:rsidRDefault="003D0C82" w:rsidP="003D0C82">
      <w:pPr>
        <w:ind w:left="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Jun 2009</w:t>
      </w:r>
      <w:r w:rsidR="00C548D3">
        <w:rPr>
          <w:rFonts w:ascii="Arial" w:hAnsi="Arial" w:cs="Arial"/>
          <w:sz w:val="16"/>
          <w:szCs w:val="16"/>
        </w:rPr>
        <w:t xml:space="preserve"> – </w:t>
      </w:r>
      <w:proofErr w:type="gramStart"/>
      <w:r>
        <w:rPr>
          <w:rFonts w:ascii="Arial" w:hAnsi="Arial" w:cs="Arial"/>
          <w:sz w:val="16"/>
          <w:szCs w:val="16"/>
        </w:rPr>
        <w:t xml:space="preserve">December </w:t>
      </w:r>
      <w:r w:rsidR="00C548D3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09</w:t>
      </w:r>
      <w:proofErr w:type="gramEnd"/>
    </w:p>
    <w:p w:rsidR="003D0C82" w:rsidRPr="003D0C82" w:rsidRDefault="003D0C82" w:rsidP="003D0C82">
      <w:pPr>
        <w:tabs>
          <w:tab w:val="left" w:pos="432"/>
        </w:tabs>
        <w:ind w:left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-</w:t>
      </w:r>
      <w:r w:rsidRPr="003D0C82">
        <w:rPr>
          <w:rFonts w:ascii="Arial" w:hAnsi="Arial" w:cs="Arial"/>
          <w:b/>
          <w:i/>
          <w:sz w:val="20"/>
          <w:szCs w:val="20"/>
        </w:rPr>
        <w:t xml:space="preserve"> </w:t>
      </w:r>
      <w:r w:rsidRPr="003D0C82">
        <w:rPr>
          <w:rFonts w:ascii="Arial" w:hAnsi="Arial" w:cs="Arial"/>
          <w:sz w:val="20"/>
          <w:szCs w:val="20"/>
        </w:rPr>
        <w:t>Responsible for cash &amp; Sales</w:t>
      </w:r>
      <w:r w:rsidR="00BB6C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0C82">
        <w:rPr>
          <w:rFonts w:ascii="Arial" w:hAnsi="Arial" w:cs="Arial"/>
          <w:sz w:val="20"/>
          <w:szCs w:val="20"/>
        </w:rPr>
        <w:t>Zein</w:t>
      </w:r>
      <w:proofErr w:type="spellEnd"/>
      <w:r w:rsidRPr="003D0C82">
        <w:rPr>
          <w:rFonts w:ascii="Arial" w:hAnsi="Arial" w:cs="Arial"/>
          <w:sz w:val="20"/>
          <w:szCs w:val="20"/>
        </w:rPr>
        <w:t xml:space="preserve"> Alexandria Press</w:t>
      </w:r>
    </w:p>
    <w:p w:rsidR="00C548D3" w:rsidRDefault="00C548D3" w:rsidP="003D0C82">
      <w:pPr>
        <w:jc w:val="both"/>
        <w:rPr>
          <w:rFonts w:ascii="Arial" w:hAnsi="Arial" w:cs="Arial"/>
          <w:sz w:val="16"/>
          <w:szCs w:val="16"/>
        </w:rPr>
      </w:pPr>
    </w:p>
    <w:p w:rsidR="00C548D3" w:rsidRDefault="00C548D3" w:rsidP="00C548D3">
      <w:pPr>
        <w:numPr>
          <w:ilvl w:val="0"/>
          <w:numId w:val="1"/>
        </w:numPr>
        <w:tabs>
          <w:tab w:val="left" w:pos="432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Trainee</w:t>
      </w:r>
    </w:p>
    <w:p w:rsidR="00C548D3" w:rsidRDefault="00C548D3" w:rsidP="00C548D3">
      <w:pPr>
        <w:ind w:left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Barclays Bank</w:t>
      </w:r>
    </w:p>
    <w:p w:rsidR="00C548D3" w:rsidRDefault="00C548D3" w:rsidP="003D0C82">
      <w:pPr>
        <w:ind w:left="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January 20</w:t>
      </w:r>
      <w:r w:rsidR="003D0C82">
        <w:rPr>
          <w:rFonts w:ascii="Arial" w:hAnsi="Arial" w:cs="Arial"/>
          <w:sz w:val="16"/>
          <w:szCs w:val="16"/>
        </w:rPr>
        <w:t>07</w:t>
      </w:r>
      <w:r>
        <w:rPr>
          <w:rFonts w:ascii="Arial" w:hAnsi="Arial" w:cs="Arial"/>
          <w:sz w:val="16"/>
          <w:szCs w:val="16"/>
        </w:rPr>
        <w:t xml:space="preserve"> </w:t>
      </w:r>
    </w:p>
    <w:p w:rsidR="00C548D3" w:rsidRDefault="00C548D3" w:rsidP="00C548D3">
      <w:pPr>
        <w:ind w:left="432"/>
        <w:jc w:val="both"/>
        <w:rPr>
          <w:rFonts w:ascii="Arial" w:hAnsi="Arial" w:cs="Arial"/>
          <w:sz w:val="16"/>
          <w:szCs w:val="16"/>
        </w:rPr>
      </w:pPr>
    </w:p>
    <w:p w:rsidR="00C548D3" w:rsidRDefault="00C548D3" w:rsidP="00C548D3">
      <w:pPr>
        <w:numPr>
          <w:ilvl w:val="0"/>
          <w:numId w:val="1"/>
        </w:numPr>
        <w:tabs>
          <w:tab w:val="left" w:pos="432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Sales Trainee</w:t>
      </w:r>
    </w:p>
    <w:p w:rsidR="00C548D3" w:rsidRDefault="00C548D3" w:rsidP="00C548D3">
      <w:pPr>
        <w:ind w:left="4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Lagoon Bank</w:t>
      </w:r>
    </w:p>
    <w:p w:rsidR="00C548D3" w:rsidRDefault="00C548D3" w:rsidP="003D0C82">
      <w:pPr>
        <w:ind w:left="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January 20</w:t>
      </w:r>
      <w:r w:rsidR="003D0C82">
        <w:rPr>
          <w:rFonts w:ascii="Arial" w:hAnsi="Arial" w:cs="Arial"/>
          <w:sz w:val="16"/>
          <w:szCs w:val="16"/>
        </w:rPr>
        <w:t>06 – July 2006</w:t>
      </w:r>
    </w:p>
    <w:p w:rsidR="00C548D3" w:rsidRDefault="00C548D3" w:rsidP="00C548D3">
      <w:pPr>
        <w:ind w:left="432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2D66B3">
        <w:tc>
          <w:tcPr>
            <w:tcW w:w="8856" w:type="dxa"/>
            <w:shd w:val="clear" w:color="auto" w:fill="CCCCCC"/>
          </w:tcPr>
          <w:p w:rsidR="002D66B3" w:rsidRDefault="002D66B3" w:rsidP="00FE7D82">
            <w:pPr>
              <w:pStyle w:val="BodyText"/>
              <w:snapToGrid w:val="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COMPUTER SKILLS</w:t>
            </w:r>
          </w:p>
        </w:tc>
      </w:tr>
    </w:tbl>
    <w:p w:rsidR="00D56077" w:rsidRDefault="00D56077" w:rsidP="002D66B3">
      <w:pPr>
        <w:pStyle w:val="BodyText"/>
        <w:ind w:left="3240" w:firstLine="360"/>
        <w:jc w:val="left"/>
        <w:rPr>
          <w:rFonts w:ascii="Arial" w:hAnsi="Arial" w:cs="Arial"/>
          <w:sz w:val="20"/>
        </w:rPr>
      </w:pPr>
    </w:p>
    <w:p w:rsidR="00365072" w:rsidRDefault="00FF3BE3" w:rsidP="002D66B3">
      <w:pPr>
        <w:pStyle w:val="BodyText"/>
        <w:ind w:left="2880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Internet-savvy</w:t>
      </w:r>
    </w:p>
    <w:p w:rsidR="00FF3BE3" w:rsidRDefault="00FF3BE3" w:rsidP="002D66B3">
      <w:pPr>
        <w:pStyle w:val="BodyText"/>
        <w:ind w:left="2880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ICDL Certificate – Excel</w:t>
      </w:r>
    </w:p>
    <w:p w:rsidR="00FF3BE3" w:rsidRDefault="00FF3BE3" w:rsidP="002D66B3">
      <w:pPr>
        <w:pStyle w:val="BodyText"/>
        <w:ind w:left="2880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SAP</w:t>
      </w:r>
    </w:p>
    <w:p w:rsidR="00FF3BE3" w:rsidRDefault="00FF3BE3" w:rsidP="00FF3BE3">
      <w:pPr>
        <w:pStyle w:val="BodyText"/>
        <w:ind w:left="2880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Fleet Oracle System</w:t>
      </w:r>
    </w:p>
    <w:p w:rsidR="00FF3BE3" w:rsidRDefault="00FF3BE3" w:rsidP="00FF3BE3">
      <w:pPr>
        <w:pStyle w:val="BodyText"/>
        <w:ind w:left="2880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Double Click Finance System</w:t>
      </w:r>
    </w:p>
    <w:p w:rsidR="00FF3BE3" w:rsidRDefault="00FF3BE3" w:rsidP="00FF3BE3">
      <w:pPr>
        <w:pStyle w:val="BodyText"/>
        <w:ind w:left="2880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Echo Finance System</w:t>
      </w:r>
    </w:p>
    <w:p w:rsidR="00FF3BE3" w:rsidRDefault="00FF3BE3" w:rsidP="00FF3BE3">
      <w:pPr>
        <w:pStyle w:val="BodyText"/>
        <w:ind w:left="2880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Build Smart Account</w:t>
      </w:r>
    </w:p>
    <w:p w:rsidR="006A1B82" w:rsidRDefault="006A1B82" w:rsidP="00FF3BE3">
      <w:pPr>
        <w:pStyle w:val="BodyText"/>
        <w:ind w:left="2880" w:firstLine="720"/>
        <w:jc w:val="left"/>
        <w:rPr>
          <w:rFonts w:ascii="Arial" w:hAnsi="Arial" w:cs="Arial"/>
          <w:sz w:val="20"/>
        </w:rPr>
      </w:pPr>
    </w:p>
    <w:p w:rsidR="00006601" w:rsidRDefault="00006601" w:rsidP="002D66B3">
      <w:pPr>
        <w:pStyle w:val="BodyText"/>
        <w:ind w:left="2880" w:firstLine="720"/>
        <w:jc w:val="left"/>
        <w:rPr>
          <w:rFonts w:ascii="Arial" w:hAnsi="Arial" w:cs="Arial"/>
          <w:sz w:val="20"/>
        </w:rPr>
      </w:pPr>
    </w:p>
    <w:p w:rsidR="00D56077" w:rsidRDefault="00D56077" w:rsidP="00D56077">
      <w:pPr>
        <w:pStyle w:val="BodyText"/>
        <w:jc w:val="both"/>
        <w:rPr>
          <w:rFonts w:ascii="Arial" w:hAnsi="Arial" w:cs="Arial"/>
          <w:i/>
          <w:sz w:val="20"/>
        </w:rPr>
      </w:pPr>
    </w:p>
    <w:p w:rsidR="00D56077" w:rsidRDefault="00D56077" w:rsidP="002D66B3">
      <w:pPr>
        <w:pStyle w:val="BodyText"/>
        <w:rPr>
          <w:rFonts w:ascii="Arial" w:hAnsi="Arial" w:cs="Arial"/>
          <w:b/>
          <w:sz w:val="20"/>
        </w:rPr>
      </w:pPr>
    </w:p>
    <w:p w:rsidR="008757AA" w:rsidRDefault="008757AA" w:rsidP="008757AA">
      <w:pPr>
        <w:pStyle w:val="BodyText"/>
        <w:rPr>
          <w:rFonts w:ascii="Arial" w:hAnsi="Arial" w:cs="Arial"/>
          <w:b/>
          <w:sz w:val="20"/>
        </w:rPr>
      </w:pPr>
    </w:p>
    <w:sectPr w:rsidR="008757AA" w:rsidSect="00630C80">
      <w:headerReference w:type="default" r:id="rId11"/>
      <w:footerReference w:type="default" r:id="rId12"/>
      <w:footnotePr>
        <w:pos w:val="beneathText"/>
      </w:footnotePr>
      <w:pgSz w:w="12240" w:h="15840"/>
      <w:pgMar w:top="1440" w:right="1800" w:bottom="1440" w:left="1800" w:header="720" w:footer="720" w:gutter="0"/>
      <w:pgBorders>
        <w:top w:val="single" w:sz="4" w:space="12" w:color="000000"/>
        <w:left w:val="single" w:sz="4" w:space="31" w:color="000000"/>
        <w:bottom w:val="single" w:sz="4" w:space="12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93" w:rsidRDefault="00983393">
      <w:r>
        <w:separator/>
      </w:r>
    </w:p>
  </w:endnote>
  <w:endnote w:type="continuationSeparator" w:id="0">
    <w:p w:rsidR="00983393" w:rsidRDefault="009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XtShareQ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D3" w:rsidRDefault="00983393">
    <w:pPr>
      <w:pStyle w:val="Header"/>
      <w:rPr>
        <w:rFonts w:ascii="Arial Narrow" w:hAnsi="Arial Narrow" w:cs="Arial"/>
        <w:b/>
        <w:i/>
        <w:sz w:val="16"/>
        <w:szCs w:val="16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.05pt;width:5.65pt;height:10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D3ig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" stroked="f">
          <v:fill opacity="0"/>
          <v:textbox inset="0,0,0,0">
            <w:txbxContent>
              <w:p w:rsidR="00814ED3" w:rsidRDefault="00814ED3">
                <w:pPr>
                  <w:pStyle w:val="Footer"/>
                </w:pPr>
                <w:r>
                  <w:rPr>
                    <w:rStyle w:val="PageNumber"/>
                    <w:sz w:val="18"/>
                    <w:szCs w:val="18"/>
                  </w:rPr>
                  <w:t xml:space="preserve"> PAGE </w:t>
                </w:r>
                <w:r w:rsidR="00685CE0">
                  <w:rPr>
                    <w:rStyle w:val="PageNumber"/>
                    <w:noProof/>
                    <w:sz w:val="18"/>
                    <w:szCs w:val="18"/>
                  </w:rPr>
                  <w:t>5</w:t>
                </w:r>
              </w:p>
            </w:txbxContent>
          </v:textbox>
          <w10:wrap type="square" side="largest" anchorx="page"/>
        </v:shape>
      </w:pict>
    </w:r>
  </w:p>
  <w:p w:rsidR="00814ED3" w:rsidRDefault="00814ED3">
    <w:pPr>
      <w:pStyle w:val="Header"/>
      <w:rPr>
        <w:rFonts w:ascii="Arial Narrow" w:hAnsi="Arial Narrow" w:cs="Arial"/>
        <w:sz w:val="18"/>
        <w:szCs w:val="18"/>
      </w:rPr>
    </w:pPr>
  </w:p>
  <w:p w:rsidR="00814ED3" w:rsidRDefault="00814E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93" w:rsidRDefault="00983393">
      <w:r>
        <w:separator/>
      </w:r>
    </w:p>
  </w:footnote>
  <w:footnote w:type="continuationSeparator" w:id="0">
    <w:p w:rsidR="00983393" w:rsidRDefault="0098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D3" w:rsidRPr="005F7621" w:rsidRDefault="005F7621" w:rsidP="005F7621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B25C99"/>
    <w:multiLevelType w:val="hybridMultilevel"/>
    <w:tmpl w:val="71EE1C56"/>
    <w:lvl w:ilvl="0" w:tplc="C5D28630">
      <w:start w:val="52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BE08A9"/>
    <w:multiLevelType w:val="hybridMultilevel"/>
    <w:tmpl w:val="1C94C0CE"/>
    <w:lvl w:ilvl="0" w:tplc="BD169F8A">
      <w:start w:val="52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ED16C7"/>
    <w:multiLevelType w:val="hybridMultilevel"/>
    <w:tmpl w:val="1A5221F4"/>
    <w:lvl w:ilvl="0" w:tplc="C1AEB83A">
      <w:start w:val="52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D332783"/>
    <w:multiLevelType w:val="hybridMultilevel"/>
    <w:tmpl w:val="7CAE9A76"/>
    <w:lvl w:ilvl="0" w:tplc="4246C614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F900973"/>
    <w:multiLevelType w:val="hybridMultilevel"/>
    <w:tmpl w:val="89B0956E"/>
    <w:lvl w:ilvl="0" w:tplc="4FE6A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7EB0"/>
    <w:multiLevelType w:val="hybridMultilevel"/>
    <w:tmpl w:val="7A5A4204"/>
    <w:lvl w:ilvl="0" w:tplc="C5805EDE">
      <w:start w:val="5"/>
      <w:numFmt w:val="bullet"/>
      <w:lvlText w:val="-"/>
      <w:lvlJc w:val="left"/>
      <w:pPr>
        <w:ind w:left="720" w:hanging="360"/>
      </w:pPr>
      <w:rPr>
        <w:rFonts w:ascii="AXtShareQ" w:eastAsia="AXtShareQ" w:hAnsi="MinionPro-Regular" w:cs="AXtShareQ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6B3"/>
    <w:rsid w:val="00001F32"/>
    <w:rsid w:val="0000257B"/>
    <w:rsid w:val="00006601"/>
    <w:rsid w:val="00015560"/>
    <w:rsid w:val="00040F87"/>
    <w:rsid w:val="00046A56"/>
    <w:rsid w:val="00066E02"/>
    <w:rsid w:val="00073A97"/>
    <w:rsid w:val="00075A26"/>
    <w:rsid w:val="000A073B"/>
    <w:rsid w:val="000A11D7"/>
    <w:rsid w:val="000C6A9E"/>
    <w:rsid w:val="000D0699"/>
    <w:rsid w:val="000F4A7B"/>
    <w:rsid w:val="00107E2F"/>
    <w:rsid w:val="00113EEF"/>
    <w:rsid w:val="00116089"/>
    <w:rsid w:val="001205BD"/>
    <w:rsid w:val="00154076"/>
    <w:rsid w:val="00156803"/>
    <w:rsid w:val="00170D06"/>
    <w:rsid w:val="001754F5"/>
    <w:rsid w:val="00196E9B"/>
    <w:rsid w:val="001B6A03"/>
    <w:rsid w:val="001B7B98"/>
    <w:rsid w:val="001D54B8"/>
    <w:rsid w:val="001D6BC8"/>
    <w:rsid w:val="001E1E94"/>
    <w:rsid w:val="001E2C41"/>
    <w:rsid w:val="001F79E6"/>
    <w:rsid w:val="002045C7"/>
    <w:rsid w:val="00221D0A"/>
    <w:rsid w:val="00234D36"/>
    <w:rsid w:val="00236DF9"/>
    <w:rsid w:val="00250C04"/>
    <w:rsid w:val="00254B2D"/>
    <w:rsid w:val="00277D75"/>
    <w:rsid w:val="0029134A"/>
    <w:rsid w:val="00293EDC"/>
    <w:rsid w:val="002944DF"/>
    <w:rsid w:val="002A478B"/>
    <w:rsid w:val="002B6B50"/>
    <w:rsid w:val="002C2868"/>
    <w:rsid w:val="002C288A"/>
    <w:rsid w:val="002D66B3"/>
    <w:rsid w:val="002E45EB"/>
    <w:rsid w:val="00320337"/>
    <w:rsid w:val="00337703"/>
    <w:rsid w:val="00337DD0"/>
    <w:rsid w:val="003604C2"/>
    <w:rsid w:val="00362815"/>
    <w:rsid w:val="0036337E"/>
    <w:rsid w:val="00365072"/>
    <w:rsid w:val="00370336"/>
    <w:rsid w:val="00385329"/>
    <w:rsid w:val="00394DA2"/>
    <w:rsid w:val="003A1679"/>
    <w:rsid w:val="003C743B"/>
    <w:rsid w:val="003D0C82"/>
    <w:rsid w:val="003D2AB6"/>
    <w:rsid w:val="003D6C3F"/>
    <w:rsid w:val="003D7DED"/>
    <w:rsid w:val="003E18CA"/>
    <w:rsid w:val="003F484F"/>
    <w:rsid w:val="004020C9"/>
    <w:rsid w:val="00407727"/>
    <w:rsid w:val="0040794C"/>
    <w:rsid w:val="00436A3A"/>
    <w:rsid w:val="00443D8D"/>
    <w:rsid w:val="00445F07"/>
    <w:rsid w:val="0044616C"/>
    <w:rsid w:val="004619DF"/>
    <w:rsid w:val="0048123C"/>
    <w:rsid w:val="00483C55"/>
    <w:rsid w:val="00495280"/>
    <w:rsid w:val="004B415C"/>
    <w:rsid w:val="004C138F"/>
    <w:rsid w:val="004D492E"/>
    <w:rsid w:val="004E70C5"/>
    <w:rsid w:val="00506989"/>
    <w:rsid w:val="00507E2F"/>
    <w:rsid w:val="00507EFE"/>
    <w:rsid w:val="00520A16"/>
    <w:rsid w:val="0052380E"/>
    <w:rsid w:val="00530D58"/>
    <w:rsid w:val="00554A67"/>
    <w:rsid w:val="005644E8"/>
    <w:rsid w:val="0057678F"/>
    <w:rsid w:val="00596B3B"/>
    <w:rsid w:val="005B10CC"/>
    <w:rsid w:val="005B6EBE"/>
    <w:rsid w:val="005E7C8C"/>
    <w:rsid w:val="005F7621"/>
    <w:rsid w:val="00615EF0"/>
    <w:rsid w:val="00630C80"/>
    <w:rsid w:val="00634C2B"/>
    <w:rsid w:val="00635A83"/>
    <w:rsid w:val="00635CEE"/>
    <w:rsid w:val="0063600E"/>
    <w:rsid w:val="006414CC"/>
    <w:rsid w:val="00663EAF"/>
    <w:rsid w:val="00673837"/>
    <w:rsid w:val="00676055"/>
    <w:rsid w:val="006761FC"/>
    <w:rsid w:val="0068132B"/>
    <w:rsid w:val="00685CE0"/>
    <w:rsid w:val="0069559A"/>
    <w:rsid w:val="00697705"/>
    <w:rsid w:val="006A1B82"/>
    <w:rsid w:val="006A1D60"/>
    <w:rsid w:val="006A2875"/>
    <w:rsid w:val="006C0134"/>
    <w:rsid w:val="006D3702"/>
    <w:rsid w:val="006D4421"/>
    <w:rsid w:val="006E4C96"/>
    <w:rsid w:val="006E5C93"/>
    <w:rsid w:val="007073AC"/>
    <w:rsid w:val="00733098"/>
    <w:rsid w:val="00752C88"/>
    <w:rsid w:val="00762A0B"/>
    <w:rsid w:val="00776850"/>
    <w:rsid w:val="00791709"/>
    <w:rsid w:val="00796759"/>
    <w:rsid w:val="007A5DD3"/>
    <w:rsid w:val="007A6FD3"/>
    <w:rsid w:val="007C21BA"/>
    <w:rsid w:val="007C44EE"/>
    <w:rsid w:val="007D1016"/>
    <w:rsid w:val="007F5723"/>
    <w:rsid w:val="007F7DD1"/>
    <w:rsid w:val="007F7FCC"/>
    <w:rsid w:val="008103B4"/>
    <w:rsid w:val="00814ED3"/>
    <w:rsid w:val="0082662A"/>
    <w:rsid w:val="00826BC8"/>
    <w:rsid w:val="008644B9"/>
    <w:rsid w:val="0086494E"/>
    <w:rsid w:val="008756F3"/>
    <w:rsid w:val="008757AA"/>
    <w:rsid w:val="00877D08"/>
    <w:rsid w:val="00883561"/>
    <w:rsid w:val="008968D6"/>
    <w:rsid w:val="008B341B"/>
    <w:rsid w:val="008B7220"/>
    <w:rsid w:val="008C0C62"/>
    <w:rsid w:val="008C2B0D"/>
    <w:rsid w:val="008C7986"/>
    <w:rsid w:val="008D3173"/>
    <w:rsid w:val="008E2D8A"/>
    <w:rsid w:val="008E5859"/>
    <w:rsid w:val="008F5628"/>
    <w:rsid w:val="009006E2"/>
    <w:rsid w:val="00917907"/>
    <w:rsid w:val="0092555E"/>
    <w:rsid w:val="00931E48"/>
    <w:rsid w:val="00950E6D"/>
    <w:rsid w:val="00961101"/>
    <w:rsid w:val="009725EA"/>
    <w:rsid w:val="009736F0"/>
    <w:rsid w:val="009752A4"/>
    <w:rsid w:val="00976BAA"/>
    <w:rsid w:val="00983393"/>
    <w:rsid w:val="00993700"/>
    <w:rsid w:val="009A57D5"/>
    <w:rsid w:val="009B78E2"/>
    <w:rsid w:val="009C44F0"/>
    <w:rsid w:val="009C4D4A"/>
    <w:rsid w:val="009C50A1"/>
    <w:rsid w:val="009D2FC0"/>
    <w:rsid w:val="009F0915"/>
    <w:rsid w:val="00A02A80"/>
    <w:rsid w:val="00A11CE5"/>
    <w:rsid w:val="00A1244E"/>
    <w:rsid w:val="00A25462"/>
    <w:rsid w:val="00A440A9"/>
    <w:rsid w:val="00A600D7"/>
    <w:rsid w:val="00A74A6F"/>
    <w:rsid w:val="00A92CD3"/>
    <w:rsid w:val="00A96A8B"/>
    <w:rsid w:val="00AA102E"/>
    <w:rsid w:val="00AC34F4"/>
    <w:rsid w:val="00AC565A"/>
    <w:rsid w:val="00AC6866"/>
    <w:rsid w:val="00AD09D1"/>
    <w:rsid w:val="00AE1D75"/>
    <w:rsid w:val="00AF0AE0"/>
    <w:rsid w:val="00AF1A03"/>
    <w:rsid w:val="00B13F75"/>
    <w:rsid w:val="00B14441"/>
    <w:rsid w:val="00B25DD6"/>
    <w:rsid w:val="00B27CFE"/>
    <w:rsid w:val="00B37B16"/>
    <w:rsid w:val="00B44D8D"/>
    <w:rsid w:val="00B45D9B"/>
    <w:rsid w:val="00B5269B"/>
    <w:rsid w:val="00BA36AF"/>
    <w:rsid w:val="00BB6CE3"/>
    <w:rsid w:val="00BC2FA4"/>
    <w:rsid w:val="00BF086C"/>
    <w:rsid w:val="00BF4809"/>
    <w:rsid w:val="00BF6B56"/>
    <w:rsid w:val="00C21158"/>
    <w:rsid w:val="00C219D6"/>
    <w:rsid w:val="00C24064"/>
    <w:rsid w:val="00C34CCF"/>
    <w:rsid w:val="00C548D3"/>
    <w:rsid w:val="00C55E8A"/>
    <w:rsid w:val="00C61BA6"/>
    <w:rsid w:val="00C65C5F"/>
    <w:rsid w:val="00CB1E21"/>
    <w:rsid w:val="00CC291B"/>
    <w:rsid w:val="00D02B22"/>
    <w:rsid w:val="00D11BD4"/>
    <w:rsid w:val="00D367EA"/>
    <w:rsid w:val="00D47DA0"/>
    <w:rsid w:val="00D51A60"/>
    <w:rsid w:val="00D56077"/>
    <w:rsid w:val="00D604B2"/>
    <w:rsid w:val="00D60B33"/>
    <w:rsid w:val="00D70064"/>
    <w:rsid w:val="00D7234C"/>
    <w:rsid w:val="00D82B4E"/>
    <w:rsid w:val="00D91540"/>
    <w:rsid w:val="00D9447D"/>
    <w:rsid w:val="00DA22E2"/>
    <w:rsid w:val="00DA5852"/>
    <w:rsid w:val="00DB5169"/>
    <w:rsid w:val="00DC6AEA"/>
    <w:rsid w:val="00DC7090"/>
    <w:rsid w:val="00DD00C8"/>
    <w:rsid w:val="00DD10D4"/>
    <w:rsid w:val="00DD61E6"/>
    <w:rsid w:val="00DE0299"/>
    <w:rsid w:val="00DE5B9B"/>
    <w:rsid w:val="00E1029A"/>
    <w:rsid w:val="00E13BA3"/>
    <w:rsid w:val="00E1410B"/>
    <w:rsid w:val="00E16709"/>
    <w:rsid w:val="00E2772E"/>
    <w:rsid w:val="00E43279"/>
    <w:rsid w:val="00E56949"/>
    <w:rsid w:val="00E56CA6"/>
    <w:rsid w:val="00E65295"/>
    <w:rsid w:val="00E7109A"/>
    <w:rsid w:val="00E7401E"/>
    <w:rsid w:val="00EA3516"/>
    <w:rsid w:val="00EB022E"/>
    <w:rsid w:val="00EC66DD"/>
    <w:rsid w:val="00EE39D6"/>
    <w:rsid w:val="00EF125B"/>
    <w:rsid w:val="00F10989"/>
    <w:rsid w:val="00F15EA1"/>
    <w:rsid w:val="00F2603A"/>
    <w:rsid w:val="00F41A12"/>
    <w:rsid w:val="00F469F4"/>
    <w:rsid w:val="00F51F81"/>
    <w:rsid w:val="00F53D77"/>
    <w:rsid w:val="00F55B90"/>
    <w:rsid w:val="00F6436A"/>
    <w:rsid w:val="00F6618B"/>
    <w:rsid w:val="00F840BA"/>
    <w:rsid w:val="00F87658"/>
    <w:rsid w:val="00FA54E5"/>
    <w:rsid w:val="00FB2425"/>
    <w:rsid w:val="00FB7727"/>
    <w:rsid w:val="00FC39F0"/>
    <w:rsid w:val="00FD6B5D"/>
    <w:rsid w:val="00FE7D82"/>
    <w:rsid w:val="00FF3BE3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D66B3"/>
    <w:rPr>
      <w:color w:val="0000FF"/>
      <w:u w:val="single"/>
    </w:rPr>
  </w:style>
  <w:style w:type="character" w:styleId="PageNumber">
    <w:name w:val="page number"/>
    <w:basedOn w:val="DefaultParagraphFont"/>
    <w:semiHidden/>
    <w:rsid w:val="002D66B3"/>
  </w:style>
  <w:style w:type="paragraph" w:styleId="BodyText">
    <w:name w:val="Body Text"/>
    <w:basedOn w:val="Normal"/>
    <w:link w:val="BodyTextChar"/>
    <w:semiHidden/>
    <w:rsid w:val="002D66B3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66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semiHidden/>
    <w:rsid w:val="002D6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6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rsid w:val="002D6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6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B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DE0299"/>
  </w:style>
  <w:style w:type="paragraph" w:styleId="ListParagraph">
    <w:name w:val="List Paragraph"/>
    <w:basedOn w:val="Normal"/>
    <w:uiPriority w:val="34"/>
    <w:qFormat/>
    <w:rsid w:val="0086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D66B3"/>
    <w:rPr>
      <w:color w:val="0000FF"/>
      <w:u w:val="single"/>
    </w:rPr>
  </w:style>
  <w:style w:type="character" w:styleId="PageNumber">
    <w:name w:val="page number"/>
    <w:basedOn w:val="DefaultParagraphFont"/>
    <w:semiHidden/>
    <w:rsid w:val="002D66B3"/>
  </w:style>
  <w:style w:type="paragraph" w:styleId="BodyText">
    <w:name w:val="Body Text"/>
    <w:basedOn w:val="Normal"/>
    <w:link w:val="BodyTextChar"/>
    <w:semiHidden/>
    <w:rsid w:val="002D66B3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66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semiHidden/>
    <w:rsid w:val="002D6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6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rsid w:val="002D6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66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B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DE0299"/>
  </w:style>
  <w:style w:type="paragraph" w:styleId="ListParagraph">
    <w:name w:val="List Paragraph"/>
    <w:basedOn w:val="Normal"/>
    <w:uiPriority w:val="34"/>
    <w:qFormat/>
    <w:rsid w:val="0086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if.36214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Ann dela Paz Rivero</vt:lpstr>
    </vt:vector>
  </TitlesOfParts>
  <Company>the hunks</Company>
  <LinksUpToDate>false</LinksUpToDate>
  <CharactersWithSpaces>2606</CharactersWithSpaces>
  <SharedDoc>false</SharedDoc>
  <HLinks>
    <vt:vector size="24" baseType="variant">
      <vt:variant>
        <vt:i4>4390936</vt:i4>
      </vt:variant>
      <vt:variant>
        <vt:i4>6</vt:i4>
      </vt:variant>
      <vt:variant>
        <vt:i4>0</vt:i4>
      </vt:variant>
      <vt:variant>
        <vt:i4>5</vt:i4>
      </vt:variant>
      <vt:variant>
        <vt:lpwstr>http://www.myfirsthomeltd.co.uk/</vt:lpwstr>
      </vt:variant>
      <vt:variant>
        <vt:lpwstr/>
      </vt:variant>
      <vt:variant>
        <vt:i4>3866750</vt:i4>
      </vt:variant>
      <vt:variant>
        <vt:i4>3</vt:i4>
      </vt:variant>
      <vt:variant>
        <vt:i4>0</vt:i4>
      </vt:variant>
      <vt:variant>
        <vt:i4>5</vt:i4>
      </vt:variant>
      <vt:variant>
        <vt:lpwstr>http://www.agrelma.com/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mailto:kathleen_rivero@yahoo.com</vt:lpwstr>
      </vt:variant>
      <vt:variant>
        <vt:lpwstr/>
      </vt:variant>
      <vt:variant>
        <vt:i4>3670065</vt:i4>
      </vt:variant>
      <vt:variant>
        <vt:i4>2</vt:i4>
      </vt:variant>
      <vt:variant>
        <vt:i4>0</vt:i4>
      </vt:variant>
      <vt:variant>
        <vt:i4>5</vt:i4>
      </vt:variant>
      <vt:variant>
        <vt:lpwstr>mailto:kathleen_rivero@yahoo.com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Ann dela Paz Rivero</dc:title>
  <dc:creator>Rivero</dc:creator>
  <cp:lastModifiedBy>784812338</cp:lastModifiedBy>
  <cp:revision>46</cp:revision>
  <dcterms:created xsi:type="dcterms:W3CDTF">2016-10-29T08:14:00Z</dcterms:created>
  <dcterms:modified xsi:type="dcterms:W3CDTF">2017-11-20T09:22:00Z</dcterms:modified>
</cp:coreProperties>
</file>