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398"/>
      </w:tblGrid>
      <w:tr w:rsidR="007A1833" w:rsidRPr="00EF58BF" w:rsidTr="000E4301">
        <w:trPr>
          <w:trHeight w:val="13580"/>
          <w:jc w:val="center"/>
        </w:trPr>
        <w:tc>
          <w:tcPr>
            <w:tcW w:w="3652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</w:tblGrid>
            <w:tr w:rsidR="007A1833" w:rsidRPr="00EF58BF" w:rsidTr="001A50D3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A055BF" w:rsidP="007949F9">
                  <w:pPr>
                    <w:pStyle w:val="SectionTitle"/>
                    <w:spacing w:before="240"/>
                    <w:jc w:val="center"/>
                  </w:pPr>
                  <w:r>
                    <w:pict>
                      <v:rect id="Rectangle 2" o:spid="_x0000_s1026" style="position:absolute;left:0;text-align:left;margin-left:-28.7pt;margin-top:-31.0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8064a2 [3207]" stroked="f"/>
                    </w:pict>
                  </w:r>
                  <w:r w:rsidR="002A0CA8" w:rsidRPr="00EF58BF">
                    <w:rPr>
                      <w:noProof/>
                    </w:rPr>
                    <w:drawing>
                      <wp:inline distT="0" distB="0" distL="0" distR="0" wp14:anchorId="2DE840F5" wp14:editId="4210B62B">
                        <wp:extent cx="1147152" cy="1279159"/>
                        <wp:effectExtent l="38100" t="0" r="14898" b="378191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uare male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7152" cy="127915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2F1D60" w:rsidRDefault="002F1D60" w:rsidP="007949F9">
                  <w:pPr>
                    <w:pStyle w:val="SectionTitle"/>
                    <w:rPr>
                      <w:color w:val="31849B" w:themeColor="accent5" w:themeShade="BF"/>
                    </w:rPr>
                  </w:pPr>
                </w:p>
                <w:p w:rsidR="002F1D60" w:rsidRDefault="002F1D60" w:rsidP="007949F9">
                  <w:pPr>
                    <w:pStyle w:val="SectionTitle"/>
                    <w:rPr>
                      <w:color w:val="31849B" w:themeColor="accent5" w:themeShade="BF"/>
                    </w:rPr>
                  </w:pPr>
                </w:p>
                <w:p w:rsidR="00421871" w:rsidRPr="00EF58BF" w:rsidRDefault="00421871">
                  <w:pPr>
                    <w:rPr>
                      <w:rFonts w:asciiTheme="majorHAnsi" w:hAnsiTheme="majorHAnsi"/>
                    </w:rPr>
                  </w:pPr>
                  <w:bookmarkStart w:id="0" w:name="_GoBack"/>
                  <w:bookmarkEnd w:id="0"/>
                </w:p>
                <w:p w:rsidR="00421871" w:rsidRPr="001A50D3" w:rsidRDefault="001A50D3" w:rsidP="001A50D3">
                  <w:pPr>
                    <w:pStyle w:val="SectionTitle"/>
                    <w:rPr>
                      <w:color w:val="31849B" w:themeColor="accent5" w:themeShade="BF"/>
                    </w:rPr>
                  </w:pPr>
                  <w:r w:rsidRPr="001A50D3">
                    <w:rPr>
                      <w:color w:val="31849B" w:themeColor="accent5" w:themeShade="BF"/>
                    </w:rPr>
                    <w:t>Personal Information</w:t>
                  </w:r>
                </w:p>
                <w:p w:rsidR="00973D11" w:rsidRDefault="00973D11" w:rsidP="001A50D3">
                  <w:pPr>
                    <w:pStyle w:val="BoldTabbed"/>
                    <w:rPr>
                      <w:b w:val="0"/>
                    </w:rPr>
                  </w:pPr>
                  <w:r>
                    <w:rPr>
                      <w:b w:val="0"/>
                    </w:rPr>
                    <w:t>Date of Birth:    04-June-1993</w:t>
                  </w:r>
                </w:p>
                <w:p w:rsidR="00446FCE" w:rsidRPr="001A50D3" w:rsidRDefault="001A50D3" w:rsidP="001A50D3">
                  <w:pPr>
                    <w:pStyle w:val="BoldTabbed"/>
                    <w:rPr>
                      <w:b w:val="0"/>
                    </w:rPr>
                  </w:pPr>
                  <w:r w:rsidRPr="001A50D3">
                    <w:rPr>
                      <w:b w:val="0"/>
                    </w:rPr>
                    <w:t xml:space="preserve">Religion: </w:t>
                  </w:r>
                  <w:r w:rsidR="00973D11">
                    <w:rPr>
                      <w:b w:val="0"/>
                    </w:rPr>
                    <w:t xml:space="preserve">           </w:t>
                  </w:r>
                  <w:r w:rsidRPr="001A50D3">
                    <w:rPr>
                      <w:b w:val="0"/>
                    </w:rPr>
                    <w:t>Islam</w:t>
                  </w:r>
                </w:p>
                <w:p w:rsidR="001A50D3" w:rsidRPr="001A50D3" w:rsidRDefault="001A50D3" w:rsidP="001A50D3">
                  <w:pPr>
                    <w:pStyle w:val="BoldTabbed"/>
                    <w:rPr>
                      <w:b w:val="0"/>
                    </w:rPr>
                  </w:pPr>
                  <w:r w:rsidRPr="001A50D3">
                    <w:rPr>
                      <w:b w:val="0"/>
                    </w:rPr>
                    <w:t xml:space="preserve">Merital Status: </w:t>
                  </w:r>
                  <w:r w:rsidR="001F3A27">
                    <w:rPr>
                      <w:b w:val="0"/>
                    </w:rPr>
                    <w:t xml:space="preserve"> </w:t>
                  </w:r>
                  <w:r w:rsidRPr="001A50D3">
                    <w:rPr>
                      <w:b w:val="0"/>
                    </w:rPr>
                    <w:t>Single</w:t>
                  </w:r>
                </w:p>
                <w:p w:rsidR="001A50D3" w:rsidRDefault="00CF3A05" w:rsidP="00CA01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Vi</w:t>
                  </w:r>
                  <w:r w:rsidR="00CA0154">
                    <w:rPr>
                      <w:rFonts w:asciiTheme="majorHAnsi" w:hAnsiTheme="majorHAnsi"/>
                    </w:rPr>
                    <w:t>sa Status:            Visit Visa</w:t>
                  </w:r>
                </w:p>
                <w:p w:rsidR="00CA0154" w:rsidRPr="00EF58BF" w:rsidRDefault="00CA0154" w:rsidP="00CA0154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Expiration:            11-July-2017</w:t>
                  </w:r>
                </w:p>
              </w:tc>
            </w:tr>
            <w:tr w:rsidR="00973D11" w:rsidRPr="00EF58BF" w:rsidTr="001A50D3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973D11" w:rsidRDefault="00973D11" w:rsidP="00CA0154">
                  <w:pPr>
                    <w:pStyle w:val="SectionTitle"/>
                    <w:spacing w:before="240"/>
                  </w:pPr>
                </w:p>
              </w:tc>
            </w:tr>
          </w:tbl>
          <w:p w:rsidR="002F701B" w:rsidRPr="00EF58BF" w:rsidRDefault="002F701B">
            <w:pPr>
              <w:rPr>
                <w:rFonts w:asciiTheme="majorHAnsi" w:hAnsiTheme="majorHAnsi"/>
              </w:rPr>
            </w:pPr>
          </w:p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0E4301" w:rsidRPr="000E4301" w:rsidRDefault="00B02BD0" w:rsidP="005D10E0">
                  <w:pPr>
                    <w:pStyle w:val="Name"/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0E4301"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  <w:t>Ateeq</w:t>
                  </w:r>
                  <w:proofErr w:type="spellEnd"/>
                </w:p>
                <w:p w:rsidR="007A1833" w:rsidRPr="000E4301" w:rsidRDefault="000E4301" w:rsidP="005D10E0">
                  <w:pPr>
                    <w:pStyle w:val="Name"/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</w:pPr>
                  <w:hyperlink r:id="rId10" w:history="1">
                    <w:r w:rsidRPr="00E77999">
                      <w:rPr>
                        <w:rStyle w:val="Hyperlink"/>
                        <w:rFonts w:ascii="Harlow Solid Italic" w:hAnsi="Harlow Solid Italic"/>
                        <w:sz w:val="28"/>
                        <w:szCs w:val="28"/>
                      </w:rPr>
                      <w:t>Ateeq.362591@2freemail.com</w:t>
                    </w:r>
                  </w:hyperlink>
                  <w:r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B02BD0" w:rsidRPr="000E4301"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0E4301">
                    <w:rPr>
                      <w:rFonts w:ascii="Harlow Solid Italic" w:hAnsi="Harlow Solid Italic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421871" w:rsidRPr="003C341E" w:rsidRDefault="00B02BD0" w:rsidP="005D10E0">
                  <w:pPr>
                    <w:pStyle w:val="Designation"/>
                    <w:jc w:val="left"/>
                    <w:rPr>
                      <w:color w:val="FFFFFF" w:themeColor="background1"/>
                    </w:rPr>
                  </w:pPr>
                  <w:r w:rsidRPr="000E4301">
                    <w:rPr>
                      <w:color w:val="FFFFFF" w:themeColor="background1"/>
                      <w:sz w:val="28"/>
                      <w:szCs w:val="28"/>
                    </w:rPr>
                    <w:t>Accountant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Summary</w:t>
                  </w:r>
                </w:p>
              </w:tc>
            </w:tr>
            <w:tr w:rsidR="00421871" w:rsidRPr="007D5E47" w:rsidTr="001500E2">
              <w:tc>
                <w:tcPr>
                  <w:tcW w:w="7005" w:type="dxa"/>
                </w:tcPr>
                <w:p w:rsidR="00B02BD0" w:rsidRPr="007D5E47" w:rsidRDefault="00B02BD0" w:rsidP="002D6603">
                  <w:pPr>
                    <w:spacing w:after="0"/>
                    <w:rPr>
                      <w:rStyle w:val="Emphasis"/>
                    </w:rPr>
                  </w:pPr>
                  <w:r w:rsidRPr="007D5E47">
                    <w:rPr>
                      <w:rStyle w:val="Emphasis"/>
                      <w:b/>
                      <w:u w:val="single"/>
                    </w:rPr>
                    <w:t>V</w:t>
                  </w:r>
                  <w:r w:rsidR="00B72EC6" w:rsidRPr="007D5E47">
                    <w:rPr>
                      <w:rStyle w:val="Emphasis"/>
                      <w:b/>
                      <w:u w:val="single"/>
                    </w:rPr>
                    <w:t>ision</w:t>
                  </w:r>
                  <w:r w:rsidRPr="007D5E47">
                    <w:rPr>
                      <w:rStyle w:val="Emphasis"/>
                      <w:b/>
                      <w:u w:val="single"/>
                    </w:rPr>
                    <w:t>:</w:t>
                  </w:r>
                  <w:r w:rsidRPr="007D5E47">
                    <w:rPr>
                      <w:rStyle w:val="Emphasis"/>
                    </w:rPr>
                    <w:t xml:space="preserve"> A comprehensive Specialization on each aspect of Applied Business Management.</w:t>
                  </w:r>
                </w:p>
                <w:p w:rsidR="00B02BD0" w:rsidRPr="007D5E47" w:rsidRDefault="00B02BD0" w:rsidP="002D6603">
                  <w:pPr>
                    <w:spacing w:after="0"/>
                    <w:rPr>
                      <w:rStyle w:val="Emphasis"/>
                    </w:rPr>
                  </w:pPr>
                  <w:r w:rsidRPr="007D5E47">
                    <w:rPr>
                      <w:rStyle w:val="Emphasis"/>
                      <w:b/>
                      <w:u w:val="single"/>
                    </w:rPr>
                    <w:t>M</w:t>
                  </w:r>
                  <w:r w:rsidR="00B72EC6" w:rsidRPr="007D5E47">
                    <w:rPr>
                      <w:rStyle w:val="Emphasis"/>
                      <w:b/>
                      <w:u w:val="single"/>
                    </w:rPr>
                    <w:t>ission</w:t>
                  </w:r>
                  <w:r w:rsidRPr="007D5E47">
                    <w:rPr>
                      <w:rStyle w:val="Emphasis"/>
                      <w:b/>
                      <w:u w:val="single"/>
                    </w:rPr>
                    <w:t>:</w:t>
                  </w:r>
                  <w:r w:rsidRPr="007D5E47">
                    <w:rPr>
                      <w:rStyle w:val="Emphasis"/>
                      <w:u w:val="single"/>
                    </w:rPr>
                    <w:t xml:space="preserve"> </w:t>
                  </w:r>
                  <w:r w:rsidRPr="007D5E47">
                    <w:rPr>
                      <w:rStyle w:val="Emphasis"/>
                    </w:rPr>
                    <w:t>Reaching global and working with diversity to attain highest possible level.</w:t>
                  </w:r>
                </w:p>
                <w:p w:rsidR="00421871" w:rsidRPr="007D5E47" w:rsidRDefault="00B02BD0" w:rsidP="002D6603">
                  <w:pPr>
                    <w:spacing w:after="0"/>
                    <w:rPr>
                      <w:rStyle w:val="Emphasis"/>
                    </w:rPr>
                  </w:pPr>
                  <w:r w:rsidRPr="007D5E47">
                    <w:rPr>
                      <w:rStyle w:val="Emphasis"/>
                      <w:b/>
                      <w:u w:val="single"/>
                    </w:rPr>
                    <w:t>O</w:t>
                  </w:r>
                  <w:r w:rsidR="00B72EC6" w:rsidRPr="007D5E47">
                    <w:rPr>
                      <w:rStyle w:val="Emphasis"/>
                      <w:b/>
                      <w:u w:val="single"/>
                    </w:rPr>
                    <w:t>bjective</w:t>
                  </w:r>
                  <w:r w:rsidRPr="007D5E47">
                    <w:rPr>
                      <w:rStyle w:val="Emphasis"/>
                      <w:b/>
                      <w:u w:val="single"/>
                    </w:rPr>
                    <w:t>:</w:t>
                  </w:r>
                  <w:r w:rsidRPr="007D5E47">
                    <w:rPr>
                      <w:rStyle w:val="Emphasis"/>
                    </w:rPr>
                    <w:t xml:space="preserve"> Mingle of self-motivation and can do approach along with KSAs, leading others myself in the field of Business Administration.</w:t>
                  </w:r>
                </w:p>
              </w:tc>
            </w:tr>
          </w:tbl>
          <w:p w:rsidR="00421871" w:rsidRPr="00EF58BF" w:rsidRDefault="00421871" w:rsidP="00123E5D">
            <w:pPr>
              <w:spacing w:after="0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EF58BF" w:rsidRDefault="00421871" w:rsidP="007949F9">
                  <w:pPr>
                    <w:pStyle w:val="SectionTitle"/>
                  </w:pPr>
                  <w:r w:rsidRPr="00EF58BF">
                    <w:t>Work Experience</w:t>
                  </w:r>
                </w:p>
              </w:tc>
            </w:tr>
            <w:tr w:rsidR="00421871" w:rsidRPr="00EF58BF" w:rsidTr="00A04E44">
              <w:trPr>
                <w:trHeight w:val="5427"/>
              </w:trPr>
              <w:tc>
                <w:tcPr>
                  <w:tcW w:w="7005" w:type="dxa"/>
                </w:tcPr>
                <w:p w:rsidR="00CC615B" w:rsidRPr="00F0383B" w:rsidRDefault="00A9334A" w:rsidP="00A9334A">
                  <w:pPr>
                    <w:pStyle w:val="BoldTabbed"/>
                    <w:rPr>
                      <w:rStyle w:val="IntenseEmphasis"/>
                      <w:b/>
                    </w:rPr>
                  </w:pPr>
                  <w:r w:rsidRPr="007D5E47">
                    <w:rPr>
                      <w:rStyle w:val="IntenseEmphasis"/>
                      <w:b/>
                      <w:color w:val="365F91" w:themeColor="accent1" w:themeShade="BF"/>
                      <w:sz w:val="26"/>
                    </w:rPr>
                    <w:t>Accountant</w:t>
                  </w:r>
                  <w:r w:rsidR="00A25A76" w:rsidRPr="00494122">
                    <w:rPr>
                      <w:rStyle w:val="IntenseEmphasis"/>
                    </w:rPr>
                    <w:tab/>
                  </w:r>
                  <w:r w:rsidR="00A53394">
                    <w:rPr>
                      <w:rStyle w:val="IntenseEmphasis"/>
                      <w:b/>
                    </w:rPr>
                    <w:t>Jan</w:t>
                  </w:r>
                  <w:r w:rsidR="00304E17">
                    <w:rPr>
                      <w:rStyle w:val="IntenseEmphasis"/>
                      <w:b/>
                    </w:rPr>
                    <w:t>-2015 – Feb</w:t>
                  </w:r>
                  <w:r w:rsidRPr="00B06AAC">
                    <w:rPr>
                      <w:rStyle w:val="IntenseEmphasis"/>
                      <w:b/>
                    </w:rPr>
                    <w:t>-2</w:t>
                  </w:r>
                  <w:r w:rsidR="001F3A27">
                    <w:rPr>
                      <w:rStyle w:val="IntenseEmphasis"/>
                      <w:b/>
                    </w:rPr>
                    <w:t>0</w:t>
                  </w:r>
                  <w:r w:rsidR="00304E17">
                    <w:rPr>
                      <w:rStyle w:val="IntenseEmphasis"/>
                      <w:b/>
                    </w:rPr>
                    <w:t>17</w:t>
                  </w:r>
                </w:p>
                <w:p w:rsidR="00A9334A" w:rsidRPr="00B06AAC" w:rsidRDefault="00A9334A" w:rsidP="00A9334A">
                  <w:pPr>
                    <w:pStyle w:val="BoldTabbed"/>
                    <w:rPr>
                      <w:rStyle w:val="IntenseEmphasis"/>
                    </w:rPr>
                  </w:pPr>
                  <w:r w:rsidRPr="00B06AAC">
                    <w:rPr>
                      <w:rStyle w:val="IntenseEmphasis"/>
                    </w:rPr>
                    <w:t>Sadaqat Limited Faisalabad, Pakistan</w:t>
                  </w:r>
                </w:p>
                <w:p w:rsidR="00A9334A" w:rsidRPr="001A50D3" w:rsidRDefault="00D25701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>
                    <w:t>Checking &amp; verifying Dues Calculation.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Checking bills of water supply.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Enter Invoices against PO (Processing Store).</w:t>
                  </w:r>
                </w:p>
                <w:p w:rsidR="00A9334A" w:rsidRPr="001A50D3" w:rsidRDefault="00EB3544" w:rsidP="00EB3544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>
                    <w:t>Matching Invoices with PO.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Checking Full &amp; Final Settlements.</w:t>
                  </w:r>
                </w:p>
                <w:p w:rsidR="00A9334A" w:rsidRPr="001A50D3" w:rsidRDefault="00A9334A" w:rsidP="00D25701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Full &amp; Final disbursement to employees.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Enter purchase vouchers relating to Stitching Store.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Compiling daily activities.</w:t>
                  </w:r>
                </w:p>
                <w:p w:rsidR="00A9334A" w:rsidRPr="001A50D3" w:rsidRDefault="00D25701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>
                    <w:t>Checking &amp; Working of Utility Bills</w:t>
                  </w:r>
                  <w:r w:rsidR="00A9334A" w:rsidRPr="001A50D3">
                    <w:t>.</w:t>
                  </w:r>
                </w:p>
                <w:p w:rsidR="00A9334A" w:rsidRPr="001A50D3" w:rsidRDefault="00A9334A" w:rsidP="00A9334A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Posting Vouchers of monthly Store Consumption (Main Store &amp; Accessories Store).</w:t>
                  </w:r>
                </w:p>
                <w:p w:rsidR="007531D7" w:rsidRPr="00D25701" w:rsidRDefault="00A9334A" w:rsidP="00D25701">
                  <w:pPr>
                    <w:numPr>
                      <w:ilvl w:val="0"/>
                      <w:numId w:val="9"/>
                    </w:numPr>
                    <w:spacing w:before="0" w:after="0"/>
                  </w:pPr>
                  <w:r w:rsidRPr="001A50D3">
                    <w:t>Checking and finalizing local and in house sale o</w:t>
                  </w:r>
                  <w:r w:rsidR="00D25701">
                    <w:t>f Processing.</w:t>
                  </w:r>
                </w:p>
                <w:p w:rsidR="007531D7" w:rsidRPr="007531D7" w:rsidRDefault="007531D7" w:rsidP="007531D7">
                  <w:pPr>
                    <w:pStyle w:val="CustomBullets"/>
                    <w:numPr>
                      <w:ilvl w:val="0"/>
                      <w:numId w:val="9"/>
                    </w:numPr>
                    <w:rPr>
                      <w:noProof w:val="0"/>
                    </w:rPr>
                  </w:pPr>
                  <w:r w:rsidRPr="007531D7">
                    <w:rPr>
                      <w:rFonts w:cs="Arial"/>
                    </w:rPr>
                    <w:t>Accounts Receivable Reconciliation and its reporting to Managing Director.</w:t>
                  </w:r>
                </w:p>
                <w:p w:rsidR="007531D7" w:rsidRPr="007531D7" w:rsidRDefault="007531D7" w:rsidP="007531D7">
                  <w:pPr>
                    <w:pStyle w:val="CustomBullets"/>
                    <w:numPr>
                      <w:ilvl w:val="0"/>
                      <w:numId w:val="9"/>
                    </w:numPr>
                    <w:rPr>
                      <w:noProof w:val="0"/>
                    </w:rPr>
                  </w:pPr>
                  <w:r w:rsidRPr="007531D7">
                    <w:rPr>
                      <w:rFonts w:cs="Arial"/>
                    </w:rPr>
                    <w:t>Prepare Reports and Financial data, its charts and Graphics.</w:t>
                  </w:r>
                </w:p>
                <w:p w:rsidR="00A37B65" w:rsidRPr="00A37B65" w:rsidRDefault="007531D7" w:rsidP="00A37B65">
                  <w:pPr>
                    <w:pStyle w:val="CustomBullets"/>
                    <w:numPr>
                      <w:ilvl w:val="0"/>
                      <w:numId w:val="9"/>
                    </w:numPr>
                    <w:rPr>
                      <w:noProof w:val="0"/>
                    </w:rPr>
                  </w:pPr>
                  <w:r w:rsidRPr="007531D7">
                    <w:rPr>
                      <w:rFonts w:cs="Arial"/>
                    </w:rPr>
                    <w:t>Prepare Bank Reconciliation statements, and also Reconcile all ledger Accounts of Parties on weekly and monthly.</w:t>
                  </w:r>
                </w:p>
                <w:p w:rsidR="00A37B65" w:rsidRPr="00D16CA0" w:rsidRDefault="00A37B65" w:rsidP="00A37B65">
                  <w:pPr>
                    <w:pStyle w:val="CustomBullets"/>
                    <w:numPr>
                      <w:ilvl w:val="0"/>
                      <w:numId w:val="9"/>
                    </w:numPr>
                    <w:rPr>
                      <w:noProof w:val="0"/>
                    </w:rPr>
                  </w:pPr>
                  <w:r>
                    <w:t>Posting purchase Invoices after checking relevant documents.</w:t>
                  </w: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1051"/>
              <w:gridCol w:w="389"/>
              <w:gridCol w:w="3114"/>
            </w:tblGrid>
            <w:tr w:rsidR="00421871" w:rsidRPr="00EF58BF" w:rsidTr="001500E2">
              <w:tc>
                <w:tcPr>
                  <w:tcW w:w="7005" w:type="dxa"/>
                  <w:gridSpan w:val="4"/>
                  <w:shd w:val="clear" w:color="auto" w:fill="FA4B00"/>
                </w:tcPr>
                <w:p w:rsidR="00CC615B" w:rsidRPr="00EF58BF" w:rsidRDefault="00CC615B" w:rsidP="007949F9">
                  <w:pPr>
                    <w:pStyle w:val="SectionTitle"/>
                  </w:pPr>
                  <w:r w:rsidRPr="00EF58BF">
                    <w:t>Skills</w:t>
                  </w:r>
                </w:p>
              </w:tc>
            </w:tr>
            <w:tr w:rsidR="00CC615B" w:rsidRPr="00EF58BF" w:rsidTr="0011443F">
              <w:trPr>
                <w:trHeight w:val="293"/>
              </w:trPr>
              <w:tc>
                <w:tcPr>
                  <w:tcW w:w="2451" w:type="dxa"/>
                </w:tcPr>
                <w:p w:rsidR="00CC615B" w:rsidRPr="004A5F88" w:rsidRDefault="00494122" w:rsidP="007862BA">
                  <w:pPr>
                    <w:pStyle w:val="Name"/>
                    <w:spacing w:after="0"/>
                    <w:rPr>
                      <w:rStyle w:val="IntenseEmphasis"/>
                      <w:i w:val="0"/>
                    </w:rPr>
                  </w:pPr>
                  <w:r w:rsidRPr="004A5F88">
                    <w:rPr>
                      <w:rStyle w:val="IntenseEmphasis"/>
                      <w:i w:val="0"/>
                      <w:sz w:val="32"/>
                    </w:rPr>
                    <w:t>Soft</w:t>
                  </w:r>
                </w:p>
              </w:tc>
              <w:tc>
                <w:tcPr>
                  <w:tcW w:w="1440" w:type="dxa"/>
                  <w:gridSpan w:val="2"/>
                </w:tcPr>
                <w:p w:rsidR="00CC615B" w:rsidRPr="00EF58BF" w:rsidRDefault="00CC615B" w:rsidP="007862BA">
                  <w:pPr>
                    <w:pStyle w:val="subheader"/>
                    <w:spacing w:after="0"/>
                    <w:rPr>
                      <w:noProof w:val="0"/>
                    </w:rPr>
                  </w:pPr>
                </w:p>
              </w:tc>
              <w:tc>
                <w:tcPr>
                  <w:tcW w:w="3114" w:type="dxa"/>
                </w:tcPr>
                <w:p w:rsidR="00CC615B" w:rsidRPr="004A5F88" w:rsidRDefault="00494122" w:rsidP="007862BA">
                  <w:pPr>
                    <w:pStyle w:val="Name"/>
                    <w:spacing w:after="0"/>
                    <w:rPr>
                      <w:rStyle w:val="IntenseEmphasis"/>
                      <w:i w:val="0"/>
                    </w:rPr>
                  </w:pPr>
                  <w:r w:rsidRPr="004A5F88">
                    <w:rPr>
                      <w:rStyle w:val="IntenseEmphasis"/>
                      <w:i w:val="0"/>
                      <w:sz w:val="32"/>
                    </w:rPr>
                    <w:t>Hard</w:t>
                  </w:r>
                </w:p>
              </w:tc>
            </w:tr>
            <w:tr w:rsidR="00CC615B" w:rsidRPr="00B06AAC" w:rsidTr="0011443F">
              <w:trPr>
                <w:trHeight w:val="293"/>
              </w:trPr>
              <w:tc>
                <w:tcPr>
                  <w:tcW w:w="2451" w:type="dxa"/>
                </w:tcPr>
                <w:p w:rsidR="00CC615B" w:rsidRPr="00B06AAC" w:rsidRDefault="00B02BD0" w:rsidP="00A63BDD">
                  <w:pPr>
                    <w:pStyle w:val="NoSpacing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Communication</w:t>
                  </w:r>
                </w:p>
                <w:p w:rsidR="00B02BD0" w:rsidRPr="00B06AAC" w:rsidRDefault="00B02BD0" w:rsidP="00A63BDD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0" w:after="0"/>
                    <w:ind w:left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 xml:space="preserve">Ability to Work </w:t>
                  </w:r>
                  <w:proofErr w:type="gramStart"/>
                  <w:r w:rsidRPr="00B06AAC">
                    <w:rPr>
                      <w:rStyle w:val="IntenseEmphasis"/>
                      <w:b w:val="0"/>
                      <w:i w:val="0"/>
                    </w:rPr>
                    <w:t>Under</w:t>
                  </w:r>
                  <w:proofErr w:type="gramEnd"/>
                  <w:r w:rsidRPr="00B06AAC">
                    <w:rPr>
                      <w:rStyle w:val="IntenseEmphasis"/>
                      <w:b w:val="0"/>
                      <w:i w:val="0"/>
                    </w:rPr>
                    <w:t xml:space="preserve"> Pressure.</w:t>
                  </w:r>
                </w:p>
                <w:p w:rsidR="00D3775F" w:rsidRPr="00B06AAC" w:rsidRDefault="00B02BD0" w:rsidP="00A63BDD">
                  <w:pPr>
                    <w:shd w:val="clear" w:color="auto" w:fill="FFFFFF"/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Decision Making.</w:t>
                  </w:r>
                </w:p>
                <w:p w:rsidR="007862BA" w:rsidRPr="00B06AAC" w:rsidRDefault="007862BA" w:rsidP="00A63BDD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Analytical</w:t>
                  </w:r>
                </w:p>
                <w:p w:rsidR="007862BA" w:rsidRPr="00B06AAC" w:rsidRDefault="007862BA" w:rsidP="00A63BDD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Self-Motivation</w:t>
                  </w:r>
                </w:p>
                <w:p w:rsidR="00B02BD0" w:rsidRDefault="00123E5D" w:rsidP="00A63BDD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Teamwork</w:t>
                  </w:r>
                </w:p>
                <w:p w:rsidR="00A63BDD" w:rsidRPr="00B06AAC" w:rsidRDefault="00A63BDD" w:rsidP="00A63BDD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CC615B" w:rsidRPr="00B06AAC" w:rsidRDefault="00CC615B" w:rsidP="007862BA">
                  <w:pPr>
                    <w:pStyle w:val="NoSpacing"/>
                  </w:pPr>
                </w:p>
              </w:tc>
              <w:tc>
                <w:tcPr>
                  <w:tcW w:w="3114" w:type="dxa"/>
                </w:tcPr>
                <w:p w:rsidR="0011443F" w:rsidRPr="00B06AAC" w:rsidRDefault="0011443F" w:rsidP="0011443F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Oracle ERP Inventory</w:t>
                  </w:r>
                </w:p>
                <w:p w:rsidR="0011443F" w:rsidRPr="00B06AAC" w:rsidRDefault="0011443F" w:rsidP="0011443F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Oracle Accounting and Finance</w:t>
                  </w:r>
                </w:p>
                <w:p w:rsidR="0011443F" w:rsidRPr="00B06AAC" w:rsidRDefault="0011443F" w:rsidP="0011443F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SAP FI – Training ED</w:t>
                  </w:r>
                </w:p>
                <w:p w:rsidR="00B02BD0" w:rsidRPr="00B06AAC" w:rsidRDefault="00B02BD0" w:rsidP="007862BA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>Microsoft Office (2007-2010)</w:t>
                  </w:r>
                </w:p>
                <w:p w:rsidR="0011443F" w:rsidRPr="00B06AAC" w:rsidRDefault="00B02BD0" w:rsidP="007862BA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  <w:r w:rsidRPr="00B06AAC">
                    <w:rPr>
                      <w:rStyle w:val="IntenseEmphasis"/>
                      <w:b w:val="0"/>
                      <w:i w:val="0"/>
                    </w:rPr>
                    <w:t xml:space="preserve">Microsoft Excel </w:t>
                  </w:r>
                  <w:r w:rsidR="0011443F">
                    <w:rPr>
                      <w:rStyle w:val="IntenseEmphasis"/>
                      <w:b w:val="0"/>
                      <w:i w:val="0"/>
                    </w:rPr>
                    <w:t>Advance</w:t>
                  </w:r>
                </w:p>
                <w:p w:rsidR="00CC615B" w:rsidRPr="00B06AAC" w:rsidRDefault="00CC615B" w:rsidP="0011443F">
                  <w:pPr>
                    <w:spacing w:before="0" w:after="0"/>
                    <w:rPr>
                      <w:rStyle w:val="IntenseEmphasis"/>
                      <w:b w:val="0"/>
                      <w:i w:val="0"/>
                    </w:rPr>
                  </w:pPr>
                </w:p>
              </w:tc>
            </w:tr>
            <w:tr w:rsidR="00421871" w:rsidRPr="00EF58BF" w:rsidTr="001500E2">
              <w:tc>
                <w:tcPr>
                  <w:tcW w:w="7005" w:type="dxa"/>
                  <w:gridSpan w:val="4"/>
                  <w:shd w:val="clear" w:color="auto" w:fill="FA4B00"/>
                </w:tcPr>
                <w:p w:rsidR="00421871" w:rsidRPr="00EF58BF" w:rsidRDefault="00D3775F" w:rsidP="007949F9">
                  <w:pPr>
                    <w:pStyle w:val="SectionTitle"/>
                  </w:pPr>
                  <w:r w:rsidRPr="00EF58BF">
                    <w:t>Education</w:t>
                  </w:r>
                </w:p>
              </w:tc>
            </w:tr>
            <w:tr w:rsidR="00D3775F" w:rsidRPr="00EF58BF" w:rsidTr="001500E2">
              <w:tc>
                <w:tcPr>
                  <w:tcW w:w="3502" w:type="dxa"/>
                  <w:gridSpan w:val="2"/>
                </w:tcPr>
                <w:p w:rsidR="001A50D3" w:rsidRPr="00C44B5D" w:rsidRDefault="00EE1352" w:rsidP="001A50D3">
                  <w:pPr>
                    <w:pStyle w:val="Degree"/>
                    <w:rPr>
                      <w:rStyle w:val="IntenseEmphasis"/>
                      <w:b/>
                      <w:color w:val="365F91" w:themeColor="accent1" w:themeShade="BF"/>
                    </w:rPr>
                  </w:pPr>
                  <w:r w:rsidRPr="00C44B5D">
                    <w:rPr>
                      <w:rStyle w:val="IntenseEmphasis"/>
                      <w:b/>
                      <w:color w:val="365F91" w:themeColor="accent1" w:themeShade="BF"/>
                    </w:rPr>
                    <w:t>Master of Commerce(M.com) –2014</w:t>
                  </w:r>
                </w:p>
                <w:p w:rsidR="001A50D3" w:rsidRPr="00204C07" w:rsidRDefault="001A50D3" w:rsidP="001A50D3">
                  <w:pPr>
                    <w:pStyle w:val="Degree"/>
                    <w:rPr>
                      <w:rStyle w:val="IntenseEmphasis"/>
                    </w:rPr>
                  </w:pPr>
                  <w:r w:rsidRPr="00204C07">
                    <w:rPr>
                      <w:rStyle w:val="IntenseEmphasis"/>
                    </w:rPr>
                    <w:t xml:space="preserve">University of The Punjab Lahore, Pakistan In </w:t>
                  </w:r>
                  <w:r w:rsidRPr="00FC4F7A">
                    <w:rPr>
                      <w:rStyle w:val="IntenseEmphasis"/>
                      <w:b/>
                    </w:rPr>
                    <w:t>1st</w:t>
                  </w:r>
                  <w:r w:rsidRPr="00204C07">
                    <w:rPr>
                      <w:rStyle w:val="IntenseEmphasis"/>
                    </w:rPr>
                    <w:t xml:space="preserve"> Division</w:t>
                  </w:r>
                </w:p>
                <w:p w:rsidR="00B06AAC" w:rsidRDefault="00B06AAC" w:rsidP="001A50D3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</w:p>
                <w:p w:rsidR="00EE1352" w:rsidRDefault="00EE1352" w:rsidP="001A50D3">
                  <w:pPr>
                    <w:pStyle w:val="NoSpacing"/>
                    <w:rPr>
                      <w:rStyle w:val="IntenseEmphasis"/>
                      <w:color w:val="auto"/>
                    </w:rPr>
                  </w:pPr>
                </w:p>
                <w:p w:rsidR="001A50D3" w:rsidRPr="00C44B5D" w:rsidRDefault="00204C07" w:rsidP="001A50D3">
                  <w:pPr>
                    <w:pStyle w:val="NoSpacing"/>
                    <w:rPr>
                      <w:rStyle w:val="IntenseEmphasis"/>
                      <w:color w:val="365F91" w:themeColor="accent1" w:themeShade="BF"/>
                    </w:rPr>
                  </w:pPr>
                  <w:r w:rsidRPr="00B06AAC">
                    <w:rPr>
                      <w:rStyle w:val="IntenseEmphasis"/>
                      <w:color w:val="auto"/>
                    </w:rPr>
                    <w:t xml:space="preserve"> </w:t>
                  </w:r>
                  <w:r w:rsidR="001A50D3" w:rsidRPr="00C44B5D">
                    <w:rPr>
                      <w:rStyle w:val="IntenseEmphasis"/>
                      <w:color w:val="365F91" w:themeColor="accent1" w:themeShade="BF"/>
                    </w:rPr>
                    <w:t>Intermediate In Commerce</w:t>
                  </w:r>
                  <w:r w:rsidR="00EE1352" w:rsidRPr="00C44B5D">
                    <w:rPr>
                      <w:rStyle w:val="IntenseEmphasis"/>
                      <w:color w:val="365F91" w:themeColor="accent1" w:themeShade="BF"/>
                    </w:rPr>
                    <w:t>(I.com)</w:t>
                  </w:r>
                  <w:r w:rsidR="001A50D3" w:rsidRPr="00C44B5D">
                    <w:rPr>
                      <w:rStyle w:val="IntenseEmphasis"/>
                      <w:color w:val="365F91" w:themeColor="accent1" w:themeShade="BF"/>
                    </w:rPr>
                    <w:t>–2009</w:t>
                  </w:r>
                </w:p>
                <w:p w:rsidR="00FC4F7A" w:rsidRDefault="001A50D3" w:rsidP="001A50D3">
                  <w:pPr>
                    <w:pStyle w:val="NoSpacing"/>
                    <w:rPr>
                      <w:rStyle w:val="IntenseEmphasis"/>
                      <w:b w:val="0"/>
                    </w:rPr>
                  </w:pPr>
                  <w:r w:rsidRPr="00204C07">
                    <w:rPr>
                      <w:rStyle w:val="IntenseEmphasis"/>
                      <w:b w:val="0"/>
                    </w:rPr>
                    <w:t xml:space="preserve">Board of Intermediate and </w:t>
                  </w:r>
                  <w:r w:rsidR="00FC4F7A">
                    <w:rPr>
                      <w:rStyle w:val="IntenseEmphasis"/>
                      <w:b w:val="0"/>
                    </w:rPr>
                    <w:t>Secondary Education, Pakistan In</w:t>
                  </w:r>
                </w:p>
                <w:p w:rsidR="001A50D3" w:rsidRPr="00204C07" w:rsidRDefault="001A50D3" w:rsidP="001A50D3">
                  <w:pPr>
                    <w:pStyle w:val="NoSpacing"/>
                    <w:rPr>
                      <w:rStyle w:val="IntenseEmphasis"/>
                      <w:b w:val="0"/>
                    </w:rPr>
                  </w:pPr>
                  <w:r w:rsidRPr="00204C07">
                    <w:rPr>
                      <w:rStyle w:val="IntenseEmphasis"/>
                      <w:b w:val="0"/>
                    </w:rPr>
                    <w:t xml:space="preserve"> </w:t>
                  </w:r>
                  <w:r w:rsidRPr="00FC4F7A">
                    <w:rPr>
                      <w:rStyle w:val="IntenseEmphasis"/>
                    </w:rPr>
                    <w:t>1st</w:t>
                  </w:r>
                  <w:r w:rsidRPr="00204C07">
                    <w:rPr>
                      <w:rStyle w:val="IntenseEmphasis"/>
                      <w:b w:val="0"/>
                    </w:rPr>
                    <w:t xml:space="preserve"> Division</w:t>
                  </w:r>
                </w:p>
                <w:p w:rsidR="001A50D3" w:rsidRPr="001A50D3" w:rsidRDefault="001A50D3" w:rsidP="00C80774">
                  <w:pPr>
                    <w:pStyle w:val="NoSpacing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503" w:type="dxa"/>
                  <w:gridSpan w:val="2"/>
                </w:tcPr>
                <w:p w:rsidR="001A50D3" w:rsidRPr="00C44B5D" w:rsidRDefault="005B163A" w:rsidP="001A50D3">
                  <w:pPr>
                    <w:pStyle w:val="Degree"/>
                    <w:rPr>
                      <w:rStyle w:val="IntenseEmphasis"/>
                      <w:b/>
                      <w:color w:val="365F91" w:themeColor="accent1" w:themeShade="BF"/>
                    </w:rPr>
                  </w:pPr>
                  <w:r w:rsidRPr="00C44B5D">
                    <w:rPr>
                      <w:rStyle w:val="IntenseEmphasis"/>
                      <w:b/>
                      <w:color w:val="365F91" w:themeColor="accent1" w:themeShade="BF"/>
                    </w:rPr>
                    <w:t>Bachelor of Commerce</w:t>
                  </w:r>
                  <w:r w:rsidR="00EE1352" w:rsidRPr="00C44B5D">
                    <w:rPr>
                      <w:rStyle w:val="IntenseEmphasis"/>
                      <w:b/>
                      <w:color w:val="365F91" w:themeColor="accent1" w:themeShade="BF"/>
                    </w:rPr>
                    <w:t>(B.com)</w:t>
                  </w:r>
                  <w:r w:rsidRPr="00C44B5D">
                    <w:rPr>
                      <w:rStyle w:val="IntenseEmphasis"/>
                      <w:b/>
                      <w:color w:val="365F91" w:themeColor="accent1" w:themeShade="BF"/>
                    </w:rPr>
                    <w:t>–2011</w:t>
                  </w:r>
                </w:p>
                <w:p w:rsidR="001A50D3" w:rsidRPr="00204C07" w:rsidRDefault="001A50D3" w:rsidP="001A50D3">
                  <w:pPr>
                    <w:pStyle w:val="NoSpacing"/>
                    <w:rPr>
                      <w:rStyle w:val="IntenseEmphasis"/>
                      <w:b w:val="0"/>
                    </w:rPr>
                  </w:pPr>
                  <w:r w:rsidRPr="00204C07">
                    <w:rPr>
                      <w:rStyle w:val="IntenseEmphasis"/>
                      <w:b w:val="0"/>
                    </w:rPr>
                    <w:t xml:space="preserve">University of The Punjab Lahore, Pakistan In </w:t>
                  </w:r>
                  <w:r w:rsidRPr="00FC4F7A">
                    <w:rPr>
                      <w:rStyle w:val="IntenseEmphasis"/>
                    </w:rPr>
                    <w:t>2nd</w:t>
                  </w:r>
                  <w:r w:rsidRPr="00204C07">
                    <w:rPr>
                      <w:rStyle w:val="IntenseEmphasis"/>
                      <w:b w:val="0"/>
                    </w:rPr>
                    <w:t xml:space="preserve"> Division</w:t>
                  </w:r>
                </w:p>
                <w:p w:rsidR="00855520" w:rsidRDefault="00855520" w:rsidP="001A50D3">
                  <w:pPr>
                    <w:pStyle w:val="NoSpacing"/>
                  </w:pPr>
                </w:p>
                <w:p w:rsidR="00EE1352" w:rsidRDefault="00EE1352" w:rsidP="001A50D3">
                  <w:pPr>
                    <w:pStyle w:val="NoSpacing"/>
                    <w:rPr>
                      <w:rStyle w:val="IntenseEmphasis"/>
                    </w:rPr>
                  </w:pPr>
                </w:p>
                <w:p w:rsidR="001A50D3" w:rsidRPr="00C44B5D" w:rsidRDefault="001A50D3" w:rsidP="00C44B5D">
                  <w:pPr>
                    <w:pStyle w:val="NoSpacing"/>
                    <w:rPr>
                      <w:rStyle w:val="IntenseEmphasis"/>
                      <w:color w:val="365F91" w:themeColor="accent1" w:themeShade="BF"/>
                    </w:rPr>
                  </w:pPr>
                  <w:r w:rsidRPr="00C44B5D">
                    <w:rPr>
                      <w:rStyle w:val="IntenseEmphasis"/>
                      <w:color w:val="365F91" w:themeColor="accent1" w:themeShade="BF"/>
                    </w:rPr>
                    <w:t>Matriculation–2007</w:t>
                  </w:r>
                </w:p>
                <w:p w:rsidR="00C44B5D" w:rsidRPr="00204C07" w:rsidRDefault="00C44B5D" w:rsidP="00C44B5D">
                  <w:pPr>
                    <w:pStyle w:val="NoSpacing"/>
                    <w:rPr>
                      <w:rStyle w:val="IntenseEmphasis"/>
                    </w:rPr>
                  </w:pPr>
                </w:p>
                <w:p w:rsidR="001A50D3" w:rsidRPr="00204C07" w:rsidRDefault="001A50D3" w:rsidP="001A50D3">
                  <w:pPr>
                    <w:pStyle w:val="NoSpacing"/>
                    <w:rPr>
                      <w:rStyle w:val="IntenseEmphasis"/>
                      <w:b w:val="0"/>
                    </w:rPr>
                  </w:pPr>
                  <w:r w:rsidRPr="00204C07">
                    <w:rPr>
                      <w:rStyle w:val="IntenseEmphasis"/>
                      <w:b w:val="0"/>
                    </w:rPr>
                    <w:t xml:space="preserve">Board of Intermediate and </w:t>
                  </w:r>
                  <w:r w:rsidR="00FC4F7A">
                    <w:rPr>
                      <w:rStyle w:val="IntenseEmphasis"/>
                      <w:b w:val="0"/>
                    </w:rPr>
                    <w:t>Secondary Education, Pakistan In</w:t>
                  </w:r>
                  <w:r w:rsidRPr="00204C07">
                    <w:rPr>
                      <w:rStyle w:val="IntenseEmphasis"/>
                      <w:b w:val="0"/>
                    </w:rPr>
                    <w:t xml:space="preserve"> </w:t>
                  </w:r>
                  <w:r w:rsidRPr="00FC4F7A">
                    <w:rPr>
                      <w:rStyle w:val="IntenseEmphasis"/>
                    </w:rPr>
                    <w:t>1st</w:t>
                  </w:r>
                  <w:r w:rsidRPr="00204C07">
                    <w:rPr>
                      <w:rStyle w:val="IntenseEmphasis"/>
                      <w:b w:val="0"/>
                    </w:rPr>
                    <w:t xml:space="preserve"> Division</w:t>
                  </w:r>
                </w:p>
                <w:p w:rsidR="001A50D3" w:rsidRPr="001A50D3" w:rsidRDefault="001A50D3" w:rsidP="001A50D3">
                  <w:pPr>
                    <w:pStyle w:val="NoSpacing"/>
                  </w:pPr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:rsidR="00F9257C" w:rsidRDefault="00F9257C" w:rsidP="00BB74C6"/>
    <w:sectPr w:rsidR="00F9257C" w:rsidSect="007A183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BF" w:rsidRDefault="00A055BF" w:rsidP="00D854AF">
      <w:pPr>
        <w:spacing w:before="0" w:after="0"/>
      </w:pPr>
      <w:r>
        <w:separator/>
      </w:r>
    </w:p>
  </w:endnote>
  <w:endnote w:type="continuationSeparator" w:id="0">
    <w:p w:rsidR="00A055BF" w:rsidRDefault="00A055BF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BF" w:rsidRDefault="00A055BF" w:rsidP="00D854AF">
      <w:pPr>
        <w:spacing w:before="0" w:after="0"/>
      </w:pPr>
      <w:r>
        <w:separator/>
      </w:r>
    </w:p>
  </w:footnote>
  <w:footnote w:type="continuationSeparator" w:id="0">
    <w:p w:rsidR="00A055BF" w:rsidRDefault="00A055BF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3.5pt;visibility:visible;mso-wrap-style:square" o:bullet="t">
        <v:imagedata r:id="rId1" o:title=""/>
      </v:shape>
    </w:pict>
  </w:numPicBullet>
  <w:numPicBullet w:numPicBulletId="1">
    <w:pict>
      <v:shape id="_x0000_i1039" type="#_x0000_t75" style="width:11.5pt;height:13.5pt;visibility:visible;mso-wrap-style:square" o:bullet="t">
        <v:imagedata r:id="rId2" o:title=""/>
      </v:shape>
    </w:pict>
  </w:numPicBullet>
  <w:numPicBullet w:numPicBulletId="2">
    <w:pict>
      <v:shape id="_x0000_i1040" type="#_x0000_t75" style="width:11.5pt;height:13.5pt;visibility:visible;mso-wrap-style:square" o:bullet="t">
        <v:imagedata r:id="rId3" o:title=""/>
      </v:shape>
    </w:pict>
  </w:numPicBullet>
  <w:abstractNum w:abstractNumId="0">
    <w:nsid w:val="00000004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3190838"/>
    <w:multiLevelType w:val="hybridMultilevel"/>
    <w:tmpl w:val="728E3212"/>
    <w:lvl w:ilvl="0" w:tplc="614C0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043C1"/>
    <w:multiLevelType w:val="multilevel"/>
    <w:tmpl w:val="FD68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2293263"/>
    <w:multiLevelType w:val="hybridMultilevel"/>
    <w:tmpl w:val="82DA8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E3875"/>
    <w:multiLevelType w:val="hybridMultilevel"/>
    <w:tmpl w:val="3B5C8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A634F"/>
    <w:multiLevelType w:val="hybridMultilevel"/>
    <w:tmpl w:val="41244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D0839"/>
    <w:multiLevelType w:val="hybridMultilevel"/>
    <w:tmpl w:val="2E840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4F23"/>
    <w:multiLevelType w:val="hybridMultilevel"/>
    <w:tmpl w:val="3FB210D8"/>
    <w:lvl w:ilvl="0" w:tplc="A9049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B68B1"/>
    <w:multiLevelType w:val="hybridMultilevel"/>
    <w:tmpl w:val="666EE7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833"/>
    <w:rsid w:val="00005671"/>
    <w:rsid w:val="00021866"/>
    <w:rsid w:val="000B150E"/>
    <w:rsid w:val="000B4B0B"/>
    <w:rsid w:val="000D3A6E"/>
    <w:rsid w:val="000E4301"/>
    <w:rsid w:val="000E4787"/>
    <w:rsid w:val="000F53AC"/>
    <w:rsid w:val="0011443F"/>
    <w:rsid w:val="001164B6"/>
    <w:rsid w:val="00123E5D"/>
    <w:rsid w:val="001257F3"/>
    <w:rsid w:val="00132210"/>
    <w:rsid w:val="001500E2"/>
    <w:rsid w:val="00153A9D"/>
    <w:rsid w:val="00181C5C"/>
    <w:rsid w:val="001A50D3"/>
    <w:rsid w:val="001C0A35"/>
    <w:rsid w:val="001E7F49"/>
    <w:rsid w:val="001F3A27"/>
    <w:rsid w:val="00204C07"/>
    <w:rsid w:val="00220CD9"/>
    <w:rsid w:val="00233F40"/>
    <w:rsid w:val="00260892"/>
    <w:rsid w:val="00284271"/>
    <w:rsid w:val="002A0CA8"/>
    <w:rsid w:val="002A4EDD"/>
    <w:rsid w:val="002B72BB"/>
    <w:rsid w:val="002C36E1"/>
    <w:rsid w:val="002D6603"/>
    <w:rsid w:val="002E5C0A"/>
    <w:rsid w:val="002F1D60"/>
    <w:rsid w:val="002F701B"/>
    <w:rsid w:val="00304E17"/>
    <w:rsid w:val="00321CCC"/>
    <w:rsid w:val="00324D54"/>
    <w:rsid w:val="00335EB2"/>
    <w:rsid w:val="00367BBC"/>
    <w:rsid w:val="003971BD"/>
    <w:rsid w:val="003C341E"/>
    <w:rsid w:val="003E2CD4"/>
    <w:rsid w:val="003F689D"/>
    <w:rsid w:val="004009A9"/>
    <w:rsid w:val="00421871"/>
    <w:rsid w:val="004276F4"/>
    <w:rsid w:val="00446FCE"/>
    <w:rsid w:val="00474965"/>
    <w:rsid w:val="00475E73"/>
    <w:rsid w:val="00494122"/>
    <w:rsid w:val="004A5F88"/>
    <w:rsid w:val="004B628B"/>
    <w:rsid w:val="004D5808"/>
    <w:rsid w:val="0054525A"/>
    <w:rsid w:val="005849F0"/>
    <w:rsid w:val="005A46E9"/>
    <w:rsid w:val="005B163A"/>
    <w:rsid w:val="005B6DEE"/>
    <w:rsid w:val="005D10E0"/>
    <w:rsid w:val="006063B7"/>
    <w:rsid w:val="006356F4"/>
    <w:rsid w:val="006C14D7"/>
    <w:rsid w:val="006C2A9E"/>
    <w:rsid w:val="006D5617"/>
    <w:rsid w:val="006D751E"/>
    <w:rsid w:val="006E181C"/>
    <w:rsid w:val="007531D7"/>
    <w:rsid w:val="00774FEA"/>
    <w:rsid w:val="007862BA"/>
    <w:rsid w:val="00787B46"/>
    <w:rsid w:val="007949F9"/>
    <w:rsid w:val="007A17A1"/>
    <w:rsid w:val="007A1833"/>
    <w:rsid w:val="007B4D4F"/>
    <w:rsid w:val="007D5E47"/>
    <w:rsid w:val="007E1455"/>
    <w:rsid w:val="0080718F"/>
    <w:rsid w:val="00810502"/>
    <w:rsid w:val="00813DF7"/>
    <w:rsid w:val="0084673F"/>
    <w:rsid w:val="008545C1"/>
    <w:rsid w:val="00855520"/>
    <w:rsid w:val="00855937"/>
    <w:rsid w:val="008638E4"/>
    <w:rsid w:val="00871EFA"/>
    <w:rsid w:val="008B2BA8"/>
    <w:rsid w:val="009107CE"/>
    <w:rsid w:val="009403F2"/>
    <w:rsid w:val="009442AA"/>
    <w:rsid w:val="00950763"/>
    <w:rsid w:val="00951B7A"/>
    <w:rsid w:val="00957B60"/>
    <w:rsid w:val="00973D11"/>
    <w:rsid w:val="00997192"/>
    <w:rsid w:val="009B430B"/>
    <w:rsid w:val="009D4D55"/>
    <w:rsid w:val="009E3201"/>
    <w:rsid w:val="00A04E44"/>
    <w:rsid w:val="00A05199"/>
    <w:rsid w:val="00A055BF"/>
    <w:rsid w:val="00A25A76"/>
    <w:rsid w:val="00A37B65"/>
    <w:rsid w:val="00A51068"/>
    <w:rsid w:val="00A52BEE"/>
    <w:rsid w:val="00A53394"/>
    <w:rsid w:val="00A63BDD"/>
    <w:rsid w:val="00A92A58"/>
    <w:rsid w:val="00A9334A"/>
    <w:rsid w:val="00AA4222"/>
    <w:rsid w:val="00AB52E7"/>
    <w:rsid w:val="00AB79C4"/>
    <w:rsid w:val="00AB7C0F"/>
    <w:rsid w:val="00AE1C2E"/>
    <w:rsid w:val="00B02BD0"/>
    <w:rsid w:val="00B04F18"/>
    <w:rsid w:val="00B06AAC"/>
    <w:rsid w:val="00B549FA"/>
    <w:rsid w:val="00B72EC6"/>
    <w:rsid w:val="00BA025D"/>
    <w:rsid w:val="00BA0B70"/>
    <w:rsid w:val="00BB0435"/>
    <w:rsid w:val="00BB74C6"/>
    <w:rsid w:val="00BC126D"/>
    <w:rsid w:val="00BC1402"/>
    <w:rsid w:val="00BD2F34"/>
    <w:rsid w:val="00BE7C24"/>
    <w:rsid w:val="00C07593"/>
    <w:rsid w:val="00C44B5D"/>
    <w:rsid w:val="00C7531B"/>
    <w:rsid w:val="00C80774"/>
    <w:rsid w:val="00C812FA"/>
    <w:rsid w:val="00C91A78"/>
    <w:rsid w:val="00CA0154"/>
    <w:rsid w:val="00CA62BB"/>
    <w:rsid w:val="00CB5C03"/>
    <w:rsid w:val="00CC0D61"/>
    <w:rsid w:val="00CC615B"/>
    <w:rsid w:val="00CF3A05"/>
    <w:rsid w:val="00CF7038"/>
    <w:rsid w:val="00D11969"/>
    <w:rsid w:val="00D16CA0"/>
    <w:rsid w:val="00D25701"/>
    <w:rsid w:val="00D313FC"/>
    <w:rsid w:val="00D3775F"/>
    <w:rsid w:val="00D82859"/>
    <w:rsid w:val="00D83F4E"/>
    <w:rsid w:val="00D854AF"/>
    <w:rsid w:val="00DB3353"/>
    <w:rsid w:val="00DC3F8F"/>
    <w:rsid w:val="00DD031D"/>
    <w:rsid w:val="00DD5A5F"/>
    <w:rsid w:val="00DE74FE"/>
    <w:rsid w:val="00DF398B"/>
    <w:rsid w:val="00E026C3"/>
    <w:rsid w:val="00E3243F"/>
    <w:rsid w:val="00E45ACD"/>
    <w:rsid w:val="00E64C45"/>
    <w:rsid w:val="00E72EE1"/>
    <w:rsid w:val="00EA6921"/>
    <w:rsid w:val="00EB3544"/>
    <w:rsid w:val="00ED5EE5"/>
    <w:rsid w:val="00EE1352"/>
    <w:rsid w:val="00EF58BF"/>
    <w:rsid w:val="00F0383B"/>
    <w:rsid w:val="00F14C6C"/>
    <w:rsid w:val="00F42BB5"/>
    <w:rsid w:val="00F9257C"/>
    <w:rsid w:val="00FA48B1"/>
    <w:rsid w:val="00FA7C40"/>
    <w:rsid w:val="00FC4F7A"/>
    <w:rsid w:val="00FD346B"/>
    <w:rsid w:val="00FD4B0F"/>
    <w:rsid w:val="00FD60E3"/>
    <w:rsid w:val="00FE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paragraph" w:styleId="Title">
    <w:name w:val="Title"/>
    <w:basedOn w:val="Normal"/>
    <w:next w:val="Normal"/>
    <w:link w:val="TitleChar"/>
    <w:uiPriority w:val="10"/>
    <w:qFormat/>
    <w:rsid w:val="00A933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A50D3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D5E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teeq.3625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693C-44EA-4C08-B993-C55210C4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70</cp:revision>
  <dcterms:created xsi:type="dcterms:W3CDTF">2017-03-26T16:09:00Z</dcterms:created>
  <dcterms:modified xsi:type="dcterms:W3CDTF">2017-11-19T11:17:00Z</dcterms:modified>
</cp:coreProperties>
</file>