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34" w:rsidRPr="007004E8" w:rsidRDefault="0064101C">
      <w:pPr>
        <w:pStyle w:val="Title"/>
        <w:rPr>
          <w:i/>
          <w:sz w:val="44"/>
          <w:u w:val="single"/>
        </w:rPr>
      </w:pPr>
      <w:r>
        <w:rPr>
          <w:i/>
          <w:noProof/>
          <w:sz w:val="44"/>
          <w:u w:val="single"/>
        </w:rPr>
        <w:pict>
          <v:shapetype id="_x0000_t202" coordsize="21600,21600" o:spt="202" path="m,l,21600r21600,l21600,xe">
            <v:stroke joinstyle="miter"/>
            <v:path gradientshapeok="t" o:connecttype="rect"/>
          </v:shapetype>
          <v:shape id="Text Box 6" o:spid="_x0000_s1026" type="#_x0000_t202" style="position:absolute;left:0;text-align:left;margin-left:400.05pt;margin-top:-22.3pt;width:95.45pt;height:103.9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0fwIAAA4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" stroked="f">
            <v:textbox style="mso-fit-shape-to-text:t">
              <w:txbxContent>
                <w:p w:rsidR="007004E8" w:rsidRPr="007004E8" w:rsidRDefault="007004E8"/>
              </w:txbxContent>
            </v:textbox>
          </v:shape>
        </w:pict>
      </w:r>
      <w:r w:rsidR="00D20F34" w:rsidRPr="007004E8">
        <w:rPr>
          <w:i/>
          <w:sz w:val="44"/>
          <w:u w:val="single"/>
        </w:rPr>
        <w:t>RESUME</w:t>
      </w:r>
      <w:r w:rsidR="00772D85">
        <w:rPr>
          <w:noProof/>
        </w:rPr>
        <w:drawing>
          <wp:inline distT="0" distB="0" distL="0" distR="0" wp14:anchorId="10E989C4" wp14:editId="6A56CF5C">
            <wp:extent cx="1009650" cy="122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1228725"/>
                    </a:xfrm>
                    <a:prstGeom prst="rect">
                      <a:avLst/>
                    </a:prstGeom>
                    <a:noFill/>
                    <a:ln w="9525">
                      <a:noFill/>
                      <a:miter lim="800000"/>
                      <a:headEnd/>
                      <a:tailEnd/>
                    </a:ln>
                  </pic:spPr>
                </pic:pic>
              </a:graphicData>
            </a:graphic>
          </wp:inline>
        </w:drawing>
      </w:r>
    </w:p>
    <w:p w:rsidR="00D20F34" w:rsidRDefault="00D20F34"/>
    <w:p w:rsidR="00772D85" w:rsidRPr="00772D85" w:rsidRDefault="00D20F34">
      <w:pPr>
        <w:rPr>
          <w:b/>
          <w:color w:val="0000FF"/>
          <w:sz w:val="40"/>
          <w:szCs w:val="40"/>
        </w:rPr>
      </w:pPr>
      <w:r w:rsidRPr="00772D85">
        <w:rPr>
          <w:b/>
          <w:color w:val="0000FF"/>
          <w:sz w:val="40"/>
          <w:szCs w:val="40"/>
        </w:rPr>
        <w:t>AZIM</w:t>
      </w:r>
    </w:p>
    <w:p w:rsidR="00D20F34" w:rsidRDefault="00772D85">
      <w:pPr>
        <w:rPr>
          <w:color w:val="0000FF"/>
        </w:rPr>
      </w:pPr>
      <w:hyperlink r:id="rId9" w:history="1">
        <w:r w:rsidRPr="00772D85">
          <w:rPr>
            <w:rStyle w:val="Hyperlink"/>
            <w:b/>
            <w:sz w:val="40"/>
            <w:szCs w:val="40"/>
          </w:rPr>
          <w:t>AZIM.362738@2freemail.com</w:t>
        </w:r>
      </w:hyperlink>
      <w:r w:rsidRPr="00772D85">
        <w:rPr>
          <w:b/>
          <w:color w:val="0000FF"/>
          <w:sz w:val="40"/>
          <w:szCs w:val="40"/>
        </w:rPr>
        <w:t xml:space="preserve"> </w:t>
      </w:r>
      <w:r w:rsidRPr="00772D85">
        <w:rPr>
          <w:b/>
          <w:color w:val="0000FF"/>
          <w:sz w:val="40"/>
          <w:szCs w:val="40"/>
        </w:rPr>
        <w:tab/>
      </w:r>
      <w:r w:rsidR="00D20F34">
        <w:rPr>
          <w:color w:val="0000FF"/>
        </w:rPr>
        <w:t xml:space="preserve"> </w:t>
      </w:r>
    </w:p>
    <w:p w:rsidR="00D20F34" w:rsidRDefault="00D20F34">
      <w:pPr>
        <w:pStyle w:val="Heading8"/>
        <w:rPr>
          <w:rFonts w:ascii="ITC Bookman" w:hAnsi="ITC Bookman"/>
          <w:i/>
          <w:color w:val="FF0000"/>
        </w:rPr>
      </w:pPr>
    </w:p>
    <w:p w:rsidR="00D20F34" w:rsidRPr="00924019" w:rsidRDefault="00D20F34">
      <w:pPr>
        <w:pStyle w:val="Heading8"/>
        <w:rPr>
          <w:b w:val="0"/>
          <w:bCs w:val="0"/>
          <w:i/>
          <w:color w:val="C00000"/>
          <w:sz w:val="24"/>
          <w:szCs w:val="24"/>
        </w:rPr>
      </w:pPr>
      <w:r w:rsidRPr="00924019">
        <w:rPr>
          <w:b w:val="0"/>
          <w:bCs w:val="0"/>
          <w:i/>
          <w:color w:val="C00000"/>
          <w:sz w:val="24"/>
          <w:szCs w:val="24"/>
        </w:rPr>
        <w:t>Positio</w:t>
      </w:r>
      <w:r w:rsidR="008168BC" w:rsidRPr="00924019">
        <w:rPr>
          <w:b w:val="0"/>
          <w:bCs w:val="0"/>
          <w:i/>
          <w:color w:val="C00000"/>
          <w:sz w:val="24"/>
          <w:szCs w:val="24"/>
        </w:rPr>
        <w:t xml:space="preserve">n Applied for: </w:t>
      </w:r>
      <w:r w:rsidR="004A1FF1" w:rsidRPr="00924019">
        <w:rPr>
          <w:b w:val="0"/>
          <w:bCs w:val="0"/>
          <w:i/>
          <w:color w:val="C00000"/>
          <w:sz w:val="24"/>
          <w:szCs w:val="24"/>
        </w:rPr>
        <w:t xml:space="preserve">Financial Controller / </w:t>
      </w:r>
      <w:r w:rsidR="00630407" w:rsidRPr="00924019">
        <w:rPr>
          <w:b w:val="0"/>
          <w:bCs w:val="0"/>
          <w:i/>
          <w:color w:val="C00000"/>
          <w:sz w:val="24"/>
          <w:szCs w:val="24"/>
        </w:rPr>
        <w:t>Senior Accountant</w:t>
      </w:r>
    </w:p>
    <w:p w:rsidR="00D20F34" w:rsidRPr="007004E8" w:rsidRDefault="007004E8">
      <w:pPr>
        <w:rPr>
          <w:b/>
          <w:sz w:val="16"/>
          <w:szCs w:val="16"/>
        </w:rPr>
      </w:pPr>
      <w:r w:rsidRPr="007004E8">
        <w:rPr>
          <w:b/>
          <w:sz w:val="16"/>
          <w:szCs w:val="16"/>
        </w:rPr>
        <w:t>====================================================================</w:t>
      </w:r>
      <w:r>
        <w:rPr>
          <w:b/>
          <w:sz w:val="16"/>
          <w:szCs w:val="16"/>
        </w:rPr>
        <w:t>===============================</w:t>
      </w:r>
    </w:p>
    <w:p w:rsidR="00ED4762" w:rsidRDefault="00ED4762" w:rsidP="007004E8">
      <w:pPr>
        <w:rPr>
          <w:b/>
          <w:u w:val="single"/>
        </w:rPr>
      </w:pPr>
    </w:p>
    <w:p w:rsidR="00D20F34" w:rsidRPr="007004E8" w:rsidRDefault="00D20F34" w:rsidP="007004E8">
      <w:pPr>
        <w:rPr>
          <w:b/>
          <w:u w:val="single"/>
        </w:rPr>
      </w:pPr>
      <w:r w:rsidRPr="007004E8">
        <w:rPr>
          <w:b/>
          <w:u w:val="single"/>
        </w:rPr>
        <w:t>OBJECTIVE</w:t>
      </w:r>
    </w:p>
    <w:p w:rsidR="00034250" w:rsidRPr="00326CC0" w:rsidRDefault="00D20F34" w:rsidP="007004E8">
      <w:pPr>
        <w:jc w:val="both"/>
        <w:rPr>
          <w:sz w:val="22"/>
          <w:szCs w:val="22"/>
        </w:rPr>
      </w:pPr>
      <w:r w:rsidRPr="00326CC0">
        <w:rPr>
          <w:sz w:val="22"/>
          <w:szCs w:val="22"/>
        </w:rPr>
        <w:t xml:space="preserve">To pursue a career with a progressive </w:t>
      </w:r>
      <w:r w:rsidR="00C03D01" w:rsidRPr="00326CC0">
        <w:rPr>
          <w:sz w:val="22"/>
          <w:szCs w:val="22"/>
        </w:rPr>
        <w:t>world class financial services by ensuring that strategies are transformed into achievements and growth of the company.</w:t>
      </w:r>
    </w:p>
    <w:p w:rsidR="00C03D01" w:rsidRPr="007004E8" w:rsidRDefault="00D20F34" w:rsidP="007004E8">
      <w:pPr>
        <w:rPr>
          <w:u w:val="single"/>
        </w:rPr>
      </w:pPr>
      <w:r>
        <w:tab/>
      </w:r>
    </w:p>
    <w:p w:rsidR="00ED4762" w:rsidRDefault="00ED4762">
      <w:pPr>
        <w:pStyle w:val="Heading2"/>
        <w:rPr>
          <w:rFonts w:ascii="ITC Bookman" w:hAnsi="ITC Bookman"/>
          <w:b w:val="0"/>
          <w:bCs w:val="0"/>
          <w:i/>
          <w:color w:val="00B0F0"/>
          <w:sz w:val="24"/>
        </w:rPr>
      </w:pPr>
    </w:p>
    <w:p w:rsidR="00D20F34" w:rsidRPr="00924019" w:rsidRDefault="00D20F34">
      <w:pPr>
        <w:pStyle w:val="Heading2"/>
        <w:rPr>
          <w:rFonts w:ascii="ITC Bookman" w:hAnsi="ITC Bookman"/>
          <w:bCs w:val="0"/>
          <w:i/>
          <w:color w:val="00B050"/>
          <w:sz w:val="24"/>
        </w:rPr>
      </w:pPr>
      <w:r w:rsidRPr="00924019">
        <w:rPr>
          <w:rFonts w:ascii="ITC Bookman" w:hAnsi="ITC Bookman"/>
          <w:bCs w:val="0"/>
          <w:i/>
          <w:color w:val="00B050"/>
          <w:sz w:val="24"/>
        </w:rPr>
        <w:t>SUMMARY OF EMPLOYMENT HISTORY &amp; PERFORMANCE</w:t>
      </w:r>
    </w:p>
    <w:p w:rsidR="00D20F34" w:rsidRPr="0063744F" w:rsidRDefault="00D20F3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90"/>
        <w:gridCol w:w="2610"/>
        <w:gridCol w:w="990"/>
        <w:gridCol w:w="2439"/>
      </w:tblGrid>
      <w:tr w:rsidR="00D20F34" w:rsidTr="00924019">
        <w:trPr>
          <w:trHeight w:val="584"/>
        </w:trPr>
        <w:tc>
          <w:tcPr>
            <w:tcW w:w="2718" w:type="dxa"/>
            <w:shd w:val="pct10" w:color="auto" w:fill="auto"/>
            <w:vAlign w:val="center"/>
          </w:tcPr>
          <w:p w:rsidR="00D20F34" w:rsidRPr="00613506" w:rsidRDefault="00D20F34" w:rsidP="00613506">
            <w:pPr>
              <w:jc w:val="center"/>
              <w:rPr>
                <w:bCs/>
                <w:color w:val="0000FF"/>
                <w:sz w:val="22"/>
                <w:szCs w:val="22"/>
                <w:u w:val="single"/>
              </w:rPr>
            </w:pPr>
            <w:r w:rsidRPr="00613506">
              <w:rPr>
                <w:bCs/>
                <w:color w:val="0000FF"/>
                <w:sz w:val="22"/>
                <w:szCs w:val="22"/>
                <w:u w:val="single"/>
              </w:rPr>
              <w:t>Employer</w:t>
            </w:r>
          </w:p>
        </w:tc>
        <w:tc>
          <w:tcPr>
            <w:tcW w:w="990" w:type="dxa"/>
            <w:shd w:val="pct10" w:color="auto" w:fill="auto"/>
            <w:vAlign w:val="center"/>
          </w:tcPr>
          <w:p w:rsidR="00D20F34" w:rsidRPr="00613506" w:rsidRDefault="00D20F34" w:rsidP="00613506">
            <w:pPr>
              <w:jc w:val="center"/>
              <w:rPr>
                <w:bCs/>
                <w:color w:val="0000FF"/>
                <w:sz w:val="22"/>
                <w:szCs w:val="22"/>
                <w:u w:val="single"/>
              </w:rPr>
            </w:pPr>
            <w:r w:rsidRPr="00613506">
              <w:rPr>
                <w:bCs/>
                <w:color w:val="0000FF"/>
                <w:sz w:val="22"/>
                <w:szCs w:val="22"/>
                <w:u w:val="single"/>
              </w:rPr>
              <w:t>Place</w:t>
            </w:r>
          </w:p>
        </w:tc>
        <w:tc>
          <w:tcPr>
            <w:tcW w:w="2610" w:type="dxa"/>
            <w:shd w:val="pct10" w:color="auto" w:fill="auto"/>
            <w:vAlign w:val="center"/>
          </w:tcPr>
          <w:p w:rsidR="00D20F34" w:rsidRPr="00613506" w:rsidRDefault="00D20F34" w:rsidP="00613506">
            <w:pPr>
              <w:jc w:val="center"/>
              <w:rPr>
                <w:bCs/>
                <w:color w:val="0000FF"/>
                <w:sz w:val="22"/>
                <w:szCs w:val="22"/>
                <w:u w:val="single"/>
              </w:rPr>
            </w:pPr>
            <w:r w:rsidRPr="00613506">
              <w:rPr>
                <w:bCs/>
                <w:color w:val="0000FF"/>
                <w:sz w:val="22"/>
                <w:szCs w:val="22"/>
                <w:u w:val="single"/>
              </w:rPr>
              <w:t>Designation</w:t>
            </w:r>
          </w:p>
        </w:tc>
        <w:tc>
          <w:tcPr>
            <w:tcW w:w="990" w:type="dxa"/>
            <w:shd w:val="pct10" w:color="auto" w:fill="auto"/>
            <w:vAlign w:val="center"/>
          </w:tcPr>
          <w:p w:rsidR="00D20F34" w:rsidRPr="00613506" w:rsidRDefault="00D20F34" w:rsidP="00613506">
            <w:pPr>
              <w:jc w:val="center"/>
              <w:rPr>
                <w:bCs/>
                <w:color w:val="0000FF"/>
                <w:sz w:val="22"/>
                <w:szCs w:val="22"/>
                <w:u w:val="single"/>
              </w:rPr>
            </w:pPr>
            <w:r w:rsidRPr="00613506">
              <w:rPr>
                <w:bCs/>
                <w:color w:val="0000FF"/>
                <w:sz w:val="22"/>
                <w:szCs w:val="22"/>
                <w:u w:val="single"/>
              </w:rPr>
              <w:t>Period</w:t>
            </w:r>
          </w:p>
        </w:tc>
        <w:tc>
          <w:tcPr>
            <w:tcW w:w="2439" w:type="dxa"/>
            <w:shd w:val="pct10" w:color="auto" w:fill="auto"/>
            <w:vAlign w:val="center"/>
          </w:tcPr>
          <w:p w:rsidR="00D20F34" w:rsidRPr="00613506" w:rsidRDefault="00D20F34" w:rsidP="00613506">
            <w:pPr>
              <w:jc w:val="center"/>
              <w:rPr>
                <w:bCs/>
                <w:color w:val="0000FF"/>
                <w:sz w:val="22"/>
                <w:szCs w:val="22"/>
                <w:u w:val="single"/>
              </w:rPr>
            </w:pPr>
            <w:r w:rsidRPr="00613506">
              <w:rPr>
                <w:bCs/>
                <w:color w:val="0000FF"/>
                <w:sz w:val="22"/>
                <w:szCs w:val="22"/>
                <w:u w:val="single"/>
              </w:rPr>
              <w:t>Responsibility</w:t>
            </w:r>
          </w:p>
        </w:tc>
      </w:tr>
      <w:tr w:rsidR="00D20F34" w:rsidTr="00924019">
        <w:trPr>
          <w:trHeight w:val="846"/>
        </w:trPr>
        <w:tc>
          <w:tcPr>
            <w:tcW w:w="2718" w:type="dxa"/>
          </w:tcPr>
          <w:p w:rsidR="00D20F34" w:rsidRPr="00326CC0" w:rsidRDefault="00D20F34">
            <w:pPr>
              <w:rPr>
                <w:sz w:val="22"/>
                <w:szCs w:val="22"/>
              </w:rPr>
            </w:pPr>
            <w:r w:rsidRPr="00326CC0">
              <w:rPr>
                <w:sz w:val="22"/>
                <w:szCs w:val="22"/>
              </w:rPr>
              <w:t xml:space="preserve">Abu-Dhabi Marine Operating </w:t>
            </w:r>
            <w:smartTag w:uri="urn:schemas-microsoft-com:office:smarttags" w:element="place">
              <w:r w:rsidRPr="00326CC0">
                <w:rPr>
                  <w:sz w:val="22"/>
                  <w:szCs w:val="22"/>
                </w:rPr>
                <w:t>Co.</w:t>
              </w:r>
            </w:smartTag>
            <w:r w:rsidRPr="00326CC0">
              <w:rPr>
                <w:sz w:val="22"/>
                <w:szCs w:val="22"/>
              </w:rPr>
              <w:t xml:space="preserve"> </w:t>
            </w:r>
          </w:p>
          <w:p w:rsidR="00D20F34" w:rsidRPr="00326CC0" w:rsidRDefault="007004E8" w:rsidP="007004E8">
            <w:pPr>
              <w:rPr>
                <w:sz w:val="22"/>
                <w:szCs w:val="22"/>
              </w:rPr>
            </w:pPr>
            <w:r w:rsidRPr="00326CC0">
              <w:rPr>
                <w:sz w:val="22"/>
                <w:szCs w:val="22"/>
              </w:rPr>
              <w:t>(</w:t>
            </w:r>
            <w:r w:rsidR="00E8119D" w:rsidRPr="00326CC0">
              <w:rPr>
                <w:sz w:val="22"/>
                <w:szCs w:val="22"/>
              </w:rPr>
              <w:t>ADMA-OPCO</w:t>
            </w:r>
            <w:r w:rsidRPr="00326CC0">
              <w:rPr>
                <w:sz w:val="22"/>
                <w:szCs w:val="22"/>
              </w:rPr>
              <w:t>)</w:t>
            </w:r>
            <w:r w:rsidR="00E8119D" w:rsidRPr="00326CC0">
              <w:rPr>
                <w:sz w:val="22"/>
                <w:szCs w:val="22"/>
              </w:rPr>
              <w:t xml:space="preserve">           </w:t>
            </w:r>
          </w:p>
          <w:p w:rsidR="00D20F34" w:rsidRPr="00326CC0" w:rsidRDefault="00D20F34">
            <w:pPr>
              <w:rPr>
                <w:sz w:val="22"/>
                <w:szCs w:val="22"/>
              </w:rPr>
            </w:pPr>
          </w:p>
        </w:tc>
        <w:tc>
          <w:tcPr>
            <w:tcW w:w="990" w:type="dxa"/>
          </w:tcPr>
          <w:p w:rsidR="00D20F34" w:rsidRPr="00326CC0" w:rsidRDefault="00D20F34">
            <w:pPr>
              <w:rPr>
                <w:sz w:val="22"/>
                <w:szCs w:val="22"/>
              </w:rPr>
            </w:pPr>
            <w:r w:rsidRPr="00326CC0">
              <w:rPr>
                <w:sz w:val="22"/>
                <w:szCs w:val="22"/>
              </w:rPr>
              <w:t>Abu-Dhabi   U.A.E</w:t>
            </w:r>
          </w:p>
        </w:tc>
        <w:tc>
          <w:tcPr>
            <w:tcW w:w="2610" w:type="dxa"/>
          </w:tcPr>
          <w:p w:rsidR="00D20F34" w:rsidRPr="00326CC0" w:rsidRDefault="004D6382">
            <w:pPr>
              <w:rPr>
                <w:b/>
                <w:bCs/>
                <w:sz w:val="22"/>
                <w:szCs w:val="22"/>
              </w:rPr>
            </w:pPr>
            <w:r>
              <w:rPr>
                <w:b/>
                <w:bCs/>
                <w:sz w:val="22"/>
                <w:szCs w:val="22"/>
              </w:rPr>
              <w:t>Asst.</w:t>
            </w:r>
            <w:r w:rsidR="00292349">
              <w:rPr>
                <w:b/>
                <w:bCs/>
                <w:sz w:val="22"/>
                <w:szCs w:val="22"/>
              </w:rPr>
              <w:t xml:space="preserve"> </w:t>
            </w:r>
            <w:r w:rsidR="00112311">
              <w:rPr>
                <w:b/>
                <w:bCs/>
                <w:sz w:val="22"/>
                <w:szCs w:val="22"/>
              </w:rPr>
              <w:t>Financial Controller</w:t>
            </w:r>
            <w:r>
              <w:rPr>
                <w:b/>
                <w:bCs/>
                <w:sz w:val="22"/>
                <w:szCs w:val="22"/>
              </w:rPr>
              <w:t xml:space="preserve"> /</w:t>
            </w:r>
            <w:proofErr w:type="spellStart"/>
            <w:r>
              <w:rPr>
                <w:b/>
                <w:bCs/>
                <w:sz w:val="22"/>
                <w:szCs w:val="22"/>
              </w:rPr>
              <w:t>Snr</w:t>
            </w:r>
            <w:proofErr w:type="spellEnd"/>
            <w:r>
              <w:rPr>
                <w:b/>
                <w:bCs/>
                <w:sz w:val="22"/>
                <w:szCs w:val="22"/>
              </w:rPr>
              <w:t xml:space="preserve"> Accountant Production</w:t>
            </w:r>
          </w:p>
          <w:p w:rsidR="00D20F34" w:rsidRPr="00326CC0" w:rsidRDefault="00D20F34">
            <w:pPr>
              <w:rPr>
                <w:sz w:val="22"/>
                <w:szCs w:val="22"/>
              </w:rPr>
            </w:pPr>
            <w:r w:rsidRPr="00924019">
              <w:rPr>
                <w:sz w:val="22"/>
                <w:szCs w:val="22"/>
                <w:u w:val="single"/>
              </w:rPr>
              <w:t>19</w:t>
            </w:r>
            <w:r w:rsidRPr="00924019">
              <w:rPr>
                <w:sz w:val="22"/>
                <w:szCs w:val="22"/>
                <w:u w:val="single"/>
                <w:vertAlign w:val="superscript"/>
              </w:rPr>
              <w:t>th</w:t>
            </w:r>
            <w:r w:rsidRPr="00924019">
              <w:rPr>
                <w:sz w:val="22"/>
                <w:szCs w:val="22"/>
                <w:u w:val="single"/>
              </w:rPr>
              <w:t xml:space="preserve"> January</w:t>
            </w:r>
            <w:r w:rsidR="00924019">
              <w:rPr>
                <w:sz w:val="22"/>
                <w:szCs w:val="22"/>
                <w:u w:val="single"/>
              </w:rPr>
              <w:t xml:space="preserve"> </w:t>
            </w:r>
            <w:r w:rsidRPr="00924019">
              <w:rPr>
                <w:sz w:val="22"/>
                <w:szCs w:val="22"/>
                <w:u w:val="single"/>
              </w:rPr>
              <w:t xml:space="preserve"> 2003 </w:t>
            </w:r>
            <w:r w:rsidR="00924019">
              <w:rPr>
                <w:sz w:val="22"/>
                <w:szCs w:val="22"/>
                <w:u w:val="single"/>
              </w:rPr>
              <w:t>till</w:t>
            </w:r>
            <w:r w:rsidRPr="00924019">
              <w:rPr>
                <w:sz w:val="22"/>
                <w:szCs w:val="22"/>
                <w:u w:val="single"/>
              </w:rPr>
              <w:t xml:space="preserve"> </w:t>
            </w:r>
            <w:r w:rsidR="00924019" w:rsidRPr="00924019">
              <w:rPr>
                <w:sz w:val="22"/>
                <w:szCs w:val="22"/>
                <w:u w:val="single"/>
              </w:rPr>
              <w:t>4</w:t>
            </w:r>
            <w:r w:rsidR="00924019" w:rsidRPr="00924019">
              <w:rPr>
                <w:sz w:val="22"/>
                <w:szCs w:val="22"/>
                <w:u w:val="single"/>
                <w:vertAlign w:val="superscript"/>
              </w:rPr>
              <w:t>th</w:t>
            </w:r>
            <w:r w:rsidR="00924019" w:rsidRPr="00924019">
              <w:rPr>
                <w:sz w:val="22"/>
                <w:szCs w:val="22"/>
                <w:u w:val="single"/>
              </w:rPr>
              <w:t xml:space="preserve"> Dec 2016</w:t>
            </w:r>
            <w:r w:rsidR="00924019">
              <w:rPr>
                <w:sz w:val="22"/>
                <w:szCs w:val="22"/>
              </w:rPr>
              <w:t xml:space="preserve">          </w:t>
            </w:r>
            <w:r w:rsidRPr="00326CC0">
              <w:rPr>
                <w:sz w:val="22"/>
                <w:szCs w:val="22"/>
              </w:rPr>
              <w:t xml:space="preserve">   Fi</w:t>
            </w:r>
            <w:r w:rsidR="008168BC">
              <w:rPr>
                <w:sz w:val="22"/>
                <w:szCs w:val="22"/>
              </w:rPr>
              <w:t>nance Division       Das Island</w:t>
            </w:r>
          </w:p>
        </w:tc>
        <w:tc>
          <w:tcPr>
            <w:tcW w:w="990" w:type="dxa"/>
          </w:tcPr>
          <w:p w:rsidR="00D20F34" w:rsidRPr="00326CC0" w:rsidRDefault="00924019" w:rsidP="00901BB3">
            <w:pPr>
              <w:jc w:val="center"/>
              <w:rPr>
                <w:sz w:val="22"/>
                <w:szCs w:val="22"/>
              </w:rPr>
            </w:pPr>
            <w:r>
              <w:rPr>
                <w:sz w:val="22"/>
                <w:szCs w:val="22"/>
              </w:rPr>
              <w:t xml:space="preserve"> (1</w:t>
            </w:r>
            <w:r w:rsidR="00901BB3">
              <w:rPr>
                <w:sz w:val="22"/>
                <w:szCs w:val="22"/>
              </w:rPr>
              <w:t>4</w:t>
            </w:r>
            <w:r>
              <w:rPr>
                <w:sz w:val="22"/>
                <w:szCs w:val="22"/>
              </w:rPr>
              <w:t>yrs)</w:t>
            </w:r>
          </w:p>
        </w:tc>
        <w:tc>
          <w:tcPr>
            <w:tcW w:w="2439" w:type="dxa"/>
          </w:tcPr>
          <w:p w:rsidR="00D20F34" w:rsidRPr="00326CC0" w:rsidRDefault="00D20F34">
            <w:pPr>
              <w:rPr>
                <w:sz w:val="22"/>
                <w:szCs w:val="22"/>
              </w:rPr>
            </w:pPr>
            <w:r w:rsidRPr="00326CC0">
              <w:rPr>
                <w:sz w:val="22"/>
                <w:szCs w:val="22"/>
              </w:rPr>
              <w:t>Budget Operating Capital, Contract Manpower, Cost Control/Payables / Accruals.</w:t>
            </w:r>
          </w:p>
        </w:tc>
      </w:tr>
      <w:tr w:rsidR="00D20F34" w:rsidTr="00924019">
        <w:trPr>
          <w:trHeight w:val="620"/>
        </w:trPr>
        <w:tc>
          <w:tcPr>
            <w:tcW w:w="2718" w:type="dxa"/>
          </w:tcPr>
          <w:p w:rsidR="00D20F34" w:rsidRPr="00326CC0" w:rsidRDefault="00DA6DE9" w:rsidP="00326CC0">
            <w:pPr>
              <w:rPr>
                <w:sz w:val="22"/>
                <w:szCs w:val="22"/>
              </w:rPr>
            </w:pPr>
            <w:r w:rsidRPr="00326CC0">
              <w:rPr>
                <w:sz w:val="22"/>
                <w:szCs w:val="22"/>
              </w:rPr>
              <w:t>Manna</w:t>
            </w:r>
            <w:r w:rsidR="00D20F34" w:rsidRPr="00326CC0">
              <w:rPr>
                <w:sz w:val="22"/>
                <w:szCs w:val="22"/>
              </w:rPr>
              <w:t>/</w:t>
            </w:r>
            <w:proofErr w:type="spellStart"/>
            <w:r w:rsidR="00D20F34" w:rsidRPr="00326CC0">
              <w:rPr>
                <w:sz w:val="22"/>
                <w:szCs w:val="22"/>
              </w:rPr>
              <w:t>Geologistic</w:t>
            </w:r>
            <w:proofErr w:type="spellEnd"/>
            <w:r w:rsidR="00D20F34" w:rsidRPr="00326CC0">
              <w:rPr>
                <w:sz w:val="22"/>
                <w:szCs w:val="22"/>
              </w:rPr>
              <w:t xml:space="preserve"> </w:t>
            </w:r>
            <w:smartTag w:uri="urn:schemas-microsoft-com:office:smarttags" w:element="country-region">
              <w:smartTag w:uri="urn:schemas-microsoft-com:office:smarttags" w:element="place">
                <w:r w:rsidR="00D20F34" w:rsidRPr="00326CC0">
                  <w:rPr>
                    <w:sz w:val="22"/>
                    <w:szCs w:val="22"/>
                  </w:rPr>
                  <w:t>Qatar</w:t>
                </w:r>
              </w:smartTag>
            </w:smartTag>
            <w:r w:rsidR="00D20F34" w:rsidRPr="00326CC0">
              <w:rPr>
                <w:sz w:val="22"/>
                <w:szCs w:val="22"/>
              </w:rPr>
              <w:t xml:space="preserve"> W.L.L</w:t>
            </w:r>
          </w:p>
        </w:tc>
        <w:tc>
          <w:tcPr>
            <w:tcW w:w="990" w:type="dxa"/>
          </w:tcPr>
          <w:p w:rsidR="00D20F34" w:rsidRPr="00326CC0" w:rsidRDefault="00D20F34">
            <w:pPr>
              <w:rPr>
                <w:sz w:val="22"/>
                <w:szCs w:val="22"/>
              </w:rPr>
            </w:pPr>
          </w:p>
          <w:p w:rsidR="00D20F34" w:rsidRPr="00326CC0" w:rsidRDefault="00D20F34">
            <w:pPr>
              <w:rPr>
                <w:sz w:val="22"/>
                <w:szCs w:val="22"/>
              </w:rPr>
            </w:pPr>
            <w:smartTag w:uri="urn:schemas-microsoft-com:office:smarttags" w:element="country-region">
              <w:smartTag w:uri="urn:schemas-microsoft-com:office:smarttags" w:element="place">
                <w:r w:rsidRPr="00326CC0">
                  <w:rPr>
                    <w:sz w:val="22"/>
                    <w:szCs w:val="22"/>
                  </w:rPr>
                  <w:t>Qatar</w:t>
                </w:r>
              </w:smartTag>
            </w:smartTag>
          </w:p>
        </w:tc>
        <w:tc>
          <w:tcPr>
            <w:tcW w:w="2610" w:type="dxa"/>
          </w:tcPr>
          <w:p w:rsidR="00D20F34" w:rsidRPr="00326CC0" w:rsidRDefault="00D20F34">
            <w:pPr>
              <w:rPr>
                <w:b/>
                <w:bCs/>
                <w:sz w:val="22"/>
                <w:szCs w:val="22"/>
              </w:rPr>
            </w:pPr>
            <w:r w:rsidRPr="00326CC0">
              <w:rPr>
                <w:b/>
                <w:bCs/>
                <w:sz w:val="22"/>
                <w:szCs w:val="22"/>
              </w:rPr>
              <w:t>Senior Accountant</w:t>
            </w:r>
          </w:p>
          <w:p w:rsidR="00D20F34" w:rsidRPr="00326CC0" w:rsidRDefault="00D20F34">
            <w:pPr>
              <w:rPr>
                <w:sz w:val="22"/>
                <w:szCs w:val="22"/>
              </w:rPr>
            </w:pPr>
            <w:r w:rsidRPr="00326CC0">
              <w:rPr>
                <w:sz w:val="22"/>
                <w:szCs w:val="22"/>
              </w:rPr>
              <w:t>Aug-01 To Oct-02</w:t>
            </w:r>
          </w:p>
        </w:tc>
        <w:tc>
          <w:tcPr>
            <w:tcW w:w="990" w:type="dxa"/>
          </w:tcPr>
          <w:p w:rsidR="00D20F34" w:rsidRPr="00326CC0" w:rsidRDefault="00D20F34">
            <w:pPr>
              <w:jc w:val="center"/>
              <w:rPr>
                <w:sz w:val="22"/>
                <w:szCs w:val="22"/>
              </w:rPr>
            </w:pPr>
            <w:r w:rsidRPr="00326CC0">
              <w:rPr>
                <w:sz w:val="22"/>
                <w:szCs w:val="22"/>
              </w:rPr>
              <w:t>1</w:t>
            </w:r>
            <w:r w:rsidR="007004E8" w:rsidRPr="00326CC0">
              <w:rPr>
                <w:sz w:val="22"/>
                <w:szCs w:val="22"/>
              </w:rPr>
              <w:t xml:space="preserve"> yr</w:t>
            </w:r>
          </w:p>
        </w:tc>
        <w:tc>
          <w:tcPr>
            <w:tcW w:w="2439" w:type="dxa"/>
          </w:tcPr>
          <w:p w:rsidR="00D20F34" w:rsidRPr="00326CC0" w:rsidRDefault="00D20F34">
            <w:pPr>
              <w:rPr>
                <w:sz w:val="22"/>
                <w:szCs w:val="22"/>
              </w:rPr>
            </w:pPr>
            <w:r w:rsidRPr="00326CC0">
              <w:rPr>
                <w:sz w:val="22"/>
                <w:szCs w:val="22"/>
              </w:rPr>
              <w:t>Total in charge for freight a/c.</w:t>
            </w:r>
          </w:p>
        </w:tc>
      </w:tr>
      <w:tr w:rsidR="00D20F34" w:rsidTr="00924019">
        <w:trPr>
          <w:trHeight w:val="530"/>
        </w:trPr>
        <w:tc>
          <w:tcPr>
            <w:tcW w:w="2718" w:type="dxa"/>
          </w:tcPr>
          <w:p w:rsidR="00D20F34" w:rsidRPr="00326CC0" w:rsidRDefault="00D20F34">
            <w:pPr>
              <w:rPr>
                <w:sz w:val="22"/>
                <w:szCs w:val="22"/>
              </w:rPr>
            </w:pPr>
            <w:r w:rsidRPr="00326CC0">
              <w:rPr>
                <w:sz w:val="22"/>
                <w:szCs w:val="22"/>
              </w:rPr>
              <w:t xml:space="preserve">AL </w:t>
            </w:r>
            <w:proofErr w:type="spellStart"/>
            <w:r w:rsidRPr="00326CC0">
              <w:rPr>
                <w:sz w:val="22"/>
                <w:szCs w:val="22"/>
              </w:rPr>
              <w:t>Ghaith</w:t>
            </w:r>
            <w:proofErr w:type="spellEnd"/>
            <w:r w:rsidRPr="00326CC0">
              <w:rPr>
                <w:sz w:val="22"/>
                <w:szCs w:val="22"/>
              </w:rPr>
              <w:t xml:space="preserve"> Shipping  Co L.L.C.</w:t>
            </w:r>
          </w:p>
        </w:tc>
        <w:tc>
          <w:tcPr>
            <w:tcW w:w="990" w:type="dxa"/>
          </w:tcPr>
          <w:p w:rsidR="00D20F34" w:rsidRPr="00326CC0" w:rsidRDefault="00D20F34">
            <w:pPr>
              <w:rPr>
                <w:sz w:val="22"/>
                <w:szCs w:val="22"/>
              </w:rPr>
            </w:pPr>
          </w:p>
          <w:p w:rsidR="00D20F34" w:rsidRPr="00326CC0" w:rsidRDefault="00D20F34">
            <w:pPr>
              <w:rPr>
                <w:sz w:val="22"/>
                <w:szCs w:val="22"/>
              </w:rPr>
            </w:pPr>
            <w:smartTag w:uri="urn:schemas-microsoft-com:office:smarttags" w:element="City">
              <w:smartTag w:uri="urn:schemas-microsoft-com:office:smarttags" w:element="place">
                <w:r w:rsidRPr="00326CC0">
                  <w:rPr>
                    <w:sz w:val="22"/>
                    <w:szCs w:val="22"/>
                  </w:rPr>
                  <w:t>Dubai</w:t>
                </w:r>
              </w:smartTag>
            </w:smartTag>
          </w:p>
        </w:tc>
        <w:tc>
          <w:tcPr>
            <w:tcW w:w="2610" w:type="dxa"/>
          </w:tcPr>
          <w:p w:rsidR="00D20F34" w:rsidRPr="00326CC0" w:rsidRDefault="00D20F34">
            <w:pPr>
              <w:rPr>
                <w:b/>
                <w:bCs/>
                <w:sz w:val="22"/>
                <w:szCs w:val="22"/>
              </w:rPr>
            </w:pPr>
            <w:r w:rsidRPr="00326CC0">
              <w:rPr>
                <w:b/>
                <w:bCs/>
                <w:sz w:val="22"/>
                <w:szCs w:val="22"/>
              </w:rPr>
              <w:t>Chief Accountant</w:t>
            </w:r>
          </w:p>
          <w:p w:rsidR="00D20F34" w:rsidRPr="00326CC0" w:rsidRDefault="00D20F34">
            <w:pPr>
              <w:rPr>
                <w:sz w:val="22"/>
                <w:szCs w:val="22"/>
              </w:rPr>
            </w:pPr>
            <w:r w:rsidRPr="00326CC0">
              <w:rPr>
                <w:sz w:val="22"/>
                <w:szCs w:val="22"/>
              </w:rPr>
              <w:t>Feb-1999 To Jul-01</w:t>
            </w:r>
          </w:p>
        </w:tc>
        <w:tc>
          <w:tcPr>
            <w:tcW w:w="990" w:type="dxa"/>
          </w:tcPr>
          <w:p w:rsidR="00D20F34" w:rsidRPr="00326CC0" w:rsidRDefault="00D20F34">
            <w:pPr>
              <w:jc w:val="center"/>
              <w:rPr>
                <w:sz w:val="22"/>
                <w:szCs w:val="22"/>
              </w:rPr>
            </w:pPr>
            <w:r w:rsidRPr="00326CC0">
              <w:rPr>
                <w:sz w:val="22"/>
                <w:szCs w:val="22"/>
              </w:rPr>
              <w:t>3</w:t>
            </w:r>
            <w:r w:rsidR="007004E8" w:rsidRPr="00326CC0">
              <w:rPr>
                <w:sz w:val="22"/>
                <w:szCs w:val="22"/>
              </w:rPr>
              <w:t xml:space="preserve"> </w:t>
            </w:r>
            <w:r w:rsidRPr="00326CC0">
              <w:rPr>
                <w:sz w:val="22"/>
                <w:szCs w:val="22"/>
              </w:rPr>
              <w:t>yrs</w:t>
            </w:r>
          </w:p>
        </w:tc>
        <w:tc>
          <w:tcPr>
            <w:tcW w:w="2439" w:type="dxa"/>
          </w:tcPr>
          <w:p w:rsidR="00D20F34" w:rsidRPr="00326CC0" w:rsidRDefault="00D20F34">
            <w:pPr>
              <w:rPr>
                <w:sz w:val="22"/>
                <w:szCs w:val="22"/>
              </w:rPr>
            </w:pPr>
            <w:r w:rsidRPr="00326CC0">
              <w:rPr>
                <w:sz w:val="22"/>
                <w:szCs w:val="22"/>
              </w:rPr>
              <w:t>Total in-charge of Air Freight a/c</w:t>
            </w:r>
          </w:p>
        </w:tc>
      </w:tr>
      <w:tr w:rsidR="00D20F34" w:rsidTr="00924019">
        <w:trPr>
          <w:trHeight w:val="620"/>
        </w:trPr>
        <w:tc>
          <w:tcPr>
            <w:tcW w:w="2718" w:type="dxa"/>
          </w:tcPr>
          <w:p w:rsidR="00D20F34" w:rsidRPr="00326CC0" w:rsidRDefault="00D20F34">
            <w:pPr>
              <w:rPr>
                <w:sz w:val="22"/>
                <w:szCs w:val="22"/>
              </w:rPr>
            </w:pPr>
            <w:r w:rsidRPr="00326CC0">
              <w:rPr>
                <w:sz w:val="22"/>
                <w:szCs w:val="22"/>
              </w:rPr>
              <w:t>Swift Freight International L.L.C</w:t>
            </w:r>
          </w:p>
        </w:tc>
        <w:tc>
          <w:tcPr>
            <w:tcW w:w="990" w:type="dxa"/>
          </w:tcPr>
          <w:p w:rsidR="00D20F34" w:rsidRPr="00326CC0" w:rsidRDefault="00D20F34">
            <w:pPr>
              <w:rPr>
                <w:sz w:val="22"/>
                <w:szCs w:val="22"/>
              </w:rPr>
            </w:pPr>
          </w:p>
          <w:p w:rsidR="00D20F34" w:rsidRPr="00326CC0" w:rsidRDefault="00D20F34">
            <w:pPr>
              <w:rPr>
                <w:sz w:val="22"/>
                <w:szCs w:val="22"/>
              </w:rPr>
            </w:pPr>
            <w:smartTag w:uri="urn:schemas-microsoft-com:office:smarttags" w:element="City">
              <w:smartTag w:uri="urn:schemas-microsoft-com:office:smarttags" w:element="place">
                <w:r w:rsidRPr="00326CC0">
                  <w:rPr>
                    <w:sz w:val="22"/>
                    <w:szCs w:val="22"/>
                  </w:rPr>
                  <w:t>Dubai</w:t>
                </w:r>
              </w:smartTag>
            </w:smartTag>
          </w:p>
        </w:tc>
        <w:tc>
          <w:tcPr>
            <w:tcW w:w="2610" w:type="dxa"/>
          </w:tcPr>
          <w:p w:rsidR="00D20F34" w:rsidRPr="00326CC0" w:rsidRDefault="00D20F34">
            <w:pPr>
              <w:rPr>
                <w:b/>
                <w:bCs/>
                <w:sz w:val="22"/>
                <w:szCs w:val="22"/>
              </w:rPr>
            </w:pPr>
            <w:r w:rsidRPr="00326CC0">
              <w:rPr>
                <w:b/>
                <w:bCs/>
                <w:sz w:val="22"/>
                <w:szCs w:val="22"/>
              </w:rPr>
              <w:t>Senior Accountant</w:t>
            </w:r>
          </w:p>
          <w:p w:rsidR="00D20F34" w:rsidRPr="00326CC0" w:rsidRDefault="00D20F34">
            <w:pPr>
              <w:rPr>
                <w:sz w:val="22"/>
                <w:szCs w:val="22"/>
              </w:rPr>
            </w:pPr>
            <w:r w:rsidRPr="00326CC0">
              <w:rPr>
                <w:sz w:val="22"/>
                <w:szCs w:val="22"/>
              </w:rPr>
              <w:t>Jan-1998 To Dec-98</w:t>
            </w:r>
          </w:p>
        </w:tc>
        <w:tc>
          <w:tcPr>
            <w:tcW w:w="990" w:type="dxa"/>
          </w:tcPr>
          <w:p w:rsidR="00D20F34" w:rsidRPr="00326CC0" w:rsidRDefault="007004E8">
            <w:pPr>
              <w:jc w:val="center"/>
              <w:rPr>
                <w:sz w:val="22"/>
                <w:szCs w:val="22"/>
              </w:rPr>
            </w:pPr>
            <w:r w:rsidRPr="00326CC0">
              <w:rPr>
                <w:sz w:val="22"/>
                <w:szCs w:val="22"/>
              </w:rPr>
              <w:t>1yr</w:t>
            </w:r>
          </w:p>
        </w:tc>
        <w:tc>
          <w:tcPr>
            <w:tcW w:w="2439" w:type="dxa"/>
          </w:tcPr>
          <w:p w:rsidR="00D20F34" w:rsidRPr="00326CC0" w:rsidRDefault="00D20F34">
            <w:pPr>
              <w:rPr>
                <w:sz w:val="22"/>
                <w:szCs w:val="22"/>
              </w:rPr>
            </w:pPr>
            <w:r w:rsidRPr="00326CC0">
              <w:rPr>
                <w:sz w:val="22"/>
                <w:szCs w:val="22"/>
              </w:rPr>
              <w:t>In-charge Divisional branch accounting</w:t>
            </w:r>
          </w:p>
        </w:tc>
      </w:tr>
      <w:tr w:rsidR="00D20F34" w:rsidTr="00924019">
        <w:trPr>
          <w:trHeight w:val="842"/>
        </w:trPr>
        <w:tc>
          <w:tcPr>
            <w:tcW w:w="2718" w:type="dxa"/>
          </w:tcPr>
          <w:p w:rsidR="00D20F34" w:rsidRPr="00326CC0" w:rsidRDefault="00D20F34">
            <w:pPr>
              <w:rPr>
                <w:sz w:val="22"/>
                <w:szCs w:val="22"/>
              </w:rPr>
            </w:pPr>
            <w:r w:rsidRPr="00326CC0">
              <w:rPr>
                <w:sz w:val="22"/>
                <w:szCs w:val="22"/>
              </w:rPr>
              <w:t>AL Mira Trading Establishment</w:t>
            </w:r>
          </w:p>
        </w:tc>
        <w:tc>
          <w:tcPr>
            <w:tcW w:w="990" w:type="dxa"/>
          </w:tcPr>
          <w:p w:rsidR="00D20F34" w:rsidRPr="00326CC0" w:rsidRDefault="00D20F34">
            <w:pPr>
              <w:rPr>
                <w:sz w:val="22"/>
                <w:szCs w:val="22"/>
              </w:rPr>
            </w:pPr>
            <w:smartTag w:uri="urn:schemas-microsoft-com:office:smarttags" w:element="country-region">
              <w:smartTag w:uri="urn:schemas-microsoft-com:office:smarttags" w:element="place">
                <w:r w:rsidRPr="00326CC0">
                  <w:rPr>
                    <w:sz w:val="22"/>
                    <w:szCs w:val="22"/>
                  </w:rPr>
                  <w:t>Saudi Arabia</w:t>
                </w:r>
              </w:smartTag>
            </w:smartTag>
          </w:p>
        </w:tc>
        <w:tc>
          <w:tcPr>
            <w:tcW w:w="2610" w:type="dxa"/>
          </w:tcPr>
          <w:p w:rsidR="00D20F34" w:rsidRPr="00326CC0" w:rsidRDefault="00D20F34">
            <w:pPr>
              <w:rPr>
                <w:b/>
                <w:bCs/>
                <w:sz w:val="22"/>
                <w:szCs w:val="22"/>
              </w:rPr>
            </w:pPr>
            <w:r w:rsidRPr="00326CC0">
              <w:rPr>
                <w:b/>
                <w:bCs/>
                <w:sz w:val="22"/>
                <w:szCs w:val="22"/>
              </w:rPr>
              <w:t>Senior Accountant</w:t>
            </w:r>
          </w:p>
          <w:p w:rsidR="00D20F34" w:rsidRPr="00326CC0" w:rsidRDefault="00D20F34">
            <w:pPr>
              <w:rPr>
                <w:sz w:val="22"/>
                <w:szCs w:val="22"/>
              </w:rPr>
            </w:pPr>
            <w:r w:rsidRPr="00326CC0">
              <w:rPr>
                <w:sz w:val="22"/>
                <w:szCs w:val="22"/>
              </w:rPr>
              <w:t>Jan-1993 To Oct-97</w:t>
            </w:r>
          </w:p>
        </w:tc>
        <w:tc>
          <w:tcPr>
            <w:tcW w:w="990" w:type="dxa"/>
          </w:tcPr>
          <w:p w:rsidR="00D20F34" w:rsidRPr="00326CC0" w:rsidRDefault="00D20F34">
            <w:pPr>
              <w:jc w:val="center"/>
              <w:rPr>
                <w:sz w:val="22"/>
                <w:szCs w:val="22"/>
              </w:rPr>
            </w:pPr>
            <w:r w:rsidRPr="00326CC0">
              <w:rPr>
                <w:sz w:val="22"/>
                <w:szCs w:val="22"/>
              </w:rPr>
              <w:t>5</w:t>
            </w:r>
            <w:r w:rsidR="007004E8" w:rsidRPr="00326CC0">
              <w:rPr>
                <w:sz w:val="22"/>
                <w:szCs w:val="22"/>
              </w:rPr>
              <w:t xml:space="preserve"> </w:t>
            </w:r>
            <w:r w:rsidRPr="00326CC0">
              <w:rPr>
                <w:sz w:val="22"/>
                <w:szCs w:val="22"/>
              </w:rPr>
              <w:t>yrs</w:t>
            </w:r>
          </w:p>
        </w:tc>
        <w:tc>
          <w:tcPr>
            <w:tcW w:w="2439" w:type="dxa"/>
          </w:tcPr>
          <w:p w:rsidR="00D20F34" w:rsidRPr="00326CC0" w:rsidRDefault="00D20F34">
            <w:pPr>
              <w:rPr>
                <w:sz w:val="22"/>
                <w:szCs w:val="22"/>
              </w:rPr>
            </w:pPr>
            <w:r w:rsidRPr="00326CC0">
              <w:rPr>
                <w:sz w:val="22"/>
                <w:szCs w:val="22"/>
              </w:rPr>
              <w:t>Receivables / Payables / Sales / Bank</w:t>
            </w:r>
          </w:p>
        </w:tc>
      </w:tr>
      <w:tr w:rsidR="00D20F34" w:rsidTr="00924019">
        <w:tc>
          <w:tcPr>
            <w:tcW w:w="2718" w:type="dxa"/>
          </w:tcPr>
          <w:p w:rsidR="00D20F34" w:rsidRPr="00326CC0" w:rsidRDefault="00D20F34">
            <w:pPr>
              <w:rPr>
                <w:sz w:val="22"/>
                <w:szCs w:val="22"/>
              </w:rPr>
            </w:pPr>
            <w:proofErr w:type="spellStart"/>
            <w:r w:rsidRPr="00326CC0">
              <w:rPr>
                <w:sz w:val="22"/>
                <w:szCs w:val="22"/>
              </w:rPr>
              <w:t>M.M.Khan</w:t>
            </w:r>
            <w:proofErr w:type="spellEnd"/>
            <w:r w:rsidRPr="00326CC0">
              <w:rPr>
                <w:sz w:val="22"/>
                <w:szCs w:val="22"/>
              </w:rPr>
              <w:t xml:space="preserve"> &amp; Co Chartered accountancy firm</w:t>
            </w:r>
          </w:p>
        </w:tc>
        <w:tc>
          <w:tcPr>
            <w:tcW w:w="990" w:type="dxa"/>
          </w:tcPr>
          <w:p w:rsidR="00D20F34" w:rsidRPr="00326CC0" w:rsidRDefault="00D20F34">
            <w:pPr>
              <w:rPr>
                <w:sz w:val="22"/>
                <w:szCs w:val="22"/>
              </w:rPr>
            </w:pPr>
          </w:p>
          <w:p w:rsidR="00D20F34" w:rsidRPr="00326CC0" w:rsidRDefault="00D20F34">
            <w:pPr>
              <w:rPr>
                <w:sz w:val="22"/>
                <w:szCs w:val="22"/>
              </w:rPr>
            </w:pPr>
            <w:smartTag w:uri="urn:schemas-microsoft-com:office:smarttags" w:element="country-region">
              <w:smartTag w:uri="urn:schemas-microsoft-com:office:smarttags" w:element="place">
                <w:r w:rsidRPr="00326CC0">
                  <w:rPr>
                    <w:sz w:val="22"/>
                    <w:szCs w:val="22"/>
                  </w:rPr>
                  <w:t>India</w:t>
                </w:r>
              </w:smartTag>
            </w:smartTag>
          </w:p>
        </w:tc>
        <w:tc>
          <w:tcPr>
            <w:tcW w:w="2610" w:type="dxa"/>
          </w:tcPr>
          <w:p w:rsidR="00D20F34" w:rsidRPr="00326CC0" w:rsidRDefault="00D20F34">
            <w:pPr>
              <w:rPr>
                <w:b/>
                <w:bCs/>
                <w:sz w:val="22"/>
                <w:szCs w:val="22"/>
              </w:rPr>
            </w:pPr>
            <w:r w:rsidRPr="00326CC0">
              <w:rPr>
                <w:b/>
                <w:bCs/>
                <w:sz w:val="22"/>
                <w:szCs w:val="22"/>
              </w:rPr>
              <w:t>Accountant</w:t>
            </w:r>
          </w:p>
          <w:p w:rsidR="00D20F34" w:rsidRPr="00326CC0" w:rsidRDefault="00D20F34">
            <w:pPr>
              <w:rPr>
                <w:sz w:val="22"/>
                <w:szCs w:val="22"/>
              </w:rPr>
            </w:pPr>
            <w:r w:rsidRPr="00326CC0">
              <w:rPr>
                <w:sz w:val="22"/>
                <w:szCs w:val="22"/>
              </w:rPr>
              <w:t>Jan-1990 To Dec-1992</w:t>
            </w:r>
          </w:p>
        </w:tc>
        <w:tc>
          <w:tcPr>
            <w:tcW w:w="990" w:type="dxa"/>
          </w:tcPr>
          <w:p w:rsidR="00D20F34" w:rsidRPr="00326CC0" w:rsidRDefault="00D20F34">
            <w:pPr>
              <w:jc w:val="center"/>
              <w:rPr>
                <w:sz w:val="22"/>
                <w:szCs w:val="22"/>
              </w:rPr>
            </w:pPr>
            <w:r w:rsidRPr="00326CC0">
              <w:rPr>
                <w:sz w:val="22"/>
                <w:szCs w:val="22"/>
              </w:rPr>
              <w:t>3</w:t>
            </w:r>
            <w:r w:rsidR="007004E8" w:rsidRPr="00326CC0">
              <w:rPr>
                <w:sz w:val="22"/>
                <w:szCs w:val="22"/>
              </w:rPr>
              <w:t xml:space="preserve"> </w:t>
            </w:r>
            <w:r w:rsidRPr="00326CC0">
              <w:rPr>
                <w:sz w:val="22"/>
                <w:szCs w:val="22"/>
              </w:rPr>
              <w:t>yrs</w:t>
            </w:r>
          </w:p>
        </w:tc>
        <w:tc>
          <w:tcPr>
            <w:tcW w:w="2439" w:type="dxa"/>
          </w:tcPr>
          <w:p w:rsidR="00D20F34" w:rsidRPr="00326CC0" w:rsidRDefault="00D20F34">
            <w:pPr>
              <w:rPr>
                <w:sz w:val="22"/>
                <w:szCs w:val="22"/>
              </w:rPr>
            </w:pPr>
            <w:r w:rsidRPr="00326CC0">
              <w:rPr>
                <w:sz w:val="22"/>
                <w:szCs w:val="22"/>
              </w:rPr>
              <w:t>Reconciliation of various accounts</w:t>
            </w:r>
          </w:p>
        </w:tc>
      </w:tr>
    </w:tbl>
    <w:p w:rsidR="00ED4762" w:rsidRDefault="00ED4762" w:rsidP="00ED4762">
      <w:pPr>
        <w:pStyle w:val="Heading7"/>
        <w:ind w:left="0"/>
        <w:jc w:val="both"/>
        <w:rPr>
          <w:rFonts w:ascii="ITC Bookman" w:hAnsi="ITC Bookman"/>
          <w:i/>
          <w:color w:val="FF0000"/>
          <w:sz w:val="24"/>
        </w:rPr>
      </w:pPr>
    </w:p>
    <w:p w:rsidR="00ED4762" w:rsidRPr="00924019" w:rsidRDefault="00ED4762" w:rsidP="00ED4762">
      <w:pPr>
        <w:pStyle w:val="Heading7"/>
        <w:ind w:left="0"/>
        <w:jc w:val="both"/>
        <w:rPr>
          <w:rFonts w:ascii="ITC Bookman" w:hAnsi="ITC Bookman"/>
          <w:b w:val="0"/>
          <w:i/>
          <w:color w:val="C00000"/>
          <w:sz w:val="24"/>
          <w:u w:val="none"/>
        </w:rPr>
      </w:pPr>
      <w:r w:rsidRPr="00924019">
        <w:rPr>
          <w:rFonts w:ascii="ITC Bookman" w:hAnsi="ITC Bookman"/>
          <w:i/>
          <w:color w:val="C00000"/>
          <w:sz w:val="24"/>
        </w:rPr>
        <w:t>PERSONAL HISTORY</w:t>
      </w:r>
    </w:p>
    <w:p w:rsidR="00ED4762" w:rsidRPr="00326CC0" w:rsidRDefault="00ED4762" w:rsidP="003E0E51">
      <w:pPr>
        <w:tabs>
          <w:tab w:val="left" w:pos="2970"/>
          <w:tab w:val="left" w:pos="3330"/>
        </w:tabs>
        <w:jc w:val="both"/>
        <w:rPr>
          <w:sz w:val="22"/>
          <w:szCs w:val="22"/>
        </w:rPr>
      </w:pPr>
      <w:r w:rsidRPr="00924019">
        <w:rPr>
          <w:rFonts w:ascii="ITC Bookman" w:hAnsi="ITC Bookman"/>
          <w:b/>
          <w:i/>
          <w:color w:val="00B050"/>
        </w:rPr>
        <w:t>Educational Qualification</w:t>
      </w:r>
      <w:r>
        <w:rPr>
          <w:rFonts w:ascii="ITC Bookman" w:hAnsi="ITC Bookman"/>
          <w:b/>
          <w:i/>
          <w:color w:val="0000FF"/>
        </w:rPr>
        <w:tab/>
      </w:r>
      <w:r>
        <w:t>:</w:t>
      </w:r>
      <w:r w:rsidR="0095592D">
        <w:t xml:space="preserve">    </w:t>
      </w:r>
      <w:r w:rsidRPr="00326CC0">
        <w:rPr>
          <w:b/>
          <w:sz w:val="22"/>
          <w:szCs w:val="22"/>
          <w:u w:val="single"/>
        </w:rPr>
        <w:t>Master of Commerce</w:t>
      </w:r>
      <w:r w:rsidRPr="00326CC0">
        <w:rPr>
          <w:sz w:val="22"/>
          <w:szCs w:val="22"/>
        </w:rPr>
        <w:tab/>
        <w:t>(M.com) Bombay University</w:t>
      </w:r>
    </w:p>
    <w:p w:rsidR="00ED4762" w:rsidRPr="00326CC0" w:rsidRDefault="00ED4762" w:rsidP="00ED4762">
      <w:pPr>
        <w:tabs>
          <w:tab w:val="left" w:pos="3330"/>
        </w:tabs>
        <w:jc w:val="both"/>
        <w:rPr>
          <w:sz w:val="22"/>
          <w:szCs w:val="22"/>
        </w:rPr>
      </w:pPr>
      <w:r>
        <w:tab/>
      </w:r>
      <w:r w:rsidRPr="00326CC0">
        <w:rPr>
          <w:b/>
          <w:sz w:val="22"/>
          <w:szCs w:val="22"/>
          <w:u w:val="single"/>
        </w:rPr>
        <w:t xml:space="preserve">Special Subjects in M.com </w:t>
      </w:r>
    </w:p>
    <w:p w:rsidR="001F1F32" w:rsidRDefault="00ED4762" w:rsidP="001F1F32">
      <w:pPr>
        <w:tabs>
          <w:tab w:val="left" w:pos="3330"/>
        </w:tabs>
        <w:ind w:left="3330" w:hanging="3330"/>
        <w:jc w:val="both"/>
      </w:pPr>
      <w:r w:rsidRPr="00326CC0">
        <w:rPr>
          <w:sz w:val="22"/>
          <w:szCs w:val="22"/>
        </w:rPr>
        <w:tab/>
        <w:t>Major Advance Accounting and Cost Accounting Bus</w:t>
      </w:r>
      <w:r w:rsidR="005C0C36">
        <w:rPr>
          <w:sz w:val="22"/>
          <w:szCs w:val="22"/>
        </w:rPr>
        <w:t>iness Policy and Administration</w:t>
      </w:r>
      <w:r>
        <w:tab/>
      </w:r>
    </w:p>
    <w:p w:rsidR="00ED4762" w:rsidRDefault="00ED4762" w:rsidP="001F1F32">
      <w:pPr>
        <w:tabs>
          <w:tab w:val="left" w:pos="3330"/>
        </w:tabs>
        <w:ind w:left="3330" w:hanging="3330"/>
        <w:jc w:val="both"/>
        <w:rPr>
          <w:b/>
        </w:rPr>
      </w:pPr>
      <w:r>
        <w:tab/>
      </w:r>
    </w:p>
    <w:p w:rsidR="00ED4762" w:rsidRDefault="00ED4762" w:rsidP="00ED4762">
      <w:pPr>
        <w:tabs>
          <w:tab w:val="left" w:pos="2970"/>
          <w:tab w:val="left" w:pos="3420"/>
        </w:tabs>
        <w:ind w:left="3330" w:hanging="3330"/>
        <w:jc w:val="both"/>
        <w:rPr>
          <w:sz w:val="22"/>
          <w:szCs w:val="22"/>
        </w:rPr>
      </w:pPr>
      <w:r w:rsidRPr="00924019">
        <w:rPr>
          <w:rFonts w:ascii="ITC Bookman" w:hAnsi="ITC Bookman"/>
          <w:b/>
          <w:i/>
          <w:color w:val="00B050"/>
        </w:rPr>
        <w:t>Computer Proficiency</w:t>
      </w:r>
      <w:r>
        <w:rPr>
          <w:rFonts w:ascii="ITC Bookman" w:hAnsi="ITC Bookman"/>
          <w:b/>
          <w:i/>
          <w:color w:val="0000FF"/>
        </w:rPr>
        <w:tab/>
      </w:r>
      <w:r w:rsidRPr="00326CC0">
        <w:rPr>
          <w:rFonts w:ascii="ITC Bookman" w:hAnsi="ITC Bookman"/>
          <w:b/>
          <w:iCs/>
          <w:color w:val="000000"/>
        </w:rPr>
        <w:t>:</w:t>
      </w:r>
      <w:r>
        <w:rPr>
          <w:rFonts w:ascii="ITC Bookman" w:hAnsi="ITC Bookman"/>
          <w:b/>
          <w:i/>
          <w:color w:val="0000FF"/>
        </w:rPr>
        <w:tab/>
      </w:r>
      <w:r w:rsidRPr="00326CC0">
        <w:rPr>
          <w:sz w:val="22"/>
          <w:szCs w:val="22"/>
        </w:rPr>
        <w:t>Diploma in Computer Application and Executive Development Program (BITS) 1992/93 (MS-Office word, excel and Advance Power point)</w:t>
      </w:r>
    </w:p>
    <w:p w:rsidR="00924019" w:rsidRPr="00044D3A" w:rsidRDefault="00924019" w:rsidP="00ED4762">
      <w:pPr>
        <w:tabs>
          <w:tab w:val="left" w:pos="2970"/>
          <w:tab w:val="left" w:pos="3420"/>
        </w:tabs>
        <w:ind w:left="3330" w:hanging="3330"/>
        <w:jc w:val="both"/>
        <w:rPr>
          <w:sz w:val="22"/>
          <w:szCs w:val="22"/>
        </w:rPr>
      </w:pPr>
    </w:p>
    <w:p w:rsidR="001F1F32" w:rsidRDefault="001F1F32" w:rsidP="001F1F32">
      <w:pPr>
        <w:tabs>
          <w:tab w:val="left" w:pos="3870"/>
          <w:tab w:val="left" w:pos="4140"/>
        </w:tabs>
        <w:rPr>
          <w:rFonts w:ascii="ITC Bookman" w:hAnsi="ITC Bookman"/>
          <w:b/>
          <w:i/>
          <w:color w:val="00B050"/>
          <w:u w:val="single"/>
        </w:rPr>
      </w:pPr>
    </w:p>
    <w:p w:rsidR="001F1F32" w:rsidRDefault="001F1F32" w:rsidP="001F1F32">
      <w:pPr>
        <w:tabs>
          <w:tab w:val="left" w:pos="3870"/>
          <w:tab w:val="left" w:pos="4140"/>
        </w:tabs>
        <w:rPr>
          <w:rFonts w:ascii="ITC Bookman" w:hAnsi="ITC Bookman"/>
          <w:b/>
          <w:i/>
          <w:color w:val="00B050"/>
          <w:u w:val="single"/>
        </w:rPr>
      </w:pPr>
    </w:p>
    <w:p w:rsidR="001F1F32" w:rsidRDefault="001F1F32" w:rsidP="001F1F32">
      <w:pPr>
        <w:tabs>
          <w:tab w:val="left" w:pos="3870"/>
          <w:tab w:val="left" w:pos="4140"/>
        </w:tabs>
        <w:rPr>
          <w:rFonts w:ascii="ITC Bookman" w:hAnsi="ITC Bookman"/>
          <w:b/>
          <w:i/>
          <w:color w:val="00B050"/>
          <w:u w:val="single"/>
        </w:rPr>
      </w:pPr>
    </w:p>
    <w:p w:rsidR="001F1F32" w:rsidRDefault="001F1F32" w:rsidP="001F1F32">
      <w:pPr>
        <w:tabs>
          <w:tab w:val="left" w:pos="3870"/>
          <w:tab w:val="left" w:pos="4140"/>
        </w:tabs>
        <w:rPr>
          <w:rFonts w:ascii="ITC Bookman" w:hAnsi="ITC Bookman"/>
          <w:b/>
          <w:i/>
          <w:color w:val="00B050"/>
          <w:u w:val="single"/>
        </w:rPr>
      </w:pPr>
    </w:p>
    <w:p w:rsidR="001F1F32" w:rsidRDefault="001F1F32" w:rsidP="001F1F32">
      <w:pPr>
        <w:tabs>
          <w:tab w:val="left" w:pos="3870"/>
          <w:tab w:val="left" w:pos="4140"/>
        </w:tabs>
        <w:rPr>
          <w:rFonts w:ascii="ITC Bookman" w:hAnsi="ITC Bookman"/>
          <w:b/>
          <w:i/>
          <w:color w:val="00B050"/>
          <w:u w:val="single"/>
        </w:rPr>
      </w:pPr>
    </w:p>
    <w:p w:rsidR="001F1F32" w:rsidRDefault="001F1F32" w:rsidP="001F1F32">
      <w:pPr>
        <w:tabs>
          <w:tab w:val="left" w:pos="3870"/>
          <w:tab w:val="left" w:pos="4140"/>
        </w:tabs>
        <w:rPr>
          <w:rFonts w:ascii="ITC Bookman" w:hAnsi="ITC Bookman"/>
          <w:b/>
          <w:i/>
          <w:color w:val="00B050"/>
          <w:u w:val="single"/>
        </w:rPr>
      </w:pPr>
    </w:p>
    <w:p w:rsidR="001F1F32" w:rsidRDefault="001F1F32" w:rsidP="001F1F32">
      <w:pPr>
        <w:tabs>
          <w:tab w:val="left" w:pos="3870"/>
          <w:tab w:val="left" w:pos="4140"/>
        </w:tabs>
        <w:rPr>
          <w:rFonts w:ascii="ITC Bookman" w:hAnsi="ITC Bookman"/>
          <w:b/>
          <w:i/>
          <w:color w:val="00B050"/>
          <w:u w:val="single"/>
        </w:rPr>
      </w:pPr>
    </w:p>
    <w:p w:rsidR="00924019" w:rsidRDefault="00924019" w:rsidP="001F1F32">
      <w:pPr>
        <w:tabs>
          <w:tab w:val="left" w:pos="3870"/>
          <w:tab w:val="left" w:pos="4140"/>
        </w:tabs>
      </w:pPr>
      <w:r w:rsidRPr="00924019">
        <w:rPr>
          <w:rFonts w:ascii="ITC Bookman" w:hAnsi="ITC Bookman"/>
          <w:b/>
          <w:i/>
          <w:color w:val="00B050"/>
          <w:u w:val="single"/>
        </w:rPr>
        <w:t>Other Extra Training Courses</w:t>
      </w:r>
      <w:r>
        <w:tab/>
      </w:r>
      <w:r>
        <w:tab/>
      </w:r>
      <w:r>
        <w:tab/>
      </w:r>
      <w:r>
        <w:tab/>
      </w:r>
    </w:p>
    <w:p w:rsidR="00924019" w:rsidRPr="00326CC0" w:rsidRDefault="00924019" w:rsidP="00C97A85">
      <w:pPr>
        <w:pStyle w:val="Heading6"/>
        <w:tabs>
          <w:tab w:val="left" w:pos="360"/>
        </w:tabs>
        <w:spacing w:before="40" w:after="40"/>
        <w:rPr>
          <w:i/>
          <w:sz w:val="22"/>
          <w:szCs w:val="22"/>
        </w:rPr>
      </w:pPr>
      <w:r w:rsidRPr="00326CC0">
        <w:rPr>
          <w:i/>
          <w:sz w:val="22"/>
          <w:szCs w:val="22"/>
        </w:rPr>
        <w:t>New Horizon Management Consultants Dubai:</w:t>
      </w:r>
    </w:p>
    <w:p w:rsidR="00924019" w:rsidRPr="00326CC0" w:rsidRDefault="00924019" w:rsidP="00C97A85">
      <w:pPr>
        <w:tabs>
          <w:tab w:val="left" w:pos="810"/>
        </w:tabs>
        <w:spacing w:before="40" w:after="40"/>
        <w:rPr>
          <w:sz w:val="22"/>
          <w:szCs w:val="22"/>
        </w:rPr>
      </w:pPr>
      <w:r w:rsidRPr="00326CC0">
        <w:rPr>
          <w:sz w:val="22"/>
          <w:szCs w:val="22"/>
        </w:rPr>
        <w:t>Completed successful Seminar o</w:t>
      </w:r>
      <w:r>
        <w:rPr>
          <w:sz w:val="22"/>
          <w:szCs w:val="22"/>
        </w:rPr>
        <w:t>n Documentary Letters of Credit</w:t>
      </w:r>
    </w:p>
    <w:p w:rsidR="00924019" w:rsidRPr="00326CC0" w:rsidRDefault="00924019" w:rsidP="00C97A85">
      <w:pPr>
        <w:pStyle w:val="Heading6"/>
        <w:tabs>
          <w:tab w:val="left" w:pos="360"/>
        </w:tabs>
        <w:spacing w:before="40" w:after="40"/>
        <w:rPr>
          <w:sz w:val="22"/>
          <w:szCs w:val="22"/>
        </w:rPr>
      </w:pPr>
      <w:r w:rsidRPr="00326CC0">
        <w:rPr>
          <w:i/>
          <w:sz w:val="22"/>
          <w:szCs w:val="22"/>
        </w:rPr>
        <w:t>Practical Accounting and Auditing – 2</w:t>
      </w:r>
    </w:p>
    <w:p w:rsidR="00924019" w:rsidRPr="00326CC0" w:rsidRDefault="00924019" w:rsidP="00C97A85">
      <w:pPr>
        <w:tabs>
          <w:tab w:val="left" w:pos="810"/>
        </w:tabs>
        <w:spacing w:before="40" w:after="40"/>
        <w:rPr>
          <w:sz w:val="22"/>
          <w:szCs w:val="22"/>
        </w:rPr>
      </w:pPr>
      <w:r w:rsidRPr="00326CC0">
        <w:rPr>
          <w:sz w:val="22"/>
          <w:szCs w:val="22"/>
        </w:rPr>
        <w:t>Training course held in June 1999 covered (Financial Statement Analysis, Statement of Cash Flows, Operating Performance Measures, International Accounting Standards, and Accounting for Foreign Trade.</w:t>
      </w:r>
    </w:p>
    <w:p w:rsidR="00924019" w:rsidRPr="00326CC0" w:rsidRDefault="00924019" w:rsidP="00C97A85">
      <w:pPr>
        <w:tabs>
          <w:tab w:val="left" w:pos="360"/>
        </w:tabs>
        <w:spacing w:before="40" w:after="40"/>
        <w:rPr>
          <w:b/>
          <w:bCs/>
          <w:i/>
          <w:iCs/>
          <w:sz w:val="22"/>
          <w:szCs w:val="22"/>
        </w:rPr>
      </w:pPr>
      <w:r w:rsidRPr="00326CC0">
        <w:rPr>
          <w:b/>
          <w:bCs/>
          <w:i/>
          <w:iCs/>
          <w:sz w:val="22"/>
          <w:szCs w:val="22"/>
        </w:rPr>
        <w:t>Advanced Pla</w:t>
      </w:r>
      <w:r w:rsidR="00C97A85">
        <w:rPr>
          <w:b/>
          <w:bCs/>
          <w:i/>
          <w:iCs/>
          <w:sz w:val="22"/>
          <w:szCs w:val="22"/>
        </w:rPr>
        <w:t>nning, Budgeting &amp; Cost Control</w:t>
      </w:r>
    </w:p>
    <w:p w:rsidR="00924019" w:rsidRPr="00326CC0" w:rsidRDefault="00924019" w:rsidP="00C97A85">
      <w:pPr>
        <w:tabs>
          <w:tab w:val="left" w:pos="720"/>
        </w:tabs>
        <w:spacing w:before="40" w:after="40"/>
        <w:rPr>
          <w:sz w:val="22"/>
          <w:szCs w:val="22"/>
        </w:rPr>
      </w:pPr>
      <w:r w:rsidRPr="00326CC0">
        <w:rPr>
          <w:sz w:val="22"/>
          <w:szCs w:val="22"/>
        </w:rPr>
        <w:t>Training course held in February 17-21, 2008 covered – Procedures &amp; Type of Budget, Risk Management, Variances Report, Capital Budgeting etc.</w:t>
      </w:r>
    </w:p>
    <w:p w:rsidR="00ED4762" w:rsidRPr="00ED4762" w:rsidRDefault="00ED4762" w:rsidP="00ED4762"/>
    <w:p w:rsidR="00ED4762" w:rsidRDefault="00ED4762">
      <w:pPr>
        <w:pStyle w:val="Heading6"/>
        <w:rPr>
          <w:rFonts w:ascii="ITC Bookman" w:hAnsi="ITC Bookman"/>
          <w:b w:val="0"/>
          <w:bCs w:val="0"/>
          <w:i/>
          <w:color w:val="00B0F0"/>
          <w:u w:val="single"/>
        </w:rPr>
      </w:pPr>
    </w:p>
    <w:p w:rsidR="00D20F34" w:rsidRPr="00924019" w:rsidRDefault="00D20F34" w:rsidP="00C97A85">
      <w:pPr>
        <w:rPr>
          <w:rFonts w:ascii="ITC Bookman" w:hAnsi="ITC Bookman"/>
          <w:bCs/>
          <w:i/>
          <w:color w:val="00B050"/>
          <w:u w:val="single"/>
        </w:rPr>
      </w:pPr>
      <w:r w:rsidRPr="00924019">
        <w:rPr>
          <w:rFonts w:ascii="ITC Bookman" w:hAnsi="ITC Bookman"/>
          <w:bCs/>
          <w:i/>
          <w:color w:val="00B050"/>
          <w:u w:val="single"/>
        </w:rPr>
        <w:t>CURRENT JOB EXPERIENCE – (ADMA OPCO - Abu Dhabi)</w:t>
      </w:r>
      <w:r w:rsidR="00C97A85" w:rsidRPr="00C97A85">
        <w:rPr>
          <w:b/>
          <w:bCs/>
          <w:sz w:val="22"/>
          <w:szCs w:val="22"/>
        </w:rPr>
        <w:t xml:space="preserve"> </w:t>
      </w:r>
      <w:r w:rsidR="00C97A85">
        <w:rPr>
          <w:b/>
          <w:bCs/>
          <w:sz w:val="22"/>
          <w:szCs w:val="22"/>
        </w:rPr>
        <w:t xml:space="preserve">                              </w:t>
      </w:r>
      <w:r w:rsidR="007D40E0">
        <w:rPr>
          <w:b/>
          <w:bCs/>
          <w:sz w:val="22"/>
          <w:szCs w:val="22"/>
        </w:rPr>
        <w:t xml:space="preserve"> </w:t>
      </w:r>
      <w:r w:rsidR="00C97A85" w:rsidRPr="00C97A85">
        <w:rPr>
          <w:b/>
          <w:bCs/>
          <w:sz w:val="22"/>
          <w:szCs w:val="22"/>
        </w:rPr>
        <w:t xml:space="preserve">Financial Controller </w:t>
      </w:r>
      <w:r w:rsidR="00C97A85" w:rsidRPr="00C97A85">
        <w:rPr>
          <w:b/>
          <w:sz w:val="22"/>
          <w:szCs w:val="22"/>
          <w:u w:val="single"/>
        </w:rPr>
        <w:t>19</w:t>
      </w:r>
      <w:r w:rsidR="00C97A85" w:rsidRPr="00C97A85">
        <w:rPr>
          <w:b/>
          <w:sz w:val="22"/>
          <w:szCs w:val="22"/>
          <w:u w:val="single"/>
          <w:vertAlign w:val="superscript"/>
        </w:rPr>
        <w:t>th</w:t>
      </w:r>
      <w:r w:rsidR="00C97A85" w:rsidRPr="00C97A85">
        <w:rPr>
          <w:b/>
          <w:sz w:val="22"/>
          <w:szCs w:val="22"/>
          <w:u w:val="single"/>
        </w:rPr>
        <w:t xml:space="preserve"> January 2003 till 4</w:t>
      </w:r>
      <w:r w:rsidR="00C97A85" w:rsidRPr="00C97A85">
        <w:rPr>
          <w:b/>
          <w:sz w:val="22"/>
          <w:szCs w:val="22"/>
          <w:u w:val="single"/>
          <w:vertAlign w:val="superscript"/>
        </w:rPr>
        <w:t>th</w:t>
      </w:r>
      <w:r w:rsidR="00C97A85" w:rsidRPr="00C97A85">
        <w:rPr>
          <w:b/>
          <w:sz w:val="22"/>
          <w:szCs w:val="22"/>
          <w:u w:val="single"/>
        </w:rPr>
        <w:t xml:space="preserve"> Dec 2016</w:t>
      </w:r>
      <w:r w:rsidR="00C97A85">
        <w:rPr>
          <w:sz w:val="22"/>
          <w:szCs w:val="22"/>
        </w:rPr>
        <w:t xml:space="preserve">          </w:t>
      </w:r>
      <w:r w:rsidR="00C97A85" w:rsidRPr="00326CC0">
        <w:rPr>
          <w:sz w:val="22"/>
          <w:szCs w:val="22"/>
        </w:rPr>
        <w:t xml:space="preserve">   </w:t>
      </w:r>
    </w:p>
    <w:p w:rsidR="00D20F34" w:rsidRDefault="00D20F34">
      <w:pPr>
        <w:rPr>
          <w:rFonts w:ascii="ITC Bookman" w:hAnsi="ITC Bookman"/>
          <w:b/>
          <w:i/>
          <w:color w:val="FF0000"/>
          <w:u w:val="single"/>
        </w:rPr>
      </w:pPr>
    </w:p>
    <w:p w:rsidR="00D20F34" w:rsidRPr="00924019" w:rsidRDefault="00FE3972">
      <w:pPr>
        <w:rPr>
          <w:rFonts w:ascii="ITC Bookman" w:hAnsi="ITC Bookman"/>
          <w:b/>
          <w:i/>
          <w:color w:val="C00000"/>
          <w:u w:val="single"/>
        </w:rPr>
      </w:pPr>
      <w:r w:rsidRPr="00924019">
        <w:rPr>
          <w:rFonts w:ascii="ITC Bookman" w:hAnsi="ITC Bookman"/>
          <w:b/>
          <w:i/>
          <w:color w:val="C00000"/>
          <w:u w:val="single"/>
        </w:rPr>
        <w:t xml:space="preserve">Job </w:t>
      </w:r>
      <w:r w:rsidR="00D20F34" w:rsidRPr="00924019">
        <w:rPr>
          <w:rFonts w:ascii="ITC Bookman" w:hAnsi="ITC Bookman"/>
          <w:b/>
          <w:i/>
          <w:color w:val="C00000"/>
          <w:u w:val="single"/>
        </w:rPr>
        <w:t>Purpose and Scope:</w:t>
      </w:r>
    </w:p>
    <w:p w:rsidR="00D20F34" w:rsidRPr="00326CC0" w:rsidRDefault="00FE3972" w:rsidP="007004E8">
      <w:pPr>
        <w:jc w:val="both"/>
        <w:rPr>
          <w:sz w:val="22"/>
          <w:szCs w:val="22"/>
        </w:rPr>
      </w:pPr>
      <w:r>
        <w:rPr>
          <w:sz w:val="22"/>
          <w:szCs w:val="22"/>
        </w:rPr>
        <w:t>Coordinate and control Das Island Division (DID)</w:t>
      </w:r>
      <w:r w:rsidR="00D20F34" w:rsidRPr="00326CC0">
        <w:rPr>
          <w:sz w:val="22"/>
          <w:szCs w:val="22"/>
        </w:rPr>
        <w:t xml:space="preserve"> Financial Activities in Co-ordination with </w:t>
      </w:r>
      <w:r>
        <w:rPr>
          <w:sz w:val="22"/>
          <w:szCs w:val="22"/>
        </w:rPr>
        <w:t xml:space="preserve">Vice President Das Operation / Managers and </w:t>
      </w:r>
      <w:r w:rsidR="008168BC">
        <w:rPr>
          <w:sz w:val="22"/>
          <w:szCs w:val="22"/>
        </w:rPr>
        <w:t>Team Leader</w:t>
      </w:r>
      <w:r>
        <w:rPr>
          <w:sz w:val="22"/>
          <w:szCs w:val="22"/>
        </w:rPr>
        <w:t>s to</w:t>
      </w:r>
      <w:r w:rsidR="00D20F34" w:rsidRPr="00326CC0">
        <w:rPr>
          <w:sz w:val="22"/>
          <w:szCs w:val="22"/>
        </w:rPr>
        <w:t xml:space="preserve"> Provides effective financial support to the Asset Unit </w:t>
      </w:r>
      <w:r w:rsidR="005C0C36">
        <w:rPr>
          <w:sz w:val="22"/>
          <w:szCs w:val="22"/>
        </w:rPr>
        <w:t>including</w:t>
      </w:r>
      <w:r w:rsidR="003900ED" w:rsidRPr="00326CC0">
        <w:rPr>
          <w:sz w:val="22"/>
          <w:szCs w:val="22"/>
        </w:rPr>
        <w:t xml:space="preserve"> -</w:t>
      </w:r>
      <w:r w:rsidR="00D20F34" w:rsidRPr="00326CC0">
        <w:rPr>
          <w:sz w:val="22"/>
          <w:szCs w:val="22"/>
        </w:rPr>
        <w:t xml:space="preserve"> Budgeting/Cost control/Reports and Decision/Support data /Advise</w:t>
      </w:r>
      <w:r>
        <w:rPr>
          <w:sz w:val="22"/>
          <w:szCs w:val="22"/>
        </w:rPr>
        <w:t xml:space="preserve"> M</w:t>
      </w:r>
      <w:r w:rsidR="00D20F34" w:rsidRPr="00326CC0">
        <w:rPr>
          <w:sz w:val="22"/>
          <w:szCs w:val="22"/>
        </w:rPr>
        <w:t>anage</w:t>
      </w:r>
      <w:r>
        <w:rPr>
          <w:sz w:val="22"/>
          <w:szCs w:val="22"/>
        </w:rPr>
        <w:t>ment by reviewing expenditure reports to ensure conformity with budget limits, investigating over and under expenditure reports, prepares appropriate revisions and process necessary approvals</w:t>
      </w:r>
      <w:r w:rsidR="00D20F34" w:rsidRPr="00326CC0">
        <w:rPr>
          <w:sz w:val="22"/>
          <w:szCs w:val="22"/>
        </w:rPr>
        <w:t>. Answer Audit Queries and manage various financial aspects in co</w:t>
      </w:r>
      <w:r>
        <w:rPr>
          <w:sz w:val="22"/>
          <w:szCs w:val="22"/>
        </w:rPr>
        <w:t>-ordination with the Das Team Management. Acts as a Financial Advisor</w:t>
      </w:r>
    </w:p>
    <w:p w:rsidR="007004E8" w:rsidRDefault="007004E8">
      <w:pPr>
        <w:rPr>
          <w:rFonts w:ascii="ITC Bookman" w:hAnsi="ITC Bookman"/>
          <w:b/>
          <w:i/>
          <w:color w:val="0000FF"/>
        </w:rPr>
      </w:pPr>
    </w:p>
    <w:p w:rsidR="00D20F34" w:rsidRPr="00924019" w:rsidRDefault="00D20F34">
      <w:pPr>
        <w:rPr>
          <w:rFonts w:ascii="ITC Bookman" w:hAnsi="ITC Bookman"/>
          <w:b/>
          <w:bCs/>
          <w:i/>
          <w:color w:val="00B050"/>
        </w:rPr>
      </w:pPr>
      <w:r w:rsidRPr="00924019">
        <w:rPr>
          <w:rFonts w:ascii="ITC Bookman" w:hAnsi="ITC Bookman"/>
          <w:b/>
          <w:bCs/>
          <w:i/>
          <w:color w:val="00B050"/>
        </w:rPr>
        <w:t>Organizational Relationship/Latitude</w:t>
      </w:r>
    </w:p>
    <w:p w:rsidR="00613506" w:rsidRPr="00326CC0" w:rsidRDefault="00D20F34" w:rsidP="00C97A85">
      <w:pPr>
        <w:tabs>
          <w:tab w:val="left" w:pos="900"/>
        </w:tabs>
        <w:spacing w:before="40" w:after="40"/>
        <w:rPr>
          <w:sz w:val="22"/>
          <w:szCs w:val="22"/>
        </w:rPr>
      </w:pPr>
      <w:r w:rsidRPr="00326CC0">
        <w:rPr>
          <w:sz w:val="22"/>
          <w:szCs w:val="22"/>
        </w:rPr>
        <w:t xml:space="preserve">Daily contacts </w:t>
      </w:r>
      <w:r w:rsidR="00D04D36" w:rsidRPr="00326CC0">
        <w:rPr>
          <w:sz w:val="22"/>
          <w:szCs w:val="22"/>
        </w:rPr>
        <w:t>with DID</w:t>
      </w:r>
      <w:r w:rsidR="00D04D36">
        <w:rPr>
          <w:sz w:val="22"/>
          <w:szCs w:val="22"/>
        </w:rPr>
        <w:t xml:space="preserve"> Managers/Team Leader’s for discussion and co-ordination on </w:t>
      </w:r>
      <w:r w:rsidR="007004E8" w:rsidRPr="00326CC0">
        <w:rPr>
          <w:sz w:val="22"/>
          <w:szCs w:val="22"/>
        </w:rPr>
        <w:t xml:space="preserve">relevant </w:t>
      </w:r>
      <w:r w:rsidRPr="00326CC0">
        <w:rPr>
          <w:sz w:val="22"/>
          <w:szCs w:val="22"/>
        </w:rPr>
        <w:t xml:space="preserve">financial </w:t>
      </w:r>
      <w:r w:rsidR="00D04D36">
        <w:rPr>
          <w:sz w:val="22"/>
          <w:szCs w:val="22"/>
        </w:rPr>
        <w:t xml:space="preserve">issues and </w:t>
      </w:r>
      <w:r w:rsidRPr="00326CC0">
        <w:rPr>
          <w:sz w:val="22"/>
          <w:szCs w:val="22"/>
        </w:rPr>
        <w:t>aspects.</w:t>
      </w:r>
    </w:p>
    <w:p w:rsidR="00326CC0" w:rsidRPr="00ED4762" w:rsidRDefault="00D20F34" w:rsidP="00C97A85">
      <w:pPr>
        <w:spacing w:before="40" w:after="40"/>
        <w:rPr>
          <w:sz w:val="22"/>
          <w:szCs w:val="22"/>
        </w:rPr>
      </w:pPr>
      <w:r w:rsidRPr="00ED4762">
        <w:rPr>
          <w:sz w:val="22"/>
          <w:szCs w:val="22"/>
        </w:rPr>
        <w:t xml:space="preserve">Regular contacts with </w:t>
      </w:r>
      <w:r w:rsidR="00FE3972">
        <w:rPr>
          <w:sz w:val="22"/>
          <w:szCs w:val="22"/>
        </w:rPr>
        <w:t>F</w:t>
      </w:r>
      <w:r w:rsidRPr="00ED4762">
        <w:rPr>
          <w:sz w:val="22"/>
          <w:szCs w:val="22"/>
        </w:rPr>
        <w:t xml:space="preserve">inance </w:t>
      </w:r>
      <w:r w:rsidR="00FE3972">
        <w:rPr>
          <w:sz w:val="22"/>
          <w:szCs w:val="22"/>
        </w:rPr>
        <w:t>D</w:t>
      </w:r>
      <w:r w:rsidRPr="00ED4762">
        <w:rPr>
          <w:sz w:val="22"/>
          <w:szCs w:val="22"/>
        </w:rPr>
        <w:t xml:space="preserve">ivision </w:t>
      </w:r>
      <w:r w:rsidR="00D04D36">
        <w:rPr>
          <w:sz w:val="22"/>
          <w:szCs w:val="22"/>
        </w:rPr>
        <w:t>other teams up to Management Accounts Manager on invoice processing, budget preparation /revision /</w:t>
      </w:r>
      <w:r w:rsidRPr="00ED4762">
        <w:rPr>
          <w:sz w:val="22"/>
          <w:szCs w:val="22"/>
        </w:rPr>
        <w:t xml:space="preserve">closing account and payment and </w:t>
      </w:r>
      <w:r w:rsidR="00D04D36">
        <w:rPr>
          <w:sz w:val="22"/>
          <w:szCs w:val="22"/>
        </w:rPr>
        <w:t>other financial relevant issues.</w:t>
      </w:r>
    </w:p>
    <w:p w:rsidR="00D20F34" w:rsidRPr="00326CC0" w:rsidRDefault="00D20F34" w:rsidP="00C97A85">
      <w:pPr>
        <w:spacing w:before="40" w:after="40"/>
        <w:rPr>
          <w:sz w:val="22"/>
          <w:szCs w:val="22"/>
        </w:rPr>
      </w:pPr>
      <w:r w:rsidRPr="00326CC0">
        <w:rPr>
          <w:sz w:val="22"/>
          <w:szCs w:val="22"/>
        </w:rPr>
        <w:t>Work according to com</w:t>
      </w:r>
      <w:r w:rsidR="00FE3972">
        <w:rPr>
          <w:sz w:val="22"/>
          <w:szCs w:val="22"/>
        </w:rPr>
        <w:t xml:space="preserve">pany’s established procedure &amp; </w:t>
      </w:r>
      <w:r w:rsidRPr="00326CC0">
        <w:rPr>
          <w:sz w:val="22"/>
          <w:szCs w:val="22"/>
        </w:rPr>
        <w:t>specialized/Professional standards</w:t>
      </w:r>
      <w:r w:rsidR="00D04D36">
        <w:rPr>
          <w:sz w:val="22"/>
          <w:szCs w:val="22"/>
        </w:rPr>
        <w:t xml:space="preserve"> in and </w:t>
      </w:r>
      <w:r w:rsidR="00D04D36" w:rsidRPr="00326CC0">
        <w:rPr>
          <w:sz w:val="22"/>
          <w:szCs w:val="22"/>
        </w:rPr>
        <w:t>when required</w:t>
      </w:r>
      <w:r w:rsidR="00D04D36">
        <w:rPr>
          <w:sz w:val="22"/>
          <w:szCs w:val="22"/>
        </w:rPr>
        <w:t xml:space="preserve"> to provide solution to problem</w:t>
      </w:r>
      <w:r w:rsidRPr="00326CC0">
        <w:rPr>
          <w:sz w:val="22"/>
          <w:szCs w:val="22"/>
        </w:rPr>
        <w:t xml:space="preserve">. Exercises </w:t>
      </w:r>
      <w:r w:rsidR="00D04D36">
        <w:rPr>
          <w:sz w:val="22"/>
          <w:szCs w:val="22"/>
        </w:rPr>
        <w:t>initiative in establishing work methods in designing financial forms</w:t>
      </w:r>
      <w:r w:rsidRPr="00326CC0">
        <w:rPr>
          <w:sz w:val="22"/>
          <w:szCs w:val="22"/>
        </w:rPr>
        <w:t xml:space="preserve"> </w:t>
      </w:r>
    </w:p>
    <w:p w:rsidR="00034250" w:rsidRPr="00326CC0" w:rsidRDefault="00D20F34" w:rsidP="00C97A85">
      <w:pPr>
        <w:spacing w:before="40" w:after="40"/>
        <w:rPr>
          <w:sz w:val="22"/>
          <w:szCs w:val="22"/>
        </w:rPr>
      </w:pPr>
      <w:r w:rsidRPr="00326CC0">
        <w:rPr>
          <w:sz w:val="22"/>
          <w:szCs w:val="22"/>
        </w:rPr>
        <w:t xml:space="preserve">Complete work is subject to review by </w:t>
      </w:r>
      <w:r w:rsidR="00D04D36">
        <w:rPr>
          <w:sz w:val="22"/>
          <w:szCs w:val="22"/>
        </w:rPr>
        <w:t xml:space="preserve">Direct </w:t>
      </w:r>
      <w:r w:rsidR="008168BC">
        <w:rPr>
          <w:sz w:val="22"/>
          <w:szCs w:val="22"/>
        </w:rPr>
        <w:t>Team Leader</w:t>
      </w:r>
      <w:r w:rsidR="00FE3972">
        <w:rPr>
          <w:sz w:val="22"/>
          <w:szCs w:val="22"/>
        </w:rPr>
        <w:t xml:space="preserve"> /Manager.</w:t>
      </w:r>
    </w:p>
    <w:p w:rsidR="00034250" w:rsidRDefault="00034250" w:rsidP="00D04D36">
      <w:pPr>
        <w:rPr>
          <w:rFonts w:ascii="ITC Bookman" w:hAnsi="ITC Bookman"/>
          <w:b/>
          <w:i/>
          <w:color w:val="0000FF"/>
          <w:u w:val="single"/>
        </w:rPr>
      </w:pPr>
    </w:p>
    <w:p w:rsidR="00D20F34" w:rsidRPr="00924019" w:rsidRDefault="00D20F34">
      <w:pPr>
        <w:rPr>
          <w:rFonts w:ascii="ITC Bookman" w:hAnsi="ITC Bookman"/>
          <w:b/>
          <w:bCs/>
          <w:i/>
          <w:color w:val="00B050"/>
          <w:u w:val="single"/>
        </w:rPr>
      </w:pPr>
      <w:r w:rsidRPr="00924019">
        <w:rPr>
          <w:rFonts w:ascii="ITC Bookman" w:hAnsi="ITC Bookman"/>
          <w:b/>
          <w:bCs/>
          <w:i/>
          <w:color w:val="00B050"/>
          <w:u w:val="single"/>
        </w:rPr>
        <w:t>MAIN DUTIES AND RESPONSIBILITIES</w:t>
      </w:r>
    </w:p>
    <w:p w:rsidR="00D20F34" w:rsidRDefault="00D20F34">
      <w:pPr>
        <w:rPr>
          <w:rFonts w:ascii="ITC Bookman" w:hAnsi="ITC Bookman"/>
          <w:b/>
          <w:i/>
          <w:color w:val="0000FF"/>
          <w:u w:val="single"/>
        </w:rPr>
      </w:pPr>
    </w:p>
    <w:p w:rsidR="00605304" w:rsidRDefault="00605304" w:rsidP="00E25887">
      <w:pPr>
        <w:numPr>
          <w:ilvl w:val="0"/>
          <w:numId w:val="21"/>
        </w:numPr>
        <w:spacing w:before="40" w:after="40"/>
        <w:jc w:val="both"/>
        <w:rPr>
          <w:sz w:val="22"/>
          <w:szCs w:val="22"/>
        </w:rPr>
      </w:pPr>
      <w:r>
        <w:rPr>
          <w:sz w:val="22"/>
          <w:szCs w:val="22"/>
        </w:rPr>
        <w:t xml:space="preserve">Establishes and enhances financial procedures within DID to secure efficient processing of financial documents. Prepare and / or direct the compilation of a wide variety of statistical and financial reports. </w:t>
      </w:r>
    </w:p>
    <w:p w:rsidR="00605304" w:rsidRDefault="00605304" w:rsidP="00E25887">
      <w:pPr>
        <w:numPr>
          <w:ilvl w:val="0"/>
          <w:numId w:val="21"/>
        </w:numPr>
        <w:spacing w:before="40" w:after="40"/>
        <w:jc w:val="both"/>
        <w:rPr>
          <w:sz w:val="22"/>
          <w:szCs w:val="22"/>
        </w:rPr>
      </w:pPr>
      <w:r>
        <w:rPr>
          <w:sz w:val="22"/>
          <w:szCs w:val="22"/>
        </w:rPr>
        <w:t>Ensures all the Financial processes are in line with ADMA-OPCO Accounting Guide, procedure ma</w:t>
      </w:r>
      <w:r w:rsidR="00E25887">
        <w:rPr>
          <w:sz w:val="22"/>
          <w:szCs w:val="22"/>
        </w:rPr>
        <w:t>nuals and Financial Authorities</w:t>
      </w:r>
    </w:p>
    <w:p w:rsidR="00D20F34" w:rsidRPr="00326CC0" w:rsidRDefault="00D20F34" w:rsidP="00E25887">
      <w:pPr>
        <w:numPr>
          <w:ilvl w:val="0"/>
          <w:numId w:val="21"/>
        </w:numPr>
        <w:spacing w:before="40" w:after="40"/>
        <w:jc w:val="both"/>
        <w:rPr>
          <w:sz w:val="22"/>
          <w:szCs w:val="22"/>
        </w:rPr>
      </w:pPr>
      <w:r w:rsidRPr="00326CC0">
        <w:rPr>
          <w:sz w:val="22"/>
          <w:szCs w:val="22"/>
        </w:rPr>
        <w:t>To supervise asset unit financial activities to ensure smooth run of operation and administration.</w:t>
      </w:r>
    </w:p>
    <w:p w:rsidR="00D20F34" w:rsidRDefault="00D20F34" w:rsidP="00E25887">
      <w:pPr>
        <w:numPr>
          <w:ilvl w:val="0"/>
          <w:numId w:val="21"/>
        </w:numPr>
        <w:spacing w:before="40" w:after="40"/>
        <w:jc w:val="both"/>
        <w:rPr>
          <w:sz w:val="22"/>
          <w:szCs w:val="22"/>
        </w:rPr>
      </w:pPr>
      <w:r w:rsidRPr="00326CC0">
        <w:rPr>
          <w:sz w:val="22"/>
          <w:szCs w:val="22"/>
        </w:rPr>
        <w:t>To ensure proper recording of Invoice payment certificate received and timely process of approved expenditure through contract payment authorization.</w:t>
      </w:r>
    </w:p>
    <w:p w:rsidR="00605304" w:rsidRPr="00326CC0" w:rsidRDefault="00605304" w:rsidP="00E25887">
      <w:pPr>
        <w:numPr>
          <w:ilvl w:val="0"/>
          <w:numId w:val="21"/>
        </w:numPr>
        <w:spacing w:before="40" w:after="40"/>
        <w:jc w:val="both"/>
        <w:rPr>
          <w:sz w:val="22"/>
          <w:szCs w:val="22"/>
        </w:rPr>
      </w:pPr>
      <w:r>
        <w:rPr>
          <w:sz w:val="22"/>
          <w:szCs w:val="22"/>
        </w:rPr>
        <w:t xml:space="preserve">Keeps custody and maintains the DID contracts reviewing and processing contractors </w:t>
      </w:r>
      <w:r w:rsidR="003A0415">
        <w:rPr>
          <w:sz w:val="22"/>
          <w:szCs w:val="22"/>
        </w:rPr>
        <w:t>invoice’s</w:t>
      </w:r>
      <w:r>
        <w:rPr>
          <w:sz w:val="22"/>
          <w:szCs w:val="22"/>
        </w:rPr>
        <w:t xml:space="preserve"> to ensure compliance with contracts terms and conditions.</w:t>
      </w:r>
    </w:p>
    <w:p w:rsidR="00D20F34" w:rsidRPr="00326CC0" w:rsidRDefault="00D20F34" w:rsidP="00906A95">
      <w:pPr>
        <w:numPr>
          <w:ilvl w:val="0"/>
          <w:numId w:val="5"/>
        </w:numPr>
        <w:spacing w:before="40" w:after="40"/>
        <w:jc w:val="both"/>
        <w:rPr>
          <w:sz w:val="22"/>
          <w:szCs w:val="22"/>
        </w:rPr>
      </w:pPr>
      <w:r w:rsidRPr="00326CC0">
        <w:rPr>
          <w:sz w:val="22"/>
          <w:szCs w:val="22"/>
        </w:rPr>
        <w:lastRenderedPageBreak/>
        <w:t>Follow up suppliers and contractors invoices IP’s for material supplied/services rendered to process on due date including recovery of services rendered to third parties / other associated companies preparation of cash requirements for commitments, periodic reconciliation of major suppliers, statements of accounts and clearance of outstanding as necessary.</w:t>
      </w:r>
    </w:p>
    <w:p w:rsidR="00D20F34" w:rsidRDefault="00D20F34" w:rsidP="00906A95">
      <w:pPr>
        <w:numPr>
          <w:ilvl w:val="0"/>
          <w:numId w:val="5"/>
        </w:numPr>
        <w:spacing w:before="40" w:after="40"/>
        <w:jc w:val="both"/>
        <w:rPr>
          <w:sz w:val="22"/>
          <w:szCs w:val="22"/>
        </w:rPr>
      </w:pPr>
      <w:r w:rsidRPr="00326CC0">
        <w:rPr>
          <w:sz w:val="22"/>
          <w:szCs w:val="22"/>
        </w:rPr>
        <w:t>Assist in developing a transparent commitments system in the unit for internal and external commitment.</w:t>
      </w:r>
    </w:p>
    <w:p w:rsidR="00605304" w:rsidRDefault="00605304" w:rsidP="00906A95">
      <w:pPr>
        <w:numPr>
          <w:ilvl w:val="0"/>
          <w:numId w:val="5"/>
        </w:numPr>
        <w:spacing w:before="40" w:after="40"/>
        <w:jc w:val="both"/>
        <w:rPr>
          <w:sz w:val="22"/>
          <w:szCs w:val="22"/>
        </w:rPr>
      </w:pPr>
      <w:r>
        <w:rPr>
          <w:sz w:val="22"/>
          <w:szCs w:val="22"/>
        </w:rPr>
        <w:t>Coordinates DID CAPEX / OPEX Budgets through proactive participation in all budget activities and discussions at all level, being DID focal point for all budget and cost control matters.</w:t>
      </w:r>
    </w:p>
    <w:p w:rsidR="003A0415" w:rsidRPr="00326CC0" w:rsidRDefault="003A0415" w:rsidP="003A0415">
      <w:pPr>
        <w:numPr>
          <w:ilvl w:val="0"/>
          <w:numId w:val="5"/>
        </w:numPr>
        <w:tabs>
          <w:tab w:val="num" w:pos="900"/>
        </w:tabs>
        <w:spacing w:before="40" w:after="40"/>
        <w:rPr>
          <w:sz w:val="22"/>
          <w:szCs w:val="22"/>
        </w:rPr>
      </w:pPr>
      <w:r w:rsidRPr="00326CC0">
        <w:rPr>
          <w:sz w:val="22"/>
          <w:szCs w:val="22"/>
        </w:rPr>
        <w:t xml:space="preserve">Classifies capital expenditure into different asset group in accordance with shareholders requirements and in condition with supervisor. </w:t>
      </w:r>
    </w:p>
    <w:p w:rsidR="00D20F34" w:rsidRPr="00326CC0" w:rsidRDefault="00D20F34" w:rsidP="00906A95">
      <w:pPr>
        <w:numPr>
          <w:ilvl w:val="0"/>
          <w:numId w:val="5"/>
        </w:numPr>
        <w:spacing w:before="40" w:after="40"/>
        <w:jc w:val="both"/>
        <w:rPr>
          <w:sz w:val="22"/>
          <w:szCs w:val="22"/>
        </w:rPr>
      </w:pPr>
      <w:r w:rsidRPr="00326CC0">
        <w:rPr>
          <w:sz w:val="22"/>
          <w:szCs w:val="22"/>
        </w:rPr>
        <w:t>Co-ordinates asset unit capital and operating budgets preparation in line with the company target and directives, including preparing documents relevant to cost data proper budget allocation, system input and monitor actual expenditure against budget.</w:t>
      </w:r>
    </w:p>
    <w:p w:rsidR="00FC35B9" w:rsidRDefault="00FC35B9" w:rsidP="00906A95">
      <w:pPr>
        <w:numPr>
          <w:ilvl w:val="0"/>
          <w:numId w:val="5"/>
        </w:numPr>
        <w:spacing w:before="40" w:after="40"/>
        <w:jc w:val="both"/>
        <w:rPr>
          <w:sz w:val="22"/>
          <w:szCs w:val="22"/>
        </w:rPr>
      </w:pPr>
      <w:r>
        <w:rPr>
          <w:sz w:val="22"/>
          <w:szCs w:val="22"/>
        </w:rPr>
        <w:t xml:space="preserve">Includes, but not limited to </w:t>
      </w:r>
      <w:r w:rsidR="00FB4DE2">
        <w:rPr>
          <w:sz w:val="22"/>
          <w:szCs w:val="22"/>
        </w:rPr>
        <w:t>communicating budget</w:t>
      </w:r>
      <w:r>
        <w:rPr>
          <w:sz w:val="22"/>
          <w:szCs w:val="22"/>
        </w:rPr>
        <w:t xml:space="preserve"> guidelines and schedules, identifies new activities for inclusion in the budget. Plan scrutinizes and advice as appropriate budget proposals documentation through the BUDGET Request Forms (BRs) in line with Divisional work programs .In </w:t>
      </w:r>
      <w:r w:rsidR="00FB4DE2">
        <w:rPr>
          <w:sz w:val="22"/>
          <w:szCs w:val="22"/>
        </w:rPr>
        <w:t>addition</w:t>
      </w:r>
      <w:r>
        <w:rPr>
          <w:sz w:val="22"/>
          <w:szCs w:val="22"/>
        </w:rPr>
        <w:t xml:space="preserve"> ensures that work </w:t>
      </w:r>
      <w:r w:rsidR="00FB4DE2">
        <w:rPr>
          <w:sz w:val="22"/>
          <w:szCs w:val="22"/>
        </w:rPr>
        <w:t>requirements</w:t>
      </w:r>
      <w:r>
        <w:rPr>
          <w:sz w:val="22"/>
          <w:szCs w:val="22"/>
        </w:rPr>
        <w:t xml:space="preserve"> included on the budget are properly phased /classified and approved by Senior Management. Then properly allocated/inputted on the budget through system.</w:t>
      </w:r>
    </w:p>
    <w:p w:rsidR="00FC35B9" w:rsidRDefault="00FC35B9" w:rsidP="00906A95">
      <w:pPr>
        <w:numPr>
          <w:ilvl w:val="0"/>
          <w:numId w:val="5"/>
        </w:numPr>
        <w:spacing w:before="40" w:after="40"/>
        <w:jc w:val="both"/>
        <w:rPr>
          <w:sz w:val="22"/>
          <w:szCs w:val="22"/>
        </w:rPr>
      </w:pPr>
      <w:r>
        <w:rPr>
          <w:sz w:val="22"/>
          <w:szCs w:val="22"/>
        </w:rPr>
        <w:t>Monitors expenditure against budget on monthly basis to ensure budget</w:t>
      </w:r>
      <w:r w:rsidR="00FB4DE2">
        <w:rPr>
          <w:sz w:val="22"/>
          <w:szCs w:val="22"/>
        </w:rPr>
        <w:t xml:space="preserve"> performance within DID is appropriately controlled and documented. </w:t>
      </w:r>
      <w:r w:rsidR="00FB4DE2">
        <w:rPr>
          <w:sz w:val="22"/>
          <w:szCs w:val="22"/>
        </w:rPr>
        <w:tab/>
        <w:t>This includes reviewing the  chart of accounts and ensure proper costing structure, review all charges appearing on the monthly expenditure reports, highlighting significant variances between the budget and actual, investigating and correcting anomalies and coordinating with concerned RO’s on variances for DID Financial reporting.</w:t>
      </w:r>
    </w:p>
    <w:p w:rsidR="00D20F34" w:rsidRPr="00326CC0" w:rsidRDefault="00D20F34" w:rsidP="00906A95">
      <w:pPr>
        <w:numPr>
          <w:ilvl w:val="0"/>
          <w:numId w:val="5"/>
        </w:numPr>
        <w:spacing w:before="40" w:after="40"/>
        <w:jc w:val="both"/>
        <w:rPr>
          <w:sz w:val="22"/>
          <w:szCs w:val="22"/>
        </w:rPr>
      </w:pPr>
      <w:r w:rsidRPr="00326CC0">
        <w:rPr>
          <w:sz w:val="22"/>
          <w:szCs w:val="22"/>
        </w:rPr>
        <w:t xml:space="preserve">Participate in the preparation of </w:t>
      </w:r>
      <w:r w:rsidR="003A0415">
        <w:rPr>
          <w:sz w:val="22"/>
          <w:szCs w:val="22"/>
        </w:rPr>
        <w:t xml:space="preserve">(SLA) </w:t>
      </w:r>
      <w:r w:rsidRPr="00326CC0">
        <w:rPr>
          <w:sz w:val="22"/>
          <w:szCs w:val="22"/>
        </w:rPr>
        <w:t>service level agreements with the asset and support units and ensu</w:t>
      </w:r>
      <w:r w:rsidR="003A0415">
        <w:rPr>
          <w:sz w:val="22"/>
          <w:szCs w:val="22"/>
        </w:rPr>
        <w:t>re implementation of agreements related to DID.</w:t>
      </w:r>
    </w:p>
    <w:p w:rsidR="00D20F34" w:rsidRDefault="00D20F34" w:rsidP="00FB4DE2">
      <w:pPr>
        <w:numPr>
          <w:ilvl w:val="0"/>
          <w:numId w:val="5"/>
        </w:numPr>
        <w:spacing w:before="40" w:after="40"/>
        <w:jc w:val="both"/>
      </w:pPr>
      <w:r w:rsidRPr="00FB4DE2">
        <w:rPr>
          <w:sz w:val="22"/>
          <w:szCs w:val="22"/>
        </w:rPr>
        <w:t xml:space="preserve">Ascertains unit contracts are administered and kept up to date in terms of contracts classification, values, proper cost allocations and variations on contracts are processed approved in accordance with company standards </w:t>
      </w:r>
      <w:r w:rsidR="00FB4DE2">
        <w:rPr>
          <w:sz w:val="22"/>
          <w:szCs w:val="22"/>
        </w:rPr>
        <w:t>and commercial procedures. Develops a transparent commitment system for internal and external commitments.</w:t>
      </w:r>
    </w:p>
    <w:p w:rsidR="00D20F34" w:rsidRPr="00326CC0" w:rsidRDefault="003A0415" w:rsidP="00C97A85">
      <w:pPr>
        <w:numPr>
          <w:ilvl w:val="0"/>
          <w:numId w:val="5"/>
        </w:numPr>
        <w:tabs>
          <w:tab w:val="num" w:pos="900"/>
        </w:tabs>
        <w:spacing w:before="40" w:after="40"/>
        <w:jc w:val="both"/>
        <w:rPr>
          <w:sz w:val="22"/>
          <w:szCs w:val="22"/>
        </w:rPr>
      </w:pPr>
      <w:r>
        <w:rPr>
          <w:sz w:val="22"/>
          <w:szCs w:val="22"/>
        </w:rPr>
        <w:t>Controlling the</w:t>
      </w:r>
      <w:r w:rsidR="00FB4DE2">
        <w:rPr>
          <w:sz w:val="22"/>
          <w:szCs w:val="22"/>
        </w:rPr>
        <w:t xml:space="preserve"> process of A</w:t>
      </w:r>
      <w:r w:rsidR="00D20F34" w:rsidRPr="00326CC0">
        <w:rPr>
          <w:sz w:val="22"/>
          <w:szCs w:val="22"/>
        </w:rPr>
        <w:t xml:space="preserve">uthorization for expenditure </w:t>
      </w:r>
      <w:r w:rsidR="00FB4DE2">
        <w:rPr>
          <w:sz w:val="22"/>
          <w:szCs w:val="22"/>
        </w:rPr>
        <w:t>(</w:t>
      </w:r>
      <w:r w:rsidR="00D20F34" w:rsidRPr="00326CC0">
        <w:rPr>
          <w:sz w:val="22"/>
          <w:szCs w:val="22"/>
        </w:rPr>
        <w:t>AFE</w:t>
      </w:r>
      <w:r w:rsidR="00FB4DE2">
        <w:rPr>
          <w:sz w:val="22"/>
          <w:szCs w:val="22"/>
        </w:rPr>
        <w:t>’s)</w:t>
      </w:r>
      <w:r w:rsidR="00D20F34" w:rsidRPr="00326CC0">
        <w:rPr>
          <w:sz w:val="22"/>
          <w:szCs w:val="22"/>
        </w:rPr>
        <w:t xml:space="preserve"> </w:t>
      </w:r>
      <w:r w:rsidR="00FB4DE2">
        <w:rPr>
          <w:sz w:val="22"/>
          <w:szCs w:val="22"/>
        </w:rPr>
        <w:t xml:space="preserve">and the process of services or materials requirements (CR’s / PR’s). Scrutinizes / follow the </w:t>
      </w:r>
      <w:r>
        <w:rPr>
          <w:sz w:val="22"/>
          <w:szCs w:val="22"/>
        </w:rPr>
        <w:t>invoices</w:t>
      </w:r>
      <w:r w:rsidR="00FB4DE2">
        <w:rPr>
          <w:sz w:val="22"/>
          <w:szCs w:val="22"/>
        </w:rPr>
        <w:t xml:space="preserve"> </w:t>
      </w:r>
      <w:r>
        <w:rPr>
          <w:sz w:val="22"/>
          <w:szCs w:val="22"/>
        </w:rPr>
        <w:t>payment process</w:t>
      </w:r>
      <w:r w:rsidR="00FB4DE2">
        <w:rPr>
          <w:sz w:val="22"/>
          <w:szCs w:val="22"/>
        </w:rPr>
        <w:t xml:space="preserve"> covered by contracts, service orders, and Releases (call out contract) </w:t>
      </w:r>
      <w:r>
        <w:rPr>
          <w:sz w:val="22"/>
          <w:szCs w:val="22"/>
        </w:rPr>
        <w:t>including cost</w:t>
      </w:r>
      <w:r w:rsidR="00FB4DE2">
        <w:rPr>
          <w:sz w:val="22"/>
          <w:szCs w:val="22"/>
        </w:rPr>
        <w:t xml:space="preserve"> coding and compliance with the terms and conditions.</w:t>
      </w:r>
      <w:r w:rsidR="00D20F34" w:rsidRPr="00326CC0">
        <w:rPr>
          <w:sz w:val="22"/>
          <w:szCs w:val="22"/>
        </w:rPr>
        <w:t xml:space="preserve"> </w:t>
      </w:r>
      <w:r>
        <w:rPr>
          <w:sz w:val="22"/>
          <w:szCs w:val="22"/>
        </w:rPr>
        <w:t>Check</w:t>
      </w:r>
      <w:r w:rsidR="00D20F34" w:rsidRPr="00326CC0">
        <w:rPr>
          <w:sz w:val="22"/>
          <w:szCs w:val="22"/>
        </w:rPr>
        <w:t xml:space="preserve"> and endorsed for correct allocations, adequacy of funds and authority limits.</w:t>
      </w:r>
    </w:p>
    <w:p w:rsidR="00613506" w:rsidRPr="00326CC0" w:rsidRDefault="00D20F34" w:rsidP="00C97A85">
      <w:pPr>
        <w:numPr>
          <w:ilvl w:val="0"/>
          <w:numId w:val="5"/>
        </w:numPr>
        <w:tabs>
          <w:tab w:val="num" w:pos="900"/>
        </w:tabs>
        <w:spacing w:before="40" w:after="40"/>
        <w:jc w:val="both"/>
        <w:rPr>
          <w:sz w:val="22"/>
          <w:szCs w:val="22"/>
        </w:rPr>
      </w:pPr>
      <w:r w:rsidRPr="00326CC0">
        <w:rPr>
          <w:sz w:val="22"/>
          <w:szCs w:val="22"/>
        </w:rPr>
        <w:t xml:space="preserve">Ascertains manpower contracts requisitions is properly authorized and routed for endorsement prior to submission for approval by </w:t>
      </w:r>
      <w:r w:rsidR="003A0415">
        <w:rPr>
          <w:sz w:val="22"/>
          <w:szCs w:val="22"/>
        </w:rPr>
        <w:t>G</w:t>
      </w:r>
      <w:r w:rsidRPr="00326CC0">
        <w:rPr>
          <w:sz w:val="22"/>
          <w:szCs w:val="22"/>
        </w:rPr>
        <w:t xml:space="preserve">eneral management though </w:t>
      </w:r>
      <w:r w:rsidR="00ED4762">
        <w:rPr>
          <w:sz w:val="22"/>
          <w:szCs w:val="22"/>
        </w:rPr>
        <w:t>Finance T/L</w:t>
      </w:r>
      <w:r w:rsidRPr="00326CC0">
        <w:rPr>
          <w:sz w:val="22"/>
          <w:szCs w:val="22"/>
        </w:rPr>
        <w:t>.</w:t>
      </w:r>
    </w:p>
    <w:p w:rsidR="00D20F34" w:rsidRPr="003A0415" w:rsidRDefault="00D20F34" w:rsidP="00C97A85">
      <w:pPr>
        <w:numPr>
          <w:ilvl w:val="0"/>
          <w:numId w:val="5"/>
        </w:numPr>
        <w:tabs>
          <w:tab w:val="num" w:pos="900"/>
        </w:tabs>
        <w:spacing w:before="40" w:after="40"/>
        <w:jc w:val="both"/>
        <w:rPr>
          <w:sz w:val="22"/>
          <w:szCs w:val="22"/>
        </w:rPr>
      </w:pPr>
      <w:r w:rsidRPr="003A0415">
        <w:rPr>
          <w:sz w:val="22"/>
          <w:szCs w:val="22"/>
        </w:rPr>
        <w:t>Participate in the Monthly and Annual closing accounts in liaison with Finance division.</w:t>
      </w:r>
      <w:r w:rsidR="003A0415">
        <w:rPr>
          <w:sz w:val="22"/>
          <w:szCs w:val="22"/>
        </w:rPr>
        <w:t xml:space="preserve"> </w:t>
      </w:r>
      <w:r w:rsidRPr="003A0415">
        <w:rPr>
          <w:sz w:val="22"/>
          <w:szCs w:val="22"/>
        </w:rPr>
        <w:t>Ensure timely preparation and reporting of accruals, provisions of pre-payments for necessary consolidation of accounts by finance division.</w:t>
      </w:r>
    </w:p>
    <w:p w:rsidR="00D20F34" w:rsidRDefault="00D20F34" w:rsidP="00C97A85">
      <w:pPr>
        <w:numPr>
          <w:ilvl w:val="0"/>
          <w:numId w:val="5"/>
        </w:numPr>
        <w:tabs>
          <w:tab w:val="num" w:pos="900"/>
        </w:tabs>
        <w:spacing w:before="40" w:after="40"/>
        <w:jc w:val="both"/>
        <w:rPr>
          <w:sz w:val="22"/>
          <w:szCs w:val="22"/>
        </w:rPr>
      </w:pPr>
      <w:r w:rsidRPr="00326CC0">
        <w:rPr>
          <w:sz w:val="22"/>
          <w:szCs w:val="22"/>
        </w:rPr>
        <w:t>To provide statistical data fo</w:t>
      </w:r>
      <w:r w:rsidR="00C03D01" w:rsidRPr="00326CC0">
        <w:rPr>
          <w:sz w:val="22"/>
          <w:szCs w:val="22"/>
        </w:rPr>
        <w:t>r re-allocation of support cost</w:t>
      </w:r>
      <w:r w:rsidRPr="00326CC0">
        <w:rPr>
          <w:sz w:val="22"/>
          <w:szCs w:val="22"/>
        </w:rPr>
        <w:t xml:space="preserve"> assures holding number table for payroll allocation is prepared on timely b</w:t>
      </w:r>
      <w:r w:rsidR="00C03D01" w:rsidRPr="00326CC0">
        <w:rPr>
          <w:sz w:val="22"/>
          <w:szCs w:val="22"/>
        </w:rPr>
        <w:t>asis</w:t>
      </w:r>
      <w:r w:rsidRPr="00326CC0">
        <w:rPr>
          <w:sz w:val="22"/>
          <w:szCs w:val="22"/>
        </w:rPr>
        <w:t xml:space="preserve"> ensure asset register under </w:t>
      </w:r>
      <w:proofErr w:type="spellStart"/>
      <w:r w:rsidRPr="00326CC0">
        <w:rPr>
          <w:sz w:val="22"/>
          <w:szCs w:val="22"/>
        </w:rPr>
        <w:t>adma-opco</w:t>
      </w:r>
      <w:proofErr w:type="spellEnd"/>
      <w:r w:rsidRPr="00326CC0">
        <w:rPr>
          <w:sz w:val="22"/>
          <w:szCs w:val="22"/>
        </w:rPr>
        <w:t xml:space="preserve"> custodianship on annual basis.</w:t>
      </w:r>
    </w:p>
    <w:p w:rsidR="00E25887" w:rsidRDefault="00E25887" w:rsidP="00E25887">
      <w:pPr>
        <w:numPr>
          <w:ilvl w:val="0"/>
          <w:numId w:val="5"/>
        </w:numPr>
        <w:tabs>
          <w:tab w:val="num" w:pos="900"/>
        </w:tabs>
        <w:spacing w:before="40" w:after="40"/>
        <w:rPr>
          <w:sz w:val="22"/>
          <w:szCs w:val="22"/>
        </w:rPr>
      </w:pPr>
      <w:r>
        <w:rPr>
          <w:sz w:val="22"/>
          <w:szCs w:val="22"/>
        </w:rPr>
        <w:t>Scrutinizes and follows the DID Manpower Self Billing payment process including the co-ordination with HR.</w:t>
      </w:r>
    </w:p>
    <w:p w:rsidR="00E25887" w:rsidRDefault="00E25887" w:rsidP="00E25887">
      <w:pPr>
        <w:numPr>
          <w:ilvl w:val="0"/>
          <w:numId w:val="5"/>
        </w:numPr>
        <w:tabs>
          <w:tab w:val="num" w:pos="900"/>
        </w:tabs>
        <w:spacing w:before="40" w:after="40"/>
        <w:rPr>
          <w:sz w:val="22"/>
          <w:szCs w:val="22"/>
        </w:rPr>
      </w:pPr>
      <w:r>
        <w:rPr>
          <w:sz w:val="22"/>
          <w:szCs w:val="22"/>
        </w:rPr>
        <w:t>Controls the process of direct Recoveries from third parties/other Associated  companies for services rendered and participate in the preparation of cash requirements for commitments on due dates.</w:t>
      </w:r>
    </w:p>
    <w:p w:rsidR="00E25887" w:rsidRDefault="00E25887" w:rsidP="00E25887">
      <w:pPr>
        <w:numPr>
          <w:ilvl w:val="0"/>
          <w:numId w:val="5"/>
        </w:numPr>
        <w:tabs>
          <w:tab w:val="num" w:pos="900"/>
        </w:tabs>
        <w:spacing w:before="40" w:after="40"/>
        <w:rPr>
          <w:sz w:val="22"/>
          <w:szCs w:val="22"/>
        </w:rPr>
      </w:pPr>
      <w:r>
        <w:rPr>
          <w:sz w:val="22"/>
          <w:szCs w:val="22"/>
        </w:rPr>
        <w:lastRenderedPageBreak/>
        <w:t xml:space="preserve">Maintains and ensures DID Asset Register under </w:t>
      </w:r>
      <w:r w:rsidRPr="003A0415">
        <w:rPr>
          <w:sz w:val="22"/>
          <w:szCs w:val="22"/>
        </w:rPr>
        <w:t>ADMA-OPCO</w:t>
      </w:r>
      <w:r>
        <w:rPr>
          <w:sz w:val="22"/>
          <w:szCs w:val="22"/>
        </w:rPr>
        <w:t xml:space="preserve"> Custodianship is updated on Annual basis. Reviews and amends Capital expenditure classification into different asset groups and ensures meeting SHAREHOLDERS requirements.</w:t>
      </w:r>
    </w:p>
    <w:p w:rsidR="00E25887" w:rsidRPr="00E25887" w:rsidRDefault="00E25887" w:rsidP="00E25887">
      <w:pPr>
        <w:numPr>
          <w:ilvl w:val="0"/>
          <w:numId w:val="5"/>
        </w:numPr>
        <w:tabs>
          <w:tab w:val="num" w:pos="900"/>
        </w:tabs>
        <w:spacing w:before="40" w:after="40"/>
        <w:rPr>
          <w:color w:val="000000"/>
          <w:sz w:val="22"/>
          <w:szCs w:val="22"/>
        </w:rPr>
      </w:pPr>
      <w:r w:rsidRPr="00E25887">
        <w:rPr>
          <w:color w:val="000000"/>
          <w:sz w:val="22"/>
          <w:szCs w:val="22"/>
        </w:rPr>
        <w:t xml:space="preserve">Participates in the ongoing training developments of assigned UAE National Employees Includes delivery of familiarization programs, monitoring and reporting on progress and </w:t>
      </w:r>
      <w:proofErr w:type="spellStart"/>
      <w:r w:rsidRPr="00E25887">
        <w:rPr>
          <w:color w:val="000000"/>
          <w:sz w:val="22"/>
          <w:szCs w:val="22"/>
        </w:rPr>
        <w:t>counselling</w:t>
      </w:r>
      <w:proofErr w:type="spellEnd"/>
      <w:r w:rsidRPr="00E25887">
        <w:rPr>
          <w:color w:val="000000"/>
          <w:sz w:val="22"/>
          <w:szCs w:val="22"/>
        </w:rPr>
        <w:t xml:space="preserve"> employees as required</w:t>
      </w:r>
    </w:p>
    <w:p w:rsidR="00E25887" w:rsidRDefault="00E25887" w:rsidP="00E25887">
      <w:pPr>
        <w:numPr>
          <w:ilvl w:val="0"/>
          <w:numId w:val="5"/>
        </w:numPr>
        <w:tabs>
          <w:tab w:val="num" w:pos="900"/>
        </w:tabs>
        <w:spacing w:before="40" w:after="40"/>
        <w:rPr>
          <w:sz w:val="22"/>
          <w:szCs w:val="22"/>
        </w:rPr>
      </w:pPr>
      <w:r>
        <w:rPr>
          <w:sz w:val="22"/>
          <w:szCs w:val="22"/>
        </w:rPr>
        <w:t>Participated in Knowing the company Health, Safety and environmental policy, procedures, regulations and objectives as they relate to his area of responsibility, and ensures that they are effectively implemented in his domain. Ensures, by appropriate monitoring and review, that work under his control is performed in safe and environmentally sound manner</w:t>
      </w:r>
    </w:p>
    <w:p w:rsidR="00E25887" w:rsidRDefault="00E25887" w:rsidP="00E25887">
      <w:pPr>
        <w:tabs>
          <w:tab w:val="num" w:pos="900"/>
        </w:tabs>
        <w:spacing w:before="40" w:after="40"/>
        <w:ind w:left="720"/>
        <w:jc w:val="both"/>
        <w:rPr>
          <w:sz w:val="22"/>
          <w:szCs w:val="22"/>
        </w:rPr>
      </w:pPr>
    </w:p>
    <w:p w:rsidR="00882F29" w:rsidRDefault="00882F29" w:rsidP="00BB166F">
      <w:pPr>
        <w:ind w:left="360"/>
        <w:rPr>
          <w:rFonts w:ascii="ITC Bookman" w:hAnsi="ITC Bookman"/>
          <w:b/>
          <w:i/>
          <w:color w:val="C00000"/>
          <w:u w:val="single"/>
        </w:rPr>
      </w:pPr>
    </w:p>
    <w:p w:rsidR="00BB166F" w:rsidRPr="00924019" w:rsidRDefault="00BB166F" w:rsidP="00BB166F">
      <w:pPr>
        <w:ind w:left="360"/>
        <w:rPr>
          <w:rFonts w:ascii="ITC Bookman" w:hAnsi="ITC Bookman"/>
          <w:b/>
          <w:i/>
          <w:color w:val="C00000"/>
          <w:u w:val="single"/>
        </w:rPr>
      </w:pPr>
      <w:r>
        <w:rPr>
          <w:rFonts w:ascii="ITC Bookman" w:hAnsi="ITC Bookman"/>
          <w:b/>
          <w:i/>
          <w:color w:val="C00000"/>
          <w:u w:val="single"/>
        </w:rPr>
        <w:t xml:space="preserve">Achievements - </w:t>
      </w:r>
    </w:p>
    <w:p w:rsidR="00BB166F" w:rsidRDefault="00BB166F" w:rsidP="00BB166F">
      <w:pPr>
        <w:numPr>
          <w:ilvl w:val="0"/>
          <w:numId w:val="24"/>
        </w:numPr>
        <w:spacing w:line="360" w:lineRule="auto"/>
        <w:rPr>
          <w:color w:val="000000"/>
          <w:sz w:val="22"/>
          <w:szCs w:val="22"/>
        </w:rPr>
      </w:pPr>
      <w:r>
        <w:rPr>
          <w:color w:val="000000"/>
          <w:sz w:val="22"/>
          <w:szCs w:val="22"/>
        </w:rPr>
        <w:t xml:space="preserve">Financial Reporting on Monthly closing reports </w:t>
      </w:r>
    </w:p>
    <w:p w:rsidR="00BB166F" w:rsidRDefault="00BB166F" w:rsidP="00BB166F">
      <w:pPr>
        <w:numPr>
          <w:ilvl w:val="0"/>
          <w:numId w:val="24"/>
        </w:numPr>
        <w:spacing w:line="360" w:lineRule="auto"/>
        <w:rPr>
          <w:color w:val="000000"/>
          <w:sz w:val="22"/>
          <w:szCs w:val="22"/>
        </w:rPr>
      </w:pPr>
      <w:r>
        <w:rPr>
          <w:color w:val="000000"/>
        </w:rPr>
        <w:t xml:space="preserve">Monthly </w:t>
      </w:r>
      <w:r w:rsidRPr="008168BC">
        <w:rPr>
          <w:color w:val="000000"/>
          <w:sz w:val="22"/>
          <w:szCs w:val="22"/>
        </w:rPr>
        <w:t xml:space="preserve">Variances </w:t>
      </w:r>
      <w:r>
        <w:rPr>
          <w:color w:val="000000"/>
          <w:sz w:val="22"/>
          <w:szCs w:val="22"/>
        </w:rPr>
        <w:t>(Actual Vs Original Budget)</w:t>
      </w:r>
    </w:p>
    <w:p w:rsidR="00BB166F" w:rsidRDefault="00BB166F" w:rsidP="00BB166F">
      <w:pPr>
        <w:numPr>
          <w:ilvl w:val="0"/>
          <w:numId w:val="24"/>
        </w:numPr>
        <w:spacing w:line="360" w:lineRule="auto"/>
        <w:rPr>
          <w:color w:val="000000"/>
        </w:rPr>
      </w:pPr>
      <w:r>
        <w:rPr>
          <w:color w:val="000000"/>
        </w:rPr>
        <w:t>Prepare Annual Budgets CAPEX/ OPEX</w:t>
      </w:r>
    </w:p>
    <w:p w:rsidR="00BB166F" w:rsidRPr="008168BC" w:rsidRDefault="00BB166F" w:rsidP="00BB166F">
      <w:pPr>
        <w:numPr>
          <w:ilvl w:val="0"/>
          <w:numId w:val="24"/>
        </w:numPr>
        <w:spacing w:line="360" w:lineRule="auto"/>
        <w:rPr>
          <w:color w:val="000000"/>
          <w:sz w:val="22"/>
          <w:szCs w:val="22"/>
        </w:rPr>
      </w:pPr>
      <w:r>
        <w:rPr>
          <w:color w:val="000000"/>
          <w:sz w:val="22"/>
          <w:szCs w:val="22"/>
        </w:rPr>
        <w:t>R</w:t>
      </w:r>
      <w:r w:rsidRPr="008168BC">
        <w:rPr>
          <w:color w:val="000000"/>
          <w:sz w:val="22"/>
          <w:szCs w:val="22"/>
        </w:rPr>
        <w:t xml:space="preserve">eports </w:t>
      </w:r>
      <w:r>
        <w:rPr>
          <w:color w:val="000000"/>
        </w:rPr>
        <w:t>on</w:t>
      </w:r>
      <w:r w:rsidRPr="008168BC">
        <w:rPr>
          <w:color w:val="000000"/>
          <w:sz w:val="22"/>
          <w:szCs w:val="22"/>
        </w:rPr>
        <w:t xml:space="preserve"> Estimated Actual / Budget forecast.</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Conduct challenge meeting on Budget requirements with RO, s.</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Control Internal / External Commitments.</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Issuance of CRS / CCR s /SOS &amp;</w:t>
      </w:r>
      <w:r>
        <w:rPr>
          <w:color w:val="000000"/>
          <w:sz w:val="22"/>
          <w:szCs w:val="22"/>
        </w:rPr>
        <w:t xml:space="preserve"> </w:t>
      </w:r>
      <w:r>
        <w:rPr>
          <w:color w:val="000000"/>
        </w:rPr>
        <w:t>Approval of CRS / CCR s / IN MAXIMO</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Control Tendering Process &amp;</w:t>
      </w:r>
      <w:r>
        <w:rPr>
          <w:color w:val="000000"/>
          <w:sz w:val="22"/>
          <w:szCs w:val="22"/>
        </w:rPr>
        <w:t xml:space="preserve"> </w:t>
      </w:r>
      <w:r w:rsidRPr="008168BC">
        <w:rPr>
          <w:color w:val="000000"/>
          <w:sz w:val="22"/>
          <w:szCs w:val="22"/>
        </w:rPr>
        <w:t>Invitation of Suppliers</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Review contracts rates, Terms and Conditions.</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Control contracts expenditure.</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Control receipt of IPC s i.e. monitor IPC processing and approval.</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Issue / approve CPA.</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Control monthly expenditure</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Prepare Accruals (Provision)</w:t>
      </w:r>
    </w:p>
    <w:p w:rsidR="00BB166F" w:rsidRPr="008168BC" w:rsidRDefault="00BB166F" w:rsidP="00BB166F">
      <w:pPr>
        <w:numPr>
          <w:ilvl w:val="0"/>
          <w:numId w:val="24"/>
        </w:numPr>
        <w:spacing w:line="360" w:lineRule="auto"/>
        <w:rPr>
          <w:color w:val="000000"/>
          <w:sz w:val="22"/>
          <w:szCs w:val="22"/>
        </w:rPr>
      </w:pPr>
      <w:r w:rsidRPr="008168BC">
        <w:rPr>
          <w:color w:val="000000"/>
          <w:sz w:val="22"/>
          <w:szCs w:val="22"/>
        </w:rPr>
        <w:t>Reconciliation of Provision Accounts</w:t>
      </w:r>
    </w:p>
    <w:p w:rsidR="00BB166F" w:rsidRPr="0070235F" w:rsidRDefault="00BB166F" w:rsidP="00BB166F">
      <w:pPr>
        <w:numPr>
          <w:ilvl w:val="0"/>
          <w:numId w:val="24"/>
        </w:numPr>
        <w:spacing w:line="360" w:lineRule="auto"/>
        <w:rPr>
          <w:rFonts w:ascii="ITC Bookman" w:hAnsi="ITC Bookman"/>
          <w:b/>
          <w:i/>
          <w:color w:val="000000"/>
          <w:u w:val="single"/>
        </w:rPr>
      </w:pPr>
      <w:r w:rsidRPr="008168BC">
        <w:rPr>
          <w:color w:val="000000"/>
          <w:sz w:val="22"/>
          <w:szCs w:val="22"/>
        </w:rPr>
        <w:t>Control / create cost combinations.</w:t>
      </w:r>
    </w:p>
    <w:p w:rsidR="00BB166F" w:rsidRPr="008168BC" w:rsidRDefault="00BB166F" w:rsidP="00BB166F">
      <w:pPr>
        <w:numPr>
          <w:ilvl w:val="0"/>
          <w:numId w:val="24"/>
        </w:numPr>
        <w:spacing w:line="360" w:lineRule="auto"/>
        <w:rPr>
          <w:rFonts w:ascii="ITC Bookman" w:hAnsi="ITC Bookman"/>
          <w:b/>
          <w:i/>
          <w:color w:val="000000"/>
          <w:sz w:val="22"/>
          <w:szCs w:val="22"/>
          <w:u w:val="single"/>
        </w:rPr>
      </w:pPr>
      <w:r>
        <w:rPr>
          <w:color w:val="000000"/>
        </w:rPr>
        <w:t xml:space="preserve">Yearly Closing </w:t>
      </w:r>
    </w:p>
    <w:p w:rsidR="00882F29" w:rsidRDefault="00882F29" w:rsidP="003900ED">
      <w:pPr>
        <w:rPr>
          <w:rFonts w:ascii="ITC Bookman" w:hAnsi="ITC Bookman"/>
          <w:b/>
          <w:i/>
          <w:color w:val="C00000"/>
          <w:u w:val="single"/>
        </w:rPr>
      </w:pPr>
    </w:p>
    <w:p w:rsidR="00882F29" w:rsidRDefault="00882F29" w:rsidP="003900ED">
      <w:pPr>
        <w:rPr>
          <w:rFonts w:ascii="ITC Bookman" w:hAnsi="ITC Bookman"/>
          <w:b/>
          <w:i/>
          <w:color w:val="C00000"/>
          <w:u w:val="single"/>
        </w:rPr>
      </w:pPr>
    </w:p>
    <w:p w:rsidR="00D20F34" w:rsidRPr="00924019" w:rsidRDefault="00DA6DE9" w:rsidP="003900ED">
      <w:pPr>
        <w:rPr>
          <w:rFonts w:ascii="ITC Bookman" w:hAnsi="ITC Bookman"/>
          <w:b/>
          <w:i/>
          <w:color w:val="C00000"/>
        </w:rPr>
      </w:pPr>
      <w:r w:rsidRPr="00924019">
        <w:rPr>
          <w:rFonts w:ascii="ITC Bookman" w:hAnsi="ITC Bookman"/>
          <w:b/>
          <w:i/>
          <w:color w:val="C00000"/>
          <w:u w:val="single"/>
        </w:rPr>
        <w:t>Previous Job</w:t>
      </w:r>
      <w:r w:rsidR="00D20F34" w:rsidRPr="00924019">
        <w:rPr>
          <w:rFonts w:ascii="ITC Bookman" w:hAnsi="ITC Bookman"/>
          <w:b/>
          <w:i/>
          <w:color w:val="C00000"/>
          <w:u w:val="single"/>
        </w:rPr>
        <w:t xml:space="preserve"> </w:t>
      </w:r>
      <w:r w:rsidRPr="00924019">
        <w:rPr>
          <w:rFonts w:ascii="ITC Bookman" w:hAnsi="ITC Bookman"/>
          <w:b/>
          <w:i/>
          <w:color w:val="C00000"/>
          <w:u w:val="single"/>
        </w:rPr>
        <w:t>Experiences in</w:t>
      </w:r>
      <w:r w:rsidR="009C00F3" w:rsidRPr="00924019">
        <w:rPr>
          <w:rFonts w:ascii="ITC Bookman" w:hAnsi="ITC Bookman"/>
          <w:b/>
          <w:i/>
          <w:color w:val="C00000"/>
          <w:u w:val="single"/>
        </w:rPr>
        <w:t xml:space="preserve"> Qatar, Dubai and Saudi Arabia</w:t>
      </w:r>
    </w:p>
    <w:p w:rsidR="00D20F34" w:rsidRPr="00326CC0" w:rsidRDefault="00D20F34" w:rsidP="00613506">
      <w:pPr>
        <w:pStyle w:val="BodyTextIndent2"/>
        <w:ind w:left="0"/>
        <w:jc w:val="both"/>
        <w:rPr>
          <w:sz w:val="22"/>
          <w:szCs w:val="22"/>
        </w:rPr>
      </w:pPr>
      <w:r w:rsidRPr="00924019">
        <w:rPr>
          <w:b/>
          <w:bCs/>
          <w:color w:val="00B050"/>
          <w:sz w:val="22"/>
          <w:szCs w:val="22"/>
        </w:rPr>
        <w:t>Geo-logistic Qatar W.L.L</w:t>
      </w:r>
      <w:r w:rsidRPr="00326CC0">
        <w:rPr>
          <w:sz w:val="22"/>
          <w:szCs w:val="22"/>
        </w:rPr>
        <w:t xml:space="preserve"> inter company of </w:t>
      </w:r>
      <w:proofErr w:type="spellStart"/>
      <w:r w:rsidRPr="00326CC0">
        <w:rPr>
          <w:sz w:val="22"/>
          <w:szCs w:val="22"/>
        </w:rPr>
        <w:t>Mannai</w:t>
      </w:r>
      <w:proofErr w:type="spellEnd"/>
      <w:r w:rsidRPr="00326CC0">
        <w:rPr>
          <w:sz w:val="22"/>
          <w:szCs w:val="22"/>
        </w:rPr>
        <w:t xml:space="preserve"> Trading Company which deals in Freight Forwarding has tie up with a Global Logistics Company of Geo-logistic U.K for warehouse logistics services and freight forwarding services in Qatar.  </w:t>
      </w:r>
    </w:p>
    <w:p w:rsidR="00D20F34" w:rsidRPr="00924019" w:rsidRDefault="00D20F34" w:rsidP="00613506">
      <w:pPr>
        <w:pStyle w:val="Heading4"/>
        <w:ind w:left="0"/>
        <w:jc w:val="both"/>
        <w:rPr>
          <w:rFonts w:ascii="ITC Bookman" w:hAnsi="ITC Bookman"/>
          <w:i/>
          <w:color w:val="00B050"/>
          <w:sz w:val="24"/>
        </w:rPr>
      </w:pPr>
      <w:r w:rsidRPr="00924019">
        <w:rPr>
          <w:rFonts w:ascii="ITC Bookman" w:hAnsi="ITC Bookman"/>
          <w:i/>
          <w:color w:val="00B050"/>
          <w:sz w:val="24"/>
        </w:rPr>
        <w:t>Designated as Senior Accountant</w:t>
      </w:r>
      <w:r w:rsidR="00C03D01" w:rsidRPr="00924019">
        <w:rPr>
          <w:rFonts w:ascii="ITC Bookman" w:hAnsi="ITC Bookman"/>
          <w:i/>
          <w:color w:val="00B050"/>
          <w:sz w:val="24"/>
        </w:rPr>
        <w:t xml:space="preserve"> (august 2001 to October 2002)</w:t>
      </w:r>
    </w:p>
    <w:p w:rsidR="00352878" w:rsidRDefault="00352878" w:rsidP="00613506">
      <w:pPr>
        <w:pStyle w:val="Heading3"/>
        <w:ind w:left="0"/>
        <w:jc w:val="both"/>
        <w:rPr>
          <w:rFonts w:ascii="ITC Bookman" w:hAnsi="ITC Bookman"/>
          <w:i/>
          <w:color w:val="C00000"/>
        </w:rPr>
      </w:pPr>
    </w:p>
    <w:p w:rsidR="00D20F34" w:rsidRPr="00924019" w:rsidRDefault="00D20F34" w:rsidP="00613506">
      <w:pPr>
        <w:pStyle w:val="Heading3"/>
        <w:ind w:left="0"/>
        <w:jc w:val="both"/>
        <w:rPr>
          <w:rFonts w:ascii="ITC Bookman" w:hAnsi="ITC Bookman"/>
          <w:b w:val="0"/>
          <w:i/>
          <w:color w:val="C00000"/>
          <w:u w:val="none"/>
        </w:rPr>
      </w:pPr>
      <w:r w:rsidRPr="00924019">
        <w:rPr>
          <w:rFonts w:ascii="ITC Bookman" w:hAnsi="ITC Bookman"/>
          <w:i/>
          <w:color w:val="C00000"/>
        </w:rPr>
        <w:t>Responsibility and Job Purpose:</w:t>
      </w:r>
    </w:p>
    <w:p w:rsidR="00613506" w:rsidRPr="00326CC0" w:rsidRDefault="00D20F34" w:rsidP="00D04D36">
      <w:pPr>
        <w:spacing w:before="40" w:after="40"/>
        <w:jc w:val="both"/>
        <w:rPr>
          <w:sz w:val="22"/>
          <w:szCs w:val="22"/>
        </w:rPr>
      </w:pPr>
      <w:r w:rsidRPr="00326CC0">
        <w:rPr>
          <w:sz w:val="22"/>
          <w:szCs w:val="22"/>
        </w:rPr>
        <w:t>Complete control of accounting system in preparing sales report, stock report, for reputed airlines such as Emirates, Lufthansa, and British</w:t>
      </w:r>
      <w:r w:rsidR="00613506" w:rsidRPr="00326CC0">
        <w:rPr>
          <w:sz w:val="22"/>
          <w:szCs w:val="22"/>
        </w:rPr>
        <w:t xml:space="preserve"> Airways, Kuwait Airway, Qatar Airways, Egypt Air, Royal Jordanian, Gulf Air Etc.</w:t>
      </w:r>
    </w:p>
    <w:p w:rsidR="007119B0" w:rsidRPr="00326CC0" w:rsidRDefault="00D20F34" w:rsidP="00D04D36">
      <w:pPr>
        <w:spacing w:before="40" w:after="40"/>
        <w:jc w:val="both"/>
        <w:rPr>
          <w:sz w:val="22"/>
          <w:szCs w:val="22"/>
        </w:rPr>
      </w:pPr>
      <w:r w:rsidRPr="00326CC0">
        <w:rPr>
          <w:sz w:val="22"/>
          <w:szCs w:val="22"/>
        </w:rPr>
        <w:t>Plus bookkeeping receivables, payables, cash handling bank reconciliation, sales, purchase, market outstanding, monthly profit and loss account and bala</w:t>
      </w:r>
      <w:r w:rsidR="00D04D36">
        <w:rPr>
          <w:sz w:val="22"/>
          <w:szCs w:val="22"/>
        </w:rPr>
        <w:t>nce sheet</w:t>
      </w:r>
    </w:p>
    <w:p w:rsidR="00D20F34" w:rsidRDefault="00D20F34">
      <w:pPr>
        <w:ind w:left="720"/>
      </w:pPr>
    </w:p>
    <w:p w:rsidR="001F1F32" w:rsidRDefault="00D20F34" w:rsidP="00613506">
      <w:pPr>
        <w:pStyle w:val="BodyTextIndent2"/>
        <w:tabs>
          <w:tab w:val="left" w:pos="450"/>
        </w:tabs>
        <w:ind w:left="0"/>
        <w:jc w:val="both"/>
        <w:rPr>
          <w:sz w:val="22"/>
          <w:szCs w:val="22"/>
        </w:rPr>
      </w:pPr>
      <w:r w:rsidRPr="00924019">
        <w:rPr>
          <w:rFonts w:ascii="ITC Bookman" w:hAnsi="ITC Bookman"/>
          <w:b/>
          <w:bCs/>
          <w:i/>
          <w:color w:val="00B050"/>
          <w:u w:val="single"/>
        </w:rPr>
        <w:lastRenderedPageBreak/>
        <w:t xml:space="preserve">Al </w:t>
      </w:r>
      <w:proofErr w:type="spellStart"/>
      <w:r w:rsidRPr="00924019">
        <w:rPr>
          <w:rFonts w:ascii="ITC Bookman" w:hAnsi="ITC Bookman"/>
          <w:b/>
          <w:bCs/>
          <w:i/>
          <w:color w:val="00B050"/>
          <w:u w:val="single"/>
        </w:rPr>
        <w:t>Ghaith</w:t>
      </w:r>
      <w:proofErr w:type="spellEnd"/>
      <w:r w:rsidRPr="00924019">
        <w:rPr>
          <w:b/>
          <w:bCs/>
          <w:color w:val="00B050"/>
          <w:u w:val="single"/>
        </w:rPr>
        <w:t xml:space="preserve"> Shipping &amp; </w:t>
      </w:r>
      <w:proofErr w:type="spellStart"/>
      <w:r w:rsidRPr="00924019">
        <w:rPr>
          <w:b/>
          <w:bCs/>
          <w:color w:val="00B050"/>
          <w:u w:val="single"/>
        </w:rPr>
        <w:t>Maltrans</w:t>
      </w:r>
      <w:proofErr w:type="spellEnd"/>
      <w:r w:rsidRPr="00924019">
        <w:rPr>
          <w:b/>
          <w:bCs/>
          <w:color w:val="00B050"/>
          <w:u w:val="single"/>
        </w:rPr>
        <w:t xml:space="preserve"> Company L.L.C (Dubai)</w:t>
      </w:r>
      <w:r>
        <w:t xml:space="preserve"> </w:t>
      </w:r>
      <w:r w:rsidRPr="00326CC0">
        <w:rPr>
          <w:sz w:val="22"/>
          <w:szCs w:val="22"/>
        </w:rPr>
        <w:t>deal</w:t>
      </w:r>
      <w:r w:rsidR="00C03D01" w:rsidRPr="00326CC0">
        <w:rPr>
          <w:sz w:val="22"/>
          <w:szCs w:val="22"/>
        </w:rPr>
        <w:t>s</w:t>
      </w:r>
      <w:r w:rsidRPr="00326CC0">
        <w:rPr>
          <w:sz w:val="22"/>
          <w:szCs w:val="22"/>
        </w:rPr>
        <w:t xml:space="preserve"> in Air Freight and Forwarding.  </w:t>
      </w:r>
      <w:r w:rsidR="00C03D01" w:rsidRPr="00326CC0">
        <w:rPr>
          <w:sz w:val="22"/>
          <w:szCs w:val="22"/>
        </w:rPr>
        <w:t xml:space="preserve">Designated as Chief Accountant (February 1999 to July 2001) </w:t>
      </w:r>
      <w:r w:rsidR="001F1F32">
        <w:rPr>
          <w:sz w:val="22"/>
          <w:szCs w:val="22"/>
        </w:rPr>
        <w:t xml:space="preserve">           </w:t>
      </w:r>
    </w:p>
    <w:p w:rsidR="00D20F34" w:rsidRPr="00326CC0" w:rsidRDefault="00D20F34" w:rsidP="00613506">
      <w:pPr>
        <w:pStyle w:val="BodyTextIndent2"/>
        <w:tabs>
          <w:tab w:val="left" w:pos="450"/>
        </w:tabs>
        <w:ind w:left="0"/>
        <w:jc w:val="both"/>
        <w:rPr>
          <w:b/>
          <w:sz w:val="22"/>
          <w:szCs w:val="22"/>
        </w:rPr>
      </w:pPr>
      <w:r w:rsidRPr="00326CC0">
        <w:rPr>
          <w:b/>
          <w:sz w:val="22"/>
          <w:szCs w:val="22"/>
        </w:rPr>
        <w:t>Job responsibility and purpose same as mentioned above.</w:t>
      </w:r>
    </w:p>
    <w:p w:rsidR="00D20F34" w:rsidRDefault="00D20F34" w:rsidP="00613506">
      <w:pPr>
        <w:pStyle w:val="BodyTextIndent2"/>
        <w:tabs>
          <w:tab w:val="left" w:pos="450"/>
        </w:tabs>
        <w:jc w:val="both"/>
        <w:rPr>
          <w:b/>
        </w:rPr>
      </w:pPr>
    </w:p>
    <w:p w:rsidR="00D20F34" w:rsidRPr="00326CC0" w:rsidRDefault="00D20F34" w:rsidP="00613506">
      <w:pPr>
        <w:tabs>
          <w:tab w:val="left" w:pos="450"/>
        </w:tabs>
        <w:jc w:val="both"/>
        <w:rPr>
          <w:sz w:val="22"/>
          <w:szCs w:val="22"/>
        </w:rPr>
      </w:pPr>
      <w:r w:rsidRPr="00924019">
        <w:rPr>
          <w:rFonts w:ascii="ITC Bookman" w:hAnsi="ITC Bookman"/>
          <w:b/>
          <w:bCs/>
          <w:iCs/>
          <w:color w:val="00B050"/>
          <w:u w:val="single"/>
        </w:rPr>
        <w:t>Swift Freight</w:t>
      </w:r>
      <w:r w:rsidRPr="00924019">
        <w:rPr>
          <w:b/>
          <w:bCs/>
          <w:iCs/>
          <w:color w:val="00B050"/>
          <w:u w:val="single"/>
        </w:rPr>
        <w:t xml:space="preserve"> International L.L.C (Dubai)</w:t>
      </w:r>
      <w:r>
        <w:t xml:space="preserve"> </w:t>
      </w:r>
      <w:r w:rsidRPr="00326CC0">
        <w:rPr>
          <w:sz w:val="22"/>
          <w:szCs w:val="22"/>
        </w:rPr>
        <w:t>deals in Air and Sea Freight Forwarding with sophisticated warehouse setup widely into Distribution and logistics services.</w:t>
      </w:r>
      <w:r w:rsidR="00C03D01" w:rsidRPr="00326CC0">
        <w:rPr>
          <w:sz w:val="22"/>
          <w:szCs w:val="22"/>
        </w:rPr>
        <w:t xml:space="preserve"> Designated as Senior Accountant (January 1998 to Dec 1998)</w:t>
      </w:r>
      <w:r>
        <w:t xml:space="preserve"> </w:t>
      </w:r>
      <w:r w:rsidRPr="00326CC0">
        <w:rPr>
          <w:b/>
          <w:sz w:val="22"/>
          <w:szCs w:val="22"/>
        </w:rPr>
        <w:t>Job Responsibility</w:t>
      </w:r>
      <w:r w:rsidRPr="00326CC0">
        <w:rPr>
          <w:sz w:val="22"/>
          <w:szCs w:val="22"/>
        </w:rPr>
        <w:t xml:space="preserve"> </w:t>
      </w:r>
      <w:r w:rsidRPr="00326CC0">
        <w:rPr>
          <w:b/>
          <w:sz w:val="22"/>
          <w:szCs w:val="22"/>
        </w:rPr>
        <w:t>and job purpose as mentioned above</w:t>
      </w:r>
    </w:p>
    <w:p w:rsidR="00D20F34" w:rsidRDefault="00D20F34" w:rsidP="00613506">
      <w:pPr>
        <w:tabs>
          <w:tab w:val="left" w:pos="450"/>
        </w:tabs>
        <w:jc w:val="both"/>
      </w:pPr>
    </w:p>
    <w:p w:rsidR="00326CC0" w:rsidRDefault="00D20F34" w:rsidP="000A5699">
      <w:pPr>
        <w:tabs>
          <w:tab w:val="left" w:pos="0"/>
        </w:tabs>
        <w:jc w:val="both"/>
        <w:rPr>
          <w:b/>
          <w:u w:val="single"/>
        </w:rPr>
      </w:pPr>
      <w:r w:rsidRPr="00924019">
        <w:rPr>
          <w:rFonts w:ascii="ITC Bookman" w:hAnsi="ITC Bookman"/>
          <w:b/>
          <w:bCs/>
          <w:i/>
          <w:color w:val="00B050"/>
          <w:u w:val="single"/>
        </w:rPr>
        <w:t>AL Mira</w:t>
      </w:r>
      <w:r w:rsidRPr="00924019">
        <w:rPr>
          <w:b/>
          <w:bCs/>
          <w:color w:val="00B050"/>
          <w:u w:val="single"/>
        </w:rPr>
        <w:t xml:space="preserve"> Trading Establishment Saudi-Arabia</w:t>
      </w:r>
      <w:r>
        <w:t xml:space="preserve"> </w:t>
      </w:r>
      <w:r w:rsidRPr="00326CC0">
        <w:rPr>
          <w:sz w:val="22"/>
          <w:szCs w:val="22"/>
        </w:rPr>
        <w:t xml:space="preserve">deals in trading business of foodstuff. </w:t>
      </w:r>
      <w:r w:rsidR="00C03D01" w:rsidRPr="00326CC0">
        <w:rPr>
          <w:sz w:val="22"/>
          <w:szCs w:val="22"/>
        </w:rPr>
        <w:t xml:space="preserve">Designated as Senior Accountant (Jan 1993 to October 1997) </w:t>
      </w:r>
    </w:p>
    <w:p w:rsidR="00D20F34" w:rsidRPr="00326CC0" w:rsidRDefault="00D20F34" w:rsidP="000A5699">
      <w:pPr>
        <w:tabs>
          <w:tab w:val="left" w:pos="0"/>
        </w:tabs>
        <w:jc w:val="both"/>
        <w:rPr>
          <w:sz w:val="22"/>
          <w:szCs w:val="22"/>
        </w:rPr>
      </w:pPr>
      <w:r w:rsidRPr="001B4D2A">
        <w:rPr>
          <w:b/>
          <w:u w:val="single"/>
        </w:rPr>
        <w:t>Job responsibility</w:t>
      </w:r>
      <w:r w:rsidR="00924019">
        <w:rPr>
          <w:b/>
          <w:u w:val="single"/>
        </w:rPr>
        <w:t xml:space="preserve"> </w:t>
      </w:r>
      <w:r w:rsidRPr="00326CC0">
        <w:rPr>
          <w:sz w:val="22"/>
          <w:szCs w:val="22"/>
        </w:rPr>
        <w:t>Daily sales, collection, ledger posting, receivables, payables, book Keeping, follow up of customer, market outstanding, stock checking, Reconciliation of cash and bank as well as customer accounts and Payable accounts, monthly profit and loss account and balance Sheet.</w:t>
      </w:r>
    </w:p>
    <w:p w:rsidR="00326CC0" w:rsidRPr="00044D3A" w:rsidRDefault="00D20F34" w:rsidP="001F1F32">
      <w:pPr>
        <w:jc w:val="both"/>
        <w:rPr>
          <w:sz w:val="22"/>
          <w:szCs w:val="22"/>
        </w:rPr>
      </w:pPr>
      <w:r>
        <w:t xml:space="preserve"> </w:t>
      </w:r>
    </w:p>
    <w:p w:rsidR="001B4D2A" w:rsidRPr="00044D3A" w:rsidRDefault="00326CC0" w:rsidP="00044D3A">
      <w:pPr>
        <w:ind w:left="3060" w:firstLine="540"/>
        <w:jc w:val="highKashida"/>
        <w:rPr>
          <w:rFonts w:cs="Arial"/>
          <w:b/>
          <w:bCs/>
          <w:color w:val="800000"/>
          <w:sz w:val="22"/>
          <w:szCs w:val="22"/>
        </w:rPr>
      </w:pPr>
      <w:r w:rsidRPr="00044D3A">
        <w:rPr>
          <w:rFonts w:cs="Arial"/>
          <w:b/>
          <w:bCs/>
          <w:color w:val="800000"/>
          <w:sz w:val="22"/>
          <w:szCs w:val="22"/>
        </w:rPr>
        <w:tab/>
      </w:r>
      <w:r w:rsidR="007119B0" w:rsidRPr="00326CC0">
        <w:rPr>
          <w:rFonts w:cs="Arial"/>
          <w:b/>
          <w:bCs/>
          <w:color w:val="800000"/>
          <w:sz w:val="22"/>
          <w:szCs w:val="22"/>
        </w:rPr>
        <w:t xml:space="preserve"> </w:t>
      </w:r>
    </w:p>
    <w:p w:rsidR="00D20F34" w:rsidRPr="00592E06" w:rsidRDefault="00D20F34">
      <w:pPr>
        <w:rPr>
          <w:b/>
          <w:color w:val="800000"/>
          <w:sz w:val="20"/>
          <w:szCs w:val="20"/>
        </w:rPr>
      </w:pPr>
      <w:bookmarkStart w:id="0" w:name="_GoBack"/>
      <w:bookmarkEnd w:id="0"/>
    </w:p>
    <w:sectPr w:rsidR="00D20F34" w:rsidRPr="00592E06" w:rsidSect="00613506">
      <w:pgSz w:w="11909" w:h="16834" w:code="9"/>
      <w:pgMar w:top="63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C" w:rsidRDefault="0064101C">
      <w:r>
        <w:separator/>
      </w:r>
    </w:p>
  </w:endnote>
  <w:endnote w:type="continuationSeparator" w:id="0">
    <w:p w:rsidR="0064101C" w:rsidRDefault="0064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C" w:rsidRDefault="0064101C">
      <w:r>
        <w:separator/>
      </w:r>
    </w:p>
  </w:footnote>
  <w:footnote w:type="continuationSeparator" w:id="0">
    <w:p w:rsidR="0064101C" w:rsidRDefault="0064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2"/>
      </v:shape>
    </w:pict>
  </w:numPicBullet>
  <w:abstractNum w:abstractNumId="0">
    <w:nsid w:val="03C0168E"/>
    <w:multiLevelType w:val="hybridMultilevel"/>
    <w:tmpl w:val="6350787E"/>
    <w:lvl w:ilvl="0" w:tplc="CE926EE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A17B5D"/>
    <w:multiLevelType w:val="hybridMultilevel"/>
    <w:tmpl w:val="F376B348"/>
    <w:lvl w:ilvl="0" w:tplc="04090003">
      <w:start w:val="1"/>
      <w:numFmt w:val="bullet"/>
      <w:lvlText w:val="o"/>
      <w:lvlJc w:val="left"/>
      <w:pPr>
        <w:tabs>
          <w:tab w:val="num" w:pos="90"/>
        </w:tabs>
        <w:ind w:left="90" w:firstLine="0"/>
      </w:pPr>
      <w:rPr>
        <w:rFonts w:ascii="Courier New" w:hAnsi="Courier New" w:cs="Courier New"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E6E3F"/>
    <w:multiLevelType w:val="hybridMultilevel"/>
    <w:tmpl w:val="55062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5B035E"/>
    <w:multiLevelType w:val="hybridMultilevel"/>
    <w:tmpl w:val="BCCC5F7A"/>
    <w:lvl w:ilvl="0" w:tplc="04090009">
      <w:start w:val="1"/>
      <w:numFmt w:val="bullet"/>
      <w:lvlText w:val=""/>
      <w:lvlJc w:val="left"/>
      <w:pPr>
        <w:tabs>
          <w:tab w:val="num" w:pos="90"/>
        </w:tabs>
        <w:ind w:left="90" w:firstLine="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64B6D"/>
    <w:multiLevelType w:val="hybridMultilevel"/>
    <w:tmpl w:val="D7D239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1344D"/>
    <w:multiLevelType w:val="hybridMultilevel"/>
    <w:tmpl w:val="3AEA85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544DC"/>
    <w:multiLevelType w:val="hybridMultilevel"/>
    <w:tmpl w:val="F5A0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387A"/>
    <w:multiLevelType w:val="hybridMultilevel"/>
    <w:tmpl w:val="C4986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E04F2"/>
    <w:multiLevelType w:val="hybridMultilevel"/>
    <w:tmpl w:val="B8A29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82480"/>
    <w:multiLevelType w:val="hybridMultilevel"/>
    <w:tmpl w:val="1B7A8C1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37130CD5"/>
    <w:multiLevelType w:val="hybridMultilevel"/>
    <w:tmpl w:val="D8945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25542"/>
    <w:multiLevelType w:val="hybridMultilevel"/>
    <w:tmpl w:val="3AE24D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56524A"/>
    <w:multiLevelType w:val="hybridMultilevel"/>
    <w:tmpl w:val="5D88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140F7"/>
    <w:multiLevelType w:val="hybridMultilevel"/>
    <w:tmpl w:val="5AF49796"/>
    <w:lvl w:ilvl="0" w:tplc="F9ACF14E">
      <w:numFmt w:val="bullet"/>
      <w:lvlText w:val=""/>
      <w:lvlJc w:val="left"/>
      <w:pPr>
        <w:tabs>
          <w:tab w:val="num" w:pos="1980"/>
        </w:tabs>
        <w:ind w:left="1980" w:firstLine="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704DF"/>
    <w:multiLevelType w:val="hybridMultilevel"/>
    <w:tmpl w:val="430CB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11737"/>
    <w:multiLevelType w:val="hybridMultilevel"/>
    <w:tmpl w:val="88E8B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6166E6"/>
    <w:multiLevelType w:val="hybridMultilevel"/>
    <w:tmpl w:val="C1347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3207A"/>
    <w:multiLevelType w:val="hybridMultilevel"/>
    <w:tmpl w:val="4EC8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91BB0"/>
    <w:multiLevelType w:val="hybridMultilevel"/>
    <w:tmpl w:val="AD2E3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14788"/>
    <w:multiLevelType w:val="hybridMultilevel"/>
    <w:tmpl w:val="BBA087A2"/>
    <w:lvl w:ilvl="0" w:tplc="F9ACF14E">
      <w:numFmt w:val="bullet"/>
      <w:lvlText w:val=""/>
      <w:lvlJc w:val="left"/>
      <w:pPr>
        <w:tabs>
          <w:tab w:val="num" w:pos="90"/>
        </w:tabs>
        <w:ind w:left="90" w:firstLine="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55D73"/>
    <w:multiLevelType w:val="hybridMultilevel"/>
    <w:tmpl w:val="AD6C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365F8"/>
    <w:multiLevelType w:val="hybridMultilevel"/>
    <w:tmpl w:val="53788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31026"/>
    <w:multiLevelType w:val="hybridMultilevel"/>
    <w:tmpl w:val="5F5A6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D0329"/>
    <w:multiLevelType w:val="hybridMultilevel"/>
    <w:tmpl w:val="D98EB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D6D98"/>
    <w:multiLevelType w:val="hybridMultilevel"/>
    <w:tmpl w:val="3BB60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0177D"/>
    <w:multiLevelType w:val="hybridMultilevel"/>
    <w:tmpl w:val="7D1C2AE0"/>
    <w:lvl w:ilvl="0" w:tplc="0409000F">
      <w:start w:val="1"/>
      <w:numFmt w:val="decimal"/>
      <w:lvlText w:val="%1."/>
      <w:lvlJc w:val="left"/>
      <w:pPr>
        <w:tabs>
          <w:tab w:val="num" w:pos="90"/>
        </w:tabs>
        <w:ind w:left="90" w:firstLine="0"/>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F03150"/>
    <w:multiLevelType w:val="hybridMultilevel"/>
    <w:tmpl w:val="01B6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96103"/>
    <w:multiLevelType w:val="hybridMultilevel"/>
    <w:tmpl w:val="46382C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3"/>
  </w:num>
  <w:num w:numId="4">
    <w:abstractNumId w:val="0"/>
  </w:num>
  <w:num w:numId="5">
    <w:abstractNumId w:val="27"/>
  </w:num>
  <w:num w:numId="6">
    <w:abstractNumId w:val="8"/>
  </w:num>
  <w:num w:numId="7">
    <w:abstractNumId w:val="17"/>
  </w:num>
  <w:num w:numId="8">
    <w:abstractNumId w:val="18"/>
  </w:num>
  <w:num w:numId="9">
    <w:abstractNumId w:val="16"/>
  </w:num>
  <w:num w:numId="10">
    <w:abstractNumId w:val="25"/>
  </w:num>
  <w:num w:numId="11">
    <w:abstractNumId w:val="14"/>
  </w:num>
  <w:num w:numId="12">
    <w:abstractNumId w:val="6"/>
  </w:num>
  <w:num w:numId="13">
    <w:abstractNumId w:val="10"/>
  </w:num>
  <w:num w:numId="14">
    <w:abstractNumId w:val="24"/>
  </w:num>
  <w:num w:numId="15">
    <w:abstractNumId w:val="11"/>
  </w:num>
  <w:num w:numId="16">
    <w:abstractNumId w:val="1"/>
  </w:num>
  <w:num w:numId="17">
    <w:abstractNumId w:val="23"/>
  </w:num>
  <w:num w:numId="18">
    <w:abstractNumId w:val="2"/>
  </w:num>
  <w:num w:numId="19">
    <w:abstractNumId w:val="22"/>
  </w:num>
  <w:num w:numId="20">
    <w:abstractNumId w:val="20"/>
  </w:num>
  <w:num w:numId="21">
    <w:abstractNumId w:val="5"/>
  </w:num>
  <w:num w:numId="22">
    <w:abstractNumId w:val="21"/>
  </w:num>
  <w:num w:numId="23">
    <w:abstractNumId w:val="15"/>
  </w:num>
  <w:num w:numId="24">
    <w:abstractNumId w:val="3"/>
  </w:num>
  <w:num w:numId="25">
    <w:abstractNumId w:val="7"/>
  </w:num>
  <w:num w:numId="26">
    <w:abstractNumId w:val="4"/>
  </w:num>
  <w:num w:numId="27">
    <w:abstractNumId w:val="12"/>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0F34"/>
    <w:rsid w:val="00000438"/>
    <w:rsid w:val="00034250"/>
    <w:rsid w:val="000442CE"/>
    <w:rsid w:val="00044D3A"/>
    <w:rsid w:val="0005071C"/>
    <w:rsid w:val="00057F55"/>
    <w:rsid w:val="000A5699"/>
    <w:rsid w:val="000C66D0"/>
    <w:rsid w:val="00102FF2"/>
    <w:rsid w:val="00112311"/>
    <w:rsid w:val="001351BD"/>
    <w:rsid w:val="00155CD5"/>
    <w:rsid w:val="001924C6"/>
    <w:rsid w:val="001A3EB7"/>
    <w:rsid w:val="001A53D3"/>
    <w:rsid w:val="001B1B51"/>
    <w:rsid w:val="001B4D2A"/>
    <w:rsid w:val="001D2D26"/>
    <w:rsid w:val="001F1F32"/>
    <w:rsid w:val="00221316"/>
    <w:rsid w:val="00292349"/>
    <w:rsid w:val="002A2B7D"/>
    <w:rsid w:val="002C1522"/>
    <w:rsid w:val="002F2E00"/>
    <w:rsid w:val="002F6713"/>
    <w:rsid w:val="00326CC0"/>
    <w:rsid w:val="003435D1"/>
    <w:rsid w:val="00352878"/>
    <w:rsid w:val="003900ED"/>
    <w:rsid w:val="00396C3B"/>
    <w:rsid w:val="003A0415"/>
    <w:rsid w:val="003E0E51"/>
    <w:rsid w:val="003F4278"/>
    <w:rsid w:val="004A1FF1"/>
    <w:rsid w:val="004B3D84"/>
    <w:rsid w:val="004D6382"/>
    <w:rsid w:val="0050336C"/>
    <w:rsid w:val="00521B8E"/>
    <w:rsid w:val="00522292"/>
    <w:rsid w:val="00547FA7"/>
    <w:rsid w:val="00592E06"/>
    <w:rsid w:val="005C0C36"/>
    <w:rsid w:val="00605304"/>
    <w:rsid w:val="00613506"/>
    <w:rsid w:val="00630407"/>
    <w:rsid w:val="00633938"/>
    <w:rsid w:val="0063744F"/>
    <w:rsid w:val="0064101C"/>
    <w:rsid w:val="006F6DE9"/>
    <w:rsid w:val="007004E8"/>
    <w:rsid w:val="007059E0"/>
    <w:rsid w:val="007119B0"/>
    <w:rsid w:val="00764669"/>
    <w:rsid w:val="00772D85"/>
    <w:rsid w:val="0079434C"/>
    <w:rsid w:val="007B5A79"/>
    <w:rsid w:val="007D40E0"/>
    <w:rsid w:val="008168BC"/>
    <w:rsid w:val="00821A3D"/>
    <w:rsid w:val="008463F4"/>
    <w:rsid w:val="00867270"/>
    <w:rsid w:val="00882F29"/>
    <w:rsid w:val="008D5D99"/>
    <w:rsid w:val="00901BB3"/>
    <w:rsid w:val="00906A95"/>
    <w:rsid w:val="00924019"/>
    <w:rsid w:val="00943F40"/>
    <w:rsid w:val="0095592D"/>
    <w:rsid w:val="00993A49"/>
    <w:rsid w:val="009A27DF"/>
    <w:rsid w:val="009A3DCE"/>
    <w:rsid w:val="009C00F3"/>
    <w:rsid w:val="009D692F"/>
    <w:rsid w:val="00A311A7"/>
    <w:rsid w:val="00A362E6"/>
    <w:rsid w:val="00A87AAA"/>
    <w:rsid w:val="00AB3379"/>
    <w:rsid w:val="00B349FE"/>
    <w:rsid w:val="00B61462"/>
    <w:rsid w:val="00B64EAC"/>
    <w:rsid w:val="00B81BA4"/>
    <w:rsid w:val="00B92C56"/>
    <w:rsid w:val="00BB166F"/>
    <w:rsid w:val="00BE4988"/>
    <w:rsid w:val="00C03D01"/>
    <w:rsid w:val="00C14650"/>
    <w:rsid w:val="00C409A1"/>
    <w:rsid w:val="00C97A85"/>
    <w:rsid w:val="00CA7F3E"/>
    <w:rsid w:val="00D04D36"/>
    <w:rsid w:val="00D20F34"/>
    <w:rsid w:val="00D66EB6"/>
    <w:rsid w:val="00D7163C"/>
    <w:rsid w:val="00D75121"/>
    <w:rsid w:val="00DA659D"/>
    <w:rsid w:val="00DA6DE9"/>
    <w:rsid w:val="00DC168C"/>
    <w:rsid w:val="00DF57B3"/>
    <w:rsid w:val="00E25887"/>
    <w:rsid w:val="00E8119D"/>
    <w:rsid w:val="00ED4762"/>
    <w:rsid w:val="00EE5A34"/>
    <w:rsid w:val="00F51CEE"/>
    <w:rsid w:val="00F558FF"/>
    <w:rsid w:val="00FB4DE2"/>
    <w:rsid w:val="00FC35B9"/>
    <w:rsid w:val="00FD79BC"/>
    <w:rsid w:val="00FE0DEB"/>
    <w:rsid w:val="00FE2CC6"/>
    <w:rsid w:val="00FE3972"/>
    <w:rsid w:val="00F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292"/>
    <w:rPr>
      <w:rFonts w:ascii="Bookman Old Style" w:hAnsi="Bookman Old Style"/>
      <w:spacing w:val="-5"/>
      <w:sz w:val="24"/>
      <w:szCs w:val="24"/>
    </w:rPr>
  </w:style>
  <w:style w:type="paragraph" w:styleId="Heading1">
    <w:name w:val="heading 1"/>
    <w:basedOn w:val="Normal"/>
    <w:next w:val="Normal"/>
    <w:qFormat/>
    <w:rsid w:val="00522292"/>
    <w:pPr>
      <w:keepNext/>
      <w:outlineLvl w:val="0"/>
    </w:pPr>
    <w:rPr>
      <w:b/>
      <w:bCs/>
      <w:sz w:val="32"/>
      <w:szCs w:val="32"/>
      <w:u w:val="single"/>
    </w:rPr>
  </w:style>
  <w:style w:type="paragraph" w:styleId="Heading2">
    <w:name w:val="heading 2"/>
    <w:basedOn w:val="Normal"/>
    <w:next w:val="Normal"/>
    <w:qFormat/>
    <w:rsid w:val="00522292"/>
    <w:pPr>
      <w:keepNext/>
      <w:outlineLvl w:val="1"/>
    </w:pPr>
    <w:rPr>
      <w:b/>
      <w:bCs/>
      <w:sz w:val="28"/>
      <w:szCs w:val="28"/>
      <w:u w:val="single"/>
    </w:rPr>
  </w:style>
  <w:style w:type="paragraph" w:styleId="Heading3">
    <w:name w:val="heading 3"/>
    <w:basedOn w:val="Normal"/>
    <w:next w:val="Normal"/>
    <w:qFormat/>
    <w:rsid w:val="00522292"/>
    <w:pPr>
      <w:keepNext/>
      <w:ind w:left="720"/>
      <w:outlineLvl w:val="2"/>
    </w:pPr>
    <w:rPr>
      <w:b/>
      <w:bCs/>
      <w:u w:val="single"/>
    </w:rPr>
  </w:style>
  <w:style w:type="paragraph" w:styleId="Heading4">
    <w:name w:val="heading 4"/>
    <w:basedOn w:val="Normal"/>
    <w:next w:val="Normal"/>
    <w:qFormat/>
    <w:rsid w:val="00522292"/>
    <w:pPr>
      <w:keepNext/>
      <w:ind w:left="720"/>
      <w:outlineLvl w:val="3"/>
    </w:pPr>
    <w:rPr>
      <w:b/>
      <w:bCs/>
      <w:sz w:val="28"/>
      <w:szCs w:val="28"/>
    </w:rPr>
  </w:style>
  <w:style w:type="paragraph" w:styleId="Heading5">
    <w:name w:val="heading 5"/>
    <w:basedOn w:val="Normal"/>
    <w:next w:val="Normal"/>
    <w:qFormat/>
    <w:rsid w:val="00522292"/>
    <w:pPr>
      <w:keepNext/>
      <w:ind w:left="720"/>
      <w:outlineLvl w:val="4"/>
    </w:pPr>
    <w:rPr>
      <w:b/>
      <w:bCs/>
      <w:sz w:val="32"/>
      <w:szCs w:val="32"/>
      <w:u w:val="single"/>
    </w:rPr>
  </w:style>
  <w:style w:type="paragraph" w:styleId="Heading6">
    <w:name w:val="heading 6"/>
    <w:basedOn w:val="Normal"/>
    <w:next w:val="Normal"/>
    <w:qFormat/>
    <w:rsid w:val="00522292"/>
    <w:pPr>
      <w:keepNext/>
      <w:outlineLvl w:val="5"/>
    </w:pPr>
    <w:rPr>
      <w:b/>
      <w:bCs/>
    </w:rPr>
  </w:style>
  <w:style w:type="paragraph" w:styleId="Heading7">
    <w:name w:val="heading 7"/>
    <w:basedOn w:val="Normal"/>
    <w:next w:val="Normal"/>
    <w:qFormat/>
    <w:rsid w:val="00522292"/>
    <w:pPr>
      <w:keepNext/>
      <w:ind w:left="709"/>
      <w:outlineLvl w:val="6"/>
    </w:pPr>
    <w:rPr>
      <w:b/>
      <w:bCs/>
      <w:sz w:val="28"/>
      <w:szCs w:val="28"/>
      <w:u w:val="single"/>
    </w:rPr>
  </w:style>
  <w:style w:type="paragraph" w:styleId="Heading8">
    <w:name w:val="heading 8"/>
    <w:basedOn w:val="Normal"/>
    <w:next w:val="Normal"/>
    <w:qFormat/>
    <w:rsid w:val="00522292"/>
    <w:pPr>
      <w:keepNext/>
      <w:outlineLvl w:val="7"/>
    </w:pPr>
    <w:rPr>
      <w:b/>
      <w:bCs/>
      <w:sz w:val="32"/>
      <w:szCs w:val="32"/>
    </w:rPr>
  </w:style>
  <w:style w:type="paragraph" w:styleId="Heading9">
    <w:name w:val="heading 9"/>
    <w:basedOn w:val="Normal"/>
    <w:next w:val="Normal"/>
    <w:qFormat/>
    <w:rsid w:val="00522292"/>
    <w:pPr>
      <w:keepNext/>
      <w:ind w:left="5040" w:hanging="486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2292"/>
    <w:pPr>
      <w:ind w:left="709"/>
    </w:pPr>
  </w:style>
  <w:style w:type="paragraph" w:styleId="BodyTextIndent2">
    <w:name w:val="Body Text Indent 2"/>
    <w:basedOn w:val="Normal"/>
    <w:rsid w:val="00522292"/>
    <w:pPr>
      <w:ind w:left="720"/>
    </w:pPr>
  </w:style>
  <w:style w:type="character" w:styleId="Hyperlink">
    <w:name w:val="Hyperlink"/>
    <w:rsid w:val="00522292"/>
    <w:rPr>
      <w:color w:val="0000FF"/>
      <w:u w:val="single"/>
    </w:rPr>
  </w:style>
  <w:style w:type="character" w:styleId="FollowedHyperlink">
    <w:name w:val="FollowedHyperlink"/>
    <w:rsid w:val="00522292"/>
    <w:rPr>
      <w:color w:val="800080"/>
      <w:u w:val="single"/>
    </w:rPr>
  </w:style>
  <w:style w:type="paragraph" w:styleId="BodyTextIndent3">
    <w:name w:val="Body Text Indent 3"/>
    <w:basedOn w:val="Normal"/>
    <w:rsid w:val="00522292"/>
    <w:pPr>
      <w:ind w:left="3600" w:firstLine="720"/>
    </w:pPr>
  </w:style>
  <w:style w:type="paragraph" w:styleId="Title">
    <w:name w:val="Title"/>
    <w:basedOn w:val="Normal"/>
    <w:qFormat/>
    <w:rsid w:val="00522292"/>
    <w:pPr>
      <w:jc w:val="center"/>
    </w:pPr>
    <w:rPr>
      <w:b/>
      <w:bCs/>
      <w:spacing w:val="100"/>
      <w:sz w:val="32"/>
      <w:szCs w:val="32"/>
    </w:rPr>
  </w:style>
  <w:style w:type="paragraph" w:styleId="Header">
    <w:name w:val="header"/>
    <w:basedOn w:val="Normal"/>
    <w:rsid w:val="00522292"/>
    <w:pPr>
      <w:tabs>
        <w:tab w:val="center" w:pos="4320"/>
        <w:tab w:val="right" w:pos="8640"/>
      </w:tabs>
    </w:pPr>
  </w:style>
  <w:style w:type="paragraph" w:styleId="Footer">
    <w:name w:val="footer"/>
    <w:basedOn w:val="Normal"/>
    <w:rsid w:val="00522292"/>
    <w:pPr>
      <w:tabs>
        <w:tab w:val="center" w:pos="4320"/>
        <w:tab w:val="right" w:pos="8640"/>
      </w:tabs>
    </w:pPr>
  </w:style>
  <w:style w:type="paragraph" w:styleId="BalloonText">
    <w:name w:val="Balloon Text"/>
    <w:basedOn w:val="Normal"/>
    <w:link w:val="BalloonTextChar"/>
    <w:rsid w:val="00102FF2"/>
    <w:rPr>
      <w:rFonts w:ascii="Tahoma" w:hAnsi="Tahoma"/>
      <w:sz w:val="16"/>
      <w:szCs w:val="16"/>
    </w:rPr>
  </w:style>
  <w:style w:type="character" w:customStyle="1" w:styleId="BalloonTextChar">
    <w:name w:val="Balloon Text Char"/>
    <w:link w:val="BalloonText"/>
    <w:rsid w:val="00102FF2"/>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292"/>
    <w:rPr>
      <w:rFonts w:ascii="Bookman Old Style" w:hAnsi="Bookman Old Style"/>
      <w:spacing w:val="-5"/>
      <w:sz w:val="24"/>
      <w:szCs w:val="24"/>
    </w:rPr>
  </w:style>
  <w:style w:type="paragraph" w:styleId="Heading1">
    <w:name w:val="heading 1"/>
    <w:basedOn w:val="Normal"/>
    <w:next w:val="Normal"/>
    <w:qFormat/>
    <w:rsid w:val="00522292"/>
    <w:pPr>
      <w:keepNext/>
      <w:outlineLvl w:val="0"/>
    </w:pPr>
    <w:rPr>
      <w:b/>
      <w:bCs/>
      <w:sz w:val="32"/>
      <w:szCs w:val="32"/>
      <w:u w:val="single"/>
    </w:rPr>
  </w:style>
  <w:style w:type="paragraph" w:styleId="Heading2">
    <w:name w:val="heading 2"/>
    <w:basedOn w:val="Normal"/>
    <w:next w:val="Normal"/>
    <w:qFormat/>
    <w:rsid w:val="00522292"/>
    <w:pPr>
      <w:keepNext/>
      <w:outlineLvl w:val="1"/>
    </w:pPr>
    <w:rPr>
      <w:b/>
      <w:bCs/>
      <w:sz w:val="28"/>
      <w:szCs w:val="28"/>
      <w:u w:val="single"/>
    </w:rPr>
  </w:style>
  <w:style w:type="paragraph" w:styleId="Heading3">
    <w:name w:val="heading 3"/>
    <w:basedOn w:val="Normal"/>
    <w:next w:val="Normal"/>
    <w:qFormat/>
    <w:rsid w:val="00522292"/>
    <w:pPr>
      <w:keepNext/>
      <w:ind w:left="720"/>
      <w:outlineLvl w:val="2"/>
    </w:pPr>
    <w:rPr>
      <w:b/>
      <w:bCs/>
      <w:u w:val="single"/>
    </w:rPr>
  </w:style>
  <w:style w:type="paragraph" w:styleId="Heading4">
    <w:name w:val="heading 4"/>
    <w:basedOn w:val="Normal"/>
    <w:next w:val="Normal"/>
    <w:qFormat/>
    <w:rsid w:val="00522292"/>
    <w:pPr>
      <w:keepNext/>
      <w:ind w:left="720"/>
      <w:outlineLvl w:val="3"/>
    </w:pPr>
    <w:rPr>
      <w:b/>
      <w:bCs/>
      <w:sz w:val="28"/>
      <w:szCs w:val="28"/>
    </w:rPr>
  </w:style>
  <w:style w:type="paragraph" w:styleId="Heading5">
    <w:name w:val="heading 5"/>
    <w:basedOn w:val="Normal"/>
    <w:next w:val="Normal"/>
    <w:qFormat/>
    <w:rsid w:val="00522292"/>
    <w:pPr>
      <w:keepNext/>
      <w:ind w:left="720"/>
      <w:outlineLvl w:val="4"/>
    </w:pPr>
    <w:rPr>
      <w:b/>
      <w:bCs/>
      <w:sz w:val="32"/>
      <w:szCs w:val="32"/>
      <w:u w:val="single"/>
    </w:rPr>
  </w:style>
  <w:style w:type="paragraph" w:styleId="Heading6">
    <w:name w:val="heading 6"/>
    <w:basedOn w:val="Normal"/>
    <w:next w:val="Normal"/>
    <w:qFormat/>
    <w:rsid w:val="00522292"/>
    <w:pPr>
      <w:keepNext/>
      <w:outlineLvl w:val="5"/>
    </w:pPr>
    <w:rPr>
      <w:b/>
      <w:bCs/>
    </w:rPr>
  </w:style>
  <w:style w:type="paragraph" w:styleId="Heading7">
    <w:name w:val="heading 7"/>
    <w:basedOn w:val="Normal"/>
    <w:next w:val="Normal"/>
    <w:qFormat/>
    <w:rsid w:val="00522292"/>
    <w:pPr>
      <w:keepNext/>
      <w:ind w:left="709"/>
      <w:outlineLvl w:val="6"/>
    </w:pPr>
    <w:rPr>
      <w:b/>
      <w:bCs/>
      <w:sz w:val="28"/>
      <w:szCs w:val="28"/>
      <w:u w:val="single"/>
    </w:rPr>
  </w:style>
  <w:style w:type="paragraph" w:styleId="Heading8">
    <w:name w:val="heading 8"/>
    <w:basedOn w:val="Normal"/>
    <w:next w:val="Normal"/>
    <w:qFormat/>
    <w:rsid w:val="00522292"/>
    <w:pPr>
      <w:keepNext/>
      <w:outlineLvl w:val="7"/>
    </w:pPr>
    <w:rPr>
      <w:b/>
      <w:bCs/>
      <w:sz w:val="32"/>
      <w:szCs w:val="32"/>
    </w:rPr>
  </w:style>
  <w:style w:type="paragraph" w:styleId="Heading9">
    <w:name w:val="heading 9"/>
    <w:basedOn w:val="Normal"/>
    <w:next w:val="Normal"/>
    <w:qFormat/>
    <w:rsid w:val="00522292"/>
    <w:pPr>
      <w:keepNext/>
      <w:ind w:left="5040" w:hanging="486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2292"/>
    <w:pPr>
      <w:ind w:left="709"/>
    </w:pPr>
  </w:style>
  <w:style w:type="paragraph" w:styleId="BodyTextIndent2">
    <w:name w:val="Body Text Indent 2"/>
    <w:basedOn w:val="Normal"/>
    <w:rsid w:val="00522292"/>
    <w:pPr>
      <w:ind w:left="720"/>
    </w:pPr>
  </w:style>
  <w:style w:type="character" w:styleId="Hyperlink">
    <w:name w:val="Hyperlink"/>
    <w:rsid w:val="00522292"/>
    <w:rPr>
      <w:color w:val="0000FF"/>
      <w:u w:val="single"/>
    </w:rPr>
  </w:style>
  <w:style w:type="character" w:styleId="FollowedHyperlink">
    <w:name w:val="FollowedHyperlink"/>
    <w:rsid w:val="00522292"/>
    <w:rPr>
      <w:color w:val="800080"/>
      <w:u w:val="single"/>
    </w:rPr>
  </w:style>
  <w:style w:type="paragraph" w:styleId="BodyTextIndent3">
    <w:name w:val="Body Text Indent 3"/>
    <w:basedOn w:val="Normal"/>
    <w:rsid w:val="00522292"/>
    <w:pPr>
      <w:ind w:left="3600" w:firstLine="720"/>
    </w:pPr>
  </w:style>
  <w:style w:type="paragraph" w:styleId="Title">
    <w:name w:val="Title"/>
    <w:basedOn w:val="Normal"/>
    <w:qFormat/>
    <w:rsid w:val="00522292"/>
    <w:pPr>
      <w:jc w:val="center"/>
    </w:pPr>
    <w:rPr>
      <w:b/>
      <w:bCs/>
      <w:spacing w:val="100"/>
      <w:sz w:val="32"/>
      <w:szCs w:val="32"/>
    </w:rPr>
  </w:style>
  <w:style w:type="paragraph" w:styleId="Header">
    <w:name w:val="header"/>
    <w:basedOn w:val="Normal"/>
    <w:rsid w:val="00522292"/>
    <w:pPr>
      <w:tabs>
        <w:tab w:val="center" w:pos="4320"/>
        <w:tab w:val="right" w:pos="8640"/>
      </w:tabs>
    </w:pPr>
  </w:style>
  <w:style w:type="paragraph" w:styleId="Footer">
    <w:name w:val="footer"/>
    <w:basedOn w:val="Normal"/>
    <w:rsid w:val="00522292"/>
    <w:pPr>
      <w:tabs>
        <w:tab w:val="center" w:pos="4320"/>
        <w:tab w:val="right" w:pos="8640"/>
      </w:tabs>
    </w:pPr>
  </w:style>
  <w:style w:type="paragraph" w:styleId="BalloonText">
    <w:name w:val="Balloon Text"/>
    <w:basedOn w:val="Normal"/>
    <w:link w:val="BalloonTextChar"/>
    <w:rsid w:val="00102FF2"/>
    <w:rPr>
      <w:rFonts w:ascii="Tahoma" w:hAnsi="Tahoma"/>
      <w:sz w:val="16"/>
      <w:szCs w:val="16"/>
    </w:rPr>
  </w:style>
  <w:style w:type="character" w:customStyle="1" w:styleId="BalloonTextChar">
    <w:name w:val="Balloon Text Char"/>
    <w:link w:val="BalloonText"/>
    <w:rsid w:val="00102FF2"/>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IM.362738@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RESUME</vt:lpstr>
    </vt:vector>
  </TitlesOfParts>
  <Company>LEO</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Azim Hussain Parkar</dc:creator>
  <cp:lastModifiedBy>602HRDESK</cp:lastModifiedBy>
  <cp:revision>4</cp:revision>
  <cp:lastPrinted>2016-10-10T06:58:00Z</cp:lastPrinted>
  <dcterms:created xsi:type="dcterms:W3CDTF">2017-03-28T15:24:00Z</dcterms:created>
  <dcterms:modified xsi:type="dcterms:W3CDTF">2017-07-05T09:40:00Z</dcterms:modified>
</cp:coreProperties>
</file>